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0C003" w14:textId="78FE6212" w:rsidR="00E403C3" w:rsidRPr="00E403C3" w:rsidRDefault="00E403C3" w:rsidP="00E403C3">
      <w:pPr>
        <w:suppressAutoHyphens/>
        <w:ind w:left="5670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E403C3">
        <w:rPr>
          <w:rFonts w:ascii="Times New Roman" w:hAnsi="Times New Roman"/>
          <w:bCs/>
          <w:color w:val="000000"/>
          <w:sz w:val="24"/>
          <w:szCs w:val="24"/>
          <w:lang w:eastAsia="zh-CN"/>
        </w:rPr>
        <w:t>Утвержден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о</w:t>
      </w:r>
    </w:p>
    <w:p w14:paraId="6E12F972" w14:textId="77777777" w:rsidR="00E403C3" w:rsidRPr="00E403C3" w:rsidRDefault="00852E16" w:rsidP="00E403C3">
      <w:pPr>
        <w:suppressAutoHyphens/>
        <w:ind w:left="567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hyperlink w:anchor="sub_0" w:history="1">
        <w:r w:rsidR="00E403C3" w:rsidRPr="00E403C3">
          <w:rPr>
            <w:rFonts w:ascii="Times New Roman" w:hAnsi="Times New Roman"/>
            <w:color w:val="000000"/>
            <w:sz w:val="24"/>
            <w:szCs w:val="24"/>
            <w:lang w:eastAsia="zh-CN"/>
          </w:rPr>
          <w:t>постановлением</w:t>
        </w:r>
      </w:hyperlink>
    </w:p>
    <w:p w14:paraId="68F879C1" w14:textId="0B4B7639" w:rsidR="00E403C3" w:rsidRPr="00E403C3" w:rsidRDefault="00F83712" w:rsidP="00E403C3">
      <w:pPr>
        <w:suppressAutoHyphens/>
        <w:ind w:left="5670"/>
        <w:jc w:val="center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E403C3" w:rsidRPr="00E403C3">
        <w:rPr>
          <w:rFonts w:ascii="Times New Roman" w:hAnsi="Times New Roman"/>
          <w:bCs/>
          <w:color w:val="000000"/>
          <w:sz w:val="24"/>
          <w:szCs w:val="24"/>
          <w:lang w:eastAsia="zh-CN"/>
        </w:rPr>
        <w:t>администрации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E403C3" w:rsidRPr="00E403C3">
        <w:rPr>
          <w:rFonts w:ascii="Times New Roman" w:hAnsi="Times New Roman"/>
          <w:bCs/>
          <w:color w:val="000000"/>
          <w:sz w:val="24"/>
          <w:szCs w:val="24"/>
          <w:lang w:eastAsia="zh-CN"/>
        </w:rPr>
        <w:t>Чебоксарского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E403C3" w:rsidRPr="00E403C3">
        <w:rPr>
          <w:rFonts w:ascii="Times New Roman" w:hAnsi="Times New Roman"/>
          <w:bCs/>
          <w:color w:val="000000"/>
          <w:sz w:val="24"/>
          <w:szCs w:val="24"/>
          <w:lang w:eastAsia="zh-CN"/>
        </w:rPr>
        <w:t>муниципального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E403C3" w:rsidRPr="00E403C3">
        <w:rPr>
          <w:rFonts w:ascii="Times New Roman" w:hAnsi="Times New Roman"/>
          <w:bCs/>
          <w:color w:val="000000"/>
          <w:sz w:val="24"/>
          <w:szCs w:val="24"/>
          <w:lang w:eastAsia="zh-CN"/>
        </w:rPr>
        <w:t>округа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</w:p>
    <w:p w14:paraId="1F63DE52" w14:textId="396DF0F3" w:rsidR="00E403C3" w:rsidRPr="00E403C3" w:rsidRDefault="00E403C3" w:rsidP="00E403C3">
      <w:pPr>
        <w:suppressAutoHyphens/>
        <w:ind w:left="5670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E403C3">
        <w:rPr>
          <w:rFonts w:ascii="Times New Roman" w:hAnsi="Times New Roman"/>
          <w:bCs/>
          <w:color w:val="000000"/>
          <w:sz w:val="24"/>
          <w:szCs w:val="24"/>
          <w:lang w:eastAsia="zh-CN"/>
        </w:rPr>
        <w:t>Чувашской</w:t>
      </w:r>
      <w:r w:rsidR="00F83712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Pr="00E403C3">
        <w:rPr>
          <w:rFonts w:ascii="Times New Roman" w:hAnsi="Times New Roman"/>
          <w:bCs/>
          <w:color w:val="000000"/>
          <w:sz w:val="24"/>
          <w:szCs w:val="24"/>
          <w:lang w:eastAsia="zh-CN"/>
        </w:rPr>
        <w:t>Республики</w:t>
      </w:r>
    </w:p>
    <w:p w14:paraId="5554B745" w14:textId="7E61A74C" w:rsidR="00E403C3" w:rsidRPr="00E403C3" w:rsidRDefault="00D73F28" w:rsidP="00E403C3">
      <w:pPr>
        <w:suppressAutoHyphens/>
        <w:ind w:left="5670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о</w:t>
      </w:r>
      <w:r w:rsidR="00E403C3" w:rsidRPr="00E403C3">
        <w:rPr>
          <w:rFonts w:ascii="Times New Roman" w:hAnsi="Times New Roman"/>
          <w:bCs/>
          <w:color w:val="000000"/>
          <w:sz w:val="24"/>
          <w:szCs w:val="24"/>
          <w:lang w:eastAsia="zh-CN"/>
        </w:rPr>
        <w:t>т</w:t>
      </w:r>
      <w:r w:rsidR="00F83712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__________</w:t>
      </w:r>
      <w:r w:rsidR="00F83712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E403C3" w:rsidRPr="00E403C3">
        <w:rPr>
          <w:rFonts w:ascii="Times New Roman" w:hAnsi="Times New Roman"/>
          <w:bCs/>
          <w:color w:val="000000"/>
          <w:sz w:val="24"/>
          <w:szCs w:val="24"/>
          <w:lang w:eastAsia="zh-CN"/>
        </w:rPr>
        <w:t>№______</w:t>
      </w:r>
    </w:p>
    <w:p w14:paraId="2E07B6D9" w14:textId="51E560FE" w:rsidR="00E403C3" w:rsidRPr="00E403C3" w:rsidRDefault="00E403C3" w:rsidP="00E403C3">
      <w:pPr>
        <w:suppressAutoHyphens/>
        <w:ind w:left="5670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E403C3">
        <w:rPr>
          <w:rFonts w:ascii="Times New Roman" w:hAnsi="Times New Roman"/>
          <w:bCs/>
          <w:color w:val="000000"/>
          <w:sz w:val="24"/>
          <w:szCs w:val="24"/>
          <w:lang w:eastAsia="zh-CN"/>
        </w:rPr>
        <w:t>(приложение</w:t>
      </w:r>
      <w:r w:rsidR="00F83712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Pr="00E403C3">
        <w:rPr>
          <w:rFonts w:ascii="Times New Roman" w:hAnsi="Times New Roman"/>
          <w:bCs/>
          <w:color w:val="000000"/>
          <w:sz w:val="24"/>
          <w:szCs w:val="24"/>
          <w:lang w:eastAsia="zh-CN"/>
        </w:rPr>
        <w:t>№</w:t>
      </w:r>
      <w:r w:rsidR="00F83712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Pr="00E403C3">
        <w:rPr>
          <w:rFonts w:ascii="Times New Roman" w:hAnsi="Times New Roman"/>
          <w:bCs/>
          <w:color w:val="000000"/>
          <w:sz w:val="24"/>
          <w:szCs w:val="24"/>
          <w:lang w:eastAsia="zh-CN"/>
        </w:rPr>
        <w:t>1)</w:t>
      </w:r>
    </w:p>
    <w:p w14:paraId="3E2B5C87" w14:textId="57C8F7E9" w:rsidR="00B70719" w:rsidRPr="00B70719" w:rsidRDefault="00B70719" w:rsidP="008236C4">
      <w:pPr>
        <w:rPr>
          <w:b/>
          <w:bCs/>
          <w:sz w:val="24"/>
          <w:szCs w:val="24"/>
        </w:rPr>
      </w:pPr>
    </w:p>
    <w:p w14:paraId="74ED89B6" w14:textId="37BFB454" w:rsidR="008236C4" w:rsidRPr="00A66A07" w:rsidRDefault="008236C4" w:rsidP="00A66A0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6A07">
        <w:rPr>
          <w:rFonts w:ascii="Times New Roman" w:hAnsi="Times New Roman"/>
          <w:b/>
          <w:sz w:val="24"/>
          <w:szCs w:val="24"/>
        </w:rPr>
        <w:t>Порядок</w:t>
      </w:r>
    </w:p>
    <w:p w14:paraId="218846E7" w14:textId="5075C345" w:rsidR="008236C4" w:rsidRPr="00A66A07" w:rsidRDefault="008236C4" w:rsidP="00A66A0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6A07">
        <w:rPr>
          <w:rFonts w:ascii="Times New Roman" w:hAnsi="Times New Roman"/>
          <w:b/>
          <w:sz w:val="24"/>
          <w:szCs w:val="24"/>
        </w:rPr>
        <w:t>проведения процедуры согласования с учредителем программ развития образовательных организаций Чебоксарского муниципального округа</w:t>
      </w:r>
    </w:p>
    <w:p w14:paraId="7133547E" w14:textId="6194B8F4" w:rsidR="00014C1E" w:rsidRPr="00A66A07" w:rsidRDefault="008236C4" w:rsidP="00A66A0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6A07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14:paraId="5EA7AC95" w14:textId="77777777" w:rsidR="008236C4" w:rsidRPr="00A66A07" w:rsidRDefault="008236C4" w:rsidP="00A66A0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CF8E721" w14:textId="6B0B5715" w:rsidR="00014C1E" w:rsidRPr="00D73F28" w:rsidRDefault="00F83712" w:rsidP="00203510">
      <w:pPr>
        <w:pStyle w:val="a3"/>
        <w:numPr>
          <w:ilvl w:val="0"/>
          <w:numId w:val="2"/>
        </w:numPr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014C1E" w:rsidRPr="00D73F28">
        <w:rPr>
          <w:rFonts w:ascii="Times New Roman" w:eastAsia="Calibri" w:hAnsi="Times New Roman"/>
          <w:b/>
          <w:bCs/>
          <w:sz w:val="24"/>
          <w:szCs w:val="24"/>
        </w:rPr>
        <w:t>Общие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014C1E" w:rsidRPr="00D73F28">
        <w:rPr>
          <w:rFonts w:ascii="Times New Roman" w:eastAsia="Calibri" w:hAnsi="Times New Roman"/>
          <w:b/>
          <w:bCs/>
          <w:sz w:val="24"/>
          <w:szCs w:val="24"/>
        </w:rPr>
        <w:t>положения</w:t>
      </w:r>
    </w:p>
    <w:p w14:paraId="5A65723F" w14:textId="77777777" w:rsidR="00014C1E" w:rsidRPr="00D73F28" w:rsidRDefault="00014C1E" w:rsidP="00014C1E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450A76A9" w14:textId="03DB2747" w:rsidR="00B70719" w:rsidRDefault="007F13D4" w:rsidP="007F13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F13D4">
        <w:rPr>
          <w:rFonts w:ascii="Times New Roman" w:hAnsi="Times New Roman"/>
          <w:sz w:val="24"/>
          <w:szCs w:val="24"/>
        </w:rPr>
        <w:t>Порядок проведения процедуры согласования с учредителем программ развития образовательных организаций Чебоксарского муниципального округа Чувашской Республики (далее - Порядок) регламентирует проведение процедуры согласования программ развития образовательных организаций Чебоксарского муниципального округа Чувашской Республики (далее - образовательных организаций), учредителем которых является Чебоксарск</w:t>
      </w:r>
      <w:r>
        <w:rPr>
          <w:rFonts w:ascii="Times New Roman" w:hAnsi="Times New Roman"/>
          <w:sz w:val="24"/>
          <w:szCs w:val="24"/>
        </w:rPr>
        <w:t>ий</w:t>
      </w:r>
      <w:r w:rsidRPr="007F13D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ый</w:t>
      </w:r>
      <w:r w:rsidRPr="007F13D4">
        <w:rPr>
          <w:rFonts w:ascii="Times New Roman" w:hAnsi="Times New Roman"/>
          <w:sz w:val="24"/>
          <w:szCs w:val="24"/>
        </w:rPr>
        <w:t xml:space="preserve"> округ Чувашской Республики в лице администрации Чебоксарского муниципального округа Чувашской Республики (далее - учредитель). Функции и полномочия учредителя в отношении образовательных организаций от имени Чебоксарского муниципального округа Чувашской Республики выполняет Управление образования</w:t>
      </w:r>
      <w:r>
        <w:rPr>
          <w:rFonts w:ascii="Times New Roman" w:hAnsi="Times New Roman"/>
          <w:sz w:val="24"/>
          <w:szCs w:val="24"/>
        </w:rPr>
        <w:t>, спорта и молодежной политики</w:t>
      </w:r>
      <w:r w:rsidRPr="007F13D4">
        <w:rPr>
          <w:rFonts w:ascii="Times New Roman" w:hAnsi="Times New Roman"/>
          <w:sz w:val="24"/>
          <w:szCs w:val="24"/>
        </w:rPr>
        <w:t xml:space="preserve"> администрации Чебоксарского муниципального округа Чувашской Республики, осуществляющее бюджетные полномочия главного распорядителя бюджетных средств.</w:t>
      </w:r>
    </w:p>
    <w:p w14:paraId="0BE78130" w14:textId="77777777" w:rsidR="007F13D4" w:rsidRPr="00B70719" w:rsidRDefault="007F13D4" w:rsidP="007F13D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3B70AE" w14:textId="3BDB8AB0" w:rsidR="006466E1" w:rsidRPr="006466E1" w:rsidRDefault="006466E1" w:rsidP="006466E1">
      <w:pPr>
        <w:pStyle w:val="a3"/>
        <w:numPr>
          <w:ilvl w:val="0"/>
          <w:numId w:val="2"/>
        </w:numPr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6466E1">
        <w:rPr>
          <w:rFonts w:ascii="Times New Roman" w:eastAsia="Calibri" w:hAnsi="Times New Roman"/>
          <w:b/>
          <w:bCs/>
          <w:sz w:val="24"/>
          <w:szCs w:val="24"/>
        </w:rPr>
        <w:t>Порядок согласования программы развития образовательной организации</w:t>
      </w:r>
    </w:p>
    <w:p w14:paraId="2A5EA119" w14:textId="77777777" w:rsidR="006466E1" w:rsidRPr="00824EC5" w:rsidRDefault="006466E1" w:rsidP="006466E1">
      <w:pPr>
        <w:autoSpaceDE w:val="0"/>
        <w:autoSpaceDN w:val="0"/>
        <w:adjustRightInd w:val="0"/>
        <w:spacing w:line="360" w:lineRule="auto"/>
        <w:ind w:right="19" w:firstLine="288"/>
        <w:jc w:val="both"/>
        <w:rPr>
          <w:rFonts w:ascii="Times New Roman" w:hAnsi="Times New Roman"/>
          <w:sz w:val="28"/>
          <w:szCs w:val="28"/>
        </w:rPr>
      </w:pPr>
    </w:p>
    <w:p w14:paraId="0B57066A" w14:textId="22E79910" w:rsidR="006466E1" w:rsidRPr="006466E1" w:rsidRDefault="006466E1" w:rsidP="006466E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466E1">
        <w:rPr>
          <w:rFonts w:ascii="Times New Roman" w:hAnsi="Times New Roman"/>
          <w:sz w:val="24"/>
          <w:szCs w:val="24"/>
        </w:rPr>
        <w:t>Проведение процедуры согласования программы развития образовательной</w:t>
      </w:r>
      <w:r w:rsidRPr="006466E1">
        <w:rPr>
          <w:rFonts w:ascii="Times New Roman" w:hAnsi="Times New Roman"/>
          <w:sz w:val="24"/>
          <w:szCs w:val="24"/>
        </w:rPr>
        <w:br/>
        <w:t>организации (далее - программа развития) проводится на завершающем этапе</w:t>
      </w:r>
      <w:r w:rsidRPr="006466E1">
        <w:rPr>
          <w:rFonts w:ascii="Times New Roman" w:hAnsi="Times New Roman"/>
          <w:sz w:val="24"/>
          <w:szCs w:val="24"/>
        </w:rPr>
        <w:br/>
        <w:t>разработки документа до его утверждения руководителем образовательной</w:t>
      </w:r>
      <w:r w:rsidRPr="006466E1">
        <w:rPr>
          <w:rFonts w:ascii="Times New Roman" w:hAnsi="Times New Roman"/>
          <w:sz w:val="24"/>
          <w:szCs w:val="24"/>
        </w:rPr>
        <w:br/>
        <w:t>организации.</w:t>
      </w:r>
    </w:p>
    <w:p w14:paraId="249DCB2E" w14:textId="173057DC" w:rsidR="006466E1" w:rsidRPr="006466E1" w:rsidRDefault="006466E1" w:rsidP="006466E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466E1">
        <w:rPr>
          <w:rFonts w:ascii="Times New Roman" w:hAnsi="Times New Roman"/>
          <w:sz w:val="24"/>
          <w:szCs w:val="24"/>
        </w:rPr>
        <w:t>Программа развития предоставляется руководителем образовательной</w:t>
      </w:r>
      <w:r w:rsidRPr="006466E1">
        <w:rPr>
          <w:rFonts w:ascii="Times New Roman" w:hAnsi="Times New Roman"/>
          <w:sz w:val="24"/>
          <w:szCs w:val="24"/>
        </w:rPr>
        <w:br/>
        <w:t xml:space="preserve">организации в бумажном варианте на экспертизу в Управление образования администрации </w:t>
      </w:r>
      <w:r w:rsidRPr="007F13D4">
        <w:rPr>
          <w:rFonts w:ascii="Times New Roman" w:hAnsi="Times New Roman"/>
          <w:sz w:val="24"/>
          <w:szCs w:val="24"/>
        </w:rPr>
        <w:t>Чебоксарского муниципального округа Чувашской Республики</w:t>
      </w:r>
      <w:r w:rsidRPr="006466E1">
        <w:rPr>
          <w:rFonts w:ascii="Times New Roman" w:hAnsi="Times New Roman"/>
          <w:sz w:val="24"/>
          <w:szCs w:val="24"/>
        </w:rPr>
        <w:t xml:space="preserve"> (далее – Управление образования) не позднее, чем за один месяц до вступления</w:t>
      </w:r>
      <w:r w:rsidRPr="006466E1">
        <w:rPr>
          <w:rFonts w:ascii="Times New Roman" w:hAnsi="Times New Roman"/>
          <w:sz w:val="24"/>
          <w:szCs w:val="24"/>
        </w:rPr>
        <w:br/>
        <w:t>программы развития в силу.</w:t>
      </w:r>
    </w:p>
    <w:p w14:paraId="54885FCD" w14:textId="34A7499F" w:rsidR="006466E1" w:rsidRPr="006466E1" w:rsidRDefault="006466E1" w:rsidP="006466E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466E1">
        <w:rPr>
          <w:rFonts w:ascii="Times New Roman" w:hAnsi="Times New Roman"/>
          <w:sz w:val="24"/>
          <w:szCs w:val="24"/>
        </w:rPr>
        <w:t>Для рассмотрения программы развития Управлением образования создается экспертная группа. Персональный состав экспертной группы утверждается приказом Управления образования.</w:t>
      </w:r>
    </w:p>
    <w:p w14:paraId="0ED02F3D" w14:textId="10C0232B" w:rsidR="006466E1" w:rsidRPr="006466E1" w:rsidRDefault="006466E1" w:rsidP="006466E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466E1">
        <w:rPr>
          <w:rFonts w:ascii="Times New Roman" w:hAnsi="Times New Roman"/>
          <w:sz w:val="24"/>
          <w:szCs w:val="24"/>
        </w:rPr>
        <w:t>Экспертная группа в течение 14 рабочих дней со дня получения программы развития осуществляет её экспертизу.</w:t>
      </w:r>
    </w:p>
    <w:p w14:paraId="63B102FC" w14:textId="033BA2A9" w:rsidR="006466E1" w:rsidRPr="006466E1" w:rsidRDefault="006466E1" w:rsidP="006466E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466E1">
        <w:rPr>
          <w:rFonts w:ascii="Times New Roman" w:hAnsi="Times New Roman"/>
          <w:sz w:val="24"/>
          <w:szCs w:val="24"/>
        </w:rPr>
        <w:t>В ходе экспертизы анализу подвергаются структурные компоненты</w:t>
      </w:r>
      <w:r w:rsidRPr="006466E1">
        <w:rPr>
          <w:rFonts w:ascii="Times New Roman" w:hAnsi="Times New Roman"/>
          <w:sz w:val="24"/>
          <w:szCs w:val="24"/>
        </w:rPr>
        <w:br/>
        <w:t>программы развития и устанавливается:</w:t>
      </w:r>
    </w:p>
    <w:p w14:paraId="2B6848E7" w14:textId="77777777" w:rsidR="006466E1" w:rsidRDefault="006466E1" w:rsidP="006466E1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466E1">
        <w:rPr>
          <w:rFonts w:ascii="Times New Roman" w:hAnsi="Times New Roman"/>
          <w:sz w:val="24"/>
          <w:szCs w:val="24"/>
        </w:rPr>
        <w:t>соответствует ли программа развития целям и задачам развития образовательной системы округа;</w:t>
      </w:r>
    </w:p>
    <w:p w14:paraId="76F88C51" w14:textId="5AC19604" w:rsidR="006466E1" w:rsidRPr="006466E1" w:rsidRDefault="006466E1" w:rsidP="006466E1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466E1">
        <w:rPr>
          <w:rFonts w:ascii="Times New Roman" w:hAnsi="Times New Roman"/>
          <w:sz w:val="24"/>
          <w:szCs w:val="24"/>
        </w:rPr>
        <w:t>целесообразно ли планируемое ресурсное обеспечение программы развития, соотносимо ли оно с возможностями (материально-техническими, финансово-экономическими, кадровыми), которые может предоставить учредитель.</w:t>
      </w:r>
    </w:p>
    <w:p w14:paraId="35EC6CB0" w14:textId="77777777" w:rsidR="006466E1" w:rsidRDefault="006466E1" w:rsidP="006466E1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466E1">
        <w:rPr>
          <w:rFonts w:ascii="Times New Roman" w:hAnsi="Times New Roman"/>
          <w:sz w:val="24"/>
          <w:szCs w:val="24"/>
        </w:rPr>
        <w:t>По результатам экспертизы программы развития оформляется экспертное заключение (приложение 1 к Порядку).</w:t>
      </w:r>
    </w:p>
    <w:p w14:paraId="0A3CDDC6" w14:textId="4ADE1693" w:rsidR="006466E1" w:rsidRPr="006466E1" w:rsidRDefault="006466E1" w:rsidP="006466E1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466E1">
        <w:rPr>
          <w:rFonts w:ascii="Times New Roman" w:hAnsi="Times New Roman"/>
          <w:sz w:val="24"/>
          <w:szCs w:val="24"/>
        </w:rPr>
        <w:t>В случае соответствия программы развития установленным требованиям программа развития с положительным экспертным заключением передается заместителю главы - начальнику Управления образования для согласования.</w:t>
      </w:r>
    </w:p>
    <w:p w14:paraId="5C14B25F" w14:textId="4514F51F" w:rsidR="006466E1" w:rsidRPr="006466E1" w:rsidRDefault="006466E1" w:rsidP="006466E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466E1">
        <w:rPr>
          <w:rFonts w:ascii="Times New Roman" w:hAnsi="Times New Roman"/>
          <w:sz w:val="24"/>
          <w:szCs w:val="24"/>
        </w:rPr>
        <w:t>В случае несоответствия программы развития установленным требованиям документ с копией экспертного заключения передается руководителю образовательной организации на доработку. Программа развития предоставляется на повторную экспертизу в сроки, указанные в заключении.</w:t>
      </w:r>
    </w:p>
    <w:p w14:paraId="210BBE41" w14:textId="13F291F5" w:rsidR="006466E1" w:rsidRPr="006466E1" w:rsidRDefault="006466E1" w:rsidP="006466E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466E1">
        <w:rPr>
          <w:rFonts w:ascii="Times New Roman" w:hAnsi="Times New Roman"/>
          <w:sz w:val="24"/>
          <w:szCs w:val="24"/>
        </w:rPr>
        <w:t>Программа развития после процедуры согласования с Управлением образования направляется в образовательную организацию, утверждается и размещается на официальном сайте образовательной организации.</w:t>
      </w:r>
    </w:p>
    <w:p w14:paraId="5A8E91FD" w14:textId="77777777" w:rsidR="006466E1" w:rsidRPr="00824EC5" w:rsidRDefault="006466E1" w:rsidP="006466E1">
      <w:pPr>
        <w:autoSpaceDE w:val="0"/>
        <w:autoSpaceDN w:val="0"/>
        <w:adjustRightInd w:val="0"/>
        <w:spacing w:line="360" w:lineRule="auto"/>
        <w:ind w:left="7214"/>
        <w:jc w:val="both"/>
        <w:rPr>
          <w:rFonts w:ascii="Times New Roman" w:hAnsi="Times New Roman"/>
          <w:sz w:val="28"/>
          <w:szCs w:val="28"/>
        </w:rPr>
      </w:pPr>
    </w:p>
    <w:p w14:paraId="6D418B04" w14:textId="5BD61FDF" w:rsidR="00824EC5" w:rsidRDefault="00824EC5" w:rsidP="00824EC5">
      <w:pPr>
        <w:autoSpaceDE w:val="0"/>
        <w:autoSpaceDN w:val="0"/>
        <w:adjustRightInd w:val="0"/>
        <w:spacing w:line="360" w:lineRule="auto"/>
        <w:ind w:left="7214"/>
        <w:jc w:val="both"/>
        <w:rPr>
          <w:rFonts w:ascii="Times New Roman" w:hAnsi="Times New Roman"/>
          <w:sz w:val="28"/>
          <w:szCs w:val="28"/>
        </w:rPr>
      </w:pPr>
    </w:p>
    <w:p w14:paraId="40918CDF" w14:textId="2AD61F34" w:rsidR="006466E1" w:rsidRDefault="006466E1" w:rsidP="00824EC5">
      <w:pPr>
        <w:autoSpaceDE w:val="0"/>
        <w:autoSpaceDN w:val="0"/>
        <w:adjustRightInd w:val="0"/>
        <w:spacing w:line="360" w:lineRule="auto"/>
        <w:ind w:left="7214"/>
        <w:jc w:val="both"/>
        <w:rPr>
          <w:rFonts w:ascii="Times New Roman" w:hAnsi="Times New Roman"/>
          <w:sz w:val="28"/>
          <w:szCs w:val="28"/>
        </w:rPr>
      </w:pPr>
    </w:p>
    <w:p w14:paraId="7377DFB6" w14:textId="58CE3071" w:rsidR="006466E1" w:rsidRDefault="006466E1" w:rsidP="00824EC5">
      <w:pPr>
        <w:autoSpaceDE w:val="0"/>
        <w:autoSpaceDN w:val="0"/>
        <w:adjustRightInd w:val="0"/>
        <w:spacing w:line="360" w:lineRule="auto"/>
        <w:ind w:left="7214"/>
        <w:jc w:val="both"/>
        <w:rPr>
          <w:rFonts w:ascii="Times New Roman" w:hAnsi="Times New Roman"/>
          <w:sz w:val="28"/>
          <w:szCs w:val="28"/>
        </w:rPr>
      </w:pPr>
    </w:p>
    <w:p w14:paraId="79254B78" w14:textId="26CD346E" w:rsidR="006466E1" w:rsidRDefault="006466E1" w:rsidP="00824EC5">
      <w:pPr>
        <w:autoSpaceDE w:val="0"/>
        <w:autoSpaceDN w:val="0"/>
        <w:adjustRightInd w:val="0"/>
        <w:spacing w:line="360" w:lineRule="auto"/>
        <w:ind w:left="7214"/>
        <w:jc w:val="both"/>
        <w:rPr>
          <w:rFonts w:ascii="Times New Roman" w:hAnsi="Times New Roman"/>
          <w:sz w:val="28"/>
          <w:szCs w:val="28"/>
        </w:rPr>
      </w:pPr>
    </w:p>
    <w:p w14:paraId="296120ED" w14:textId="0E38EA16" w:rsidR="006466E1" w:rsidRDefault="006466E1" w:rsidP="00824EC5">
      <w:pPr>
        <w:autoSpaceDE w:val="0"/>
        <w:autoSpaceDN w:val="0"/>
        <w:adjustRightInd w:val="0"/>
        <w:spacing w:line="360" w:lineRule="auto"/>
        <w:ind w:left="7214"/>
        <w:jc w:val="both"/>
        <w:rPr>
          <w:rFonts w:ascii="Times New Roman" w:hAnsi="Times New Roman"/>
          <w:sz w:val="28"/>
          <w:szCs w:val="28"/>
        </w:rPr>
      </w:pPr>
    </w:p>
    <w:p w14:paraId="3878F422" w14:textId="133A814A" w:rsidR="006466E1" w:rsidRDefault="006466E1" w:rsidP="00824EC5">
      <w:pPr>
        <w:autoSpaceDE w:val="0"/>
        <w:autoSpaceDN w:val="0"/>
        <w:adjustRightInd w:val="0"/>
        <w:spacing w:line="360" w:lineRule="auto"/>
        <w:ind w:left="7214"/>
        <w:jc w:val="both"/>
        <w:rPr>
          <w:rFonts w:ascii="Times New Roman" w:hAnsi="Times New Roman"/>
          <w:sz w:val="28"/>
          <w:szCs w:val="28"/>
        </w:rPr>
      </w:pPr>
    </w:p>
    <w:p w14:paraId="467EAB8E" w14:textId="04883EDB" w:rsidR="006466E1" w:rsidRDefault="006466E1" w:rsidP="00824EC5">
      <w:pPr>
        <w:autoSpaceDE w:val="0"/>
        <w:autoSpaceDN w:val="0"/>
        <w:adjustRightInd w:val="0"/>
        <w:spacing w:line="360" w:lineRule="auto"/>
        <w:ind w:left="7214"/>
        <w:jc w:val="both"/>
        <w:rPr>
          <w:rFonts w:ascii="Times New Roman" w:hAnsi="Times New Roman"/>
          <w:sz w:val="28"/>
          <w:szCs w:val="28"/>
        </w:rPr>
      </w:pPr>
    </w:p>
    <w:p w14:paraId="79E009FB" w14:textId="22EBEBC1" w:rsidR="006466E1" w:rsidRDefault="006466E1" w:rsidP="00824EC5">
      <w:pPr>
        <w:autoSpaceDE w:val="0"/>
        <w:autoSpaceDN w:val="0"/>
        <w:adjustRightInd w:val="0"/>
        <w:spacing w:line="360" w:lineRule="auto"/>
        <w:ind w:left="7214"/>
        <w:jc w:val="both"/>
        <w:rPr>
          <w:rFonts w:ascii="Times New Roman" w:hAnsi="Times New Roman"/>
          <w:sz w:val="28"/>
          <w:szCs w:val="28"/>
        </w:rPr>
      </w:pPr>
    </w:p>
    <w:p w14:paraId="4FC01178" w14:textId="166B17F1" w:rsidR="006466E1" w:rsidRDefault="006466E1" w:rsidP="00824EC5">
      <w:pPr>
        <w:autoSpaceDE w:val="0"/>
        <w:autoSpaceDN w:val="0"/>
        <w:adjustRightInd w:val="0"/>
        <w:spacing w:line="360" w:lineRule="auto"/>
        <w:ind w:left="7214"/>
        <w:jc w:val="both"/>
        <w:rPr>
          <w:rFonts w:ascii="Times New Roman" w:hAnsi="Times New Roman"/>
          <w:sz w:val="28"/>
          <w:szCs w:val="28"/>
        </w:rPr>
      </w:pPr>
    </w:p>
    <w:p w14:paraId="258228E2" w14:textId="0D671FA6" w:rsidR="006466E1" w:rsidRDefault="006466E1" w:rsidP="00824EC5">
      <w:pPr>
        <w:autoSpaceDE w:val="0"/>
        <w:autoSpaceDN w:val="0"/>
        <w:adjustRightInd w:val="0"/>
        <w:spacing w:line="360" w:lineRule="auto"/>
        <w:ind w:left="7214"/>
        <w:jc w:val="both"/>
        <w:rPr>
          <w:rFonts w:ascii="Times New Roman" w:hAnsi="Times New Roman"/>
          <w:sz w:val="28"/>
          <w:szCs w:val="28"/>
        </w:rPr>
      </w:pPr>
    </w:p>
    <w:p w14:paraId="4835E9F6" w14:textId="575D6738" w:rsidR="006466E1" w:rsidRDefault="006466E1" w:rsidP="00824EC5">
      <w:pPr>
        <w:autoSpaceDE w:val="0"/>
        <w:autoSpaceDN w:val="0"/>
        <w:adjustRightInd w:val="0"/>
        <w:spacing w:line="360" w:lineRule="auto"/>
        <w:ind w:left="7214"/>
        <w:jc w:val="both"/>
        <w:rPr>
          <w:rFonts w:ascii="Times New Roman" w:hAnsi="Times New Roman"/>
          <w:sz w:val="28"/>
          <w:szCs w:val="28"/>
        </w:rPr>
      </w:pPr>
    </w:p>
    <w:p w14:paraId="354DBBEA" w14:textId="022EE16B" w:rsidR="006466E1" w:rsidRDefault="006466E1" w:rsidP="00824EC5">
      <w:pPr>
        <w:autoSpaceDE w:val="0"/>
        <w:autoSpaceDN w:val="0"/>
        <w:adjustRightInd w:val="0"/>
        <w:spacing w:line="360" w:lineRule="auto"/>
        <w:ind w:left="7214"/>
        <w:jc w:val="both"/>
        <w:rPr>
          <w:rFonts w:ascii="Times New Roman" w:hAnsi="Times New Roman"/>
          <w:sz w:val="28"/>
          <w:szCs w:val="28"/>
        </w:rPr>
      </w:pPr>
    </w:p>
    <w:p w14:paraId="5B8A7E71" w14:textId="6B219436" w:rsidR="006466E1" w:rsidRDefault="006466E1" w:rsidP="00824EC5">
      <w:pPr>
        <w:autoSpaceDE w:val="0"/>
        <w:autoSpaceDN w:val="0"/>
        <w:adjustRightInd w:val="0"/>
        <w:spacing w:line="360" w:lineRule="auto"/>
        <w:ind w:left="7214"/>
        <w:jc w:val="both"/>
        <w:rPr>
          <w:rFonts w:ascii="Times New Roman" w:hAnsi="Times New Roman"/>
          <w:sz w:val="28"/>
          <w:szCs w:val="28"/>
        </w:rPr>
      </w:pPr>
    </w:p>
    <w:p w14:paraId="023FC053" w14:textId="62C1E86C" w:rsidR="006466E1" w:rsidRDefault="006466E1" w:rsidP="00824EC5">
      <w:pPr>
        <w:autoSpaceDE w:val="0"/>
        <w:autoSpaceDN w:val="0"/>
        <w:adjustRightInd w:val="0"/>
        <w:spacing w:line="360" w:lineRule="auto"/>
        <w:ind w:left="7214"/>
        <w:jc w:val="both"/>
        <w:rPr>
          <w:rFonts w:ascii="Times New Roman" w:hAnsi="Times New Roman"/>
          <w:sz w:val="28"/>
          <w:szCs w:val="28"/>
        </w:rPr>
      </w:pPr>
    </w:p>
    <w:p w14:paraId="43FE60E3" w14:textId="10D7B34B" w:rsidR="006466E1" w:rsidRDefault="006466E1" w:rsidP="00824EC5">
      <w:pPr>
        <w:autoSpaceDE w:val="0"/>
        <w:autoSpaceDN w:val="0"/>
        <w:adjustRightInd w:val="0"/>
        <w:spacing w:line="360" w:lineRule="auto"/>
        <w:ind w:left="7214"/>
        <w:jc w:val="both"/>
        <w:rPr>
          <w:rFonts w:ascii="Times New Roman" w:hAnsi="Times New Roman"/>
          <w:sz w:val="28"/>
          <w:szCs w:val="28"/>
        </w:rPr>
      </w:pPr>
    </w:p>
    <w:p w14:paraId="3E05FB05" w14:textId="067BC031" w:rsidR="006466E1" w:rsidRDefault="006466E1" w:rsidP="00824EC5">
      <w:pPr>
        <w:autoSpaceDE w:val="0"/>
        <w:autoSpaceDN w:val="0"/>
        <w:adjustRightInd w:val="0"/>
        <w:spacing w:line="360" w:lineRule="auto"/>
        <w:ind w:left="7214"/>
        <w:jc w:val="both"/>
        <w:rPr>
          <w:rFonts w:ascii="Times New Roman" w:hAnsi="Times New Roman"/>
          <w:sz w:val="28"/>
          <w:szCs w:val="28"/>
        </w:rPr>
      </w:pPr>
    </w:p>
    <w:p w14:paraId="5488D551" w14:textId="77777777" w:rsidR="006466E1" w:rsidRPr="00824EC5" w:rsidRDefault="006466E1" w:rsidP="00824EC5">
      <w:pPr>
        <w:autoSpaceDE w:val="0"/>
        <w:autoSpaceDN w:val="0"/>
        <w:adjustRightInd w:val="0"/>
        <w:spacing w:line="360" w:lineRule="auto"/>
        <w:ind w:left="7214"/>
        <w:jc w:val="both"/>
        <w:rPr>
          <w:rFonts w:ascii="Times New Roman" w:hAnsi="Times New Roman"/>
          <w:sz w:val="28"/>
          <w:szCs w:val="28"/>
        </w:rPr>
      </w:pPr>
    </w:p>
    <w:p w14:paraId="067F1D4E" w14:textId="77777777" w:rsidR="00824EC5" w:rsidRPr="00824EC5" w:rsidRDefault="00824EC5" w:rsidP="00824E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593EEC2" w14:textId="77777777" w:rsidR="00824EC5" w:rsidRPr="00824EC5" w:rsidRDefault="00824EC5" w:rsidP="00824EC5">
      <w:pPr>
        <w:autoSpaceDE w:val="0"/>
        <w:autoSpaceDN w:val="0"/>
        <w:adjustRightInd w:val="0"/>
        <w:ind w:left="7214"/>
        <w:jc w:val="both"/>
        <w:rPr>
          <w:rFonts w:ascii="Times New Roman" w:hAnsi="Times New Roman"/>
          <w:sz w:val="28"/>
          <w:szCs w:val="28"/>
        </w:rPr>
      </w:pPr>
    </w:p>
    <w:p w14:paraId="273B75E0" w14:textId="50D11637" w:rsidR="00824EC5" w:rsidRDefault="00824EC5" w:rsidP="00824EC5">
      <w:pPr>
        <w:autoSpaceDE w:val="0"/>
        <w:autoSpaceDN w:val="0"/>
        <w:adjustRightInd w:val="0"/>
        <w:ind w:left="7214"/>
        <w:jc w:val="both"/>
        <w:rPr>
          <w:rFonts w:ascii="Times New Roman" w:hAnsi="Times New Roman"/>
          <w:sz w:val="28"/>
          <w:szCs w:val="28"/>
        </w:rPr>
      </w:pPr>
    </w:p>
    <w:p w14:paraId="004E2842" w14:textId="516B0B25" w:rsidR="00A66A07" w:rsidRDefault="00A66A07" w:rsidP="00824EC5">
      <w:pPr>
        <w:autoSpaceDE w:val="0"/>
        <w:autoSpaceDN w:val="0"/>
        <w:adjustRightInd w:val="0"/>
        <w:ind w:left="7214"/>
        <w:jc w:val="both"/>
        <w:rPr>
          <w:rFonts w:ascii="Times New Roman" w:hAnsi="Times New Roman"/>
          <w:sz w:val="28"/>
          <w:szCs w:val="28"/>
        </w:rPr>
      </w:pPr>
    </w:p>
    <w:p w14:paraId="129779DD" w14:textId="77777777" w:rsidR="00A66A07" w:rsidRDefault="00A66A07" w:rsidP="00824EC5">
      <w:pPr>
        <w:autoSpaceDE w:val="0"/>
        <w:autoSpaceDN w:val="0"/>
        <w:adjustRightInd w:val="0"/>
        <w:ind w:left="7214"/>
        <w:jc w:val="both"/>
        <w:rPr>
          <w:rFonts w:ascii="Times New Roman" w:hAnsi="Times New Roman"/>
          <w:sz w:val="28"/>
          <w:szCs w:val="28"/>
        </w:rPr>
      </w:pPr>
    </w:p>
    <w:p w14:paraId="138AAC2B" w14:textId="77777777" w:rsidR="006466E1" w:rsidRPr="00824EC5" w:rsidRDefault="006466E1" w:rsidP="00824EC5">
      <w:pPr>
        <w:autoSpaceDE w:val="0"/>
        <w:autoSpaceDN w:val="0"/>
        <w:adjustRightInd w:val="0"/>
        <w:ind w:left="7214"/>
        <w:jc w:val="both"/>
        <w:rPr>
          <w:rFonts w:ascii="Times New Roman" w:hAnsi="Times New Roman"/>
          <w:sz w:val="28"/>
          <w:szCs w:val="28"/>
        </w:rPr>
      </w:pPr>
    </w:p>
    <w:p w14:paraId="2F25CD58" w14:textId="77777777" w:rsidR="00824EC5" w:rsidRPr="00824EC5" w:rsidRDefault="00824EC5" w:rsidP="00824EC5">
      <w:pPr>
        <w:autoSpaceDE w:val="0"/>
        <w:autoSpaceDN w:val="0"/>
        <w:adjustRightInd w:val="0"/>
        <w:ind w:left="721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4247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6466E1" w14:paraId="620F0F49" w14:textId="77777777" w:rsidTr="006466E1">
        <w:tc>
          <w:tcPr>
            <w:tcW w:w="4247" w:type="dxa"/>
          </w:tcPr>
          <w:p w14:paraId="5A5A6FAF" w14:textId="77777777" w:rsidR="006466E1" w:rsidRPr="00011F86" w:rsidRDefault="006466E1" w:rsidP="00AB289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1F86">
              <w:rPr>
                <w:rFonts w:ascii="Times New Roman" w:hAnsi="Times New Roman"/>
                <w:color w:val="000000"/>
                <w:sz w:val="20"/>
              </w:rPr>
              <w:lastRenderedPageBreak/>
              <w:t>Приложение 1</w:t>
            </w:r>
          </w:p>
          <w:p w14:paraId="5A7B8103" w14:textId="666842B4" w:rsidR="006466E1" w:rsidRPr="00011F86" w:rsidRDefault="006466E1" w:rsidP="00AB289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1F86">
              <w:rPr>
                <w:rFonts w:ascii="Times New Roman" w:hAnsi="Times New Roman"/>
                <w:color w:val="000000"/>
                <w:sz w:val="20"/>
              </w:rPr>
              <w:t xml:space="preserve">к </w:t>
            </w:r>
            <w:r w:rsidRPr="006466E1">
              <w:rPr>
                <w:rFonts w:ascii="Times New Roman" w:hAnsi="Times New Roman"/>
                <w:color w:val="000000"/>
                <w:sz w:val="20"/>
              </w:rPr>
              <w:t>Порядку проведения процедуры согласования с учредителем программ развития образовательных организаций Чебоксарского муниципального округа Чувашской Республики</w:t>
            </w:r>
          </w:p>
          <w:p w14:paraId="4F113445" w14:textId="77777777" w:rsidR="006466E1" w:rsidRDefault="006466E1" w:rsidP="00646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8F9BD22" w14:textId="77777777" w:rsidR="00824EC5" w:rsidRPr="00824EC5" w:rsidRDefault="00824EC5" w:rsidP="00824EC5">
      <w:pPr>
        <w:autoSpaceDE w:val="0"/>
        <w:autoSpaceDN w:val="0"/>
        <w:adjustRightInd w:val="0"/>
        <w:ind w:left="2448" w:right="2165"/>
        <w:jc w:val="center"/>
        <w:rPr>
          <w:rFonts w:ascii="Times New Roman" w:hAnsi="Times New Roman"/>
          <w:sz w:val="28"/>
          <w:szCs w:val="28"/>
        </w:rPr>
      </w:pPr>
    </w:p>
    <w:p w14:paraId="7FD9AC92" w14:textId="77777777" w:rsidR="00824EC5" w:rsidRPr="00852E16" w:rsidRDefault="00824EC5" w:rsidP="00824EC5">
      <w:pPr>
        <w:autoSpaceDE w:val="0"/>
        <w:autoSpaceDN w:val="0"/>
        <w:adjustRightInd w:val="0"/>
        <w:ind w:left="2448" w:right="2165"/>
        <w:jc w:val="center"/>
        <w:rPr>
          <w:rFonts w:ascii="Times New Roman" w:hAnsi="Times New Roman"/>
          <w:b/>
          <w:sz w:val="24"/>
          <w:szCs w:val="24"/>
        </w:rPr>
      </w:pPr>
      <w:r w:rsidRPr="00852E16">
        <w:rPr>
          <w:rFonts w:ascii="Times New Roman" w:hAnsi="Times New Roman"/>
          <w:b/>
          <w:sz w:val="24"/>
          <w:szCs w:val="24"/>
        </w:rPr>
        <w:t xml:space="preserve">Заключение по результатам экспертизы программы развития образовательной </w:t>
      </w:r>
      <w:bookmarkStart w:id="0" w:name="_GoBack"/>
      <w:bookmarkEnd w:id="0"/>
      <w:r w:rsidRPr="00852E16">
        <w:rPr>
          <w:rFonts w:ascii="Times New Roman" w:hAnsi="Times New Roman"/>
          <w:b/>
          <w:sz w:val="24"/>
          <w:szCs w:val="24"/>
        </w:rPr>
        <w:t>организации</w:t>
      </w:r>
    </w:p>
    <w:p w14:paraId="5CBE5A78" w14:textId="77777777" w:rsidR="00824EC5" w:rsidRPr="00824EC5" w:rsidRDefault="00824EC5" w:rsidP="00824EC5">
      <w:pPr>
        <w:autoSpaceDE w:val="0"/>
        <w:autoSpaceDN w:val="0"/>
        <w:adjustRightInd w:val="0"/>
        <w:ind w:right="106"/>
        <w:jc w:val="right"/>
        <w:rPr>
          <w:rFonts w:ascii="Times New Roman" w:hAnsi="Times New Roman"/>
          <w:sz w:val="24"/>
          <w:szCs w:val="24"/>
        </w:rPr>
      </w:pPr>
    </w:p>
    <w:p w14:paraId="0DA18A22" w14:textId="77777777" w:rsidR="00824EC5" w:rsidRPr="006466E1" w:rsidRDefault="00824EC5" w:rsidP="00824EC5">
      <w:pPr>
        <w:tabs>
          <w:tab w:val="left" w:leader="underscore" w:pos="552"/>
          <w:tab w:val="left" w:leader="underscore" w:pos="1882"/>
          <w:tab w:val="left" w:leader="underscore" w:pos="2794"/>
        </w:tabs>
        <w:autoSpaceDE w:val="0"/>
        <w:autoSpaceDN w:val="0"/>
        <w:adjustRightInd w:val="0"/>
        <w:ind w:right="106"/>
        <w:jc w:val="right"/>
        <w:rPr>
          <w:rFonts w:ascii="Times New Roman" w:hAnsi="Times New Roman"/>
          <w:sz w:val="24"/>
          <w:szCs w:val="24"/>
        </w:rPr>
      </w:pPr>
      <w:r w:rsidRPr="006466E1">
        <w:rPr>
          <w:rFonts w:ascii="Times New Roman" w:hAnsi="Times New Roman"/>
          <w:sz w:val="24"/>
          <w:szCs w:val="24"/>
        </w:rPr>
        <w:t>«</w:t>
      </w:r>
      <w:r w:rsidRPr="006466E1">
        <w:rPr>
          <w:rFonts w:ascii="Times New Roman" w:hAnsi="Times New Roman"/>
          <w:sz w:val="24"/>
          <w:szCs w:val="24"/>
        </w:rPr>
        <w:tab/>
        <w:t>»</w:t>
      </w:r>
      <w:r w:rsidRPr="006466E1">
        <w:rPr>
          <w:rFonts w:ascii="Times New Roman" w:hAnsi="Times New Roman"/>
          <w:sz w:val="24"/>
          <w:szCs w:val="24"/>
        </w:rPr>
        <w:tab/>
        <w:t>20</w:t>
      </w:r>
      <w:r w:rsidRPr="006466E1">
        <w:rPr>
          <w:rFonts w:ascii="Times New Roman" w:hAnsi="Times New Roman"/>
          <w:sz w:val="24"/>
          <w:szCs w:val="24"/>
        </w:rPr>
        <w:tab/>
        <w:t>года</w:t>
      </w:r>
    </w:p>
    <w:p w14:paraId="70FD129B" w14:textId="77777777" w:rsidR="00A66A07" w:rsidRDefault="00A66A07" w:rsidP="006466E1">
      <w:pPr>
        <w:tabs>
          <w:tab w:val="left" w:leader="underscore" w:pos="1009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923FFF7" w14:textId="6B31CFC8" w:rsidR="006466E1" w:rsidRPr="006466E1" w:rsidRDefault="00824EC5" w:rsidP="006466E1">
      <w:pPr>
        <w:tabs>
          <w:tab w:val="left" w:leader="underscore" w:pos="1009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466E1">
        <w:rPr>
          <w:rFonts w:ascii="Times New Roman" w:hAnsi="Times New Roman"/>
          <w:sz w:val="24"/>
          <w:szCs w:val="24"/>
        </w:rPr>
        <w:t>Экспертная комиссия в составе:</w:t>
      </w:r>
    </w:p>
    <w:p w14:paraId="093CFA58" w14:textId="206C6323" w:rsidR="00824EC5" w:rsidRPr="006466E1" w:rsidRDefault="00824EC5" w:rsidP="00A66A07">
      <w:pPr>
        <w:tabs>
          <w:tab w:val="left" w:leader="underscore" w:pos="1009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466E1">
        <w:rPr>
          <w:rFonts w:ascii="Times New Roman" w:hAnsi="Times New Roman"/>
          <w:sz w:val="24"/>
          <w:szCs w:val="24"/>
        </w:rPr>
        <w:tab/>
      </w:r>
    </w:p>
    <w:p w14:paraId="035CBA18" w14:textId="77777777" w:rsidR="00824EC5" w:rsidRPr="00824EC5" w:rsidRDefault="00824EC5" w:rsidP="00A66A0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1775139" w14:textId="77777777" w:rsidR="006466E1" w:rsidRPr="006466E1" w:rsidRDefault="006466E1" w:rsidP="00A66A07">
      <w:pPr>
        <w:tabs>
          <w:tab w:val="left" w:leader="underscore" w:pos="1009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466E1">
        <w:rPr>
          <w:rFonts w:ascii="Times New Roman" w:hAnsi="Times New Roman"/>
          <w:sz w:val="24"/>
          <w:szCs w:val="24"/>
        </w:rPr>
        <w:tab/>
      </w:r>
    </w:p>
    <w:p w14:paraId="0BA7DA88" w14:textId="1973CBEE" w:rsidR="006466E1" w:rsidRPr="006466E1" w:rsidRDefault="006466E1" w:rsidP="00A66A0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84B6A00" w14:textId="77777777" w:rsidR="006466E1" w:rsidRPr="006466E1" w:rsidRDefault="006466E1" w:rsidP="00A66A07">
      <w:pPr>
        <w:tabs>
          <w:tab w:val="left" w:leader="underscore" w:pos="1009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466E1">
        <w:rPr>
          <w:rFonts w:ascii="Times New Roman" w:hAnsi="Times New Roman"/>
          <w:sz w:val="24"/>
          <w:szCs w:val="24"/>
        </w:rPr>
        <w:tab/>
      </w:r>
    </w:p>
    <w:p w14:paraId="0A63233C" w14:textId="77777777" w:rsidR="006466E1" w:rsidRPr="006466E1" w:rsidRDefault="006466E1" w:rsidP="00824EC5">
      <w:pPr>
        <w:autoSpaceDE w:val="0"/>
        <w:autoSpaceDN w:val="0"/>
        <w:adjustRightInd w:val="0"/>
        <w:ind w:left="398"/>
        <w:rPr>
          <w:rFonts w:ascii="Times New Roman" w:hAnsi="Times New Roman"/>
          <w:sz w:val="24"/>
          <w:szCs w:val="24"/>
        </w:rPr>
      </w:pPr>
    </w:p>
    <w:p w14:paraId="175BE012" w14:textId="2C170F04" w:rsidR="00824EC5" w:rsidRPr="006466E1" w:rsidRDefault="00824EC5" w:rsidP="006466E1">
      <w:pPr>
        <w:tabs>
          <w:tab w:val="left" w:leader="underscore" w:pos="1009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466E1">
        <w:rPr>
          <w:rFonts w:ascii="Times New Roman" w:hAnsi="Times New Roman"/>
          <w:sz w:val="24"/>
          <w:szCs w:val="24"/>
        </w:rPr>
        <w:t>составила настоящее заключение о соответствии программы развития</w:t>
      </w:r>
    </w:p>
    <w:p w14:paraId="202E3421" w14:textId="77777777" w:rsidR="006466E1" w:rsidRPr="006466E1" w:rsidRDefault="006466E1" w:rsidP="00A66A07">
      <w:pPr>
        <w:tabs>
          <w:tab w:val="left" w:leader="underscore" w:pos="1009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466E1">
        <w:rPr>
          <w:rFonts w:ascii="Times New Roman" w:hAnsi="Times New Roman"/>
          <w:sz w:val="24"/>
          <w:szCs w:val="24"/>
        </w:rPr>
        <w:tab/>
      </w:r>
    </w:p>
    <w:p w14:paraId="062F4367" w14:textId="12AD837C" w:rsidR="00824EC5" w:rsidRPr="006466E1" w:rsidRDefault="006466E1" w:rsidP="00A66A07">
      <w:pPr>
        <w:autoSpaceDE w:val="0"/>
        <w:autoSpaceDN w:val="0"/>
        <w:adjustRightInd w:val="0"/>
        <w:ind w:right="1997" w:firstLine="2136"/>
        <w:rPr>
          <w:rFonts w:ascii="Times New Roman" w:hAnsi="Times New Roman"/>
          <w:sz w:val="24"/>
          <w:szCs w:val="24"/>
        </w:rPr>
      </w:pPr>
      <w:r w:rsidRPr="006466E1">
        <w:rPr>
          <w:rFonts w:ascii="Times New Roman" w:hAnsi="Times New Roman"/>
          <w:i/>
          <w:sz w:val="24"/>
          <w:szCs w:val="24"/>
        </w:rPr>
        <w:t xml:space="preserve"> </w:t>
      </w:r>
      <w:r w:rsidR="00824EC5" w:rsidRPr="006466E1">
        <w:rPr>
          <w:rFonts w:ascii="Times New Roman" w:hAnsi="Times New Roman"/>
          <w:i/>
          <w:sz w:val="24"/>
          <w:szCs w:val="24"/>
        </w:rPr>
        <w:t>(наименование образовательной организации)</w:t>
      </w:r>
      <w:r w:rsidR="00A66A07">
        <w:rPr>
          <w:rFonts w:ascii="Times New Roman" w:hAnsi="Times New Roman"/>
          <w:sz w:val="24"/>
          <w:szCs w:val="24"/>
        </w:rPr>
        <w:t xml:space="preserve"> </w:t>
      </w:r>
      <w:r w:rsidR="00824EC5" w:rsidRPr="006466E1">
        <w:rPr>
          <w:rFonts w:ascii="Times New Roman" w:hAnsi="Times New Roman"/>
          <w:sz w:val="24"/>
          <w:szCs w:val="24"/>
        </w:rPr>
        <w:t>установленным требованиям.</w:t>
      </w:r>
    </w:p>
    <w:p w14:paraId="561994C4" w14:textId="77777777" w:rsidR="00A66A07" w:rsidRDefault="00A66A07" w:rsidP="006466E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E3977A5" w14:textId="621EE3E4" w:rsidR="00824EC5" w:rsidRPr="006466E1" w:rsidRDefault="00824EC5" w:rsidP="006466E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466E1">
        <w:rPr>
          <w:rFonts w:ascii="Times New Roman" w:hAnsi="Times New Roman"/>
          <w:sz w:val="24"/>
          <w:szCs w:val="24"/>
        </w:rPr>
        <w:t>По результатам экспертизы экспертная группа установила соответствие программы развития следующим критериям:</w:t>
      </w:r>
    </w:p>
    <w:p w14:paraId="5DAFDBBE" w14:textId="77777777" w:rsidR="00824EC5" w:rsidRPr="00824EC5" w:rsidRDefault="00824EC5" w:rsidP="00824EC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8"/>
        <w:gridCol w:w="2101"/>
        <w:gridCol w:w="1556"/>
        <w:gridCol w:w="1561"/>
        <w:gridCol w:w="1623"/>
      </w:tblGrid>
      <w:tr w:rsidR="00A66A07" w:rsidRPr="00824EC5" w14:paraId="0D92B897" w14:textId="77777777" w:rsidTr="00A66A07">
        <w:tc>
          <w:tcPr>
            <w:tcW w:w="246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0FCC73" w14:textId="08232BB3" w:rsidR="00A66A07" w:rsidRDefault="00A66A07" w:rsidP="00A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  <w:p w14:paraId="296D94B5" w14:textId="3C49174D" w:rsidR="00A66A07" w:rsidRPr="006466E1" w:rsidRDefault="00A66A07" w:rsidP="00A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предварительного согласования</w:t>
            </w:r>
          </w:p>
          <w:p w14:paraId="6BEE9EA5" w14:textId="77777777" w:rsidR="00A66A07" w:rsidRPr="006466E1" w:rsidRDefault="00A66A07" w:rsidP="00824EC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8DE9F5" w14:textId="77777777" w:rsidR="00A66A07" w:rsidRPr="006466E1" w:rsidRDefault="00A66A07" w:rsidP="0082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1EFD" w14:textId="77777777" w:rsidR="00A66A07" w:rsidRPr="006466E1" w:rsidRDefault="00A66A07" w:rsidP="00A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Степень соответствия критерию</w:t>
            </w:r>
          </w:p>
        </w:tc>
      </w:tr>
      <w:tr w:rsidR="00A66A07" w:rsidRPr="00824EC5" w14:paraId="3BE9C4AA" w14:textId="77777777" w:rsidTr="00A66A07">
        <w:trPr>
          <w:trHeight w:val="580"/>
        </w:trPr>
        <w:tc>
          <w:tcPr>
            <w:tcW w:w="246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7AF9" w14:textId="77777777" w:rsidR="00A66A07" w:rsidRPr="006466E1" w:rsidRDefault="00A66A07" w:rsidP="0082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9480" w14:textId="77777777" w:rsidR="00A66A07" w:rsidRPr="006466E1" w:rsidRDefault="00A66A07" w:rsidP="00A66A07">
            <w:pPr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B7A8" w14:textId="77777777" w:rsidR="00A66A07" w:rsidRPr="006466E1" w:rsidRDefault="00A66A07" w:rsidP="00A66A07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14:paraId="42699AF9" w14:textId="77777777" w:rsidR="00A66A07" w:rsidRPr="006466E1" w:rsidRDefault="00A66A07" w:rsidP="00A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0E82" w14:textId="77777777" w:rsidR="00A66A07" w:rsidRPr="006466E1" w:rsidRDefault="00A66A07" w:rsidP="00A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14:paraId="6E187913" w14:textId="77777777" w:rsidR="00A66A07" w:rsidRPr="006466E1" w:rsidRDefault="00A66A07" w:rsidP="00A66A07">
            <w:pPr>
              <w:autoSpaceDE w:val="0"/>
              <w:autoSpaceDN w:val="0"/>
              <w:adjustRightInd w:val="0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EC5" w:rsidRPr="00824EC5" w14:paraId="5DD18128" w14:textId="77777777" w:rsidTr="00A66A07">
        <w:tc>
          <w:tcPr>
            <w:tcW w:w="24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83DB" w14:textId="77777777" w:rsidR="00824EC5" w:rsidRPr="006466E1" w:rsidRDefault="00824EC5" w:rsidP="00824EC5">
            <w:pPr>
              <w:autoSpaceDE w:val="0"/>
              <w:autoSpaceDN w:val="0"/>
              <w:adjustRightInd w:val="0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Наличие необходимых структурных элементов программы развития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10B9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4A79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BF73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EC5" w:rsidRPr="00824EC5" w14:paraId="689BC148" w14:textId="77777777" w:rsidTr="00A66A07"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C854" w14:textId="77777777" w:rsidR="00824EC5" w:rsidRPr="006466E1" w:rsidRDefault="00824EC5" w:rsidP="00A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0E77" w14:textId="77777777" w:rsidR="00824EC5" w:rsidRPr="006466E1" w:rsidRDefault="00824EC5" w:rsidP="00A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Программа развития нацелена     на решение ключевых проблем развития образовательной организации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BDCE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41C2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729C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EC5" w:rsidRPr="00824EC5" w14:paraId="53DFC459" w14:textId="77777777" w:rsidTr="00A66A07"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D59A" w14:textId="77777777" w:rsidR="00824EC5" w:rsidRPr="006466E1" w:rsidRDefault="00824EC5" w:rsidP="00A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66E1">
              <w:rPr>
                <w:rFonts w:ascii="Times New Roman" w:hAnsi="Times New Roman"/>
                <w:sz w:val="24"/>
                <w:szCs w:val="24"/>
              </w:rPr>
              <w:t>Прогностичность</w:t>
            </w:r>
            <w:proofErr w:type="spellEnd"/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44BF" w14:textId="77777777" w:rsidR="00824EC5" w:rsidRPr="006466E1" w:rsidRDefault="00824EC5" w:rsidP="00A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 xml:space="preserve">Программа развития ориентирована на удовлетворение социального    заказа  на образование, учитывает направления развития муниципальной </w:t>
            </w:r>
            <w:r w:rsidRPr="006466E1">
              <w:rPr>
                <w:rFonts w:ascii="Times New Roman" w:hAnsi="Times New Roman"/>
                <w:sz w:val="24"/>
                <w:szCs w:val="24"/>
              </w:rPr>
              <w:lastRenderedPageBreak/>
              <w:t>системы образования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1806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6058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D25B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EC5" w:rsidRPr="00824EC5" w14:paraId="7304CF74" w14:textId="77777777" w:rsidTr="00A66A07"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7BA0" w14:textId="77777777" w:rsidR="00824EC5" w:rsidRPr="006466E1" w:rsidRDefault="00824EC5" w:rsidP="00A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Эффективность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752E" w14:textId="77777777" w:rsidR="00824EC5" w:rsidRPr="006466E1" w:rsidRDefault="00824EC5" w:rsidP="00A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Программа развития ориентирована на достижение максимально возможных результатов при рациональном использовании имеющихся ресурсов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2734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9FED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71D1D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EC5" w:rsidRPr="00824EC5" w14:paraId="7F622CC0" w14:textId="77777777" w:rsidTr="00A66A07"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80E4" w14:textId="77777777" w:rsidR="00824EC5" w:rsidRPr="006466E1" w:rsidRDefault="00824EC5" w:rsidP="00A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Реалистичность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6619" w14:textId="77777777" w:rsidR="00824EC5" w:rsidRPr="006466E1" w:rsidRDefault="00824EC5" w:rsidP="00A66A07">
            <w:pPr>
              <w:autoSpaceDE w:val="0"/>
              <w:autoSpaceDN w:val="0"/>
              <w:adjustRightInd w:val="0"/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Программа развития учитывает соответствие требуемых  и имеющихся материально-технических и    временных ресурсов возможностям образовательной организации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9A8F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32BE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9836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EC5" w:rsidRPr="00824EC5" w14:paraId="10B9D4C0" w14:textId="77777777" w:rsidTr="00A66A07"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B97C" w14:textId="77777777" w:rsidR="00824EC5" w:rsidRPr="006466E1" w:rsidRDefault="00824EC5" w:rsidP="00A66A07">
            <w:pPr>
              <w:autoSpaceDE w:val="0"/>
              <w:autoSpaceDN w:val="0"/>
              <w:adjustRightInd w:val="0"/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Полнота и целостность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AE13" w14:textId="77777777" w:rsidR="00824EC5" w:rsidRPr="006466E1" w:rsidRDefault="00824EC5" w:rsidP="00A66A07">
            <w:pPr>
              <w:autoSpaceDE w:val="0"/>
              <w:autoSpaceDN w:val="0"/>
              <w:adjustRightInd w:val="0"/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В программе развития выстроен системный образ образовательной организации,</w:t>
            </w:r>
          </w:p>
          <w:p w14:paraId="3C0DFBA0" w14:textId="77777777" w:rsidR="00824EC5" w:rsidRPr="006466E1" w:rsidRDefault="00824EC5" w:rsidP="00A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F22D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AC5F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9473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EC5" w:rsidRPr="00824EC5" w14:paraId="059ADEA4" w14:textId="77777777" w:rsidTr="00A66A07"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7C7A" w14:textId="77777777" w:rsidR="00824EC5" w:rsidRPr="006466E1" w:rsidRDefault="00824EC5" w:rsidP="00A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Проработанность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2D0A" w14:textId="77777777" w:rsidR="00824EC5" w:rsidRPr="006466E1" w:rsidRDefault="00824EC5" w:rsidP="00A66A07">
            <w:pPr>
              <w:autoSpaceDE w:val="0"/>
              <w:autoSpaceDN w:val="0"/>
              <w:adjustRightInd w:val="0"/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В  программе развития представлена детальная проработка всех шагов деятельности по программе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8E82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DBB5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775B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EC5" w:rsidRPr="00824EC5" w14:paraId="50BFED8F" w14:textId="77777777" w:rsidTr="00A66A07"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E15E" w14:textId="77777777" w:rsidR="00824EC5" w:rsidRPr="006466E1" w:rsidRDefault="00824EC5" w:rsidP="00A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Управляемость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97EE" w14:textId="77777777" w:rsidR="00824EC5" w:rsidRPr="006466E1" w:rsidRDefault="00824EC5" w:rsidP="00A66A07">
            <w:pPr>
              <w:autoSpaceDE w:val="0"/>
              <w:autoSpaceDN w:val="0"/>
              <w:adjustRightInd w:val="0"/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В программе развития представлен механизм управленческого сопровождения реализации программы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7BEC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ED3E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3B90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EC5" w:rsidRPr="00824EC5" w14:paraId="24891CC6" w14:textId="77777777" w:rsidTr="00A66A07"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7684" w14:textId="77777777" w:rsidR="00824EC5" w:rsidRPr="006466E1" w:rsidRDefault="00824EC5" w:rsidP="00A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Контролируемость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918C" w14:textId="77777777" w:rsidR="00824EC5" w:rsidRPr="006466E1" w:rsidRDefault="00824EC5" w:rsidP="00A66A07">
            <w:pPr>
              <w:autoSpaceDE w:val="0"/>
              <w:autoSpaceDN w:val="0"/>
              <w:adjustRightInd w:val="0"/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 xml:space="preserve">В программе развития представлен </w:t>
            </w:r>
            <w:r w:rsidRPr="006466E1">
              <w:rPr>
                <w:rFonts w:ascii="Times New Roman" w:hAnsi="Times New Roman"/>
                <w:sz w:val="24"/>
                <w:szCs w:val="24"/>
              </w:rPr>
              <w:lastRenderedPageBreak/>
              <w:t>достаточный набор     показателей и индикаторов для принятия решения     о  степени реализации  программы и отдельных её направлений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A1C5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CA6C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727E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EC5" w:rsidRPr="00824EC5" w14:paraId="06120170" w14:textId="77777777" w:rsidTr="00A66A07"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98F8" w14:textId="77777777" w:rsidR="00824EC5" w:rsidRPr="006466E1" w:rsidRDefault="00824EC5" w:rsidP="00A66A07">
            <w:pPr>
              <w:autoSpaceDE w:val="0"/>
              <w:autoSpaceDN w:val="0"/>
              <w:adjustRightInd w:val="0"/>
              <w:ind w:right="102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открытость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2F0C" w14:textId="77777777" w:rsidR="00824EC5" w:rsidRPr="006466E1" w:rsidRDefault="00824EC5" w:rsidP="00A66A07">
            <w:pPr>
              <w:autoSpaceDE w:val="0"/>
              <w:autoSpaceDN w:val="0"/>
              <w:adjustRightInd w:val="0"/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В программе развития представлены механизмы информирования участников</w:t>
            </w:r>
          </w:p>
          <w:p w14:paraId="0977A7BE" w14:textId="77777777" w:rsidR="00824EC5" w:rsidRPr="006466E1" w:rsidRDefault="00824EC5" w:rsidP="00A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образовательного процесса и социальных партнеров о ходе реализации программы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E955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3C64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B25B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EC5" w:rsidRPr="00824EC5" w14:paraId="28717218" w14:textId="77777777" w:rsidTr="00A66A07"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D7E3" w14:textId="491C6531" w:rsidR="00824EC5" w:rsidRPr="006466E1" w:rsidRDefault="00A66A07" w:rsidP="00A66A07">
            <w:pPr>
              <w:autoSpaceDE w:val="0"/>
              <w:autoSpaceDN w:val="0"/>
              <w:adjustRightInd w:val="0"/>
              <w:ind w:right="57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="00824EC5" w:rsidRPr="006466E1">
              <w:rPr>
                <w:rFonts w:ascii="Times New Roman" w:hAnsi="Times New Roman"/>
                <w:sz w:val="24"/>
                <w:szCs w:val="24"/>
              </w:rPr>
              <w:t>треб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ованиям к оформлению программы </w:t>
            </w:r>
            <w:r w:rsidR="00824EC5" w:rsidRPr="006466E1">
              <w:rPr>
                <w:rFonts w:ascii="Times New Roman" w:hAnsi="Times New Roman"/>
                <w:sz w:val="24"/>
                <w:szCs w:val="24"/>
              </w:rPr>
              <w:t>развития как норматив-</w:t>
            </w:r>
          </w:p>
          <w:p w14:paraId="22E01421" w14:textId="77777777" w:rsidR="00824EC5" w:rsidRPr="006466E1" w:rsidRDefault="00824EC5" w:rsidP="00A66A07">
            <w:pPr>
              <w:autoSpaceDE w:val="0"/>
              <w:autoSpaceDN w:val="0"/>
              <w:adjustRightInd w:val="0"/>
              <w:ind w:right="57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ному правовому документу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08CA" w14:textId="77777777" w:rsidR="00824EC5" w:rsidRPr="006466E1" w:rsidRDefault="00824EC5" w:rsidP="00A66A07">
            <w:pPr>
              <w:autoSpaceDE w:val="0"/>
              <w:autoSpaceDN w:val="0"/>
              <w:adjustRightInd w:val="0"/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E1">
              <w:rPr>
                <w:rFonts w:ascii="Times New Roman" w:hAnsi="Times New Roman"/>
                <w:sz w:val="24"/>
                <w:szCs w:val="24"/>
              </w:rPr>
              <w:t>Программа развития оформлена как нормативный правовой документ образовательной организации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D5D8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9C9B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6B7AF" w14:textId="77777777" w:rsidR="00824EC5" w:rsidRPr="00824EC5" w:rsidRDefault="00824EC5" w:rsidP="00824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32BB11" w14:textId="77777777" w:rsidR="00824EC5" w:rsidRPr="00824EC5" w:rsidRDefault="00824EC5" w:rsidP="00824EC5">
      <w:pPr>
        <w:autoSpaceDE w:val="0"/>
        <w:autoSpaceDN w:val="0"/>
        <w:adjustRightInd w:val="0"/>
        <w:ind w:left="389"/>
        <w:rPr>
          <w:rFonts w:ascii="Times New Roman" w:hAnsi="Times New Roman"/>
          <w:sz w:val="24"/>
          <w:szCs w:val="24"/>
        </w:rPr>
      </w:pPr>
    </w:p>
    <w:p w14:paraId="6C3F456D" w14:textId="6162DC6B" w:rsidR="00824EC5" w:rsidRDefault="00824EC5" w:rsidP="00824EC5">
      <w:pPr>
        <w:autoSpaceDE w:val="0"/>
        <w:autoSpaceDN w:val="0"/>
        <w:adjustRightInd w:val="0"/>
        <w:ind w:left="389"/>
        <w:rPr>
          <w:rFonts w:ascii="Times New Roman" w:hAnsi="Times New Roman"/>
          <w:sz w:val="24"/>
          <w:szCs w:val="24"/>
        </w:rPr>
      </w:pPr>
      <w:r w:rsidRPr="00824EC5">
        <w:rPr>
          <w:rFonts w:ascii="Times New Roman" w:hAnsi="Times New Roman"/>
          <w:sz w:val="24"/>
          <w:szCs w:val="24"/>
        </w:rPr>
        <w:t>По результатам экспертизы комиссия установила следующее:</w:t>
      </w:r>
    </w:p>
    <w:p w14:paraId="28AEE9FC" w14:textId="77777777" w:rsidR="00A66A07" w:rsidRPr="00824EC5" w:rsidRDefault="00A66A07" w:rsidP="00824EC5">
      <w:pPr>
        <w:autoSpaceDE w:val="0"/>
        <w:autoSpaceDN w:val="0"/>
        <w:adjustRightInd w:val="0"/>
        <w:ind w:left="389"/>
        <w:rPr>
          <w:rFonts w:ascii="Times New Roman" w:hAnsi="Times New Roman"/>
          <w:sz w:val="24"/>
          <w:szCs w:val="24"/>
        </w:rPr>
      </w:pPr>
    </w:p>
    <w:p w14:paraId="52576706" w14:textId="77777777" w:rsidR="00824EC5" w:rsidRPr="00824EC5" w:rsidRDefault="00824EC5" w:rsidP="00824EC5">
      <w:pPr>
        <w:tabs>
          <w:tab w:val="left" w:leader="underscore" w:pos="10008"/>
        </w:tabs>
        <w:autoSpaceDE w:val="0"/>
        <w:autoSpaceDN w:val="0"/>
        <w:adjustRightInd w:val="0"/>
        <w:ind w:left="389"/>
        <w:rPr>
          <w:rFonts w:ascii="Times New Roman" w:hAnsi="Times New Roman"/>
          <w:sz w:val="24"/>
          <w:szCs w:val="24"/>
        </w:rPr>
      </w:pPr>
      <w:r w:rsidRPr="00824EC5">
        <w:rPr>
          <w:rFonts w:ascii="Times New Roman" w:hAnsi="Times New Roman"/>
          <w:sz w:val="24"/>
          <w:szCs w:val="24"/>
        </w:rPr>
        <w:t>Программа развития образовательной организации</w:t>
      </w:r>
      <w:r w:rsidRPr="00824EC5">
        <w:rPr>
          <w:rFonts w:ascii="Times New Roman" w:hAnsi="Times New Roman"/>
          <w:sz w:val="24"/>
          <w:szCs w:val="24"/>
        </w:rPr>
        <w:tab/>
      </w:r>
    </w:p>
    <w:p w14:paraId="7E1837E7" w14:textId="77777777" w:rsidR="00824EC5" w:rsidRPr="00A66A07" w:rsidRDefault="00824EC5" w:rsidP="00A66A07">
      <w:pPr>
        <w:autoSpaceDE w:val="0"/>
        <w:autoSpaceDN w:val="0"/>
        <w:adjustRightInd w:val="0"/>
        <w:ind w:right="134"/>
        <w:jc w:val="center"/>
        <w:rPr>
          <w:rFonts w:ascii="Times New Roman" w:hAnsi="Times New Roman"/>
          <w:i/>
          <w:sz w:val="24"/>
          <w:szCs w:val="24"/>
        </w:rPr>
      </w:pPr>
      <w:r w:rsidRPr="00A66A07">
        <w:rPr>
          <w:rFonts w:ascii="Times New Roman" w:hAnsi="Times New Roman"/>
          <w:i/>
          <w:sz w:val="24"/>
          <w:szCs w:val="24"/>
        </w:rPr>
        <w:t>(соответствует / не соответствует)</w:t>
      </w:r>
    </w:p>
    <w:p w14:paraId="02259A40" w14:textId="77777777" w:rsidR="00824EC5" w:rsidRPr="00824EC5" w:rsidRDefault="00824EC5" w:rsidP="00824EC5">
      <w:pPr>
        <w:autoSpaceDE w:val="0"/>
        <w:autoSpaceDN w:val="0"/>
        <w:adjustRightInd w:val="0"/>
        <w:ind w:left="389"/>
        <w:rPr>
          <w:rFonts w:ascii="Times New Roman" w:hAnsi="Times New Roman"/>
          <w:sz w:val="24"/>
          <w:szCs w:val="24"/>
        </w:rPr>
      </w:pPr>
      <w:r w:rsidRPr="00824EC5">
        <w:rPr>
          <w:rFonts w:ascii="Times New Roman" w:hAnsi="Times New Roman"/>
          <w:sz w:val="24"/>
          <w:szCs w:val="24"/>
        </w:rPr>
        <w:t>установленным требованиям.</w:t>
      </w:r>
    </w:p>
    <w:p w14:paraId="779B2A24" w14:textId="77777777" w:rsidR="00824EC5" w:rsidRPr="00824EC5" w:rsidRDefault="00824EC5" w:rsidP="00824EC5">
      <w:pPr>
        <w:tabs>
          <w:tab w:val="left" w:leader="underscore" w:pos="10066"/>
        </w:tabs>
        <w:autoSpaceDE w:val="0"/>
        <w:autoSpaceDN w:val="0"/>
        <w:adjustRightInd w:val="0"/>
        <w:ind w:left="389"/>
        <w:jc w:val="both"/>
        <w:rPr>
          <w:rFonts w:ascii="Times New Roman" w:hAnsi="Times New Roman"/>
          <w:sz w:val="24"/>
          <w:szCs w:val="24"/>
        </w:rPr>
      </w:pPr>
      <w:r w:rsidRPr="00824EC5">
        <w:rPr>
          <w:rFonts w:ascii="Times New Roman" w:hAnsi="Times New Roman"/>
          <w:sz w:val="24"/>
          <w:szCs w:val="24"/>
        </w:rPr>
        <w:t>Примечание:</w:t>
      </w:r>
      <w:r w:rsidRPr="00824EC5">
        <w:rPr>
          <w:rFonts w:ascii="Times New Roman" w:hAnsi="Times New Roman"/>
          <w:sz w:val="24"/>
          <w:szCs w:val="24"/>
        </w:rPr>
        <w:tab/>
      </w:r>
    </w:p>
    <w:p w14:paraId="16AC9D52" w14:textId="77777777" w:rsidR="00824EC5" w:rsidRPr="00824EC5" w:rsidRDefault="00824EC5" w:rsidP="00824EC5">
      <w:pPr>
        <w:autoSpaceDE w:val="0"/>
        <w:autoSpaceDN w:val="0"/>
        <w:adjustRightInd w:val="0"/>
        <w:ind w:left="398"/>
        <w:jc w:val="both"/>
        <w:rPr>
          <w:rFonts w:ascii="Times New Roman" w:hAnsi="Times New Roman"/>
          <w:sz w:val="24"/>
          <w:szCs w:val="24"/>
        </w:rPr>
      </w:pPr>
    </w:p>
    <w:p w14:paraId="771C0F1A" w14:textId="128BEC01" w:rsidR="00824EC5" w:rsidRPr="00824EC5" w:rsidRDefault="00A66A07" w:rsidP="00824EC5">
      <w:pPr>
        <w:tabs>
          <w:tab w:val="left" w:leader="underscore" w:pos="10157"/>
        </w:tabs>
        <w:autoSpaceDE w:val="0"/>
        <w:autoSpaceDN w:val="0"/>
        <w:adjustRightInd w:val="0"/>
        <w:ind w:left="3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экспертной комиссии: ____________________________________________</w:t>
      </w:r>
    </w:p>
    <w:p w14:paraId="6999C7F9" w14:textId="7400A300" w:rsidR="00A66A07" w:rsidRPr="00A66A07" w:rsidRDefault="00A66A07" w:rsidP="00A66A07">
      <w:pPr>
        <w:autoSpaceDE w:val="0"/>
        <w:autoSpaceDN w:val="0"/>
        <w:adjustRightInd w:val="0"/>
        <w:ind w:left="398" w:right="103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</w:t>
      </w:r>
      <w:r w:rsidR="00824EC5" w:rsidRPr="00A66A07">
        <w:rPr>
          <w:rFonts w:ascii="Times New Roman" w:hAnsi="Times New Roman"/>
          <w:i/>
          <w:sz w:val="24"/>
          <w:szCs w:val="24"/>
        </w:rPr>
        <w:t>(рекомендовано /не рекомендовано)</w:t>
      </w:r>
    </w:p>
    <w:p w14:paraId="5AA88599" w14:textId="77777777" w:rsidR="00A66A07" w:rsidRDefault="00A66A07" w:rsidP="00A66A07">
      <w:pPr>
        <w:autoSpaceDE w:val="0"/>
        <w:autoSpaceDN w:val="0"/>
        <w:adjustRightInd w:val="0"/>
        <w:ind w:left="398" w:right="1037"/>
        <w:rPr>
          <w:rFonts w:ascii="Times New Roman" w:hAnsi="Times New Roman"/>
          <w:sz w:val="24"/>
          <w:szCs w:val="24"/>
        </w:rPr>
      </w:pPr>
    </w:p>
    <w:p w14:paraId="0A7C611E" w14:textId="4B997EF6" w:rsidR="00824EC5" w:rsidRPr="00824EC5" w:rsidRDefault="00824EC5" w:rsidP="00A66A07">
      <w:pPr>
        <w:autoSpaceDE w:val="0"/>
        <w:autoSpaceDN w:val="0"/>
        <w:adjustRightInd w:val="0"/>
        <w:ind w:left="398" w:right="1037"/>
        <w:rPr>
          <w:rFonts w:ascii="Times New Roman" w:hAnsi="Times New Roman"/>
          <w:sz w:val="24"/>
          <w:szCs w:val="24"/>
        </w:rPr>
      </w:pPr>
      <w:r w:rsidRPr="00824EC5">
        <w:rPr>
          <w:rFonts w:ascii="Times New Roman" w:hAnsi="Times New Roman"/>
          <w:sz w:val="24"/>
          <w:szCs w:val="24"/>
        </w:rPr>
        <w:t>согласовать программу развития образовательной организации.</w:t>
      </w:r>
    </w:p>
    <w:p w14:paraId="60A67B5C" w14:textId="77777777" w:rsidR="00824EC5" w:rsidRPr="00824EC5" w:rsidRDefault="00824EC5" w:rsidP="00824EC5">
      <w:pPr>
        <w:autoSpaceDE w:val="0"/>
        <w:autoSpaceDN w:val="0"/>
        <w:adjustRightInd w:val="0"/>
        <w:ind w:left="389"/>
        <w:rPr>
          <w:rFonts w:ascii="Times New Roman" w:hAnsi="Times New Roman"/>
          <w:sz w:val="24"/>
          <w:szCs w:val="24"/>
        </w:rPr>
      </w:pPr>
    </w:p>
    <w:p w14:paraId="6DD772DA" w14:textId="77777777" w:rsidR="00824EC5" w:rsidRPr="00824EC5" w:rsidRDefault="00824EC5" w:rsidP="00824EC5">
      <w:pPr>
        <w:tabs>
          <w:tab w:val="left" w:leader="underscore" w:pos="9826"/>
        </w:tabs>
        <w:autoSpaceDE w:val="0"/>
        <w:autoSpaceDN w:val="0"/>
        <w:adjustRightInd w:val="0"/>
        <w:ind w:left="389"/>
        <w:rPr>
          <w:rFonts w:ascii="Times New Roman" w:hAnsi="Times New Roman"/>
          <w:sz w:val="24"/>
          <w:szCs w:val="24"/>
        </w:rPr>
      </w:pPr>
      <w:r w:rsidRPr="00824EC5">
        <w:rPr>
          <w:rFonts w:ascii="Times New Roman" w:hAnsi="Times New Roman"/>
          <w:sz w:val="24"/>
          <w:szCs w:val="24"/>
        </w:rPr>
        <w:t>Председатель комиссии:</w:t>
      </w:r>
    </w:p>
    <w:p w14:paraId="7D5E0DC0" w14:textId="77777777" w:rsidR="00824EC5" w:rsidRPr="00824EC5" w:rsidRDefault="00824EC5" w:rsidP="00824EC5">
      <w:pPr>
        <w:autoSpaceDE w:val="0"/>
        <w:autoSpaceDN w:val="0"/>
        <w:adjustRightInd w:val="0"/>
        <w:ind w:left="2448" w:right="2165"/>
        <w:jc w:val="center"/>
        <w:rPr>
          <w:rFonts w:ascii="Times New Roman" w:hAnsi="Times New Roman"/>
          <w:sz w:val="24"/>
          <w:szCs w:val="24"/>
        </w:rPr>
      </w:pPr>
    </w:p>
    <w:p w14:paraId="1C4288FF" w14:textId="77777777" w:rsidR="00824EC5" w:rsidRPr="00824EC5" w:rsidRDefault="00824EC5" w:rsidP="00824EC5">
      <w:pPr>
        <w:autoSpaceDE w:val="0"/>
        <w:autoSpaceDN w:val="0"/>
        <w:adjustRightInd w:val="0"/>
        <w:ind w:right="2165"/>
        <w:rPr>
          <w:rFonts w:ascii="Times New Roman" w:hAnsi="Times New Roman"/>
          <w:sz w:val="24"/>
          <w:szCs w:val="24"/>
        </w:rPr>
      </w:pPr>
      <w:r w:rsidRPr="00824EC5">
        <w:rPr>
          <w:rFonts w:ascii="Times New Roman" w:hAnsi="Times New Roman"/>
          <w:sz w:val="24"/>
          <w:szCs w:val="24"/>
        </w:rPr>
        <w:t xml:space="preserve">       Члены комиссии:</w:t>
      </w:r>
      <w:r w:rsidRPr="00824EC5">
        <w:rPr>
          <w:rFonts w:ascii="Times New Roman" w:hAnsi="Times New Roman"/>
          <w:sz w:val="24"/>
          <w:szCs w:val="24"/>
        </w:rPr>
        <w:tab/>
      </w:r>
    </w:p>
    <w:p w14:paraId="3F8E570F" w14:textId="77777777" w:rsidR="00824EC5" w:rsidRPr="00824EC5" w:rsidRDefault="00824EC5" w:rsidP="00824EC5">
      <w:pPr>
        <w:autoSpaceDE w:val="0"/>
        <w:autoSpaceDN w:val="0"/>
        <w:adjustRightInd w:val="0"/>
        <w:ind w:left="2448" w:right="2165"/>
        <w:jc w:val="center"/>
        <w:rPr>
          <w:rFonts w:ascii="Times New Roman" w:hAnsi="Times New Roman"/>
          <w:sz w:val="24"/>
          <w:szCs w:val="24"/>
        </w:rPr>
      </w:pPr>
    </w:p>
    <w:p w14:paraId="52AEABAC" w14:textId="77777777" w:rsidR="00824EC5" w:rsidRPr="00824EC5" w:rsidRDefault="00824EC5" w:rsidP="00824EC5">
      <w:pPr>
        <w:autoSpaceDE w:val="0"/>
        <w:autoSpaceDN w:val="0"/>
        <w:adjustRightInd w:val="0"/>
        <w:ind w:left="2448" w:right="2165"/>
        <w:jc w:val="center"/>
        <w:rPr>
          <w:rFonts w:ascii="Times New Roman" w:hAnsi="Times New Roman"/>
          <w:sz w:val="24"/>
          <w:szCs w:val="24"/>
        </w:rPr>
      </w:pPr>
    </w:p>
    <w:sectPr w:rsidR="00824EC5" w:rsidRPr="00824EC5" w:rsidSect="00852E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58A"/>
    <w:multiLevelType w:val="hybridMultilevel"/>
    <w:tmpl w:val="D5C8E3B0"/>
    <w:lvl w:ilvl="0" w:tplc="42EE01E2">
      <w:start w:val="1"/>
      <w:numFmt w:val="bullet"/>
      <w:suff w:val="nothing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2238D"/>
    <w:multiLevelType w:val="hybridMultilevel"/>
    <w:tmpl w:val="AD7E6852"/>
    <w:lvl w:ilvl="0" w:tplc="F06274E8">
      <w:start w:val="1"/>
      <w:numFmt w:val="bullet"/>
      <w:suff w:val="nothing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16A"/>
    <w:multiLevelType w:val="hybridMultilevel"/>
    <w:tmpl w:val="01CE886A"/>
    <w:lvl w:ilvl="0" w:tplc="96943A78">
      <w:start w:val="1"/>
      <w:numFmt w:val="decimal"/>
      <w:suff w:val="nothing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54CC6"/>
    <w:multiLevelType w:val="singleLevel"/>
    <w:tmpl w:val="11D6A8C8"/>
    <w:lvl w:ilvl="0">
      <w:start w:val="3"/>
      <w:numFmt w:val="decimal"/>
      <w:lvlText w:val="2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C936B97"/>
    <w:multiLevelType w:val="hybridMultilevel"/>
    <w:tmpl w:val="A80A04DE"/>
    <w:lvl w:ilvl="0" w:tplc="CEDEA534">
      <w:start w:val="1"/>
      <w:numFmt w:val="russianLower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11C43"/>
    <w:multiLevelType w:val="hybridMultilevel"/>
    <w:tmpl w:val="AF0CD658"/>
    <w:lvl w:ilvl="0" w:tplc="2F6808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53067"/>
    <w:multiLevelType w:val="hybridMultilevel"/>
    <w:tmpl w:val="ED92991E"/>
    <w:lvl w:ilvl="0" w:tplc="B584210E">
      <w:start w:val="1"/>
      <w:numFmt w:val="decimal"/>
      <w:suff w:val="nothing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8124E"/>
    <w:multiLevelType w:val="hybridMultilevel"/>
    <w:tmpl w:val="FCE43B32"/>
    <w:lvl w:ilvl="0" w:tplc="A116317A">
      <w:start w:val="1"/>
      <w:numFmt w:val="decimal"/>
      <w:suff w:val="nothing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0776C"/>
    <w:multiLevelType w:val="hybridMultilevel"/>
    <w:tmpl w:val="8924969E"/>
    <w:lvl w:ilvl="0" w:tplc="FCF29A90">
      <w:start w:val="1"/>
      <w:numFmt w:val="decimal"/>
      <w:suff w:val="nothing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0096"/>
    <w:multiLevelType w:val="hybridMultilevel"/>
    <w:tmpl w:val="2146DA88"/>
    <w:lvl w:ilvl="0" w:tplc="3676CDF6">
      <w:start w:val="1"/>
      <w:numFmt w:val="decimal"/>
      <w:suff w:val="nothing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E50D8"/>
    <w:multiLevelType w:val="singleLevel"/>
    <w:tmpl w:val="4F444852"/>
    <w:lvl w:ilvl="0">
      <w:start w:val="6"/>
      <w:numFmt w:val="decimal"/>
      <w:lvlText w:val="2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0DB487F"/>
    <w:multiLevelType w:val="hybridMultilevel"/>
    <w:tmpl w:val="82C070CE"/>
    <w:lvl w:ilvl="0" w:tplc="1ECCBC06">
      <w:start w:val="1"/>
      <w:numFmt w:val="decimal"/>
      <w:suff w:val="nothing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D1877"/>
    <w:multiLevelType w:val="hybridMultilevel"/>
    <w:tmpl w:val="369C8FA6"/>
    <w:lvl w:ilvl="0" w:tplc="20862D28">
      <w:start w:val="1"/>
      <w:numFmt w:val="decimal"/>
      <w:suff w:val="nothing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C4B98"/>
    <w:multiLevelType w:val="hybridMultilevel"/>
    <w:tmpl w:val="E2F09B10"/>
    <w:lvl w:ilvl="0" w:tplc="D416E4EA">
      <w:start w:val="1"/>
      <w:numFmt w:val="decimal"/>
      <w:suff w:val="nothing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715A5"/>
    <w:multiLevelType w:val="hybridMultilevel"/>
    <w:tmpl w:val="48544872"/>
    <w:lvl w:ilvl="0" w:tplc="0136C080">
      <w:start w:val="1"/>
      <w:numFmt w:val="decimal"/>
      <w:suff w:val="nothing"/>
      <w:lvlText w:val="4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DF74B0B"/>
    <w:multiLevelType w:val="hybridMultilevel"/>
    <w:tmpl w:val="5562235A"/>
    <w:lvl w:ilvl="0" w:tplc="5C22057A">
      <w:start w:val="1"/>
      <w:numFmt w:val="decimal"/>
      <w:suff w:val="nothing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E7C80"/>
    <w:multiLevelType w:val="hybridMultilevel"/>
    <w:tmpl w:val="351CDF20"/>
    <w:lvl w:ilvl="0" w:tplc="1EA4D7F2">
      <w:start w:val="1"/>
      <w:numFmt w:val="decimal"/>
      <w:suff w:val="nothing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C1497"/>
    <w:multiLevelType w:val="hybridMultilevel"/>
    <w:tmpl w:val="1BD8A926"/>
    <w:lvl w:ilvl="0" w:tplc="801063D0">
      <w:start w:val="1"/>
      <w:numFmt w:val="decimal"/>
      <w:suff w:val="nothing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77FC4"/>
    <w:multiLevelType w:val="hybridMultilevel"/>
    <w:tmpl w:val="992A669C"/>
    <w:lvl w:ilvl="0" w:tplc="A194191A">
      <w:start w:val="1"/>
      <w:numFmt w:val="decimal"/>
      <w:suff w:val="nothing"/>
      <w:lvlText w:val="5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74ECD"/>
    <w:multiLevelType w:val="hybridMultilevel"/>
    <w:tmpl w:val="069257DE"/>
    <w:lvl w:ilvl="0" w:tplc="9DDA6292">
      <w:start w:val="1"/>
      <w:numFmt w:val="decimal"/>
      <w:suff w:val="nothing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4487B"/>
    <w:multiLevelType w:val="hybridMultilevel"/>
    <w:tmpl w:val="684245C4"/>
    <w:lvl w:ilvl="0" w:tplc="AAF03B26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90C04"/>
    <w:multiLevelType w:val="hybridMultilevel"/>
    <w:tmpl w:val="684A4C9C"/>
    <w:lvl w:ilvl="0" w:tplc="032AC24A">
      <w:start w:val="1"/>
      <w:numFmt w:val="decimal"/>
      <w:suff w:val="nothing"/>
      <w:lvlText w:val="4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007EA"/>
    <w:multiLevelType w:val="hybridMultilevel"/>
    <w:tmpl w:val="3662B5FA"/>
    <w:lvl w:ilvl="0" w:tplc="6BF87692">
      <w:start w:val="1"/>
      <w:numFmt w:val="decimal"/>
      <w:suff w:val="nothing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A4807"/>
    <w:multiLevelType w:val="hybridMultilevel"/>
    <w:tmpl w:val="F422572A"/>
    <w:lvl w:ilvl="0" w:tplc="D30277A8">
      <w:start w:val="1"/>
      <w:numFmt w:val="decimal"/>
      <w:suff w:val="nothing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00E257F"/>
    <w:multiLevelType w:val="hybridMultilevel"/>
    <w:tmpl w:val="B09857BC"/>
    <w:lvl w:ilvl="0" w:tplc="8ED06DE0">
      <w:start w:val="1"/>
      <w:numFmt w:val="decimal"/>
      <w:suff w:val="nothing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C6B17"/>
    <w:multiLevelType w:val="hybridMultilevel"/>
    <w:tmpl w:val="581EE26E"/>
    <w:lvl w:ilvl="0" w:tplc="49F250BC">
      <w:start w:val="1"/>
      <w:numFmt w:val="decimal"/>
      <w:suff w:val="nothing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B7AAE"/>
    <w:multiLevelType w:val="hybridMultilevel"/>
    <w:tmpl w:val="47588148"/>
    <w:lvl w:ilvl="0" w:tplc="2C52CEC4">
      <w:start w:val="1"/>
      <w:numFmt w:val="decimal"/>
      <w:suff w:val="nothing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6371D"/>
    <w:multiLevelType w:val="hybridMultilevel"/>
    <w:tmpl w:val="A8C4EA52"/>
    <w:lvl w:ilvl="0" w:tplc="4F24A94E">
      <w:start w:val="1"/>
      <w:numFmt w:val="russianLower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010FB"/>
    <w:multiLevelType w:val="hybridMultilevel"/>
    <w:tmpl w:val="AA866EE8"/>
    <w:lvl w:ilvl="0" w:tplc="9CD89360">
      <w:start w:val="1"/>
      <w:numFmt w:val="decimal"/>
      <w:suff w:val="nothing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0"/>
  </w:num>
  <w:num w:numId="4">
    <w:abstractNumId w:val="8"/>
  </w:num>
  <w:num w:numId="5">
    <w:abstractNumId w:val="17"/>
  </w:num>
  <w:num w:numId="6">
    <w:abstractNumId w:val="4"/>
  </w:num>
  <w:num w:numId="7">
    <w:abstractNumId w:val="22"/>
  </w:num>
  <w:num w:numId="8">
    <w:abstractNumId w:val="6"/>
  </w:num>
  <w:num w:numId="9">
    <w:abstractNumId w:val="24"/>
  </w:num>
  <w:num w:numId="10">
    <w:abstractNumId w:val="1"/>
  </w:num>
  <w:num w:numId="11">
    <w:abstractNumId w:val="12"/>
  </w:num>
  <w:num w:numId="12">
    <w:abstractNumId w:val="26"/>
  </w:num>
  <w:num w:numId="13">
    <w:abstractNumId w:val="9"/>
  </w:num>
  <w:num w:numId="14">
    <w:abstractNumId w:val="16"/>
  </w:num>
  <w:num w:numId="15">
    <w:abstractNumId w:val="13"/>
  </w:num>
  <w:num w:numId="16">
    <w:abstractNumId w:val="25"/>
  </w:num>
  <w:num w:numId="17">
    <w:abstractNumId w:val="15"/>
  </w:num>
  <w:num w:numId="18">
    <w:abstractNumId w:val="18"/>
  </w:num>
  <w:num w:numId="19">
    <w:abstractNumId w:val="7"/>
  </w:num>
  <w:num w:numId="20">
    <w:abstractNumId w:val="2"/>
  </w:num>
  <w:num w:numId="21">
    <w:abstractNumId w:val="11"/>
  </w:num>
  <w:num w:numId="22">
    <w:abstractNumId w:val="19"/>
  </w:num>
  <w:num w:numId="23">
    <w:abstractNumId w:val="21"/>
  </w:num>
  <w:num w:numId="24">
    <w:abstractNumId w:val="14"/>
  </w:num>
  <w:num w:numId="25">
    <w:abstractNumId w:val="5"/>
  </w:num>
  <w:num w:numId="26">
    <w:abstractNumId w:val="3"/>
    <w:lvlOverride w:ilvl="0">
      <w:startOverride w:val="3"/>
    </w:lvlOverride>
  </w:num>
  <w:num w:numId="27">
    <w:abstractNumId w:val="10"/>
    <w:lvlOverride w:ilvl="0">
      <w:startOverride w:val="6"/>
    </w:lvlOverride>
  </w:num>
  <w:num w:numId="28">
    <w:abstractNumId w:val="23"/>
  </w:num>
  <w:num w:numId="29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1E"/>
    <w:rsid w:val="00002250"/>
    <w:rsid w:val="00003F3F"/>
    <w:rsid w:val="00011F86"/>
    <w:rsid w:val="00014C1E"/>
    <w:rsid w:val="0002219E"/>
    <w:rsid w:val="000266D2"/>
    <w:rsid w:val="00034009"/>
    <w:rsid w:val="000535DB"/>
    <w:rsid w:val="000634BA"/>
    <w:rsid w:val="00063CD1"/>
    <w:rsid w:val="00093024"/>
    <w:rsid w:val="000973DB"/>
    <w:rsid w:val="000A4425"/>
    <w:rsid w:val="000A64FB"/>
    <w:rsid w:val="000B4819"/>
    <w:rsid w:val="000D0C70"/>
    <w:rsid w:val="000D4DA8"/>
    <w:rsid w:val="000D7931"/>
    <w:rsid w:val="000F0DFA"/>
    <w:rsid w:val="000F1B04"/>
    <w:rsid w:val="000F7698"/>
    <w:rsid w:val="0010306E"/>
    <w:rsid w:val="00104F09"/>
    <w:rsid w:val="001064F1"/>
    <w:rsid w:val="00135416"/>
    <w:rsid w:val="0013773C"/>
    <w:rsid w:val="001510CC"/>
    <w:rsid w:val="001618C3"/>
    <w:rsid w:val="0016190E"/>
    <w:rsid w:val="00175E96"/>
    <w:rsid w:val="00184BCB"/>
    <w:rsid w:val="00191076"/>
    <w:rsid w:val="001A4028"/>
    <w:rsid w:val="001E21D3"/>
    <w:rsid w:val="001E63F4"/>
    <w:rsid w:val="00200E94"/>
    <w:rsid w:val="00203510"/>
    <w:rsid w:val="00215F36"/>
    <w:rsid w:val="00231D8E"/>
    <w:rsid w:val="00237BE3"/>
    <w:rsid w:val="00290873"/>
    <w:rsid w:val="00297A50"/>
    <w:rsid w:val="002A3A36"/>
    <w:rsid w:val="002A7676"/>
    <w:rsid w:val="002C04B4"/>
    <w:rsid w:val="002C292D"/>
    <w:rsid w:val="002C70BF"/>
    <w:rsid w:val="002C7A63"/>
    <w:rsid w:val="002D45B2"/>
    <w:rsid w:val="002E0A37"/>
    <w:rsid w:val="002E2ACE"/>
    <w:rsid w:val="002F1C65"/>
    <w:rsid w:val="0032408E"/>
    <w:rsid w:val="003314A2"/>
    <w:rsid w:val="003404BF"/>
    <w:rsid w:val="00350722"/>
    <w:rsid w:val="00365A96"/>
    <w:rsid w:val="003A54A9"/>
    <w:rsid w:val="003A5885"/>
    <w:rsid w:val="003A699B"/>
    <w:rsid w:val="003A714A"/>
    <w:rsid w:val="003B3AB9"/>
    <w:rsid w:val="003D0F38"/>
    <w:rsid w:val="003D4091"/>
    <w:rsid w:val="003E1F54"/>
    <w:rsid w:val="003F7D90"/>
    <w:rsid w:val="004038A5"/>
    <w:rsid w:val="00416556"/>
    <w:rsid w:val="00416D8F"/>
    <w:rsid w:val="00422F63"/>
    <w:rsid w:val="00425B0C"/>
    <w:rsid w:val="0043526E"/>
    <w:rsid w:val="00437930"/>
    <w:rsid w:val="004423A9"/>
    <w:rsid w:val="00444BC0"/>
    <w:rsid w:val="00490104"/>
    <w:rsid w:val="00493C95"/>
    <w:rsid w:val="0049421B"/>
    <w:rsid w:val="004B1B2E"/>
    <w:rsid w:val="004B4FA5"/>
    <w:rsid w:val="004B5372"/>
    <w:rsid w:val="004C205F"/>
    <w:rsid w:val="004C798E"/>
    <w:rsid w:val="004D1017"/>
    <w:rsid w:val="00507354"/>
    <w:rsid w:val="00515158"/>
    <w:rsid w:val="0052683F"/>
    <w:rsid w:val="00527AC1"/>
    <w:rsid w:val="00536791"/>
    <w:rsid w:val="00543566"/>
    <w:rsid w:val="00553496"/>
    <w:rsid w:val="0055526A"/>
    <w:rsid w:val="0057604D"/>
    <w:rsid w:val="005859BF"/>
    <w:rsid w:val="005A507A"/>
    <w:rsid w:val="005C7E69"/>
    <w:rsid w:val="005F51D7"/>
    <w:rsid w:val="005F64BE"/>
    <w:rsid w:val="00602A0D"/>
    <w:rsid w:val="0060588E"/>
    <w:rsid w:val="006171C9"/>
    <w:rsid w:val="0062056F"/>
    <w:rsid w:val="00625D35"/>
    <w:rsid w:val="006374D7"/>
    <w:rsid w:val="006466E1"/>
    <w:rsid w:val="00652E0F"/>
    <w:rsid w:val="00657BDB"/>
    <w:rsid w:val="00666189"/>
    <w:rsid w:val="0067271A"/>
    <w:rsid w:val="006A0119"/>
    <w:rsid w:val="006A3065"/>
    <w:rsid w:val="006B4878"/>
    <w:rsid w:val="006B6AF5"/>
    <w:rsid w:val="006C0E52"/>
    <w:rsid w:val="006E1EFE"/>
    <w:rsid w:val="006E2B31"/>
    <w:rsid w:val="006E33E3"/>
    <w:rsid w:val="006E43ED"/>
    <w:rsid w:val="007071A9"/>
    <w:rsid w:val="007238F2"/>
    <w:rsid w:val="00733BEE"/>
    <w:rsid w:val="00735B35"/>
    <w:rsid w:val="00745038"/>
    <w:rsid w:val="007465E6"/>
    <w:rsid w:val="00750844"/>
    <w:rsid w:val="00753080"/>
    <w:rsid w:val="00761012"/>
    <w:rsid w:val="00772DD3"/>
    <w:rsid w:val="007763FB"/>
    <w:rsid w:val="00783FFF"/>
    <w:rsid w:val="007A0964"/>
    <w:rsid w:val="007A14C1"/>
    <w:rsid w:val="007D0411"/>
    <w:rsid w:val="007F13D4"/>
    <w:rsid w:val="00801320"/>
    <w:rsid w:val="00803194"/>
    <w:rsid w:val="008236C4"/>
    <w:rsid w:val="00824E9D"/>
    <w:rsid w:val="00824EC5"/>
    <w:rsid w:val="00840901"/>
    <w:rsid w:val="00846F55"/>
    <w:rsid w:val="00852E16"/>
    <w:rsid w:val="00861235"/>
    <w:rsid w:val="008801AE"/>
    <w:rsid w:val="00886082"/>
    <w:rsid w:val="00892B12"/>
    <w:rsid w:val="008A691F"/>
    <w:rsid w:val="008B1F6E"/>
    <w:rsid w:val="008B2F56"/>
    <w:rsid w:val="008C0895"/>
    <w:rsid w:val="008D08A1"/>
    <w:rsid w:val="0091477F"/>
    <w:rsid w:val="009155D5"/>
    <w:rsid w:val="00917432"/>
    <w:rsid w:val="00934386"/>
    <w:rsid w:val="00965129"/>
    <w:rsid w:val="00966ACA"/>
    <w:rsid w:val="009946D7"/>
    <w:rsid w:val="009B0CE4"/>
    <w:rsid w:val="009B535F"/>
    <w:rsid w:val="009D45BB"/>
    <w:rsid w:val="009D4FC9"/>
    <w:rsid w:val="009E3BB1"/>
    <w:rsid w:val="009E5507"/>
    <w:rsid w:val="009F5E23"/>
    <w:rsid w:val="00A01DF4"/>
    <w:rsid w:val="00A16C22"/>
    <w:rsid w:val="00A45746"/>
    <w:rsid w:val="00A55D97"/>
    <w:rsid w:val="00A66A07"/>
    <w:rsid w:val="00A835EA"/>
    <w:rsid w:val="00A83EEC"/>
    <w:rsid w:val="00A86A80"/>
    <w:rsid w:val="00A90BC4"/>
    <w:rsid w:val="00A923D1"/>
    <w:rsid w:val="00AB1713"/>
    <w:rsid w:val="00AC262C"/>
    <w:rsid w:val="00AD1C62"/>
    <w:rsid w:val="00AD5EA1"/>
    <w:rsid w:val="00AE1820"/>
    <w:rsid w:val="00AE4F67"/>
    <w:rsid w:val="00AE6962"/>
    <w:rsid w:val="00AF1B56"/>
    <w:rsid w:val="00AF427F"/>
    <w:rsid w:val="00B06C02"/>
    <w:rsid w:val="00B10516"/>
    <w:rsid w:val="00B25C3A"/>
    <w:rsid w:val="00B30C7A"/>
    <w:rsid w:val="00B35F5F"/>
    <w:rsid w:val="00B506AA"/>
    <w:rsid w:val="00B57C5D"/>
    <w:rsid w:val="00B70719"/>
    <w:rsid w:val="00B7409A"/>
    <w:rsid w:val="00B76A7F"/>
    <w:rsid w:val="00B775D2"/>
    <w:rsid w:val="00BB0134"/>
    <w:rsid w:val="00BB38F0"/>
    <w:rsid w:val="00BB6377"/>
    <w:rsid w:val="00BC1A8D"/>
    <w:rsid w:val="00BC43BD"/>
    <w:rsid w:val="00BD6FE5"/>
    <w:rsid w:val="00BE2F38"/>
    <w:rsid w:val="00BE4757"/>
    <w:rsid w:val="00BF28B1"/>
    <w:rsid w:val="00BF39D3"/>
    <w:rsid w:val="00C02E97"/>
    <w:rsid w:val="00C11C63"/>
    <w:rsid w:val="00C12417"/>
    <w:rsid w:val="00C1680C"/>
    <w:rsid w:val="00C17EFF"/>
    <w:rsid w:val="00C56E01"/>
    <w:rsid w:val="00C62087"/>
    <w:rsid w:val="00C753A6"/>
    <w:rsid w:val="00C93768"/>
    <w:rsid w:val="00CA4543"/>
    <w:rsid w:val="00CA4BFE"/>
    <w:rsid w:val="00CC055D"/>
    <w:rsid w:val="00CC4136"/>
    <w:rsid w:val="00CD22DD"/>
    <w:rsid w:val="00CE0F1A"/>
    <w:rsid w:val="00D02B64"/>
    <w:rsid w:val="00D0511A"/>
    <w:rsid w:val="00D071B2"/>
    <w:rsid w:val="00D31E1C"/>
    <w:rsid w:val="00D46AC8"/>
    <w:rsid w:val="00D67E12"/>
    <w:rsid w:val="00D73F28"/>
    <w:rsid w:val="00D74846"/>
    <w:rsid w:val="00D917F2"/>
    <w:rsid w:val="00D9623C"/>
    <w:rsid w:val="00DA4395"/>
    <w:rsid w:val="00DD4AA8"/>
    <w:rsid w:val="00DE6C4D"/>
    <w:rsid w:val="00DF6356"/>
    <w:rsid w:val="00E27CE6"/>
    <w:rsid w:val="00E403C3"/>
    <w:rsid w:val="00E761C4"/>
    <w:rsid w:val="00E803ED"/>
    <w:rsid w:val="00E81AAD"/>
    <w:rsid w:val="00EB4F65"/>
    <w:rsid w:val="00EB65BB"/>
    <w:rsid w:val="00EB72C3"/>
    <w:rsid w:val="00EC05CE"/>
    <w:rsid w:val="00EC090A"/>
    <w:rsid w:val="00ED0F99"/>
    <w:rsid w:val="00EE7348"/>
    <w:rsid w:val="00F00DB9"/>
    <w:rsid w:val="00F15C46"/>
    <w:rsid w:val="00F2222B"/>
    <w:rsid w:val="00F25AAE"/>
    <w:rsid w:val="00F33B35"/>
    <w:rsid w:val="00F56DA0"/>
    <w:rsid w:val="00F758B7"/>
    <w:rsid w:val="00F81E0A"/>
    <w:rsid w:val="00F83712"/>
    <w:rsid w:val="00FB671F"/>
    <w:rsid w:val="00FB723F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9D4B"/>
  <w15:docId w15:val="{AB0291E0-4611-43E7-94F3-1F24DD3B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1E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C1E"/>
    <w:pPr>
      <w:ind w:left="720"/>
      <w:contextualSpacing/>
    </w:pPr>
  </w:style>
  <w:style w:type="character" w:styleId="a4">
    <w:name w:val="Emphasis"/>
    <w:basedOn w:val="a0"/>
    <w:uiPriority w:val="20"/>
    <w:qFormat/>
    <w:rsid w:val="00014C1E"/>
    <w:rPr>
      <w:i/>
      <w:iCs/>
    </w:rPr>
  </w:style>
  <w:style w:type="paragraph" w:customStyle="1" w:styleId="s1">
    <w:name w:val="s_1"/>
    <w:basedOn w:val="a"/>
    <w:rsid w:val="008D08A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BC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04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04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Нормальный"/>
    <w:basedOn w:val="a"/>
    <w:rsid w:val="009F5E23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character" w:styleId="a9">
    <w:name w:val="Hyperlink"/>
    <w:basedOn w:val="a0"/>
    <w:uiPriority w:val="99"/>
    <w:semiHidden/>
    <w:unhideWhenUsed/>
    <w:rsid w:val="00BE2F38"/>
    <w:rPr>
      <w:color w:val="0000FF"/>
      <w:u w:val="single"/>
    </w:rPr>
  </w:style>
  <w:style w:type="paragraph" w:customStyle="1" w:styleId="ConsPlusNormal">
    <w:name w:val="ConsPlusNormal"/>
    <w:rsid w:val="00063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FB1F2-1777-4A51-8CE4-B85421CD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Никитин</dc:creator>
  <cp:keywords/>
  <dc:description/>
  <cp:lastModifiedBy>user</cp:lastModifiedBy>
  <cp:revision>6</cp:revision>
  <cp:lastPrinted>2023-02-03T08:48:00Z</cp:lastPrinted>
  <dcterms:created xsi:type="dcterms:W3CDTF">2023-02-24T19:10:00Z</dcterms:created>
  <dcterms:modified xsi:type="dcterms:W3CDTF">2023-02-28T08:26:00Z</dcterms:modified>
</cp:coreProperties>
</file>