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E02" w:rsidRDefault="00DB3264">
      <w:pPr>
        <w:pStyle w:val="14"/>
      </w:pPr>
      <w:r>
        <w:t xml:space="preserve">Ленинская районная г. Чебоксары </w:t>
      </w:r>
    </w:p>
    <w:p w:rsidR="00637E02" w:rsidRDefault="00DB3264">
      <w:pPr>
        <w:pStyle w:val="14"/>
      </w:pPr>
      <w:r>
        <w:t>территориальная избирательная комиссия</w:t>
      </w:r>
    </w:p>
    <w:p w:rsidR="00637E02" w:rsidRDefault="00637E02">
      <w:pPr>
        <w:pStyle w:val="14"/>
      </w:pPr>
    </w:p>
    <w:p w:rsidR="00637E02" w:rsidRDefault="00DB3264">
      <w:pPr>
        <w:pStyle w:val="14"/>
        <w:rPr>
          <w:b w:val="0"/>
          <w:bCs w:val="0"/>
        </w:rPr>
      </w:pPr>
      <w:r>
        <w:t>РЕШЕНИЕ</w:t>
      </w:r>
      <w:r>
        <w:rPr>
          <w:b w:val="0"/>
          <w:bCs w:val="0"/>
        </w:rPr>
        <w:t xml:space="preserve"> </w:t>
      </w:r>
    </w:p>
    <w:p w:rsidR="00637E02" w:rsidRDefault="00637E02">
      <w:pPr>
        <w:pStyle w:val="14"/>
        <w:rPr>
          <w:b w:val="0"/>
          <w:bCs w:val="0"/>
        </w:rPr>
      </w:pPr>
    </w:p>
    <w:p w:rsidR="00637E02" w:rsidRPr="00DD2AB8" w:rsidRDefault="00962CC2">
      <w:pPr>
        <w:pStyle w:val="14"/>
        <w:jc w:val="left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№ 08</w:t>
      </w:r>
      <w:r w:rsidR="00DD2AB8">
        <w:rPr>
          <w:b w:val="0"/>
          <w:bCs w:val="0"/>
          <w:sz w:val="26"/>
          <w:szCs w:val="26"/>
        </w:rPr>
        <w:t>/0</w:t>
      </w:r>
      <w:r>
        <w:rPr>
          <w:b w:val="0"/>
          <w:bCs w:val="0"/>
          <w:sz w:val="26"/>
          <w:szCs w:val="26"/>
        </w:rPr>
        <w:t>1  от  14 марта</w:t>
      </w:r>
      <w:r w:rsidR="00DB3264" w:rsidRPr="00DD2AB8">
        <w:rPr>
          <w:b w:val="0"/>
          <w:bCs w:val="0"/>
          <w:sz w:val="26"/>
          <w:szCs w:val="26"/>
        </w:rPr>
        <w:t xml:space="preserve"> 202</w:t>
      </w:r>
      <w:r>
        <w:rPr>
          <w:b w:val="0"/>
          <w:bCs w:val="0"/>
          <w:sz w:val="26"/>
          <w:szCs w:val="26"/>
        </w:rPr>
        <w:t>3</w:t>
      </w:r>
      <w:r w:rsidR="00DB3264" w:rsidRPr="00DD2AB8">
        <w:rPr>
          <w:b w:val="0"/>
          <w:bCs w:val="0"/>
          <w:sz w:val="26"/>
          <w:szCs w:val="26"/>
        </w:rPr>
        <w:t xml:space="preserve"> г</w:t>
      </w:r>
      <w:r>
        <w:rPr>
          <w:b w:val="0"/>
          <w:bCs w:val="0"/>
          <w:sz w:val="26"/>
          <w:szCs w:val="26"/>
        </w:rPr>
        <w:t>ода</w:t>
      </w:r>
      <w:r w:rsidR="00DB3264" w:rsidRPr="00DD2AB8">
        <w:rPr>
          <w:b w:val="0"/>
          <w:bCs w:val="0"/>
          <w:sz w:val="26"/>
          <w:szCs w:val="26"/>
        </w:rPr>
        <w:t xml:space="preserve">                                                        г. Чебоксары</w:t>
      </w:r>
    </w:p>
    <w:p w:rsidR="00637E02" w:rsidRDefault="00637E02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DD2AB8" w:rsidRDefault="00DD2AB8">
      <w:pPr>
        <w:pStyle w:val="2"/>
        <w:tabs>
          <w:tab w:val="clear" w:pos="9000"/>
        </w:tabs>
        <w:ind w:right="4675"/>
        <w:jc w:val="both"/>
        <w:rPr>
          <w:b/>
          <w:bCs/>
          <w:sz w:val="26"/>
          <w:szCs w:val="26"/>
        </w:rPr>
      </w:pPr>
    </w:p>
    <w:p w:rsidR="00637E02" w:rsidRPr="00962CC2" w:rsidRDefault="00DD2AB8" w:rsidP="00962CC2">
      <w:pPr>
        <w:pStyle w:val="2"/>
        <w:tabs>
          <w:tab w:val="clear" w:pos="9000"/>
        </w:tabs>
        <w:suppressAutoHyphens/>
        <w:ind w:right="4675"/>
        <w:jc w:val="both"/>
        <w:rPr>
          <w:b/>
          <w:bCs/>
          <w:sz w:val="26"/>
          <w:szCs w:val="26"/>
        </w:rPr>
      </w:pPr>
      <w:r w:rsidRPr="00962CC2">
        <w:rPr>
          <w:b/>
          <w:sz w:val="26"/>
        </w:rPr>
        <w:t>О</w:t>
      </w:r>
      <w:r w:rsidRPr="00962CC2">
        <w:rPr>
          <w:sz w:val="26"/>
        </w:rPr>
        <w:t xml:space="preserve"> </w:t>
      </w:r>
      <w:r w:rsidRPr="00962CC2">
        <w:rPr>
          <w:b/>
          <w:bCs/>
          <w:sz w:val="26"/>
        </w:rPr>
        <w:t>предельном объеме сведений и требованиях к информационным материалам зарегистрированных кандидатов в депутаты Чебоксарского городского Собрания депутатов</w:t>
      </w:r>
      <w:r w:rsidR="00757A29">
        <w:rPr>
          <w:b/>
          <w:bCs/>
          <w:sz w:val="26"/>
        </w:rPr>
        <w:t xml:space="preserve"> по соответствующим одномандатным избирательным округам</w:t>
      </w:r>
      <w:r w:rsidRPr="00962CC2">
        <w:rPr>
          <w:b/>
          <w:bCs/>
          <w:sz w:val="26"/>
        </w:rPr>
        <w:t>, размещаемых на информационных плакатах в помещениях для голосования на избирательных участках</w:t>
      </w:r>
    </w:p>
    <w:p w:rsidR="00637E02" w:rsidRPr="00962CC2" w:rsidRDefault="00637E02" w:rsidP="00962CC2">
      <w:pPr>
        <w:pStyle w:val="a5"/>
        <w:tabs>
          <w:tab w:val="clear" w:pos="720"/>
        </w:tabs>
        <w:suppressAutoHyphens/>
        <w:ind w:right="4571" w:firstLine="0"/>
        <w:rPr>
          <w:sz w:val="26"/>
          <w:szCs w:val="26"/>
        </w:rPr>
      </w:pPr>
    </w:p>
    <w:p w:rsidR="00DD2AB8" w:rsidRPr="00962CC2" w:rsidRDefault="00DD2AB8" w:rsidP="00962CC2">
      <w:pPr>
        <w:pStyle w:val="a6"/>
        <w:suppressAutoHyphens/>
        <w:spacing w:before="0"/>
        <w:ind w:firstLine="708"/>
        <w:jc w:val="both"/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proofErr w:type="gramStart"/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В соответствии с пунктом </w:t>
      </w:r>
      <w:r w:rsidR="006664F9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9.1</w:t>
      </w: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статьи </w:t>
      </w:r>
      <w:r w:rsidR="006664F9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26</w:t>
      </w: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, пунктом 3 статьи 61 Федерального закона «Об основных гарантиях избирательных прав и права на участие в референдуме граждан Российской Федерации», стать</w:t>
      </w:r>
      <w:r w:rsidR="009E4C0E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ей</w:t>
      </w: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1</w:t>
      </w:r>
      <w:r w:rsidR="006664F9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3</w:t>
      </w: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, пунктом 8 статьи 20 Закона Чувашской Республики «О выборах в органы местного самоуправления в Чувашской Республике» для однообразного и полного отражения в информационных материалах сведений биографического характера кандидатов в депутаты Чебоксарского</w:t>
      </w:r>
      <w:proofErr w:type="gramEnd"/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городского Собрания депутатов, размещаемых в помещениях для голосования на избирательных участках, Ленинская районная города Чебоксары территориальная избирательная комиссия </w:t>
      </w:r>
      <w:r w:rsidRPr="00962CC2">
        <w:rPr>
          <w:rFonts w:ascii="Times New Roman" w:hAnsi="Times New Roman" w:cs="Times New Roman"/>
          <w:b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решила</w:t>
      </w: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:rsidR="00DD2AB8" w:rsidRPr="00962CC2" w:rsidRDefault="00DD2AB8" w:rsidP="00962CC2">
      <w:pPr>
        <w:pStyle w:val="a6"/>
        <w:suppressAutoHyphens/>
        <w:spacing w:before="0"/>
        <w:ind w:firstLine="708"/>
        <w:jc w:val="both"/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</w:pP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1. Утвердить предельный объем сведений и требований к информационным материалам зарегистрированных кандидатов в депутаты Чебоксарского городского Собрания депутатов, размещаемых на информационных плакатах в помещениях для голосов</w:t>
      </w:r>
      <w:r w:rsidR="004455B6"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ания на избирательных участках </w:t>
      </w: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(прилагается).</w:t>
      </w:r>
    </w:p>
    <w:p w:rsidR="00637E02" w:rsidRPr="00962CC2" w:rsidRDefault="00DD2AB8" w:rsidP="00962CC2">
      <w:pPr>
        <w:pStyle w:val="a6"/>
        <w:suppressAutoHyphens/>
        <w:spacing w:before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2. Разместить настоящее решение на</w:t>
      </w:r>
      <w:r w:rsid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 xml:space="preserve"> странице Ленинской районной г</w:t>
      </w:r>
      <w:proofErr w:type="gramStart"/>
      <w:r w:rsid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Ч</w:t>
      </w:r>
      <w:proofErr w:type="gramEnd"/>
      <w:r w:rsidRPr="00962CC2">
        <w:rPr>
          <w:rFonts w:ascii="Times New Roman" w:hAnsi="Times New Roman" w:cs="Times New Roman"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t>ебоксары территориальной избирательной комиссии в сети «Интернет»</w:t>
      </w:r>
      <w:r w:rsidR="00DB3264" w:rsidRPr="00962CC2">
        <w:rPr>
          <w:rFonts w:ascii="Times New Roman" w:hAnsi="Times New Roman" w:cs="Times New Roman"/>
          <w:sz w:val="26"/>
          <w:szCs w:val="26"/>
        </w:rPr>
        <w:t>.</w:t>
      </w:r>
    </w:p>
    <w:p w:rsidR="00371864" w:rsidRDefault="00DD2AB8" w:rsidP="006664F9">
      <w:pPr>
        <w:pStyle w:val="a6"/>
        <w:suppressAutoHyphens/>
        <w:spacing w:before="0"/>
        <w:ind w:firstLine="708"/>
        <w:jc w:val="both"/>
        <w:rPr>
          <w:rFonts w:hint="eastAsia"/>
          <w:sz w:val="26"/>
          <w:szCs w:val="26"/>
        </w:rPr>
      </w:pPr>
      <w:r w:rsidRPr="00962CC2">
        <w:rPr>
          <w:rFonts w:ascii="Times New Roman" w:hAnsi="Times New Roman" w:cs="Times New Roman"/>
          <w:sz w:val="26"/>
          <w:szCs w:val="26"/>
        </w:rPr>
        <w:t xml:space="preserve">3. </w:t>
      </w:r>
      <w:r w:rsidR="00371864">
        <w:rPr>
          <w:sz w:val="26"/>
          <w:szCs w:val="26"/>
        </w:rPr>
        <w:t>Направить копию решения в Калининскую районную г. Чебоксары территориальную избирательную комиссию.</w:t>
      </w:r>
    </w:p>
    <w:p w:rsidR="00DD2AB8" w:rsidRPr="00962CC2" w:rsidRDefault="006664F9" w:rsidP="00962CC2">
      <w:pPr>
        <w:pStyle w:val="a6"/>
        <w:suppressAutoHyphens/>
        <w:spacing w:before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14C71" w:rsidRPr="00962CC2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D2AB8" w:rsidRPr="00962CC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D2AB8" w:rsidRPr="00962CC2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секретаря Ленинской районной г. Чебоксары территориальной избирательной комиссии города Чебоксары А.А. </w:t>
      </w:r>
      <w:proofErr w:type="spellStart"/>
      <w:r w:rsidR="00DD2AB8" w:rsidRPr="00962CC2">
        <w:rPr>
          <w:rFonts w:ascii="Times New Roman" w:hAnsi="Times New Roman" w:cs="Times New Roman"/>
          <w:sz w:val="26"/>
          <w:szCs w:val="26"/>
        </w:rPr>
        <w:t>Патшину</w:t>
      </w:r>
      <w:proofErr w:type="spellEnd"/>
      <w:r w:rsidR="00962CC2">
        <w:rPr>
          <w:rFonts w:ascii="Times New Roman" w:hAnsi="Times New Roman" w:cs="Times New Roman"/>
          <w:sz w:val="26"/>
          <w:szCs w:val="26"/>
        </w:rPr>
        <w:t>.</w:t>
      </w:r>
    </w:p>
    <w:p w:rsidR="00637E02" w:rsidRPr="00962CC2" w:rsidRDefault="00637E02" w:rsidP="00962CC2">
      <w:pPr>
        <w:pStyle w:val="3"/>
        <w:suppressAutoHyphens/>
        <w:rPr>
          <w:rFonts w:cs="Times New Roman"/>
          <w:color w:val="FF0000"/>
          <w:u w:color="FF0000"/>
        </w:rPr>
      </w:pPr>
    </w:p>
    <w:p w:rsidR="00637E02" w:rsidRPr="00962CC2" w:rsidRDefault="00DB3264" w:rsidP="00962CC2">
      <w:pPr>
        <w:pStyle w:val="3"/>
        <w:tabs>
          <w:tab w:val="left" w:pos="7371"/>
        </w:tabs>
        <w:suppressAutoHyphens/>
        <w:ind w:firstLine="0"/>
        <w:rPr>
          <w:rFonts w:cs="Times New Roman"/>
        </w:rPr>
      </w:pPr>
      <w:r w:rsidRPr="00962CC2">
        <w:rPr>
          <w:rFonts w:cs="Times New Roman"/>
        </w:rPr>
        <w:t>Председатель</w:t>
      </w:r>
      <w:r w:rsidRPr="00962CC2">
        <w:rPr>
          <w:rFonts w:cs="Times New Roman"/>
        </w:rPr>
        <w:tab/>
        <w:t>А.С. Глушкова</w:t>
      </w:r>
    </w:p>
    <w:p w:rsidR="00637E02" w:rsidRPr="00962CC2" w:rsidRDefault="00637E02" w:rsidP="00962CC2">
      <w:pPr>
        <w:pStyle w:val="3"/>
        <w:suppressAutoHyphens/>
        <w:ind w:firstLine="0"/>
        <w:rPr>
          <w:rFonts w:cs="Times New Roman"/>
        </w:rPr>
      </w:pPr>
    </w:p>
    <w:p w:rsidR="00637E02" w:rsidRPr="00962CC2" w:rsidRDefault="00DB3264" w:rsidP="00962CC2">
      <w:pPr>
        <w:pStyle w:val="3"/>
        <w:tabs>
          <w:tab w:val="left" w:pos="7371"/>
        </w:tabs>
        <w:suppressAutoHyphens/>
        <w:ind w:firstLine="0"/>
        <w:rPr>
          <w:rFonts w:cs="Times New Roman"/>
        </w:rPr>
      </w:pPr>
      <w:r w:rsidRPr="00962CC2">
        <w:rPr>
          <w:rFonts w:cs="Times New Roman"/>
        </w:rPr>
        <w:t>Секретарь</w:t>
      </w:r>
      <w:r w:rsidRPr="00962CC2">
        <w:rPr>
          <w:rFonts w:cs="Times New Roman"/>
        </w:rPr>
        <w:tab/>
        <w:t>А.А. Патшина</w:t>
      </w:r>
    </w:p>
    <w:p w:rsidR="00DD2AB8" w:rsidRPr="00962CC2" w:rsidRDefault="00DD2AB8" w:rsidP="00962CC2">
      <w:pPr>
        <w:pStyle w:val="3"/>
        <w:tabs>
          <w:tab w:val="left" w:pos="7371"/>
        </w:tabs>
        <w:suppressAutoHyphens/>
        <w:ind w:firstLine="0"/>
        <w:rPr>
          <w:rFonts w:cs="Times New Roman"/>
        </w:rPr>
      </w:pPr>
    </w:p>
    <w:p w:rsidR="006664F9" w:rsidRDefault="006664F9" w:rsidP="00962CC2">
      <w:pPr>
        <w:suppressAutoHyphens/>
        <w:ind w:left="4956"/>
        <w:jc w:val="center"/>
        <w:rPr>
          <w:sz w:val="20"/>
          <w:szCs w:val="20"/>
          <w:lang w:val="ru-RU"/>
        </w:rPr>
      </w:pPr>
    </w:p>
    <w:p w:rsidR="006664F9" w:rsidRDefault="006664F9" w:rsidP="00962CC2">
      <w:pPr>
        <w:suppressAutoHyphens/>
        <w:ind w:left="4956"/>
        <w:jc w:val="center"/>
        <w:rPr>
          <w:sz w:val="20"/>
          <w:szCs w:val="20"/>
          <w:lang w:val="ru-RU"/>
        </w:rPr>
      </w:pPr>
    </w:p>
    <w:p w:rsidR="006664F9" w:rsidRDefault="006664F9" w:rsidP="00962CC2">
      <w:pPr>
        <w:suppressAutoHyphens/>
        <w:ind w:left="4956"/>
        <w:jc w:val="center"/>
        <w:rPr>
          <w:sz w:val="20"/>
          <w:szCs w:val="20"/>
          <w:lang w:val="ru-RU"/>
        </w:rPr>
      </w:pPr>
    </w:p>
    <w:p w:rsidR="006664F9" w:rsidRDefault="006664F9" w:rsidP="00962CC2">
      <w:pPr>
        <w:suppressAutoHyphens/>
        <w:ind w:left="4956"/>
        <w:jc w:val="center"/>
        <w:rPr>
          <w:sz w:val="20"/>
          <w:szCs w:val="20"/>
          <w:lang w:val="ru-RU"/>
        </w:rPr>
      </w:pPr>
    </w:p>
    <w:p w:rsidR="006664F9" w:rsidRDefault="006664F9" w:rsidP="00962CC2">
      <w:pPr>
        <w:suppressAutoHyphens/>
        <w:ind w:left="4956"/>
        <w:jc w:val="center"/>
        <w:rPr>
          <w:sz w:val="20"/>
          <w:szCs w:val="20"/>
          <w:lang w:val="ru-RU"/>
        </w:rPr>
      </w:pPr>
    </w:p>
    <w:p w:rsidR="006664F9" w:rsidRDefault="006664F9" w:rsidP="00962CC2">
      <w:pPr>
        <w:suppressAutoHyphens/>
        <w:ind w:left="4956"/>
        <w:jc w:val="center"/>
        <w:rPr>
          <w:sz w:val="20"/>
          <w:szCs w:val="20"/>
          <w:lang w:val="ru-RU"/>
        </w:rPr>
      </w:pPr>
    </w:p>
    <w:p w:rsidR="00DD2AB8" w:rsidRPr="00962CC2" w:rsidRDefault="00DD2AB8" w:rsidP="00962CC2">
      <w:pPr>
        <w:suppressAutoHyphens/>
        <w:ind w:left="4956"/>
        <w:jc w:val="center"/>
        <w:rPr>
          <w:sz w:val="20"/>
          <w:szCs w:val="20"/>
          <w:lang w:val="ru-RU"/>
        </w:rPr>
      </w:pPr>
      <w:r w:rsidRPr="00962CC2">
        <w:rPr>
          <w:sz w:val="20"/>
          <w:szCs w:val="20"/>
          <w:lang w:val="ru-RU"/>
        </w:rPr>
        <w:t>Приложение № 1</w:t>
      </w:r>
    </w:p>
    <w:p w:rsidR="00DD2AB8" w:rsidRPr="00962CC2" w:rsidRDefault="00DD2AB8" w:rsidP="00962CC2">
      <w:pPr>
        <w:suppressAutoHyphens/>
        <w:ind w:left="4536"/>
        <w:jc w:val="center"/>
        <w:rPr>
          <w:sz w:val="20"/>
          <w:szCs w:val="20"/>
          <w:lang w:val="ru-RU"/>
        </w:rPr>
      </w:pPr>
      <w:r w:rsidRPr="00962CC2">
        <w:rPr>
          <w:sz w:val="20"/>
          <w:szCs w:val="20"/>
          <w:lang w:val="ru-RU"/>
        </w:rPr>
        <w:t xml:space="preserve">к решению </w:t>
      </w:r>
      <w:proofErr w:type="gramStart"/>
      <w:r w:rsidRPr="00962CC2">
        <w:rPr>
          <w:sz w:val="20"/>
          <w:szCs w:val="20"/>
          <w:lang w:val="ru-RU"/>
        </w:rPr>
        <w:t>Ленинской</w:t>
      </w:r>
      <w:proofErr w:type="gramEnd"/>
      <w:r w:rsidRPr="00962CC2">
        <w:rPr>
          <w:sz w:val="20"/>
          <w:szCs w:val="20"/>
          <w:lang w:val="ru-RU"/>
        </w:rPr>
        <w:t xml:space="preserve"> районной г. Чебоксары ТИК</w:t>
      </w:r>
    </w:p>
    <w:p w:rsidR="00DD2AB8" w:rsidRPr="00962CC2" w:rsidRDefault="00DD2AB8" w:rsidP="00962CC2">
      <w:pPr>
        <w:suppressAutoHyphens/>
        <w:ind w:left="4956"/>
        <w:jc w:val="center"/>
        <w:rPr>
          <w:sz w:val="20"/>
          <w:szCs w:val="20"/>
          <w:lang w:val="ru-RU"/>
        </w:rPr>
      </w:pPr>
      <w:r w:rsidRPr="00962CC2">
        <w:rPr>
          <w:sz w:val="20"/>
          <w:szCs w:val="20"/>
          <w:lang w:val="ru-RU"/>
        </w:rPr>
        <w:t xml:space="preserve">от </w:t>
      </w:r>
      <w:r w:rsidR="00962CC2">
        <w:rPr>
          <w:sz w:val="20"/>
          <w:szCs w:val="20"/>
          <w:lang w:val="ru-RU"/>
        </w:rPr>
        <w:t>14</w:t>
      </w:r>
      <w:r w:rsidRPr="00962CC2">
        <w:rPr>
          <w:sz w:val="20"/>
          <w:szCs w:val="20"/>
          <w:lang w:val="ru-RU"/>
        </w:rPr>
        <w:t>.0</w:t>
      </w:r>
      <w:r w:rsidR="00962CC2">
        <w:rPr>
          <w:sz w:val="20"/>
          <w:szCs w:val="20"/>
          <w:lang w:val="ru-RU"/>
        </w:rPr>
        <w:t>3</w:t>
      </w:r>
      <w:r w:rsidRPr="00962CC2">
        <w:rPr>
          <w:sz w:val="20"/>
          <w:szCs w:val="20"/>
          <w:lang w:val="ru-RU"/>
        </w:rPr>
        <w:t>.202</w:t>
      </w:r>
      <w:r w:rsidR="00962CC2">
        <w:rPr>
          <w:sz w:val="20"/>
          <w:szCs w:val="20"/>
          <w:lang w:val="ru-RU"/>
        </w:rPr>
        <w:t>3</w:t>
      </w:r>
      <w:r w:rsidRPr="00962CC2">
        <w:rPr>
          <w:sz w:val="20"/>
          <w:szCs w:val="20"/>
          <w:lang w:val="ru-RU"/>
        </w:rPr>
        <w:t xml:space="preserve"> № </w:t>
      </w:r>
      <w:r w:rsidR="00962CC2">
        <w:rPr>
          <w:sz w:val="20"/>
          <w:szCs w:val="20"/>
          <w:lang w:val="ru-RU"/>
        </w:rPr>
        <w:t>08/01</w:t>
      </w:r>
    </w:p>
    <w:p w:rsidR="00DD2AB8" w:rsidRPr="00962CC2" w:rsidRDefault="00DD2AB8" w:rsidP="00962CC2">
      <w:pPr>
        <w:suppressAutoHyphens/>
        <w:ind w:left="1248" w:right="305"/>
        <w:jc w:val="center"/>
        <w:rPr>
          <w:sz w:val="28"/>
          <w:lang w:val="ru-RU"/>
        </w:rPr>
      </w:pPr>
    </w:p>
    <w:p w:rsidR="00DD2AB8" w:rsidRPr="00962CC2" w:rsidRDefault="00DD2AB8" w:rsidP="00962CC2">
      <w:pPr>
        <w:suppressAutoHyphens/>
        <w:ind w:right="-5"/>
        <w:jc w:val="center"/>
        <w:rPr>
          <w:b/>
          <w:caps/>
          <w:sz w:val="28"/>
          <w:lang w:val="ru-RU"/>
        </w:rPr>
      </w:pPr>
    </w:p>
    <w:p w:rsidR="00DD2AB8" w:rsidRPr="00962CC2" w:rsidRDefault="00DD2AB8" w:rsidP="00962CC2">
      <w:pPr>
        <w:suppressAutoHyphens/>
        <w:ind w:right="-5"/>
        <w:jc w:val="center"/>
        <w:rPr>
          <w:caps/>
          <w:sz w:val="28"/>
          <w:lang w:val="ru-RU"/>
        </w:rPr>
      </w:pPr>
      <w:r w:rsidRPr="00962CC2">
        <w:rPr>
          <w:b/>
          <w:caps/>
          <w:sz w:val="28"/>
          <w:lang w:val="ru-RU"/>
        </w:rPr>
        <w:t>Предельный объем сведений  и требованиЯ</w:t>
      </w:r>
    </w:p>
    <w:p w:rsidR="00DD2AB8" w:rsidRPr="00962CC2" w:rsidRDefault="00DD2AB8" w:rsidP="00962CC2">
      <w:pPr>
        <w:pStyle w:val="4"/>
        <w:suppressAutoHyphens/>
        <w:spacing w:line="240" w:lineRule="auto"/>
        <w:ind w:right="-5"/>
      </w:pPr>
      <w:r w:rsidRPr="00962CC2">
        <w:t xml:space="preserve">к информационным материалам зарегистрированных кандидатов </w:t>
      </w:r>
      <w:r w:rsidRPr="00962CC2">
        <w:br/>
        <w:t>в депутаты Чебоксарского городского Собрания депутатов</w:t>
      </w:r>
      <w:r w:rsidR="00757A29">
        <w:t xml:space="preserve"> по соответствующим одномандатным избирательным округам</w:t>
      </w:r>
      <w:r w:rsidRPr="00962CC2">
        <w:t>, размещаемых на информационных плакатах в помещениях для голосования на избирательных участках</w:t>
      </w:r>
    </w:p>
    <w:p w:rsidR="00DD2AB8" w:rsidRPr="00962CC2" w:rsidRDefault="00DD2AB8" w:rsidP="00962CC2">
      <w:pPr>
        <w:suppressAutoHyphens/>
        <w:rPr>
          <w:sz w:val="28"/>
          <w:lang w:val="ru-RU"/>
        </w:rPr>
      </w:pPr>
    </w:p>
    <w:p w:rsidR="00DD2AB8" w:rsidRDefault="00DD2AB8" w:rsidP="00962CC2">
      <w:pPr>
        <w:pStyle w:val="a5"/>
        <w:suppressAutoHyphens/>
      </w:pPr>
      <w:r w:rsidRPr="00962CC2">
        <w:t>1.Информационные материалы обо всех кандидатах в депутаты Чебоксарского городского Собрания депутатов по каждому одномандатному избирательному округу размещаются, как правило, на одном плакате под общим заголовком «Кандидаты в депутаты Чебоксарского городского Собрания депутатов</w:t>
      </w:r>
      <w:r w:rsidR="006A4E38">
        <w:t xml:space="preserve"> </w:t>
      </w:r>
      <w:r w:rsidR="006A4E38" w:rsidRPr="00962CC2">
        <w:t>**</w:t>
      </w:r>
      <w:r w:rsidR="006A4E38">
        <w:t>»</w:t>
      </w:r>
      <w:r w:rsidRPr="00962CC2">
        <w:t xml:space="preserve">, зарегистрированные по одномандатному избирательному округу № ***», который изготавливается </w:t>
      </w:r>
      <w:r w:rsidR="006E42AA" w:rsidRPr="00962CC2">
        <w:t>Ленинской районной г. Чебоксары территориальной избирательной комиссией</w:t>
      </w:r>
      <w:r w:rsidRPr="00962CC2">
        <w:t xml:space="preserve">. </w:t>
      </w:r>
    </w:p>
    <w:p w:rsidR="006A4E38" w:rsidRPr="00962CC2" w:rsidRDefault="006A4E38" w:rsidP="00962CC2">
      <w:pPr>
        <w:pStyle w:val="a5"/>
        <w:suppressAutoHyphens/>
      </w:pPr>
      <w:r w:rsidRPr="00962CC2">
        <w:t>**</w:t>
      </w:r>
      <w:r>
        <w:t xml:space="preserve"> - номер созыва прописью (например «седьмого созыва»)</w:t>
      </w:r>
    </w:p>
    <w:p w:rsidR="00DD2AB8" w:rsidRPr="00962CC2" w:rsidRDefault="00DD2AB8" w:rsidP="00962CC2">
      <w:pPr>
        <w:pStyle w:val="a5"/>
        <w:suppressAutoHyphens/>
      </w:pPr>
      <w:r w:rsidRPr="00962CC2">
        <w:t xml:space="preserve">*** – номер избирательного округа. </w:t>
      </w:r>
    </w:p>
    <w:p w:rsidR="00DD2AB8" w:rsidRPr="00962CC2" w:rsidRDefault="00DD2AB8" w:rsidP="00962CC2">
      <w:pPr>
        <w:pStyle w:val="a5"/>
        <w:suppressAutoHyphens/>
      </w:pPr>
      <w:r w:rsidRPr="00962CC2">
        <w:t>Информационные плакаты изготавливаются на бумаге белого цвета.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Биографические сведения о зарегистрированных кандидатах в депутаты Чебоксарского городского Собрания депутатов  на информационном плакате размещаются после фамилии имени и отчества кандидатов, расположенных в алфавитном порядке слева направо и сверху вниз.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Предельный объем сведений биографического характера о каждом зарегистрированном кандидате не должен превышать площадь печатного листа (формат</w:t>
      </w:r>
      <w:proofErr w:type="gramStart"/>
      <w:r w:rsidRPr="00962CC2">
        <w:rPr>
          <w:sz w:val="28"/>
          <w:lang w:val="ru-RU"/>
        </w:rPr>
        <w:t xml:space="preserve"> А</w:t>
      </w:r>
      <w:proofErr w:type="gramEnd"/>
      <w:r w:rsidRPr="00962CC2">
        <w:rPr>
          <w:sz w:val="28"/>
          <w:lang w:val="ru-RU"/>
        </w:rPr>
        <w:t xml:space="preserve"> 4, ориентация – книжная), на котором текст информации основного материала должен быть напечатан одинаковым шрифтом (шрифт – «</w:t>
      </w:r>
      <w:r w:rsidRPr="00962CC2">
        <w:rPr>
          <w:sz w:val="28"/>
        </w:rPr>
        <w:t>Times</w:t>
      </w:r>
      <w:r w:rsidRPr="00962CC2">
        <w:rPr>
          <w:sz w:val="28"/>
          <w:lang w:val="ru-RU"/>
        </w:rPr>
        <w:t xml:space="preserve"> </w:t>
      </w:r>
      <w:r w:rsidRPr="00962CC2">
        <w:rPr>
          <w:sz w:val="28"/>
        </w:rPr>
        <w:t>New</w:t>
      </w:r>
      <w:r w:rsidRPr="00962CC2">
        <w:rPr>
          <w:sz w:val="28"/>
          <w:lang w:val="ru-RU"/>
        </w:rPr>
        <w:t xml:space="preserve"> </w:t>
      </w:r>
      <w:r w:rsidRPr="00962CC2">
        <w:rPr>
          <w:sz w:val="28"/>
        </w:rPr>
        <w:t>Roman</w:t>
      </w:r>
      <w:r w:rsidRPr="00962CC2">
        <w:rPr>
          <w:sz w:val="28"/>
          <w:lang w:val="ru-RU"/>
        </w:rPr>
        <w:t xml:space="preserve">», размер – 14, обычного начертания, межстрочный  интервал – 1,5). </w:t>
      </w:r>
      <w:r w:rsidRPr="00962CC2">
        <w:rPr>
          <w:sz w:val="28"/>
          <w:szCs w:val="28"/>
          <w:lang w:val="ru-RU"/>
        </w:rPr>
        <w:t xml:space="preserve">Поля оформляются следующих размеров: </w:t>
      </w:r>
      <w:r w:rsidRPr="00962CC2">
        <w:rPr>
          <w:color w:val="222222"/>
          <w:sz w:val="28"/>
          <w:szCs w:val="28"/>
          <w:shd w:val="clear" w:color="auto" w:fill="FFFFFF"/>
          <w:lang w:val="ru-RU"/>
        </w:rPr>
        <w:t>левое</w:t>
      </w:r>
      <w:r w:rsidRPr="00962CC2">
        <w:rPr>
          <w:color w:val="222222"/>
          <w:sz w:val="28"/>
          <w:szCs w:val="28"/>
          <w:shd w:val="clear" w:color="auto" w:fill="FFFFFF"/>
        </w:rPr>
        <w:t> </w:t>
      </w:r>
      <w:r w:rsidRPr="00962CC2">
        <w:rPr>
          <w:bCs/>
          <w:color w:val="222222"/>
          <w:sz w:val="28"/>
          <w:szCs w:val="28"/>
          <w:shd w:val="clear" w:color="auto" w:fill="FFFFFF"/>
          <w:lang w:val="ru-RU"/>
        </w:rPr>
        <w:t>поле</w:t>
      </w:r>
      <w:r w:rsidRPr="00962CC2">
        <w:rPr>
          <w:color w:val="222222"/>
          <w:sz w:val="28"/>
          <w:szCs w:val="28"/>
          <w:shd w:val="clear" w:color="auto" w:fill="FFFFFF"/>
        </w:rPr>
        <w:t> </w:t>
      </w:r>
      <w:r w:rsidRPr="00962CC2">
        <w:rPr>
          <w:color w:val="222222"/>
          <w:sz w:val="28"/>
          <w:szCs w:val="28"/>
          <w:shd w:val="clear" w:color="auto" w:fill="FFFFFF"/>
          <w:lang w:val="ru-RU"/>
        </w:rPr>
        <w:t>— 30 мм; правое</w:t>
      </w:r>
      <w:r w:rsidRPr="00962CC2">
        <w:rPr>
          <w:color w:val="222222"/>
          <w:sz w:val="28"/>
          <w:szCs w:val="28"/>
          <w:shd w:val="clear" w:color="auto" w:fill="FFFFFF"/>
        </w:rPr>
        <w:t> </w:t>
      </w:r>
      <w:r w:rsidRPr="00962CC2">
        <w:rPr>
          <w:bCs/>
          <w:color w:val="222222"/>
          <w:sz w:val="28"/>
          <w:szCs w:val="28"/>
          <w:shd w:val="clear" w:color="auto" w:fill="FFFFFF"/>
          <w:lang w:val="ru-RU"/>
        </w:rPr>
        <w:t>поле</w:t>
      </w:r>
      <w:r w:rsidRPr="00962CC2">
        <w:rPr>
          <w:color w:val="222222"/>
          <w:sz w:val="28"/>
          <w:szCs w:val="28"/>
          <w:shd w:val="clear" w:color="auto" w:fill="FFFFFF"/>
        </w:rPr>
        <w:t> </w:t>
      </w:r>
      <w:r w:rsidRPr="00962CC2">
        <w:rPr>
          <w:color w:val="222222"/>
          <w:sz w:val="28"/>
          <w:szCs w:val="28"/>
          <w:shd w:val="clear" w:color="auto" w:fill="FFFFFF"/>
          <w:lang w:val="ru-RU"/>
        </w:rPr>
        <w:t>— 10 мм; верхнее</w:t>
      </w:r>
      <w:r w:rsidRPr="00962CC2">
        <w:rPr>
          <w:color w:val="222222"/>
          <w:sz w:val="28"/>
          <w:szCs w:val="28"/>
          <w:shd w:val="clear" w:color="auto" w:fill="FFFFFF"/>
        </w:rPr>
        <w:t> </w:t>
      </w:r>
      <w:r w:rsidRPr="00962CC2">
        <w:rPr>
          <w:bCs/>
          <w:color w:val="222222"/>
          <w:sz w:val="28"/>
          <w:szCs w:val="28"/>
          <w:shd w:val="clear" w:color="auto" w:fill="FFFFFF"/>
          <w:lang w:val="ru-RU"/>
        </w:rPr>
        <w:t>поле</w:t>
      </w:r>
      <w:r w:rsidRPr="00962CC2">
        <w:rPr>
          <w:color w:val="222222"/>
          <w:sz w:val="28"/>
          <w:szCs w:val="28"/>
          <w:shd w:val="clear" w:color="auto" w:fill="FFFFFF"/>
        </w:rPr>
        <w:t> </w:t>
      </w:r>
      <w:r w:rsidRPr="00962CC2">
        <w:rPr>
          <w:color w:val="222222"/>
          <w:sz w:val="28"/>
          <w:szCs w:val="28"/>
          <w:shd w:val="clear" w:color="auto" w:fill="FFFFFF"/>
          <w:lang w:val="ru-RU"/>
        </w:rPr>
        <w:t>— 20 мм; нижнее</w:t>
      </w:r>
      <w:r w:rsidRPr="00962CC2">
        <w:rPr>
          <w:color w:val="222222"/>
          <w:sz w:val="28"/>
          <w:szCs w:val="28"/>
          <w:shd w:val="clear" w:color="auto" w:fill="FFFFFF"/>
        </w:rPr>
        <w:t> </w:t>
      </w:r>
      <w:r w:rsidRPr="00962CC2">
        <w:rPr>
          <w:bCs/>
          <w:color w:val="222222"/>
          <w:sz w:val="28"/>
          <w:szCs w:val="28"/>
          <w:shd w:val="clear" w:color="auto" w:fill="FFFFFF"/>
          <w:lang w:val="ru-RU"/>
        </w:rPr>
        <w:t>поле</w:t>
      </w:r>
      <w:r w:rsidRPr="00962CC2">
        <w:rPr>
          <w:color w:val="222222"/>
          <w:sz w:val="28"/>
          <w:szCs w:val="28"/>
          <w:shd w:val="clear" w:color="auto" w:fill="FFFFFF"/>
        </w:rPr>
        <w:t> </w:t>
      </w:r>
      <w:r w:rsidRPr="00962CC2">
        <w:rPr>
          <w:color w:val="222222"/>
          <w:sz w:val="28"/>
          <w:szCs w:val="28"/>
          <w:shd w:val="clear" w:color="auto" w:fill="FFFFFF"/>
          <w:lang w:val="ru-RU"/>
        </w:rPr>
        <w:t>— 20 мм.</w:t>
      </w:r>
      <w:r w:rsidRPr="00962CC2">
        <w:rPr>
          <w:color w:val="222222"/>
          <w:shd w:val="clear" w:color="auto" w:fill="FFFFFF"/>
          <w:lang w:val="ru-RU"/>
        </w:rPr>
        <w:t xml:space="preserve"> </w:t>
      </w:r>
      <w:r w:rsidRPr="00962CC2">
        <w:rPr>
          <w:sz w:val="28"/>
          <w:lang w:val="ru-RU"/>
        </w:rPr>
        <w:t xml:space="preserve">Шрифт фамилии, имени, отчества кандидата должен быть напечатан прописными буквами. 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Перед биографическими сведениями кандидата (в верхнем левом углу) размещается цветная фотография размером 6х9 см. Фон фотографий – белый. Изображение кандидата в депутаты Чебоксарского городского Собрания депутатов должно занимать 65-85 % от объема всей  фотографии и включать в себя верхнюю часть головы, плечи и по нижнюю часть груди</w:t>
      </w:r>
      <w:r w:rsidR="00757A29">
        <w:rPr>
          <w:sz w:val="28"/>
          <w:lang w:val="ru-RU"/>
        </w:rPr>
        <w:t xml:space="preserve"> на белом фоне</w:t>
      </w:r>
      <w:r w:rsidRPr="00962CC2">
        <w:rPr>
          <w:sz w:val="28"/>
          <w:lang w:val="ru-RU"/>
        </w:rPr>
        <w:t xml:space="preserve">. Расстояние от верхнего края фотографии  до изображения верхней части головы кандидата должно составлять не менее 5 – 10 мм. Изображение кандидата не допускается в головном уборе, а так же с использованием </w:t>
      </w:r>
      <w:r w:rsidRPr="00962CC2">
        <w:rPr>
          <w:sz w:val="28"/>
          <w:lang w:val="ru-RU"/>
        </w:rPr>
        <w:lastRenderedPageBreak/>
        <w:t>предметов одежды, закрывающих лицо. Недопустимо наличие на фотографии логотипов, наименований брендов юридических лиц, общественных объединений, партий и т.д. Не допускается на фотографии наличие иных объектов, предметов, не относящихся непосредственно к предметам одежды и (или) личности кандидата.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962CC2">
        <w:rPr>
          <w:sz w:val="28"/>
          <w:lang w:val="ru-RU"/>
        </w:rPr>
        <w:t xml:space="preserve">Для информационного плаката кандидатами представляются сведения и фотографии на </w:t>
      </w:r>
      <w:r w:rsidRPr="00962CC2">
        <w:rPr>
          <w:sz w:val="28"/>
          <w:szCs w:val="28"/>
          <w:lang w:val="ru-RU"/>
        </w:rPr>
        <w:t xml:space="preserve">бумажном носителе и </w:t>
      </w:r>
      <w:r w:rsidRPr="00962CC2">
        <w:rPr>
          <w:bCs/>
          <w:color w:val="000000"/>
          <w:sz w:val="28"/>
          <w:szCs w:val="28"/>
          <w:lang w:val="ru-RU"/>
        </w:rPr>
        <w:t>в машиночитаемом виде на цифровом носителе.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При отсутствии фотографии кандидата размером 6х9 используется фотография с ксерокопии паспорта, ранее представленной кандидатом.  При расхождении фотографии кандидата на бумажном носителе и представленной в электронном виде, для  информационного плаката используется фотография кандидата, представленная на  бумажном носителе. В случае</w:t>
      </w:r>
      <w:proofErr w:type="gramStart"/>
      <w:r w:rsidRPr="00962CC2">
        <w:rPr>
          <w:sz w:val="28"/>
          <w:lang w:val="ru-RU"/>
        </w:rPr>
        <w:t>,</w:t>
      </w:r>
      <w:proofErr w:type="gramEnd"/>
      <w:r w:rsidRPr="00962CC2">
        <w:rPr>
          <w:sz w:val="28"/>
          <w:lang w:val="ru-RU"/>
        </w:rPr>
        <w:t xml:space="preserve"> если фотография не соответствует настоящим требованиям, а кандидат не заменит ее, используется сканированная фотография с паспорта кандидата.</w:t>
      </w:r>
    </w:p>
    <w:p w:rsidR="00DD2AB8" w:rsidRPr="00962CC2" w:rsidRDefault="00DD2AB8" w:rsidP="00962CC2">
      <w:pPr>
        <w:pStyle w:val="3"/>
        <w:suppressAutoHyphens/>
        <w:rPr>
          <w:rFonts w:cs="Times New Roman"/>
          <w:sz w:val="28"/>
        </w:rPr>
      </w:pPr>
      <w:r w:rsidRPr="00962CC2">
        <w:rPr>
          <w:rFonts w:cs="Times New Roman"/>
          <w:sz w:val="28"/>
        </w:rPr>
        <w:t>2. В информационные материалы включаются следующие сведения биографического характера в следующей последовательности:</w:t>
      </w:r>
    </w:p>
    <w:p w:rsidR="00DD2AB8" w:rsidRPr="00962CC2" w:rsidRDefault="00DD2AB8" w:rsidP="00962CC2">
      <w:pPr>
        <w:pStyle w:val="3"/>
        <w:suppressAutoHyphens/>
        <w:rPr>
          <w:rFonts w:cs="Times New Roman"/>
          <w:sz w:val="28"/>
        </w:rPr>
      </w:pPr>
      <w:r w:rsidRPr="00962CC2">
        <w:rPr>
          <w:rFonts w:cs="Times New Roman"/>
          <w:sz w:val="28"/>
        </w:rPr>
        <w:t>-  фамилия, имя, отчество, год рождения, образование, место жительства (указывается только наименование субъекта Российской Федерации, района и города или иного населенного пункта без указания улицы, дома, квартиры), основное место работы или службы, занимаемая должность (в случае отсутствия основного места работы или службы – род занятий);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szCs w:val="28"/>
          <w:lang w:val="ru-RU"/>
        </w:rPr>
      </w:pPr>
      <w:r w:rsidRPr="00962CC2">
        <w:rPr>
          <w:sz w:val="28"/>
          <w:szCs w:val="28"/>
          <w:lang w:val="ru-RU"/>
        </w:rPr>
        <w:t>- если кандидат является депутатом и осуществляет свои полномочия на непостоянной основе - сведения об этом с указанием наименования соответствующего представительного (законодательного) органа;</w:t>
      </w:r>
    </w:p>
    <w:p w:rsidR="00DD2AB8" w:rsidRPr="00962CC2" w:rsidRDefault="00DD2AB8" w:rsidP="00962CC2">
      <w:pPr>
        <w:pStyle w:val="a5"/>
        <w:suppressAutoHyphens/>
      </w:pPr>
      <w:r w:rsidRPr="00962CC2">
        <w:t>- сведения о том, кем выдвинут зарегистрированный кандидат (если кандидат выдвинут избирательным объединением - слова "выдвинут избирательным объединением" с указанием наименования избирательного объединения; если кандидат сам выдвинул свою кандидатуру - слово "Самовыдвижение");</w:t>
      </w:r>
    </w:p>
    <w:p w:rsidR="00DD2AB8" w:rsidRPr="00962CC2" w:rsidRDefault="00DD2AB8" w:rsidP="00962CC2">
      <w:pPr>
        <w:pStyle w:val="21"/>
        <w:suppressAutoHyphens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962CC2">
        <w:rPr>
          <w:sz w:val="28"/>
          <w:szCs w:val="28"/>
          <w:lang w:val="ru-RU"/>
        </w:rPr>
        <w:t>-</w:t>
      </w:r>
      <w:r w:rsidR="00914C71" w:rsidRPr="00962CC2">
        <w:rPr>
          <w:sz w:val="28"/>
          <w:szCs w:val="28"/>
          <w:lang w:val="ru-RU"/>
        </w:rPr>
        <w:t xml:space="preserve"> </w:t>
      </w:r>
      <w:r w:rsidRPr="00962CC2">
        <w:rPr>
          <w:sz w:val="28"/>
          <w:szCs w:val="28"/>
          <w:lang w:val="ru-RU"/>
        </w:rPr>
        <w:t xml:space="preserve">информация о судимости кандидата с указанием номера (номеров) и наименования (наименований) статьи (статей) Уголовного кодекса Российской Федерации, на основании которой (которых) был осужден зарегистрированный кандидат, а если судимость снята или погашена, - также сведения о дате снятия или погашения судимости. </w:t>
      </w:r>
      <w:r w:rsidRPr="00962CC2">
        <w:rPr>
          <w:sz w:val="28"/>
          <w:szCs w:val="28"/>
        </w:rPr>
        <w:t> </w:t>
      </w:r>
      <w:proofErr w:type="gramStart"/>
      <w:r w:rsidRPr="00962CC2">
        <w:rPr>
          <w:sz w:val="28"/>
          <w:szCs w:val="28"/>
          <w:lang w:val="ru-RU"/>
        </w:rPr>
        <w:t>Если зарегистрированный кандидат, в том числе в составе списка кандидатов, является физическим лицом, выполняющим функции иностранного агента, либо кандидатом, аффилированным с выполняющим функции иностранного агента лицом, на информационном стенде размещается информация об этом;</w:t>
      </w:r>
      <w:proofErr w:type="gramEnd"/>
    </w:p>
    <w:p w:rsidR="00DD2AB8" w:rsidRPr="00962CC2" w:rsidRDefault="00DD2AB8" w:rsidP="00962CC2">
      <w:pPr>
        <w:pStyle w:val="21"/>
        <w:suppressAutoHyphens/>
        <w:spacing w:line="240" w:lineRule="auto"/>
        <w:ind w:left="0" w:firstLine="709"/>
        <w:jc w:val="both"/>
        <w:rPr>
          <w:sz w:val="28"/>
          <w:szCs w:val="28"/>
          <w:lang w:val="ru-RU"/>
        </w:rPr>
      </w:pPr>
      <w:r w:rsidRPr="00962CC2">
        <w:rPr>
          <w:sz w:val="28"/>
          <w:szCs w:val="28"/>
          <w:lang w:val="ru-RU"/>
        </w:rPr>
        <w:t>- сведения о принадлежности к политической партии (иному общественному объединению) и статусе в ней (нем).</w:t>
      </w:r>
    </w:p>
    <w:p w:rsidR="00DD2AB8" w:rsidRPr="00962CC2" w:rsidRDefault="00DD2AB8" w:rsidP="00962CC2">
      <w:pPr>
        <w:pStyle w:val="a5"/>
        <w:suppressAutoHyphens/>
      </w:pPr>
      <w:r w:rsidRPr="00962CC2">
        <w:lastRenderedPageBreak/>
        <w:t xml:space="preserve">Все представленные кандидатом сведения должны быть документально подтверждены. </w:t>
      </w:r>
    </w:p>
    <w:p w:rsidR="00DD2AB8" w:rsidRPr="00962CC2" w:rsidRDefault="00DD2AB8" w:rsidP="00962CC2">
      <w:pPr>
        <w:pStyle w:val="a5"/>
        <w:suppressAutoHyphens/>
      </w:pPr>
      <w:r w:rsidRPr="00962CC2">
        <w:t xml:space="preserve">Информационный плакат о кандидатах не должен содержать признаки предвыборной агитации: программы и призывы кандидатов, партийную символику и т.д. </w:t>
      </w:r>
    </w:p>
    <w:p w:rsidR="00DD2AB8" w:rsidRDefault="00DD2AB8" w:rsidP="00962CC2">
      <w:pPr>
        <w:pStyle w:val="a5"/>
        <w:suppressAutoHyphens/>
      </w:pPr>
      <w:r w:rsidRPr="00962CC2">
        <w:t>В информационный плакат включаются сведения о кандидате, имеющие место на момент подачи  документов на регистрацию.</w:t>
      </w:r>
    </w:p>
    <w:p w:rsidR="00391761" w:rsidRPr="00962CC2" w:rsidRDefault="00391761" w:rsidP="00962CC2">
      <w:pPr>
        <w:pStyle w:val="a5"/>
        <w:suppressAutoHyphens/>
      </w:pPr>
      <w:r>
        <w:t>В случае не предоставления кандидатом сведений биографического характера, указанные сведения размещаются в объеме сведений, размещаемых в избирательных бюллетенях.</w:t>
      </w:r>
      <w:bookmarkStart w:id="0" w:name="_GoBack"/>
      <w:bookmarkEnd w:id="0"/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3. В информационные материалы о зарегистрированных кандидатах в депутаты Чебоксарского городского Собрания депутатов могут также включаться по желанию кандидата следующие представленные кандидатом и документально подтвержденные сведения биографического характера: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proofErr w:type="gramStart"/>
      <w:r w:rsidRPr="00962CC2">
        <w:rPr>
          <w:sz w:val="28"/>
          <w:lang w:val="ru-RU"/>
        </w:rPr>
        <w:t xml:space="preserve">-сведения о трудовом (творческом) пути, </w:t>
      </w:r>
      <w:r w:rsidRPr="00962CC2">
        <w:rPr>
          <w:sz w:val="28"/>
          <w:szCs w:val="28"/>
          <w:lang w:val="ru-RU"/>
        </w:rPr>
        <w:t xml:space="preserve">службе в армии, </w:t>
      </w:r>
      <w:r w:rsidRPr="00962CC2">
        <w:rPr>
          <w:sz w:val="28"/>
          <w:lang w:val="ru-RU"/>
        </w:rPr>
        <w:t>ученой степени, ученых и почетных званиях, наличии государственных наград, поощрений и т.д. (документально подтвержденных);</w:t>
      </w:r>
      <w:proofErr w:type="gramEnd"/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-сведения о семейном положении, наличии детей;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Под информационными материалами биографического характера размещаются сведения о размере и об источниках доходов за год, предшествующий году проведения выборов, имуществе, принадлежащем кандидату на праве собственности (в том числе совместной), о счетах, вкладах в банках,  ценных бумагах в следующем объеме: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1) Источники и общая сумма доходов зарегистрированного кандидата  за год, предшествующий году проведения выборов, (в рублях).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2) Сведения об имуществе зарегистрированного кандидата, в том числе:</w:t>
      </w:r>
    </w:p>
    <w:p w:rsidR="00DD2AB8" w:rsidRPr="00962CC2" w:rsidRDefault="00DD2AB8" w:rsidP="00962CC2">
      <w:pPr>
        <w:suppressAutoHyphens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недвижимое имущество (при наличии у зарегистрированного кандидата на праве общей долевой собственности указывается размер доли кандидата):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- земельные участки (количество, общая площадь (кв. м) каждого, наименование субъектов Российской Федерации, на территории которых они находятся);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- жилые дома (количество, общая площадь (кв. м) каждого, наименование субъектов Российской Федерации, на территории которых они находятся);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- квартиры (количество, общая площадь (кв. м) каждой, наименование субъектов Российской Федерации, на территории которых они находятся);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- садовые дома (количество, общая площадь (кв. м) каждой, наименование субъектов Российской Федерации, на территории которых они находятся);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 xml:space="preserve">- </w:t>
      </w:r>
      <w:proofErr w:type="spellStart"/>
      <w:r w:rsidRPr="00962CC2">
        <w:rPr>
          <w:sz w:val="28"/>
          <w:lang w:val="ru-RU"/>
        </w:rPr>
        <w:t>машино</w:t>
      </w:r>
      <w:proofErr w:type="spellEnd"/>
      <w:r w:rsidRPr="00962CC2">
        <w:rPr>
          <w:sz w:val="28"/>
          <w:lang w:val="ru-RU"/>
        </w:rPr>
        <w:t>-места (количество, общая площадь (кв. м) каждого, наименование субъектов Российской Федерации, на территории которых они находятся);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lastRenderedPageBreak/>
        <w:t xml:space="preserve">- иное недвижимое имущество (количество, общей площади (кв. м), наименование субъектов Российской Федерации, на территории которых они находятся); 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- транспортные средства (количество, указывается вид, модель, марка).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3) Денежные средства, находящиеся на счетах в банках (указывается количество банковских счетов и общая сумма остатков на них в рублях по состоянию на 1 июня 2022 года).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4) Акции (указываются полные наименования организаций, включая их организационно-правовые формы; по каждой организации указывается количество акций);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5) Иные ценные бумаги (указывается их вид, полные наименования организаций, выпустивших ценные бумаги, включая их организационно-правовые формы (фамилия, имя, отчество для физического лица), общее количество и общая стоимость в рублях по каждому виду).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6) Иное участие в коммерческих организациях (указываются наименования и организационно-правовые формы организаций, доли участия в процентах).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После сведений о доходах и имуществе зарегистрированного кандидата помещаются сведения о выявленных фактах недостоверности сведений, представленных зарегистрированным кандидатом в депутаты Чебоксарского городского Собрания депутатов (если таковые имеются)».</w:t>
      </w:r>
    </w:p>
    <w:p w:rsidR="00DD2AB8" w:rsidRPr="00962CC2" w:rsidRDefault="00DD2AB8" w:rsidP="00962CC2">
      <w:pPr>
        <w:suppressAutoHyphens/>
        <w:ind w:firstLine="720"/>
        <w:jc w:val="both"/>
        <w:rPr>
          <w:sz w:val="28"/>
          <w:lang w:val="ru-RU"/>
        </w:rPr>
      </w:pPr>
      <w:r w:rsidRPr="00962CC2">
        <w:rPr>
          <w:sz w:val="28"/>
          <w:lang w:val="ru-RU"/>
        </w:rPr>
        <w:t>Указанные выше сведения включаются в информационный плакат в текстовом варианте.</w:t>
      </w:r>
      <w:r w:rsidR="00914C71" w:rsidRPr="00962CC2">
        <w:rPr>
          <w:sz w:val="28"/>
          <w:lang w:val="ru-RU"/>
        </w:rPr>
        <w:t xml:space="preserve"> </w:t>
      </w:r>
    </w:p>
    <w:sectPr w:rsidR="00DD2AB8" w:rsidRPr="00962C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4" w:right="851" w:bottom="85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6E" w:rsidRDefault="00AF086E">
      <w:r>
        <w:separator/>
      </w:r>
    </w:p>
  </w:endnote>
  <w:endnote w:type="continuationSeparator" w:id="0">
    <w:p w:rsidR="00AF086E" w:rsidRDefault="00AF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6E" w:rsidRDefault="00AF086E">
      <w:r>
        <w:separator/>
      </w:r>
    </w:p>
  </w:footnote>
  <w:footnote w:type="continuationSeparator" w:id="0">
    <w:p w:rsidR="00AF086E" w:rsidRDefault="00AF0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E02" w:rsidRDefault="00637E02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37E02"/>
    <w:rsid w:val="00264A69"/>
    <w:rsid w:val="00351163"/>
    <w:rsid w:val="00371864"/>
    <w:rsid w:val="00391761"/>
    <w:rsid w:val="004455B6"/>
    <w:rsid w:val="00637E02"/>
    <w:rsid w:val="006664F9"/>
    <w:rsid w:val="006A4E38"/>
    <w:rsid w:val="006E42AA"/>
    <w:rsid w:val="00757A29"/>
    <w:rsid w:val="00914C71"/>
    <w:rsid w:val="00962CC2"/>
    <w:rsid w:val="009E4C0E"/>
    <w:rsid w:val="00A07120"/>
    <w:rsid w:val="00A35FE6"/>
    <w:rsid w:val="00AF086E"/>
    <w:rsid w:val="00DB3264"/>
    <w:rsid w:val="00DD2AB8"/>
    <w:rsid w:val="00F2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DD2AB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3"/>
    </w:pPr>
    <w:rPr>
      <w:rFonts w:eastAsia="Times New Roman"/>
      <w:sz w:val="2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link w:val="20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1">
    <w:name w:val="Body Text Indent 2"/>
    <w:basedOn w:val="a"/>
    <w:link w:val="22"/>
    <w:uiPriority w:val="99"/>
    <w:semiHidden/>
    <w:unhideWhenUsed/>
    <w:rsid w:val="00DD2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2AB8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DD2AB8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DD2AB8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D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B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qFormat/>
    <w:rsid w:val="00DD2AB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360" w:lineRule="auto"/>
      <w:jc w:val="center"/>
      <w:outlineLvl w:val="3"/>
    </w:pPr>
    <w:rPr>
      <w:rFonts w:eastAsia="Times New Roman"/>
      <w:sz w:val="28"/>
      <w:bdr w:val="none" w:sz="0" w:space="0" w:color="auto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14">
    <w:name w:val="Загл.14"/>
    <w:pPr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2">
    <w:name w:val="Body Text 2"/>
    <w:link w:val="20"/>
    <w:pPr>
      <w:tabs>
        <w:tab w:val="left" w:pos="9000"/>
      </w:tabs>
      <w:jc w:val="center"/>
    </w:pPr>
    <w:rPr>
      <w:rFonts w:eastAsia="Times New Roman"/>
      <w:color w:val="000000"/>
      <w:sz w:val="28"/>
      <w:szCs w:val="28"/>
      <w:u w:color="000000"/>
    </w:rPr>
  </w:style>
  <w:style w:type="paragraph" w:styleId="a5">
    <w:name w:val="Body Text Indent"/>
    <w:pPr>
      <w:tabs>
        <w:tab w:val="left" w:pos="720"/>
      </w:tabs>
      <w:ind w:firstLine="720"/>
      <w:jc w:val="both"/>
    </w:pPr>
    <w:rPr>
      <w:rFonts w:eastAsia="Times New Roman"/>
      <w:color w:val="000000"/>
      <w:sz w:val="28"/>
      <w:szCs w:val="28"/>
      <w:u w:color="000000"/>
    </w:rPr>
  </w:style>
  <w:style w:type="paragraph" w:styleId="3">
    <w:name w:val="Body Text Indent 3"/>
    <w:pPr>
      <w:spacing w:line="276" w:lineRule="auto"/>
      <w:ind w:firstLine="720"/>
      <w:jc w:val="both"/>
    </w:pPr>
    <w:rPr>
      <w:rFonts w:cs="Arial Unicode MS"/>
      <w:color w:val="000000"/>
      <w:sz w:val="26"/>
      <w:szCs w:val="26"/>
      <w:u w:color="000000"/>
    </w:rPr>
  </w:style>
  <w:style w:type="paragraph" w:customStyle="1" w:styleId="a6">
    <w:name w:val="По умолчанию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1">
    <w:name w:val="Body Text Indent 2"/>
    <w:basedOn w:val="a"/>
    <w:link w:val="22"/>
    <w:uiPriority w:val="99"/>
    <w:semiHidden/>
    <w:unhideWhenUsed/>
    <w:rsid w:val="00DD2AB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D2AB8"/>
    <w:rPr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rsid w:val="00DD2AB8"/>
    <w:rPr>
      <w:rFonts w:eastAsia="Times New Roman"/>
      <w:sz w:val="28"/>
      <w:szCs w:val="24"/>
      <w:bdr w:val="none" w:sz="0" w:space="0" w:color="auto"/>
    </w:rPr>
  </w:style>
  <w:style w:type="character" w:customStyle="1" w:styleId="20">
    <w:name w:val="Основной текст 2 Знак"/>
    <w:basedOn w:val="a0"/>
    <w:link w:val="2"/>
    <w:rsid w:val="00DD2AB8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DD2A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AB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ТИК-2</dc:creator>
  <cp:lastModifiedBy>ТИК-2</cp:lastModifiedBy>
  <cp:revision>8</cp:revision>
  <cp:lastPrinted>2022-08-02T14:23:00Z</cp:lastPrinted>
  <dcterms:created xsi:type="dcterms:W3CDTF">2022-08-02T15:01:00Z</dcterms:created>
  <dcterms:modified xsi:type="dcterms:W3CDTF">2023-03-13T14:28:00Z</dcterms:modified>
</cp:coreProperties>
</file>