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54345F" w:rsidRPr="00635CD3" w:rsidTr="0081115D">
        <w:trPr>
          <w:cantSplit/>
          <w:trHeight w:val="362"/>
        </w:trPr>
        <w:tc>
          <w:tcPr>
            <w:tcW w:w="3945" w:type="dxa"/>
          </w:tcPr>
          <w:p w:rsidR="0054345F" w:rsidRPr="00635CD3" w:rsidRDefault="0054345F" w:rsidP="0081115D">
            <w:pPr>
              <w:jc w:val="center"/>
              <w:rPr>
                <w:b/>
                <w:bCs/>
                <w:noProof/>
                <w:sz w:val="26"/>
                <w:szCs w:val="26"/>
              </w:rPr>
            </w:pPr>
            <w:r w:rsidRPr="00635CD3">
              <w:rPr>
                <w:b/>
                <w:bCs/>
                <w:noProof/>
                <w:sz w:val="26"/>
                <w:szCs w:val="26"/>
              </w:rPr>
              <w:t>Ч</w:t>
            </w:r>
            <w:r w:rsidRPr="00635CD3">
              <w:rPr>
                <w:b/>
                <w:snapToGrid w:val="0"/>
                <w:sz w:val="26"/>
                <w:szCs w:val="26"/>
              </w:rPr>
              <w:t>Ă</w:t>
            </w:r>
            <w:r w:rsidRPr="00635CD3">
              <w:rPr>
                <w:b/>
                <w:bCs/>
                <w:noProof/>
                <w:sz w:val="26"/>
                <w:szCs w:val="26"/>
              </w:rPr>
              <w:t>ВАШ РЕСПУБЛИКИ</w:t>
            </w:r>
          </w:p>
        </w:tc>
        <w:tc>
          <w:tcPr>
            <w:tcW w:w="1418" w:type="dxa"/>
            <w:vMerge w:val="restart"/>
          </w:tcPr>
          <w:p w:rsidR="0054345F" w:rsidRPr="00635CD3" w:rsidRDefault="0054345F" w:rsidP="0081115D">
            <w:pPr>
              <w:jc w:val="center"/>
              <w:rPr>
                <w:sz w:val="26"/>
                <w:szCs w:val="26"/>
              </w:rPr>
            </w:pPr>
            <w:r w:rsidRPr="00635CD3">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54345F" w:rsidRPr="00635CD3" w:rsidRDefault="0054345F" w:rsidP="0081115D">
            <w:pPr>
              <w:jc w:val="center"/>
              <w:rPr>
                <w:noProof/>
                <w:sz w:val="26"/>
                <w:szCs w:val="26"/>
              </w:rPr>
            </w:pPr>
            <w:r w:rsidRPr="00635CD3">
              <w:rPr>
                <w:b/>
                <w:bCs/>
                <w:noProof/>
                <w:sz w:val="26"/>
                <w:szCs w:val="26"/>
              </w:rPr>
              <w:t>ЧУВАШСКАЯ РЕСПУБЛИКА</w:t>
            </w:r>
          </w:p>
        </w:tc>
      </w:tr>
      <w:tr w:rsidR="0054345F" w:rsidRPr="00635CD3" w:rsidTr="0081115D">
        <w:trPr>
          <w:cantSplit/>
          <w:trHeight w:val="1725"/>
        </w:trPr>
        <w:tc>
          <w:tcPr>
            <w:tcW w:w="3945" w:type="dxa"/>
          </w:tcPr>
          <w:p w:rsidR="0054345F" w:rsidRPr="00635CD3" w:rsidRDefault="0054345F" w:rsidP="0081115D">
            <w:pPr>
              <w:pStyle w:val="3"/>
              <w:spacing w:before="0" w:line="240" w:lineRule="auto"/>
              <w:rPr>
                <w:b w:val="0"/>
                <w:bCs w:val="0"/>
                <w:color w:val="auto"/>
                <w:szCs w:val="26"/>
              </w:rPr>
            </w:pPr>
            <w:r w:rsidRPr="00635CD3">
              <w:rPr>
                <w:color w:val="auto"/>
                <w:szCs w:val="26"/>
              </w:rPr>
              <w:t>КУСЛАВККА МУНИЦИПАЛЛ</w:t>
            </w:r>
            <w:r w:rsidR="000008FB" w:rsidRPr="00635CD3">
              <w:rPr>
                <w:snapToGrid w:val="0"/>
                <w:color w:val="auto"/>
                <w:szCs w:val="26"/>
              </w:rPr>
              <w:t>Ă</w:t>
            </w:r>
            <w:r w:rsidRPr="00635CD3">
              <w:rPr>
                <w:color w:val="auto"/>
                <w:szCs w:val="26"/>
              </w:rPr>
              <w:t xml:space="preserve"> ОКРУГӖ</w:t>
            </w:r>
            <w:r w:rsidRPr="00635CD3">
              <w:rPr>
                <w:color w:val="auto"/>
                <w:szCs w:val="26"/>
                <w:lang w:val="en-US"/>
              </w:rPr>
              <w:t>H</w:t>
            </w:r>
          </w:p>
          <w:p w:rsidR="0054345F" w:rsidRPr="00635CD3" w:rsidRDefault="0054345F" w:rsidP="0081115D">
            <w:pPr>
              <w:jc w:val="center"/>
              <w:rPr>
                <w:rStyle w:val="a3"/>
                <w:noProof/>
                <w:color w:val="auto"/>
                <w:sz w:val="26"/>
                <w:szCs w:val="26"/>
              </w:rPr>
            </w:pPr>
            <w:r w:rsidRPr="00635CD3">
              <w:rPr>
                <w:b/>
                <w:bCs/>
                <w:noProof/>
                <w:sz w:val="26"/>
                <w:szCs w:val="26"/>
              </w:rPr>
              <w:t>ДЕПУТАТСЕН ПУХӐВĔ</w:t>
            </w:r>
          </w:p>
          <w:p w:rsidR="0054345F" w:rsidRPr="00635CD3" w:rsidRDefault="0054345F" w:rsidP="0081115D">
            <w:pPr>
              <w:jc w:val="center"/>
              <w:rPr>
                <w:sz w:val="26"/>
                <w:szCs w:val="26"/>
              </w:rPr>
            </w:pPr>
          </w:p>
          <w:p w:rsidR="0054345F" w:rsidRPr="00635CD3" w:rsidRDefault="0054345F" w:rsidP="0081115D">
            <w:pPr>
              <w:jc w:val="center"/>
              <w:rPr>
                <w:b/>
                <w:sz w:val="26"/>
                <w:szCs w:val="26"/>
              </w:rPr>
            </w:pPr>
            <w:r w:rsidRPr="00635CD3">
              <w:rPr>
                <w:b/>
                <w:sz w:val="26"/>
                <w:szCs w:val="26"/>
              </w:rPr>
              <w:t>ЙЫШ</w:t>
            </w:r>
            <w:r w:rsidRPr="00635CD3">
              <w:rPr>
                <w:b/>
                <w:snapToGrid w:val="0"/>
                <w:sz w:val="26"/>
                <w:szCs w:val="26"/>
              </w:rPr>
              <w:t>Ă</w:t>
            </w:r>
            <w:r w:rsidRPr="00635CD3">
              <w:rPr>
                <w:b/>
                <w:sz w:val="26"/>
                <w:szCs w:val="26"/>
              </w:rPr>
              <w:t>НУ</w:t>
            </w:r>
          </w:p>
          <w:p w:rsidR="0054345F" w:rsidRPr="00635CD3" w:rsidRDefault="0054345F" w:rsidP="0081115D">
            <w:pPr>
              <w:jc w:val="center"/>
              <w:rPr>
                <w:noProof/>
                <w:sz w:val="26"/>
                <w:szCs w:val="26"/>
              </w:rPr>
            </w:pPr>
          </w:p>
          <w:p w:rsidR="0054345F" w:rsidRPr="00635CD3" w:rsidRDefault="008F48EB" w:rsidP="0081115D">
            <w:pPr>
              <w:jc w:val="center"/>
              <w:rPr>
                <w:noProof/>
                <w:sz w:val="26"/>
                <w:szCs w:val="26"/>
              </w:rPr>
            </w:pPr>
            <w:r>
              <w:rPr>
                <w:noProof/>
                <w:sz w:val="26"/>
                <w:szCs w:val="26"/>
              </w:rPr>
              <w:t>1</w:t>
            </w:r>
            <w:r w:rsidR="002928BC" w:rsidRPr="00635CD3">
              <w:rPr>
                <w:noProof/>
                <w:sz w:val="26"/>
                <w:szCs w:val="26"/>
              </w:rPr>
              <w:t>0.02.2023</w:t>
            </w:r>
            <w:r w:rsidR="006C0E48">
              <w:rPr>
                <w:noProof/>
                <w:sz w:val="26"/>
                <w:szCs w:val="26"/>
                <w:lang w:val="en-US"/>
              </w:rPr>
              <w:t xml:space="preserve"> 5/132</w:t>
            </w:r>
            <w:r w:rsidR="0054345F" w:rsidRPr="00635CD3">
              <w:rPr>
                <w:bCs/>
                <w:sz w:val="26"/>
                <w:szCs w:val="26"/>
              </w:rPr>
              <w:t xml:space="preserve"> </w:t>
            </w:r>
            <w:r w:rsidR="0054345F" w:rsidRPr="00635CD3">
              <w:rPr>
                <w:noProof/>
                <w:sz w:val="26"/>
                <w:szCs w:val="26"/>
              </w:rPr>
              <w:t>№</w:t>
            </w:r>
          </w:p>
          <w:p w:rsidR="0054345F" w:rsidRPr="00635CD3" w:rsidRDefault="0054345F" w:rsidP="0081115D">
            <w:pPr>
              <w:jc w:val="center"/>
              <w:rPr>
                <w:noProof/>
                <w:sz w:val="26"/>
                <w:szCs w:val="26"/>
              </w:rPr>
            </w:pPr>
            <w:r w:rsidRPr="00635CD3">
              <w:rPr>
                <w:noProof/>
                <w:sz w:val="26"/>
                <w:szCs w:val="26"/>
              </w:rPr>
              <w:t>Куславкка хули</w:t>
            </w:r>
          </w:p>
        </w:tc>
        <w:tc>
          <w:tcPr>
            <w:tcW w:w="1418" w:type="dxa"/>
            <w:vMerge/>
          </w:tcPr>
          <w:p w:rsidR="0054345F" w:rsidRPr="00635CD3" w:rsidRDefault="0054345F" w:rsidP="0081115D">
            <w:pPr>
              <w:jc w:val="center"/>
              <w:rPr>
                <w:sz w:val="26"/>
                <w:szCs w:val="26"/>
              </w:rPr>
            </w:pPr>
          </w:p>
        </w:tc>
        <w:tc>
          <w:tcPr>
            <w:tcW w:w="4168" w:type="dxa"/>
          </w:tcPr>
          <w:p w:rsidR="0054345F" w:rsidRPr="00635CD3" w:rsidRDefault="0054345F" w:rsidP="0081115D">
            <w:pPr>
              <w:pStyle w:val="a6"/>
              <w:jc w:val="center"/>
              <w:rPr>
                <w:b/>
                <w:noProof/>
                <w:sz w:val="26"/>
                <w:szCs w:val="26"/>
              </w:rPr>
            </w:pPr>
            <w:r w:rsidRPr="00635CD3">
              <w:rPr>
                <w:b/>
                <w:noProof/>
                <w:sz w:val="26"/>
                <w:szCs w:val="26"/>
              </w:rPr>
              <w:t>СОБРАНИЕ ДЕПУТАТОВ</w:t>
            </w:r>
          </w:p>
          <w:p w:rsidR="0054345F" w:rsidRPr="00635CD3" w:rsidRDefault="0054345F" w:rsidP="0081115D">
            <w:pPr>
              <w:pStyle w:val="a6"/>
              <w:jc w:val="center"/>
              <w:rPr>
                <w:b/>
                <w:noProof/>
                <w:sz w:val="26"/>
                <w:szCs w:val="26"/>
              </w:rPr>
            </w:pPr>
            <w:r w:rsidRPr="00635CD3">
              <w:rPr>
                <w:b/>
                <w:noProof/>
                <w:sz w:val="26"/>
                <w:szCs w:val="26"/>
              </w:rPr>
              <w:t>КОЗЛОВСКОГО</w:t>
            </w:r>
          </w:p>
          <w:p w:rsidR="0054345F" w:rsidRPr="00635CD3" w:rsidRDefault="0054345F" w:rsidP="0081115D">
            <w:pPr>
              <w:pStyle w:val="a6"/>
              <w:jc w:val="center"/>
              <w:rPr>
                <w:b/>
                <w:noProof/>
                <w:sz w:val="26"/>
                <w:szCs w:val="26"/>
              </w:rPr>
            </w:pPr>
            <w:r w:rsidRPr="00635CD3">
              <w:rPr>
                <w:b/>
                <w:noProof/>
                <w:sz w:val="26"/>
                <w:szCs w:val="26"/>
              </w:rPr>
              <w:t>МУНИЦИПАЛЬНОГО ОКРУГА</w:t>
            </w:r>
          </w:p>
          <w:p w:rsidR="0054345F" w:rsidRPr="00635CD3" w:rsidRDefault="0054345F" w:rsidP="0081115D">
            <w:pPr>
              <w:spacing w:before="40"/>
              <w:jc w:val="center"/>
              <w:rPr>
                <w:sz w:val="26"/>
                <w:szCs w:val="26"/>
              </w:rPr>
            </w:pPr>
          </w:p>
          <w:p w:rsidR="0054345F" w:rsidRPr="00635CD3" w:rsidRDefault="0054345F" w:rsidP="0081115D">
            <w:pPr>
              <w:pStyle w:val="a4"/>
              <w:tabs>
                <w:tab w:val="clear" w:pos="4677"/>
                <w:tab w:val="clear" w:pos="9355"/>
              </w:tabs>
              <w:jc w:val="center"/>
              <w:rPr>
                <w:b/>
                <w:sz w:val="26"/>
                <w:szCs w:val="26"/>
              </w:rPr>
            </w:pPr>
            <w:r w:rsidRPr="00635CD3">
              <w:rPr>
                <w:b/>
                <w:sz w:val="26"/>
                <w:szCs w:val="26"/>
              </w:rPr>
              <w:t xml:space="preserve">РЕШЕНИЕ </w:t>
            </w:r>
          </w:p>
          <w:p w:rsidR="0054345F" w:rsidRPr="00635CD3" w:rsidRDefault="0054345F" w:rsidP="0081115D">
            <w:pPr>
              <w:pStyle w:val="a4"/>
              <w:tabs>
                <w:tab w:val="clear" w:pos="4677"/>
                <w:tab w:val="clear" w:pos="9355"/>
              </w:tabs>
              <w:jc w:val="center"/>
              <w:rPr>
                <w:b/>
                <w:sz w:val="26"/>
                <w:szCs w:val="26"/>
              </w:rPr>
            </w:pPr>
          </w:p>
          <w:p w:rsidR="0054345F" w:rsidRPr="00635CD3" w:rsidRDefault="008F48EB" w:rsidP="0081115D">
            <w:pPr>
              <w:jc w:val="center"/>
              <w:rPr>
                <w:sz w:val="26"/>
                <w:szCs w:val="26"/>
              </w:rPr>
            </w:pPr>
            <w:r>
              <w:rPr>
                <w:sz w:val="26"/>
                <w:szCs w:val="26"/>
              </w:rPr>
              <w:t>1</w:t>
            </w:r>
            <w:r w:rsidR="002928BC" w:rsidRPr="00635CD3">
              <w:rPr>
                <w:sz w:val="26"/>
                <w:szCs w:val="26"/>
              </w:rPr>
              <w:t>0.02.2023</w:t>
            </w:r>
            <w:r w:rsidR="0054345F" w:rsidRPr="00635CD3">
              <w:rPr>
                <w:sz w:val="26"/>
                <w:szCs w:val="26"/>
              </w:rPr>
              <w:t xml:space="preserve"> № </w:t>
            </w:r>
            <w:r w:rsidR="006C0E48">
              <w:rPr>
                <w:sz w:val="26"/>
                <w:szCs w:val="26"/>
                <w:lang w:val="en-US"/>
              </w:rPr>
              <w:t>5/132</w:t>
            </w:r>
          </w:p>
          <w:p w:rsidR="0054345F" w:rsidRPr="00635CD3" w:rsidRDefault="0054345F" w:rsidP="0081115D">
            <w:pPr>
              <w:jc w:val="center"/>
              <w:rPr>
                <w:noProof/>
                <w:sz w:val="26"/>
                <w:szCs w:val="26"/>
              </w:rPr>
            </w:pPr>
            <w:r w:rsidRPr="00635CD3">
              <w:rPr>
                <w:sz w:val="26"/>
                <w:szCs w:val="26"/>
              </w:rPr>
              <w:t xml:space="preserve">город </w:t>
            </w:r>
            <w:proofErr w:type="spellStart"/>
            <w:r w:rsidRPr="00635CD3">
              <w:rPr>
                <w:sz w:val="26"/>
                <w:szCs w:val="26"/>
              </w:rPr>
              <w:t>Козловка</w:t>
            </w:r>
            <w:proofErr w:type="spellEnd"/>
          </w:p>
        </w:tc>
      </w:tr>
    </w:tbl>
    <w:p w:rsidR="000D65BD" w:rsidRPr="00635CD3" w:rsidRDefault="000D65BD" w:rsidP="0054345F">
      <w:pPr>
        <w:jc w:val="center"/>
      </w:pPr>
    </w:p>
    <w:p w:rsidR="0054345F" w:rsidRPr="00635CD3" w:rsidRDefault="008F48EB" w:rsidP="0054345F">
      <w:pPr>
        <w:jc w:val="center"/>
        <w:rPr>
          <w:sz w:val="26"/>
          <w:szCs w:val="26"/>
        </w:rPr>
      </w:pPr>
      <w:r>
        <w:rPr>
          <w:sz w:val="26"/>
          <w:szCs w:val="26"/>
        </w:rPr>
        <w:t>10</w:t>
      </w:r>
      <w:r w:rsidR="0054345F" w:rsidRPr="00635CD3">
        <w:rPr>
          <w:sz w:val="26"/>
          <w:szCs w:val="26"/>
        </w:rPr>
        <w:t xml:space="preserve"> ЗАСЕДАНИЕ 1 СОЗЫВА</w:t>
      </w:r>
    </w:p>
    <w:p w:rsidR="000D65BD" w:rsidRPr="00635CD3" w:rsidRDefault="000D65BD" w:rsidP="00BA0325">
      <w:pPr>
        <w:ind w:right="4960"/>
        <w:jc w:val="both"/>
        <w:rPr>
          <w:rFonts w:eastAsia="Calibri"/>
          <w:sz w:val="26"/>
          <w:szCs w:val="26"/>
        </w:rPr>
      </w:pPr>
    </w:p>
    <w:p w:rsidR="00C00A33" w:rsidRPr="00635CD3" w:rsidRDefault="00C00A33" w:rsidP="00BA0325">
      <w:pPr>
        <w:ind w:right="4960"/>
        <w:jc w:val="both"/>
        <w:rPr>
          <w:rFonts w:eastAsia="Calibri"/>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D65BD" w:rsidRPr="00635CD3" w:rsidTr="000D65BD">
        <w:tc>
          <w:tcPr>
            <w:tcW w:w="4786" w:type="dxa"/>
          </w:tcPr>
          <w:p w:rsidR="008F7AD1" w:rsidRPr="00635CD3" w:rsidRDefault="00635CD3" w:rsidP="00F13394">
            <w:pPr>
              <w:jc w:val="both"/>
              <w:rPr>
                <w:rFonts w:eastAsia="Calibri"/>
                <w:sz w:val="26"/>
                <w:szCs w:val="26"/>
              </w:rPr>
            </w:pPr>
            <w:r w:rsidRPr="00635CD3">
              <w:rPr>
                <w:rFonts w:eastAsia="Calibri"/>
                <w:sz w:val="26"/>
                <w:szCs w:val="26"/>
              </w:rPr>
              <w:t xml:space="preserve">О </w:t>
            </w:r>
            <w:r w:rsidR="00F13394">
              <w:rPr>
                <w:rFonts w:eastAsia="Calibri"/>
                <w:sz w:val="26"/>
                <w:szCs w:val="26"/>
              </w:rPr>
              <w:t>П</w:t>
            </w:r>
            <w:r w:rsidRPr="00635CD3">
              <w:rPr>
                <w:rFonts w:eastAsia="Calibri"/>
                <w:sz w:val="26"/>
                <w:szCs w:val="26"/>
              </w:rPr>
              <w:t xml:space="preserve">орядке проведения </w:t>
            </w:r>
            <w:proofErr w:type="spellStart"/>
            <w:r w:rsidRPr="00635CD3">
              <w:rPr>
                <w:rFonts w:eastAsia="Calibri"/>
                <w:sz w:val="26"/>
                <w:szCs w:val="26"/>
              </w:rPr>
              <w:t>антикоррупционной</w:t>
            </w:r>
            <w:proofErr w:type="spellEnd"/>
            <w:r w:rsidRPr="00635CD3">
              <w:rPr>
                <w:rFonts w:eastAsia="Calibri"/>
                <w:sz w:val="26"/>
                <w:szCs w:val="26"/>
              </w:rPr>
              <w:t xml:space="preserve"> экспертизы нормативных правовых актов и проектов нормативных правовых актов органов местного самоуправления </w:t>
            </w:r>
            <w:r>
              <w:rPr>
                <w:rFonts w:eastAsia="Calibri"/>
                <w:sz w:val="26"/>
                <w:szCs w:val="26"/>
              </w:rPr>
              <w:t>Козловского</w:t>
            </w:r>
            <w:r w:rsidRPr="00635CD3">
              <w:rPr>
                <w:rFonts w:eastAsia="Calibri"/>
                <w:sz w:val="26"/>
                <w:szCs w:val="26"/>
              </w:rPr>
              <w:t xml:space="preserve"> муниципального округа Чувашской Республики</w:t>
            </w:r>
          </w:p>
        </w:tc>
      </w:tr>
    </w:tbl>
    <w:p w:rsidR="00BA0325" w:rsidRPr="00635CD3" w:rsidRDefault="00BA0325" w:rsidP="00BA0325">
      <w:pPr>
        <w:jc w:val="both"/>
        <w:rPr>
          <w:rFonts w:eastAsia="Calibri"/>
          <w:sz w:val="26"/>
          <w:szCs w:val="26"/>
        </w:rPr>
      </w:pPr>
    </w:p>
    <w:p w:rsidR="00C00A33" w:rsidRPr="00635CD3" w:rsidRDefault="00C00A33" w:rsidP="00C00A33">
      <w:pPr>
        <w:autoSpaceDE w:val="0"/>
        <w:autoSpaceDN w:val="0"/>
        <w:adjustRightInd w:val="0"/>
        <w:jc w:val="center"/>
        <w:rPr>
          <w:b/>
          <w:sz w:val="26"/>
          <w:szCs w:val="26"/>
        </w:rPr>
      </w:pPr>
    </w:p>
    <w:p w:rsidR="008F48EB" w:rsidRDefault="00635CD3" w:rsidP="00635CD3">
      <w:pPr>
        <w:autoSpaceDE w:val="0"/>
        <w:autoSpaceDN w:val="0"/>
        <w:adjustRightInd w:val="0"/>
        <w:ind w:firstLine="567"/>
        <w:jc w:val="both"/>
        <w:rPr>
          <w:sz w:val="26"/>
          <w:szCs w:val="26"/>
        </w:rPr>
      </w:pPr>
      <w:r w:rsidRPr="00635CD3">
        <w:rPr>
          <w:sz w:val="26"/>
          <w:szCs w:val="26"/>
        </w:rPr>
        <w:t>В соответствии с Федеральным законом от 17</w:t>
      </w:r>
      <w:r>
        <w:rPr>
          <w:sz w:val="26"/>
          <w:szCs w:val="26"/>
        </w:rPr>
        <w:t>.07.2009</w:t>
      </w:r>
      <w:r w:rsidR="008F48EB">
        <w:rPr>
          <w:sz w:val="26"/>
          <w:szCs w:val="26"/>
        </w:rPr>
        <w:t xml:space="preserve"> №</w:t>
      </w:r>
      <w:r w:rsidRPr="00635CD3">
        <w:rPr>
          <w:sz w:val="26"/>
          <w:szCs w:val="26"/>
        </w:rPr>
        <w:t xml:space="preserve">172-ФЗ </w:t>
      </w:r>
      <w:r>
        <w:rPr>
          <w:sz w:val="26"/>
          <w:szCs w:val="26"/>
        </w:rPr>
        <w:br/>
        <w:t>«</w:t>
      </w:r>
      <w:r w:rsidRPr="00635CD3">
        <w:rPr>
          <w:sz w:val="26"/>
          <w:szCs w:val="26"/>
        </w:rPr>
        <w:t xml:space="preserve">Об </w:t>
      </w:r>
      <w:proofErr w:type="spellStart"/>
      <w:r w:rsidRPr="00635CD3">
        <w:rPr>
          <w:sz w:val="26"/>
          <w:szCs w:val="26"/>
        </w:rPr>
        <w:t>антикоррупционной</w:t>
      </w:r>
      <w:proofErr w:type="spellEnd"/>
      <w:r w:rsidRPr="00635CD3">
        <w:rPr>
          <w:sz w:val="26"/>
          <w:szCs w:val="26"/>
        </w:rPr>
        <w:t xml:space="preserve"> экспертизе нормативных правовых актов и прое</w:t>
      </w:r>
      <w:r>
        <w:rPr>
          <w:sz w:val="26"/>
          <w:szCs w:val="26"/>
        </w:rPr>
        <w:t>ктов нормативных правовых актов»</w:t>
      </w:r>
      <w:r w:rsidRPr="00635CD3">
        <w:rPr>
          <w:sz w:val="26"/>
          <w:szCs w:val="26"/>
        </w:rPr>
        <w:t>,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w:t>
      </w:r>
      <w:r w:rsidR="008F48EB">
        <w:rPr>
          <w:sz w:val="26"/>
          <w:szCs w:val="26"/>
        </w:rPr>
        <w:t xml:space="preserve">, </w:t>
      </w:r>
      <w:r w:rsidRPr="00635CD3">
        <w:rPr>
          <w:sz w:val="26"/>
          <w:szCs w:val="26"/>
        </w:rPr>
        <w:t xml:space="preserve">Собрание депутатов </w:t>
      </w:r>
      <w:r>
        <w:rPr>
          <w:sz w:val="26"/>
          <w:szCs w:val="26"/>
        </w:rPr>
        <w:t>Козловского</w:t>
      </w:r>
      <w:r w:rsidRPr="00635CD3">
        <w:rPr>
          <w:sz w:val="26"/>
          <w:szCs w:val="26"/>
        </w:rPr>
        <w:t xml:space="preserve"> муниципального округа Чувашской Республики </w:t>
      </w:r>
    </w:p>
    <w:p w:rsidR="008F48EB" w:rsidRDefault="008F48EB" w:rsidP="008F48EB">
      <w:pPr>
        <w:autoSpaceDE w:val="0"/>
        <w:autoSpaceDN w:val="0"/>
        <w:adjustRightInd w:val="0"/>
        <w:ind w:firstLine="567"/>
        <w:jc w:val="center"/>
        <w:rPr>
          <w:sz w:val="26"/>
          <w:szCs w:val="26"/>
        </w:rPr>
      </w:pPr>
    </w:p>
    <w:p w:rsidR="00635CD3" w:rsidRPr="00635CD3" w:rsidRDefault="008F48EB" w:rsidP="008F48EB">
      <w:pPr>
        <w:autoSpaceDE w:val="0"/>
        <w:autoSpaceDN w:val="0"/>
        <w:adjustRightInd w:val="0"/>
        <w:ind w:firstLine="567"/>
        <w:jc w:val="center"/>
        <w:rPr>
          <w:sz w:val="26"/>
          <w:szCs w:val="26"/>
        </w:rPr>
      </w:pPr>
      <w:r>
        <w:rPr>
          <w:sz w:val="26"/>
          <w:szCs w:val="26"/>
        </w:rPr>
        <w:t>РЕШИЛО</w:t>
      </w:r>
      <w:r w:rsidR="00635CD3" w:rsidRPr="00635CD3">
        <w:rPr>
          <w:sz w:val="26"/>
          <w:szCs w:val="26"/>
        </w:rPr>
        <w:t>:</w:t>
      </w:r>
    </w:p>
    <w:p w:rsidR="00635CD3" w:rsidRDefault="00635CD3" w:rsidP="00635CD3">
      <w:pPr>
        <w:autoSpaceDE w:val="0"/>
        <w:autoSpaceDN w:val="0"/>
        <w:adjustRightInd w:val="0"/>
        <w:ind w:firstLine="567"/>
        <w:jc w:val="both"/>
        <w:rPr>
          <w:sz w:val="26"/>
          <w:szCs w:val="26"/>
        </w:rPr>
      </w:pPr>
      <w:r w:rsidRPr="00635CD3">
        <w:rPr>
          <w:sz w:val="26"/>
          <w:szCs w:val="26"/>
        </w:rPr>
        <w:t xml:space="preserve">1. Утвердить прилагаемый Порядок проведения </w:t>
      </w:r>
      <w:proofErr w:type="spellStart"/>
      <w:r w:rsidRPr="00635CD3">
        <w:rPr>
          <w:sz w:val="26"/>
          <w:szCs w:val="26"/>
        </w:rPr>
        <w:t>антикоррупционной</w:t>
      </w:r>
      <w:proofErr w:type="spellEnd"/>
      <w:r w:rsidRPr="00635CD3">
        <w:rPr>
          <w:sz w:val="26"/>
          <w:szCs w:val="26"/>
        </w:rPr>
        <w:t xml:space="preserve"> экспертизы нормативных правовых актов и проектов нормативных правовых актов органов местного самоуправления </w:t>
      </w:r>
      <w:r>
        <w:rPr>
          <w:sz w:val="26"/>
          <w:szCs w:val="26"/>
        </w:rPr>
        <w:t>Козловского</w:t>
      </w:r>
      <w:r w:rsidRPr="00635CD3">
        <w:rPr>
          <w:sz w:val="26"/>
          <w:szCs w:val="26"/>
        </w:rPr>
        <w:t xml:space="preserve"> муниципального округа Чувашской Республики (далее </w:t>
      </w:r>
      <w:r w:rsidR="008F48EB">
        <w:rPr>
          <w:sz w:val="26"/>
          <w:szCs w:val="26"/>
        </w:rPr>
        <w:t>–</w:t>
      </w:r>
      <w:r w:rsidRPr="00635CD3">
        <w:rPr>
          <w:sz w:val="26"/>
          <w:szCs w:val="26"/>
        </w:rPr>
        <w:t xml:space="preserve"> Порядок).</w:t>
      </w:r>
    </w:p>
    <w:p w:rsidR="006B31F1" w:rsidRPr="006B31F1" w:rsidRDefault="006B31F1" w:rsidP="006B31F1">
      <w:pPr>
        <w:autoSpaceDE w:val="0"/>
        <w:autoSpaceDN w:val="0"/>
        <w:adjustRightInd w:val="0"/>
        <w:ind w:firstLine="567"/>
        <w:jc w:val="both"/>
        <w:rPr>
          <w:sz w:val="26"/>
          <w:szCs w:val="26"/>
          <w:shd w:val="clear" w:color="auto" w:fill="FFFFFF"/>
        </w:rPr>
      </w:pPr>
      <w:r>
        <w:rPr>
          <w:sz w:val="26"/>
          <w:szCs w:val="26"/>
        </w:rPr>
        <w:t>2</w:t>
      </w:r>
      <w:r w:rsidRPr="006B31F1">
        <w:rPr>
          <w:sz w:val="26"/>
          <w:szCs w:val="26"/>
        </w:rPr>
        <w:t xml:space="preserve">. </w:t>
      </w:r>
      <w:r w:rsidRPr="006B31F1">
        <w:rPr>
          <w:bCs/>
          <w:sz w:val="26"/>
          <w:szCs w:val="26"/>
        </w:rPr>
        <w:t xml:space="preserve">Настоящее решение </w:t>
      </w:r>
      <w:r w:rsidRPr="006B31F1">
        <w:rPr>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6B31F1" w:rsidRPr="006B31F1" w:rsidRDefault="006B31F1" w:rsidP="006B31F1">
      <w:pPr>
        <w:pStyle w:val="a6"/>
        <w:ind w:firstLine="567"/>
        <w:jc w:val="both"/>
        <w:rPr>
          <w:rFonts w:eastAsia="Calibri"/>
          <w:sz w:val="26"/>
          <w:szCs w:val="26"/>
        </w:rPr>
      </w:pPr>
      <w:r>
        <w:rPr>
          <w:sz w:val="26"/>
          <w:szCs w:val="26"/>
          <w:shd w:val="clear" w:color="auto" w:fill="FFFFFF"/>
        </w:rPr>
        <w:t>3</w:t>
      </w:r>
      <w:r w:rsidRPr="006B31F1">
        <w:rPr>
          <w:sz w:val="26"/>
          <w:szCs w:val="26"/>
          <w:shd w:val="clear" w:color="auto" w:fill="FFFFFF"/>
        </w:rPr>
        <w:t xml:space="preserve">. </w:t>
      </w:r>
      <w:r w:rsidRPr="006B31F1">
        <w:rPr>
          <w:rFonts w:eastAsia="Calibri"/>
          <w:sz w:val="26"/>
          <w:szCs w:val="26"/>
        </w:rPr>
        <w:t>Настоящее решение вступает в силу после его официального опубликования.</w:t>
      </w:r>
    </w:p>
    <w:p w:rsidR="00C00A33" w:rsidRDefault="00C00A33" w:rsidP="00C00A33">
      <w:pPr>
        <w:jc w:val="both"/>
        <w:rPr>
          <w:bCs/>
          <w:sz w:val="26"/>
          <w:szCs w:val="26"/>
        </w:rPr>
      </w:pPr>
    </w:p>
    <w:p w:rsidR="006B31F1" w:rsidRPr="00635CD3" w:rsidRDefault="006B31F1" w:rsidP="00C00A33">
      <w:pPr>
        <w:jc w:val="both"/>
        <w:rPr>
          <w:bCs/>
          <w:sz w:val="26"/>
          <w:szCs w:val="26"/>
        </w:rPr>
      </w:pPr>
    </w:p>
    <w:p w:rsidR="00C00A33" w:rsidRPr="00635CD3" w:rsidRDefault="00C00A33" w:rsidP="00C00A33">
      <w:pPr>
        <w:jc w:val="both"/>
        <w:rPr>
          <w:bCs/>
          <w:sz w:val="26"/>
          <w:szCs w:val="26"/>
        </w:rPr>
      </w:pPr>
      <w:r w:rsidRPr="00635CD3">
        <w:rPr>
          <w:bCs/>
          <w:sz w:val="26"/>
          <w:szCs w:val="26"/>
        </w:rPr>
        <w:t>Председатель Собрания депутатов</w:t>
      </w:r>
    </w:p>
    <w:p w:rsidR="00C00A33" w:rsidRPr="00635CD3" w:rsidRDefault="00C00A33" w:rsidP="00C00A33">
      <w:pPr>
        <w:jc w:val="both"/>
        <w:rPr>
          <w:bCs/>
          <w:sz w:val="26"/>
          <w:szCs w:val="26"/>
        </w:rPr>
      </w:pPr>
      <w:r w:rsidRPr="00635CD3">
        <w:rPr>
          <w:bCs/>
          <w:sz w:val="26"/>
          <w:szCs w:val="26"/>
        </w:rPr>
        <w:t>Козловского муниципального округа</w:t>
      </w:r>
    </w:p>
    <w:p w:rsidR="00C00A33" w:rsidRPr="00635CD3" w:rsidRDefault="00C00A33" w:rsidP="00C00A33">
      <w:pPr>
        <w:jc w:val="both"/>
        <w:rPr>
          <w:bCs/>
          <w:sz w:val="26"/>
          <w:szCs w:val="26"/>
        </w:rPr>
      </w:pPr>
      <w:r w:rsidRPr="00635CD3">
        <w:rPr>
          <w:bCs/>
          <w:sz w:val="26"/>
          <w:szCs w:val="26"/>
        </w:rPr>
        <w:t xml:space="preserve">Чувашской Республики  </w:t>
      </w:r>
      <w:r w:rsidRPr="00635CD3">
        <w:rPr>
          <w:bCs/>
          <w:sz w:val="26"/>
          <w:szCs w:val="26"/>
        </w:rPr>
        <w:tab/>
      </w:r>
      <w:r w:rsidRPr="00635CD3">
        <w:rPr>
          <w:bCs/>
          <w:sz w:val="26"/>
          <w:szCs w:val="26"/>
        </w:rPr>
        <w:tab/>
      </w:r>
      <w:r w:rsidRPr="00635CD3">
        <w:rPr>
          <w:bCs/>
          <w:sz w:val="26"/>
          <w:szCs w:val="26"/>
        </w:rPr>
        <w:tab/>
      </w:r>
      <w:r w:rsidRPr="00635CD3">
        <w:rPr>
          <w:bCs/>
          <w:sz w:val="26"/>
          <w:szCs w:val="26"/>
        </w:rPr>
        <w:tab/>
      </w:r>
      <w:r w:rsidRPr="00635CD3">
        <w:rPr>
          <w:bCs/>
          <w:sz w:val="26"/>
          <w:szCs w:val="26"/>
        </w:rPr>
        <w:tab/>
      </w:r>
      <w:r w:rsidRPr="00635CD3">
        <w:rPr>
          <w:bCs/>
          <w:sz w:val="26"/>
          <w:szCs w:val="26"/>
        </w:rPr>
        <w:tab/>
      </w:r>
      <w:r w:rsidR="000008FB" w:rsidRPr="00635CD3">
        <w:rPr>
          <w:bCs/>
          <w:sz w:val="26"/>
          <w:szCs w:val="26"/>
        </w:rPr>
        <w:t xml:space="preserve">          </w:t>
      </w:r>
      <w:r w:rsidRPr="00635CD3">
        <w:rPr>
          <w:bCs/>
          <w:sz w:val="26"/>
          <w:szCs w:val="26"/>
        </w:rPr>
        <w:tab/>
      </w:r>
      <w:r w:rsidR="00D31BD0">
        <w:rPr>
          <w:bCs/>
          <w:sz w:val="26"/>
          <w:szCs w:val="26"/>
        </w:rPr>
        <w:t xml:space="preserve">      </w:t>
      </w:r>
      <w:r w:rsidRPr="00635CD3">
        <w:rPr>
          <w:bCs/>
          <w:sz w:val="26"/>
          <w:szCs w:val="26"/>
        </w:rPr>
        <w:t xml:space="preserve">Ф.Р. </w:t>
      </w:r>
      <w:proofErr w:type="spellStart"/>
      <w:r w:rsidRPr="00635CD3">
        <w:rPr>
          <w:bCs/>
          <w:sz w:val="26"/>
          <w:szCs w:val="26"/>
        </w:rPr>
        <w:t>Искандаров</w:t>
      </w:r>
      <w:proofErr w:type="spellEnd"/>
    </w:p>
    <w:p w:rsidR="00C00A33" w:rsidRPr="00635CD3" w:rsidRDefault="00C00A33" w:rsidP="00C00A33">
      <w:pPr>
        <w:autoSpaceDE w:val="0"/>
        <w:autoSpaceDN w:val="0"/>
        <w:adjustRightInd w:val="0"/>
        <w:jc w:val="both"/>
        <w:rPr>
          <w:rFonts w:eastAsia="Calibri"/>
          <w:sz w:val="26"/>
          <w:szCs w:val="26"/>
        </w:rPr>
      </w:pPr>
    </w:p>
    <w:p w:rsidR="00C00A33" w:rsidRPr="00635CD3" w:rsidRDefault="000008FB" w:rsidP="00C00A33">
      <w:pPr>
        <w:jc w:val="both"/>
        <w:rPr>
          <w:bCs/>
          <w:sz w:val="26"/>
          <w:szCs w:val="26"/>
        </w:rPr>
      </w:pPr>
      <w:r w:rsidRPr="00635CD3">
        <w:rPr>
          <w:bCs/>
          <w:sz w:val="26"/>
          <w:szCs w:val="26"/>
        </w:rPr>
        <w:t>Глава</w:t>
      </w:r>
      <w:r w:rsidR="00C00A33" w:rsidRPr="00635CD3">
        <w:rPr>
          <w:bCs/>
          <w:sz w:val="26"/>
          <w:szCs w:val="26"/>
        </w:rPr>
        <w:t xml:space="preserve"> </w:t>
      </w:r>
    </w:p>
    <w:p w:rsidR="00C00A33" w:rsidRPr="00635CD3" w:rsidRDefault="00C00A33" w:rsidP="00C00A33">
      <w:pPr>
        <w:jc w:val="both"/>
        <w:rPr>
          <w:bCs/>
          <w:sz w:val="26"/>
          <w:szCs w:val="26"/>
        </w:rPr>
      </w:pPr>
      <w:r w:rsidRPr="00635CD3">
        <w:rPr>
          <w:bCs/>
          <w:sz w:val="26"/>
          <w:szCs w:val="26"/>
        </w:rPr>
        <w:t>Козловского муниципального округа</w:t>
      </w:r>
    </w:p>
    <w:p w:rsidR="00C00A33" w:rsidRPr="00635CD3" w:rsidRDefault="00C00A33" w:rsidP="00C00A33">
      <w:pPr>
        <w:jc w:val="both"/>
        <w:rPr>
          <w:bCs/>
          <w:sz w:val="26"/>
          <w:szCs w:val="26"/>
        </w:rPr>
      </w:pPr>
      <w:r w:rsidRPr="00635CD3">
        <w:rPr>
          <w:bCs/>
          <w:sz w:val="26"/>
          <w:szCs w:val="26"/>
        </w:rPr>
        <w:t>Чувашс</w:t>
      </w:r>
      <w:r w:rsidR="00B45D30" w:rsidRPr="00635CD3">
        <w:rPr>
          <w:bCs/>
          <w:sz w:val="26"/>
          <w:szCs w:val="26"/>
        </w:rPr>
        <w:t xml:space="preserve">кой Республики           </w:t>
      </w:r>
      <w:r w:rsidR="00B45D30" w:rsidRPr="00635CD3">
        <w:rPr>
          <w:bCs/>
          <w:sz w:val="26"/>
          <w:szCs w:val="26"/>
        </w:rPr>
        <w:tab/>
      </w:r>
      <w:r w:rsidR="00B45D30" w:rsidRPr="00635CD3">
        <w:rPr>
          <w:bCs/>
          <w:sz w:val="26"/>
          <w:szCs w:val="26"/>
        </w:rPr>
        <w:tab/>
      </w:r>
      <w:r w:rsidR="00B45D30" w:rsidRPr="00635CD3">
        <w:rPr>
          <w:bCs/>
          <w:sz w:val="26"/>
          <w:szCs w:val="26"/>
        </w:rPr>
        <w:tab/>
      </w:r>
      <w:r w:rsidR="00B45D30" w:rsidRPr="00635CD3">
        <w:rPr>
          <w:bCs/>
          <w:sz w:val="26"/>
          <w:szCs w:val="26"/>
        </w:rPr>
        <w:tab/>
      </w:r>
      <w:r w:rsidR="00B45D30" w:rsidRPr="00635CD3">
        <w:rPr>
          <w:bCs/>
          <w:sz w:val="26"/>
          <w:szCs w:val="26"/>
        </w:rPr>
        <w:tab/>
      </w:r>
      <w:r w:rsidR="00B45D30" w:rsidRPr="00635CD3">
        <w:rPr>
          <w:bCs/>
          <w:sz w:val="26"/>
          <w:szCs w:val="26"/>
        </w:rPr>
        <w:tab/>
        <w:t xml:space="preserve"> </w:t>
      </w:r>
      <w:r w:rsidR="00D31BD0">
        <w:rPr>
          <w:bCs/>
          <w:sz w:val="26"/>
          <w:szCs w:val="26"/>
        </w:rPr>
        <w:t xml:space="preserve">     </w:t>
      </w:r>
      <w:r w:rsidR="000008FB" w:rsidRPr="00635CD3">
        <w:rPr>
          <w:bCs/>
          <w:sz w:val="26"/>
          <w:szCs w:val="26"/>
        </w:rPr>
        <w:t>А.Н. Людков</w:t>
      </w:r>
      <w:r w:rsidRPr="00635CD3">
        <w:rPr>
          <w:bCs/>
          <w:sz w:val="26"/>
          <w:szCs w:val="26"/>
        </w:rPr>
        <w:t xml:space="preserve">                                           </w:t>
      </w:r>
    </w:p>
    <w:p w:rsidR="00C00A33" w:rsidRDefault="00C00A33" w:rsidP="00C00A33">
      <w:pPr>
        <w:ind w:firstLine="567"/>
        <w:jc w:val="right"/>
        <w:rPr>
          <w:rFonts w:ascii="Arial" w:hAnsi="Arial" w:cs="Arial"/>
        </w:rPr>
      </w:pP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611B46" w:rsidRPr="00635CD3" w:rsidTr="008F48EB">
        <w:tc>
          <w:tcPr>
            <w:tcW w:w="4076" w:type="dxa"/>
          </w:tcPr>
          <w:p w:rsidR="00611B46" w:rsidRPr="00635CD3" w:rsidRDefault="00611B46" w:rsidP="008F48EB">
            <w:pPr>
              <w:autoSpaceDE w:val="0"/>
              <w:autoSpaceDN w:val="0"/>
              <w:adjustRightInd w:val="0"/>
              <w:rPr>
                <w:sz w:val="24"/>
                <w:szCs w:val="24"/>
              </w:rPr>
            </w:pPr>
            <w:r w:rsidRPr="00635CD3">
              <w:rPr>
                <w:sz w:val="24"/>
                <w:szCs w:val="24"/>
              </w:rPr>
              <w:lastRenderedPageBreak/>
              <w:t>Приложение</w:t>
            </w:r>
          </w:p>
          <w:p w:rsidR="00611B46" w:rsidRPr="00635CD3" w:rsidRDefault="00611B46" w:rsidP="008F48EB">
            <w:pPr>
              <w:autoSpaceDE w:val="0"/>
              <w:autoSpaceDN w:val="0"/>
              <w:adjustRightInd w:val="0"/>
              <w:rPr>
                <w:sz w:val="24"/>
                <w:szCs w:val="24"/>
              </w:rPr>
            </w:pPr>
            <w:r w:rsidRPr="00635CD3">
              <w:rPr>
                <w:sz w:val="24"/>
                <w:szCs w:val="24"/>
              </w:rPr>
              <w:t>к решению Собрания депутатов</w:t>
            </w:r>
          </w:p>
          <w:p w:rsidR="00611B46" w:rsidRPr="00635CD3" w:rsidRDefault="00611B46" w:rsidP="008F48EB">
            <w:pPr>
              <w:autoSpaceDE w:val="0"/>
              <w:autoSpaceDN w:val="0"/>
              <w:adjustRightInd w:val="0"/>
              <w:rPr>
                <w:sz w:val="24"/>
                <w:szCs w:val="24"/>
              </w:rPr>
            </w:pPr>
            <w:r w:rsidRPr="00635CD3">
              <w:rPr>
                <w:sz w:val="24"/>
                <w:szCs w:val="24"/>
              </w:rPr>
              <w:t>Козловского муниципального округа Чувашской Республики</w:t>
            </w:r>
          </w:p>
          <w:p w:rsidR="00611B46" w:rsidRPr="00635CD3" w:rsidRDefault="00611B46" w:rsidP="006C0E48">
            <w:pPr>
              <w:autoSpaceDE w:val="0"/>
              <w:autoSpaceDN w:val="0"/>
              <w:adjustRightInd w:val="0"/>
              <w:rPr>
                <w:sz w:val="24"/>
                <w:szCs w:val="24"/>
              </w:rPr>
            </w:pPr>
            <w:r w:rsidRPr="00635CD3">
              <w:rPr>
                <w:sz w:val="24"/>
                <w:szCs w:val="24"/>
              </w:rPr>
              <w:t xml:space="preserve">от </w:t>
            </w:r>
            <w:r w:rsidR="008F48EB">
              <w:rPr>
                <w:sz w:val="24"/>
                <w:szCs w:val="24"/>
              </w:rPr>
              <w:t>10.02</w:t>
            </w:r>
            <w:r w:rsidRPr="00635CD3">
              <w:rPr>
                <w:sz w:val="24"/>
                <w:szCs w:val="24"/>
              </w:rPr>
              <w:t xml:space="preserve">.2023 </w:t>
            </w:r>
            <w:r w:rsidR="008F48EB">
              <w:rPr>
                <w:sz w:val="24"/>
                <w:szCs w:val="24"/>
              </w:rPr>
              <w:t>№</w:t>
            </w:r>
            <w:r w:rsidR="006C0E48">
              <w:rPr>
                <w:sz w:val="24"/>
                <w:szCs w:val="24"/>
                <w:lang w:val="en-US"/>
              </w:rPr>
              <w:t xml:space="preserve"> 5/132</w:t>
            </w:r>
          </w:p>
        </w:tc>
      </w:tr>
    </w:tbl>
    <w:p w:rsidR="00611B46" w:rsidRPr="00635CD3" w:rsidRDefault="00611B46" w:rsidP="00C00A33">
      <w:pPr>
        <w:ind w:firstLine="567"/>
        <w:jc w:val="right"/>
        <w:rPr>
          <w:rFonts w:ascii="Arial" w:hAnsi="Arial" w:cs="Arial"/>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35CD3">
        <w:rPr>
          <w:rFonts w:ascii="Times New Roman CYR" w:eastAsiaTheme="minorEastAsia" w:hAnsi="Times New Roman CYR" w:cs="Times New Roman CYR"/>
          <w:b/>
          <w:bCs/>
        </w:rPr>
        <w:t>Порядок</w:t>
      </w:r>
      <w:r w:rsidRPr="00635CD3">
        <w:rPr>
          <w:rFonts w:ascii="Times New Roman CYR" w:eastAsiaTheme="minorEastAsia" w:hAnsi="Times New Roman CYR" w:cs="Times New Roman CYR"/>
          <w:b/>
          <w:bCs/>
        </w:rPr>
        <w:br/>
        <w:t xml:space="preserve">проведения </w:t>
      </w:r>
      <w:proofErr w:type="spellStart"/>
      <w:r w:rsidRPr="00635CD3">
        <w:rPr>
          <w:rFonts w:ascii="Times New Roman CYR" w:eastAsiaTheme="minorEastAsia" w:hAnsi="Times New Roman CYR" w:cs="Times New Roman CYR"/>
          <w:b/>
          <w:bCs/>
        </w:rPr>
        <w:t>антикоррупционной</w:t>
      </w:r>
      <w:proofErr w:type="spellEnd"/>
      <w:r w:rsidRPr="00635CD3">
        <w:rPr>
          <w:rFonts w:ascii="Times New Roman CYR" w:eastAsiaTheme="minorEastAsia" w:hAnsi="Times New Roman CYR" w:cs="Times New Roman CYR"/>
          <w:b/>
          <w:bCs/>
        </w:rPr>
        <w:t xml:space="preserve"> экспертизы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b/>
          <w:bCs/>
        </w:rPr>
        <w:t>Козловского</w:t>
      </w:r>
      <w:r w:rsidRPr="00635CD3">
        <w:rPr>
          <w:rFonts w:ascii="Times New Roman CYR" w:eastAsiaTheme="minorEastAsia" w:hAnsi="Times New Roman CYR" w:cs="Times New Roman CYR"/>
          <w:b/>
          <w:bCs/>
        </w:rPr>
        <w:t xml:space="preserve"> муниципального округа Чувашской Республики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bookmarkStart w:id="0" w:name="sub_1001"/>
      <w:r w:rsidRPr="00635CD3">
        <w:rPr>
          <w:rFonts w:ascii="Times New Roman CYR" w:eastAsiaTheme="minorEastAsia" w:hAnsi="Times New Roman CYR" w:cs="Times New Roman CYR"/>
          <w:b/>
          <w:bCs/>
        </w:rPr>
        <w:t>I. Общие положения</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 w:name="sub_11"/>
      <w:bookmarkEnd w:id="0"/>
      <w:proofErr w:type="gramStart"/>
      <w:r w:rsidRPr="00635CD3">
        <w:rPr>
          <w:rFonts w:ascii="Times New Roman CYR" w:eastAsiaTheme="minorEastAsia" w:hAnsi="Times New Roman CYR" w:cs="Times New Roman CYR"/>
        </w:rPr>
        <w:t xml:space="preserve">Настоящий Порядок определяет процедуру проведения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rPr>
        <w:t xml:space="preserve">Козловского </w:t>
      </w:r>
      <w:r w:rsidRPr="00635CD3">
        <w:rPr>
          <w:rFonts w:ascii="Times New Roman CYR" w:eastAsiaTheme="minorEastAsia" w:hAnsi="Times New Roman CYR" w:cs="Times New Roman CYR"/>
        </w:rPr>
        <w:t xml:space="preserve">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действующих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rPr>
        <w:t>Козловского</w:t>
      </w:r>
      <w:proofErr w:type="gramEnd"/>
      <w:r w:rsidRPr="00635CD3">
        <w:rPr>
          <w:rFonts w:ascii="Times New Roman CYR" w:eastAsiaTheme="minorEastAsia" w:hAnsi="Times New Roman CYR" w:cs="Times New Roman CYR"/>
        </w:rPr>
        <w:t xml:space="preserve"> муниципального округа Чувашской Республики.</w:t>
      </w:r>
    </w:p>
    <w:bookmarkEnd w:id="1"/>
    <w:p w:rsidR="008F48EB" w:rsidRPr="00635CD3" w:rsidRDefault="008F48EB"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bookmarkStart w:id="2" w:name="sub_1002"/>
      <w:r w:rsidRPr="00635CD3">
        <w:rPr>
          <w:rFonts w:ascii="Times New Roman CYR" w:eastAsiaTheme="minorEastAsia" w:hAnsi="Times New Roman CYR" w:cs="Times New Roman CYR"/>
          <w:b/>
          <w:bCs/>
        </w:rPr>
        <w:t xml:space="preserve">II. Порядок проведения </w:t>
      </w:r>
      <w:proofErr w:type="spellStart"/>
      <w:r w:rsidRPr="00635CD3">
        <w:rPr>
          <w:rFonts w:ascii="Times New Roman CYR" w:eastAsiaTheme="minorEastAsia" w:hAnsi="Times New Roman CYR" w:cs="Times New Roman CYR"/>
          <w:b/>
          <w:bCs/>
        </w:rPr>
        <w:t>антикоррупционной</w:t>
      </w:r>
      <w:proofErr w:type="spellEnd"/>
      <w:r w:rsidRPr="00635CD3">
        <w:rPr>
          <w:rFonts w:ascii="Times New Roman CYR" w:eastAsiaTheme="minorEastAsia" w:hAnsi="Times New Roman CYR" w:cs="Times New Roman CYR"/>
          <w:b/>
          <w:bCs/>
        </w:rPr>
        <w:t xml:space="preserve"> экспертизы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b/>
          <w:bCs/>
        </w:rPr>
        <w:t>Козловского</w:t>
      </w:r>
      <w:r w:rsidRPr="00635CD3">
        <w:rPr>
          <w:rFonts w:ascii="Times New Roman CYR" w:eastAsiaTheme="minorEastAsia" w:hAnsi="Times New Roman CYR" w:cs="Times New Roman CYR"/>
          <w:b/>
          <w:bCs/>
        </w:rPr>
        <w:t xml:space="preserve"> муниципального округа Чувашской Республики</w:t>
      </w:r>
    </w:p>
    <w:bookmarkEnd w:id="2"/>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3" w:name="sub_21"/>
      <w:r w:rsidRPr="00635CD3">
        <w:rPr>
          <w:rFonts w:ascii="Times New Roman CYR" w:eastAsiaTheme="minorEastAsia" w:hAnsi="Times New Roman CYR" w:cs="Times New Roman CYR"/>
        </w:rPr>
        <w:t xml:space="preserve">2.1. Правовой отдел проводит </w:t>
      </w:r>
      <w:proofErr w:type="spellStart"/>
      <w:r w:rsidRPr="00635CD3">
        <w:rPr>
          <w:rFonts w:ascii="Times New Roman CYR" w:eastAsiaTheme="minorEastAsia" w:hAnsi="Times New Roman CYR" w:cs="Times New Roman CYR"/>
        </w:rPr>
        <w:t>антикоррупционную</w:t>
      </w:r>
      <w:proofErr w:type="spellEnd"/>
      <w:r w:rsidRPr="00635CD3">
        <w:rPr>
          <w:rFonts w:ascii="Times New Roman CYR" w:eastAsiaTheme="minorEastAsia" w:hAnsi="Times New Roman CYR" w:cs="Times New Roman CYR"/>
        </w:rPr>
        <w:t xml:space="preserve"> экспертизу:</w:t>
      </w:r>
    </w:p>
    <w:bookmarkEnd w:id="3"/>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принятых нормативных правовых актов;</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подготавливаемых проектов нормативных правовых актов.</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4" w:name="sub_22"/>
      <w:r w:rsidRPr="00635CD3">
        <w:rPr>
          <w:rFonts w:ascii="Times New Roman CYR" w:eastAsiaTheme="minorEastAsia" w:hAnsi="Times New Roman CYR" w:cs="Times New Roman CYR"/>
        </w:rPr>
        <w:t xml:space="preserve">2.2. </w:t>
      </w:r>
      <w:proofErr w:type="spellStart"/>
      <w:r w:rsidRPr="00635CD3">
        <w:rPr>
          <w:rFonts w:ascii="Times New Roman CYR" w:eastAsiaTheme="minorEastAsia" w:hAnsi="Times New Roman CYR" w:cs="Times New Roman CYR"/>
        </w:rPr>
        <w:t>Антикоррупционная</w:t>
      </w:r>
      <w:proofErr w:type="spellEnd"/>
      <w:r w:rsidRPr="00635CD3">
        <w:rPr>
          <w:rFonts w:ascii="Times New Roman CYR" w:eastAsiaTheme="minorEastAsia" w:hAnsi="Times New Roman CYR" w:cs="Times New Roman CYR"/>
        </w:rPr>
        <w:t xml:space="preserve"> экспертиза проектов нормативных правовых актов проводится в срок до 5 рабочих дней, а особо сложных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10</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рабочих дней.</w:t>
      </w:r>
    </w:p>
    <w:bookmarkEnd w:id="4"/>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roofErr w:type="spellStart"/>
      <w:r w:rsidRPr="00635CD3">
        <w:rPr>
          <w:rFonts w:ascii="Times New Roman CYR" w:eastAsiaTheme="minorEastAsia" w:hAnsi="Times New Roman CYR" w:cs="Times New Roman CYR"/>
        </w:rPr>
        <w:t>Антикоррупционная</w:t>
      </w:r>
      <w:proofErr w:type="spellEnd"/>
      <w:r w:rsidRPr="00635CD3">
        <w:rPr>
          <w:rFonts w:ascii="Times New Roman CYR" w:eastAsiaTheme="minorEastAsia" w:hAnsi="Times New Roman CYR" w:cs="Times New Roman CYR"/>
        </w:rPr>
        <w:t xml:space="preserve"> экспертиза нормативных правовых актов проводится в срок до 15 рабочих дней.</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5" w:name="sub_23"/>
      <w:r w:rsidRPr="00635CD3">
        <w:rPr>
          <w:rFonts w:ascii="Times New Roman CYR" w:eastAsiaTheme="minorEastAsia" w:hAnsi="Times New Roman CYR" w:cs="Times New Roman CYR"/>
        </w:rPr>
        <w:t xml:space="preserve">2.3. </w:t>
      </w:r>
      <w:proofErr w:type="spellStart"/>
      <w:r w:rsidRPr="00635CD3">
        <w:rPr>
          <w:rFonts w:ascii="Times New Roman CYR" w:eastAsiaTheme="minorEastAsia" w:hAnsi="Times New Roman CYR" w:cs="Times New Roman CYR"/>
        </w:rPr>
        <w:t>Антикоррупционная</w:t>
      </w:r>
      <w:proofErr w:type="spellEnd"/>
      <w:r w:rsidRPr="00635CD3">
        <w:rPr>
          <w:rFonts w:ascii="Times New Roman CYR" w:eastAsiaTheme="minorEastAsia" w:hAnsi="Times New Roman CYR" w:cs="Times New Roman CYR"/>
        </w:rPr>
        <w:t xml:space="preserve"> экспертиза нормативных правовых актов и проектов нормативных правовых актов проводится в соответствии с </w:t>
      </w:r>
      <w:hyperlink r:id="rId7" w:history="1">
        <w:r w:rsidRPr="00635CD3">
          <w:rPr>
            <w:rFonts w:ascii="Times New Roman CYR" w:eastAsiaTheme="minorEastAsia" w:hAnsi="Times New Roman CYR" w:cs="Times New Roman CYR"/>
          </w:rPr>
          <w:t>методикой</w:t>
        </w:r>
      </w:hyperlink>
      <w:r w:rsidRPr="00635CD3">
        <w:rPr>
          <w:rFonts w:ascii="Times New Roman CYR" w:eastAsiaTheme="minorEastAsia" w:hAnsi="Times New Roman CYR" w:cs="Times New Roman CYR"/>
        </w:rPr>
        <w:t xml:space="preserve"> проведения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6" w:name="sub_24"/>
      <w:bookmarkEnd w:id="5"/>
      <w:r w:rsidRPr="00635CD3">
        <w:rPr>
          <w:rFonts w:ascii="Times New Roman CYR" w:eastAsiaTheme="minorEastAsia" w:hAnsi="Times New Roman CYR" w:cs="Times New Roman CYR"/>
        </w:rPr>
        <w:t xml:space="preserve">2.4. В случае если при проведении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нормативного правового акта и проекта нормативного правового акта выявлены </w:t>
      </w:r>
      <w:proofErr w:type="spellStart"/>
      <w:r w:rsidRPr="00635CD3">
        <w:rPr>
          <w:rFonts w:ascii="Times New Roman CYR" w:eastAsiaTheme="minorEastAsia" w:hAnsi="Times New Roman CYR" w:cs="Times New Roman CYR"/>
        </w:rPr>
        <w:t>коррупциогенные</w:t>
      </w:r>
      <w:proofErr w:type="spellEnd"/>
      <w:r w:rsidRPr="00635CD3">
        <w:rPr>
          <w:rFonts w:ascii="Times New Roman CYR" w:eastAsiaTheme="minorEastAsia" w:hAnsi="Times New Roman CYR" w:cs="Times New Roman CYR"/>
        </w:rPr>
        <w:t xml:space="preserve"> факторы, правовым отделом составляется заключение по результатам проведения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заключение) по форме согласно приложению 1 к настоящему Порядку (</w:t>
      </w:r>
      <w:hyperlink w:anchor="sub_1102" w:history="1">
        <w:r w:rsidRPr="00635CD3">
          <w:rPr>
            <w:rFonts w:ascii="Times New Roman CYR" w:eastAsiaTheme="minorEastAsia" w:hAnsi="Times New Roman CYR" w:cs="Times New Roman CYR"/>
          </w:rPr>
          <w:t>вариант 2</w:t>
        </w:r>
      </w:hyperlink>
      <w:r w:rsidRPr="00635CD3">
        <w:rPr>
          <w:rFonts w:ascii="Times New Roman CYR" w:eastAsiaTheme="minorEastAsia" w:hAnsi="Times New Roman CYR" w:cs="Times New Roman CYR"/>
        </w:rPr>
        <w:t>).</w:t>
      </w:r>
    </w:p>
    <w:bookmarkEnd w:id="6"/>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В случае если при проведении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проекта нормативного правового акта в его тексте коррупционных норм не выявлено, правовой отдел осуществляет визирование проекта нормативного правового акта с составлением заключения по форме согласно приложению 1 к настоящему Порядку (</w:t>
      </w:r>
      <w:hyperlink w:anchor="sub_1101" w:history="1">
        <w:r w:rsidRPr="00635CD3">
          <w:rPr>
            <w:rFonts w:ascii="Times New Roman CYR" w:eastAsiaTheme="minorEastAsia" w:hAnsi="Times New Roman CYR" w:cs="Times New Roman CYR"/>
          </w:rPr>
          <w:t>вариант 1</w:t>
        </w:r>
      </w:hyperlink>
      <w:r w:rsidRPr="00635CD3">
        <w:rPr>
          <w:rFonts w:ascii="Times New Roman CYR" w:eastAsiaTheme="minorEastAsia" w:hAnsi="Times New Roman CYR" w:cs="Times New Roman CYR"/>
        </w:rPr>
        <w:t>).</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7" w:name="sub_25"/>
      <w:r w:rsidRPr="00635CD3">
        <w:rPr>
          <w:rFonts w:ascii="Times New Roman CYR" w:eastAsiaTheme="minorEastAsia" w:hAnsi="Times New Roman CYR" w:cs="Times New Roman CYR"/>
        </w:rPr>
        <w:t>2.5. В заключении отражаются следующие сведения:</w:t>
      </w:r>
    </w:p>
    <w:bookmarkEnd w:id="7"/>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перечень норм, отвечающих признакам коррупционности в соответствии с </w:t>
      </w:r>
      <w:proofErr w:type="spellStart"/>
      <w:r w:rsidRPr="00635CD3">
        <w:rPr>
          <w:rFonts w:ascii="Times New Roman CYR" w:eastAsiaTheme="minorEastAsia" w:hAnsi="Times New Roman CYR" w:cs="Times New Roman CYR"/>
        </w:rPr>
        <w:t>коррупциогенными</w:t>
      </w:r>
      <w:proofErr w:type="spellEnd"/>
      <w:r w:rsidRPr="00635CD3">
        <w:rPr>
          <w:rFonts w:ascii="Times New Roman CYR" w:eastAsiaTheme="minorEastAsia" w:hAnsi="Times New Roman CYR" w:cs="Times New Roman CYR"/>
        </w:rPr>
        <w:t xml:space="preserve"> факторами;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рекомендации по изменению формулировок правовых норм для устранения </w:t>
      </w:r>
      <w:proofErr w:type="spellStart"/>
      <w:r w:rsidRPr="00635CD3">
        <w:rPr>
          <w:rFonts w:ascii="Times New Roman CYR" w:eastAsiaTheme="minorEastAsia" w:hAnsi="Times New Roman CYR" w:cs="Times New Roman CYR"/>
        </w:rPr>
        <w:lastRenderedPageBreak/>
        <w:t>коррупциогенности</w:t>
      </w:r>
      <w:proofErr w:type="spellEnd"/>
      <w:r w:rsidRPr="00635CD3">
        <w:rPr>
          <w:rFonts w:ascii="Times New Roman CYR" w:eastAsiaTheme="minorEastAsia" w:hAnsi="Times New Roman CYR" w:cs="Times New Roman CYR"/>
        </w:rPr>
        <w:t>;</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наличие в нормативном правовом акте (проекте нормативного правового акта) превентивных </w:t>
      </w:r>
      <w:proofErr w:type="spellStart"/>
      <w:r w:rsidRPr="00635CD3">
        <w:rPr>
          <w:rFonts w:ascii="Times New Roman CYR" w:eastAsiaTheme="minorEastAsia" w:hAnsi="Times New Roman CYR" w:cs="Times New Roman CYR"/>
        </w:rPr>
        <w:t>антикоррупционных</w:t>
      </w:r>
      <w:proofErr w:type="spellEnd"/>
      <w:r w:rsidRPr="00635CD3">
        <w:rPr>
          <w:rFonts w:ascii="Times New Roman CYR" w:eastAsiaTheme="minorEastAsia" w:hAnsi="Times New Roman CYR" w:cs="Times New Roman CYR"/>
        </w:rPr>
        <w:t xml:space="preserve"> норм и рекомендации по их включению.</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8" w:name="sub_26"/>
      <w:r w:rsidRPr="00635CD3">
        <w:rPr>
          <w:rFonts w:ascii="Times New Roman CYR" w:eastAsiaTheme="minorEastAsia" w:hAnsi="Times New Roman CYR" w:cs="Times New Roman CYR"/>
        </w:rPr>
        <w:t xml:space="preserve">2.6. Заключение носит рекомендательный характер, направляется главе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и подлежит обязательному рассмотрению Собранием депутатов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соответствующим структурным подразделением администрации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разработавшим нормативный правовой акт (проект нормативного правового акта).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9" w:name="sub_27"/>
      <w:bookmarkEnd w:id="8"/>
      <w:r w:rsidRPr="00635CD3">
        <w:rPr>
          <w:rFonts w:ascii="Times New Roman CYR" w:eastAsiaTheme="minorEastAsia" w:hAnsi="Times New Roman CYR" w:cs="Times New Roman CYR"/>
        </w:rPr>
        <w:t xml:space="preserve">2.7. </w:t>
      </w:r>
      <w:proofErr w:type="gramStart"/>
      <w:r w:rsidRPr="00635CD3">
        <w:rPr>
          <w:rFonts w:ascii="Times New Roman CYR" w:eastAsiaTheme="minorEastAsia" w:hAnsi="Times New Roman CYR" w:cs="Times New Roman CYR"/>
        </w:rPr>
        <w:t xml:space="preserve">Собрание депутатов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Собрание</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 xml:space="preserve">депутатов), администрация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Администрация), разработавшие проект нормативного правового акта по результатам заключения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разработчик</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 xml:space="preserve">проекта нормативного правового акта), в целях устранения </w:t>
      </w:r>
      <w:proofErr w:type="spellStart"/>
      <w:r w:rsidRPr="00635CD3">
        <w:rPr>
          <w:rFonts w:ascii="Times New Roman CYR" w:eastAsiaTheme="minorEastAsia" w:hAnsi="Times New Roman CYR" w:cs="Times New Roman CYR"/>
        </w:rPr>
        <w:t>коррупциогенных</w:t>
      </w:r>
      <w:proofErr w:type="spellEnd"/>
      <w:r w:rsidRPr="00635CD3">
        <w:rPr>
          <w:rFonts w:ascii="Times New Roman CYR" w:eastAsiaTheme="minorEastAsia" w:hAnsi="Times New Roman CYR" w:cs="Times New Roman CYR"/>
        </w:rPr>
        <w:t xml:space="preserve">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w:t>
      </w:r>
      <w:proofErr w:type="gramEnd"/>
      <w:r w:rsidRPr="00635CD3">
        <w:rPr>
          <w:rFonts w:ascii="Times New Roman CYR" w:eastAsiaTheme="minorEastAsia" w:hAnsi="Times New Roman CYR" w:cs="Times New Roman CYR"/>
        </w:rPr>
        <w:t xml:space="preserve"> проект нормативного правового акта с учетом вышеуказанного заключения.</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0" w:name="sub_28"/>
      <w:bookmarkEnd w:id="9"/>
      <w:r w:rsidRPr="00635CD3">
        <w:rPr>
          <w:rFonts w:ascii="Times New Roman CYR" w:eastAsiaTheme="minorEastAsia" w:hAnsi="Times New Roman CYR" w:cs="Times New Roman CYR"/>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bookmarkEnd w:id="10"/>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Проекты нормативных правовых актов Администрации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за</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10 календарных дней до дня принятия нормативного правового акта.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1" w:name="sub_29"/>
      <w:r w:rsidRPr="00635CD3">
        <w:rPr>
          <w:rFonts w:ascii="Times New Roman CYR" w:eastAsiaTheme="minorEastAsia" w:hAnsi="Times New Roman CYR" w:cs="Times New Roman CYR"/>
        </w:rPr>
        <w:t xml:space="preserve">2.9. Заключения по результатам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правовым отделом.</w:t>
      </w:r>
    </w:p>
    <w:bookmarkEnd w:id="11"/>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В случае согласия с результатами </w:t>
      </w:r>
      <w:proofErr w:type="spellStart"/>
      <w:r w:rsidRPr="00635CD3">
        <w:rPr>
          <w:rFonts w:ascii="Times New Roman CYR" w:eastAsiaTheme="minorEastAsia" w:hAnsi="Times New Roman CYR" w:cs="Times New Roman CYR"/>
        </w:rPr>
        <w:t>антикоррупционных</w:t>
      </w:r>
      <w:proofErr w:type="spellEnd"/>
      <w:r w:rsidRPr="00635CD3">
        <w:rPr>
          <w:rFonts w:ascii="Times New Roman CYR" w:eastAsiaTheme="minorEastAsia" w:hAnsi="Times New Roman CYR" w:cs="Times New Roman CYR"/>
        </w:rPr>
        <w:t xml:space="preserve">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w:t>
      </w:r>
      <w:proofErr w:type="spellStart"/>
      <w:r w:rsidRPr="00635CD3">
        <w:rPr>
          <w:rFonts w:ascii="Times New Roman CYR" w:eastAsiaTheme="minorEastAsia" w:hAnsi="Times New Roman CYR" w:cs="Times New Roman CYR"/>
        </w:rPr>
        <w:t>коррупциогенные</w:t>
      </w:r>
      <w:proofErr w:type="spellEnd"/>
      <w:r w:rsidRPr="00635CD3">
        <w:rPr>
          <w:rFonts w:ascii="Times New Roman CYR" w:eastAsiaTheme="minorEastAsia" w:hAnsi="Times New Roman CYR" w:cs="Times New Roman CYR"/>
        </w:rPr>
        <w:t xml:space="preserve"> факторы устраняются на стадии доработки проектов.</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В случае несогласия с результатами указанных </w:t>
      </w:r>
      <w:proofErr w:type="spellStart"/>
      <w:r w:rsidRPr="00635CD3">
        <w:rPr>
          <w:rFonts w:ascii="Times New Roman CYR" w:eastAsiaTheme="minorEastAsia" w:hAnsi="Times New Roman CYR" w:cs="Times New Roman CYR"/>
        </w:rPr>
        <w:t>антикоррупционных</w:t>
      </w:r>
      <w:proofErr w:type="spellEnd"/>
      <w:r w:rsidRPr="00635CD3">
        <w:rPr>
          <w:rFonts w:ascii="Times New Roman CYR" w:eastAsiaTheme="minorEastAsia" w:hAnsi="Times New Roman CYR" w:cs="Times New Roman CYR"/>
        </w:rPr>
        <w:t xml:space="preserve"> экспертиз создаются рабочие группы для подготовки согласованного решения.</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bookmarkStart w:id="12" w:name="sub_1004"/>
      <w:r w:rsidRPr="00635CD3">
        <w:rPr>
          <w:rFonts w:ascii="Times New Roman CYR" w:eastAsiaTheme="minorEastAsia" w:hAnsi="Times New Roman CYR" w:cs="Times New Roman CYR"/>
          <w:b/>
          <w:bCs/>
        </w:rPr>
        <w:t>I</w:t>
      </w:r>
      <w:r w:rsidR="00047F3D">
        <w:rPr>
          <w:rFonts w:ascii="Times New Roman CYR" w:eastAsiaTheme="minorEastAsia" w:hAnsi="Times New Roman CYR" w:cs="Times New Roman CYR"/>
          <w:b/>
          <w:bCs/>
          <w:lang w:val="en-US"/>
        </w:rPr>
        <w:t>II</w:t>
      </w:r>
      <w:r w:rsidRPr="00635CD3">
        <w:rPr>
          <w:rFonts w:ascii="Times New Roman CYR" w:eastAsiaTheme="minorEastAsia" w:hAnsi="Times New Roman CYR" w:cs="Times New Roman CYR"/>
          <w:b/>
          <w:bCs/>
        </w:rPr>
        <w:t xml:space="preserve">. Учет результатов </w:t>
      </w:r>
      <w:proofErr w:type="spellStart"/>
      <w:r w:rsidRPr="00635CD3">
        <w:rPr>
          <w:rFonts w:ascii="Times New Roman CYR" w:eastAsiaTheme="minorEastAsia" w:hAnsi="Times New Roman CYR" w:cs="Times New Roman CYR"/>
          <w:b/>
          <w:bCs/>
        </w:rPr>
        <w:t>антикоррупционной</w:t>
      </w:r>
      <w:proofErr w:type="spellEnd"/>
      <w:r w:rsidRPr="00635CD3">
        <w:rPr>
          <w:rFonts w:ascii="Times New Roman CYR" w:eastAsiaTheme="minorEastAsia" w:hAnsi="Times New Roman CYR" w:cs="Times New Roman CYR"/>
          <w:b/>
          <w:bCs/>
        </w:rPr>
        <w:t xml:space="preserve"> экспертизы</w:t>
      </w:r>
    </w:p>
    <w:bookmarkEnd w:id="12"/>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047F3D" w:rsidP="00635CD3">
      <w:pPr>
        <w:widowControl w:val="0"/>
        <w:autoSpaceDE w:val="0"/>
        <w:autoSpaceDN w:val="0"/>
        <w:adjustRightInd w:val="0"/>
        <w:ind w:firstLine="720"/>
        <w:jc w:val="both"/>
        <w:rPr>
          <w:rFonts w:ascii="Times New Roman CYR" w:eastAsiaTheme="minorEastAsia" w:hAnsi="Times New Roman CYR" w:cs="Times New Roman CYR"/>
        </w:rPr>
      </w:pPr>
      <w:bookmarkStart w:id="13" w:name="sub_41"/>
      <w:r>
        <w:rPr>
          <w:rFonts w:ascii="Times New Roman CYR" w:eastAsiaTheme="minorEastAsia" w:hAnsi="Times New Roman CYR" w:cs="Times New Roman CYR"/>
        </w:rPr>
        <w:t>3</w:t>
      </w:r>
      <w:r w:rsidR="00635CD3" w:rsidRPr="00635CD3">
        <w:rPr>
          <w:rFonts w:ascii="Times New Roman CYR" w:eastAsiaTheme="minorEastAsia" w:hAnsi="Times New Roman CYR" w:cs="Times New Roman CYR"/>
        </w:rPr>
        <w:t xml:space="preserve">.1. </w:t>
      </w:r>
      <w:proofErr w:type="gramStart"/>
      <w:r w:rsidR="00635CD3" w:rsidRPr="00635CD3">
        <w:rPr>
          <w:rFonts w:ascii="Times New Roman CYR" w:eastAsiaTheme="minorEastAsia" w:hAnsi="Times New Roman CYR" w:cs="Times New Roman CYR"/>
        </w:rPr>
        <w:t xml:space="preserve">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w:t>
      </w:r>
      <w:proofErr w:type="spellStart"/>
      <w:r w:rsidR="00635CD3" w:rsidRPr="00635CD3">
        <w:rPr>
          <w:rFonts w:ascii="Times New Roman CYR" w:eastAsiaTheme="minorEastAsia" w:hAnsi="Times New Roman CYR" w:cs="Times New Roman CYR"/>
        </w:rPr>
        <w:t>антикоррупционной</w:t>
      </w:r>
      <w:proofErr w:type="spellEnd"/>
      <w:r w:rsidR="00635CD3" w:rsidRPr="00635CD3">
        <w:rPr>
          <w:rFonts w:ascii="Times New Roman CYR" w:eastAsiaTheme="minorEastAsia" w:hAnsi="Times New Roman CYR" w:cs="Times New Roman CYR"/>
        </w:rPr>
        <w:t xml:space="preserve"> экспертизы, проведенной правовым отделом, устраняются на стадии доработки проекта правового акта разработчиком проекта нормативного правового акта.</w:t>
      </w:r>
      <w:proofErr w:type="gramEnd"/>
    </w:p>
    <w:p w:rsidR="00635CD3" w:rsidRPr="00635CD3" w:rsidRDefault="00047F3D" w:rsidP="00635CD3">
      <w:pPr>
        <w:widowControl w:val="0"/>
        <w:autoSpaceDE w:val="0"/>
        <w:autoSpaceDN w:val="0"/>
        <w:adjustRightInd w:val="0"/>
        <w:ind w:firstLine="720"/>
        <w:jc w:val="both"/>
        <w:rPr>
          <w:rFonts w:ascii="Times New Roman CYR" w:eastAsiaTheme="minorEastAsia" w:hAnsi="Times New Roman CYR" w:cs="Times New Roman CYR"/>
        </w:rPr>
      </w:pPr>
      <w:bookmarkStart w:id="14" w:name="sub_42"/>
      <w:bookmarkEnd w:id="13"/>
      <w:r>
        <w:rPr>
          <w:rFonts w:ascii="Times New Roman CYR" w:eastAsiaTheme="minorEastAsia" w:hAnsi="Times New Roman CYR" w:cs="Times New Roman CYR"/>
        </w:rPr>
        <w:t>3</w:t>
      </w:r>
      <w:r w:rsidR="00635CD3" w:rsidRPr="00635CD3">
        <w:rPr>
          <w:rFonts w:ascii="Times New Roman CYR" w:eastAsiaTheme="minorEastAsia" w:hAnsi="Times New Roman CYR" w:cs="Times New Roman CYR"/>
        </w:rPr>
        <w:t xml:space="preserve">.2. </w:t>
      </w:r>
      <w:proofErr w:type="gramStart"/>
      <w:r w:rsidR="00635CD3" w:rsidRPr="00635CD3">
        <w:rPr>
          <w:rFonts w:ascii="Times New Roman CYR" w:eastAsiaTheme="minorEastAsia" w:hAnsi="Times New Roman CYR" w:cs="Times New Roman CYR"/>
        </w:rPr>
        <w:t xml:space="preserve">В случае несогласия разработчика проекта нормативного правового акта с результатами независимой экспертизы, а также с результатами </w:t>
      </w:r>
      <w:proofErr w:type="spellStart"/>
      <w:r w:rsidR="00635CD3" w:rsidRPr="00635CD3">
        <w:rPr>
          <w:rFonts w:ascii="Times New Roman CYR" w:eastAsiaTheme="minorEastAsia" w:hAnsi="Times New Roman CYR" w:cs="Times New Roman CYR"/>
        </w:rPr>
        <w:t>антикоррупционной</w:t>
      </w:r>
      <w:proofErr w:type="spellEnd"/>
      <w:r w:rsidR="00635CD3" w:rsidRPr="00635CD3">
        <w:rPr>
          <w:rFonts w:ascii="Times New Roman CYR" w:eastAsiaTheme="minorEastAsia" w:hAnsi="Times New Roman CYR" w:cs="Times New Roman CYR"/>
        </w:rPr>
        <w:t xml:space="preserve"> экспертизы, проведенной правовым отделом,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w:t>
      </w:r>
      <w:r w:rsidR="00635CD3">
        <w:rPr>
          <w:rFonts w:ascii="Times New Roman CYR" w:eastAsiaTheme="minorEastAsia" w:hAnsi="Times New Roman CYR" w:cs="Times New Roman CYR"/>
        </w:rPr>
        <w:t>Козловского</w:t>
      </w:r>
      <w:r w:rsidR="00635CD3" w:rsidRPr="00635CD3">
        <w:rPr>
          <w:rFonts w:ascii="Times New Roman CYR" w:eastAsiaTheme="minorEastAsia" w:hAnsi="Times New Roman CYR" w:cs="Times New Roman CYR"/>
        </w:rPr>
        <w:t xml:space="preserve"> муниципального округа</w:t>
      </w:r>
      <w:proofErr w:type="gramEnd"/>
      <w:r w:rsidR="00635CD3" w:rsidRPr="00635CD3">
        <w:rPr>
          <w:rFonts w:ascii="Times New Roman CYR" w:eastAsiaTheme="minorEastAsia" w:hAnsi="Times New Roman CYR" w:cs="Times New Roman CYR"/>
        </w:rPr>
        <w:t xml:space="preserve"> с обоснованием своего несогласия.</w:t>
      </w:r>
    </w:p>
    <w:bookmarkEnd w:id="14"/>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К проекту нормативного правового акта, вносимому разработчиком проекта нормативного правового акта Собранию депутатов, прилагаются все поступившие </w:t>
      </w:r>
      <w:r w:rsidRPr="00635CD3">
        <w:rPr>
          <w:rFonts w:ascii="Times New Roman CYR" w:eastAsiaTheme="minorEastAsia" w:hAnsi="Times New Roman CYR" w:cs="Times New Roman CYR"/>
        </w:rPr>
        <w:lastRenderedPageBreak/>
        <w:t xml:space="preserve">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К проекту нормативного правового акта Администрации, вносимому разработчиком проекта нормативного правового акта на рассмотрение главе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прилагаются все поступившие заключения, составленные по итогам независимой экспертизы. В случае согласия главы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с мнением разработчика проекта нормативного правового акта глава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подписывает проект нормативного правового акта. В случае согласия главы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с результатами независимой экспертизы, а также с результатами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635CD3" w:rsidRPr="00635CD3" w:rsidRDefault="00047F3D" w:rsidP="00635CD3">
      <w:pPr>
        <w:widowControl w:val="0"/>
        <w:autoSpaceDE w:val="0"/>
        <w:autoSpaceDN w:val="0"/>
        <w:adjustRightInd w:val="0"/>
        <w:ind w:firstLine="720"/>
        <w:jc w:val="both"/>
        <w:rPr>
          <w:rFonts w:ascii="Times New Roman CYR" w:eastAsiaTheme="minorEastAsia" w:hAnsi="Times New Roman CYR" w:cs="Times New Roman CYR"/>
        </w:rPr>
      </w:pPr>
      <w:bookmarkStart w:id="15" w:name="sub_43"/>
      <w:r>
        <w:rPr>
          <w:rFonts w:ascii="Times New Roman CYR" w:eastAsiaTheme="minorEastAsia" w:hAnsi="Times New Roman CYR" w:cs="Times New Roman CYR"/>
        </w:rPr>
        <w:t>3</w:t>
      </w:r>
      <w:r w:rsidR="00635CD3" w:rsidRPr="00635CD3">
        <w:rPr>
          <w:rFonts w:ascii="Times New Roman CYR" w:eastAsiaTheme="minorEastAsia" w:hAnsi="Times New Roman CYR" w:cs="Times New Roman CYR"/>
        </w:rPr>
        <w:t>.3.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bookmarkEnd w:id="15"/>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bookmarkStart w:id="16" w:name="sub_1100"/>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44531" w:rsidRPr="00635CD3" w:rsidTr="00517416">
        <w:tc>
          <w:tcPr>
            <w:tcW w:w="4501" w:type="dxa"/>
          </w:tcPr>
          <w:p w:rsidR="00144531" w:rsidRPr="00144531" w:rsidRDefault="00144531" w:rsidP="00144531">
            <w:pPr>
              <w:autoSpaceDE w:val="0"/>
              <w:autoSpaceDN w:val="0"/>
              <w:adjustRightInd w:val="0"/>
              <w:ind w:firstLine="567"/>
              <w:jc w:val="center"/>
              <w:rPr>
                <w:sz w:val="24"/>
                <w:szCs w:val="24"/>
              </w:rPr>
            </w:pPr>
            <w:r w:rsidRPr="00144531">
              <w:rPr>
                <w:sz w:val="24"/>
                <w:szCs w:val="24"/>
              </w:rPr>
              <w:lastRenderedPageBreak/>
              <w:t>Приложение 1</w:t>
            </w:r>
          </w:p>
          <w:p w:rsidR="00144531" w:rsidRPr="00144531" w:rsidRDefault="00144531" w:rsidP="00144531">
            <w:pPr>
              <w:autoSpaceDE w:val="0"/>
              <w:autoSpaceDN w:val="0"/>
              <w:adjustRightInd w:val="0"/>
              <w:ind w:firstLine="567"/>
              <w:jc w:val="center"/>
              <w:rPr>
                <w:sz w:val="24"/>
                <w:szCs w:val="24"/>
              </w:rPr>
            </w:pPr>
            <w:r w:rsidRPr="00144531">
              <w:rPr>
                <w:sz w:val="24"/>
                <w:szCs w:val="24"/>
              </w:rPr>
              <w:t>к Порядку проведения</w:t>
            </w:r>
          </w:p>
          <w:p w:rsidR="00144531" w:rsidRPr="00144531" w:rsidRDefault="00144531" w:rsidP="00144531">
            <w:pPr>
              <w:autoSpaceDE w:val="0"/>
              <w:autoSpaceDN w:val="0"/>
              <w:adjustRightInd w:val="0"/>
              <w:ind w:firstLine="567"/>
              <w:jc w:val="center"/>
              <w:rPr>
                <w:sz w:val="24"/>
                <w:szCs w:val="24"/>
              </w:rPr>
            </w:pPr>
            <w:proofErr w:type="spellStart"/>
            <w:r w:rsidRPr="00144531">
              <w:rPr>
                <w:sz w:val="24"/>
                <w:szCs w:val="24"/>
              </w:rPr>
              <w:t>антикоррупционной</w:t>
            </w:r>
            <w:proofErr w:type="spellEnd"/>
            <w:r w:rsidRPr="00144531">
              <w:rPr>
                <w:sz w:val="24"/>
                <w:szCs w:val="24"/>
              </w:rPr>
              <w:t xml:space="preserve"> экспертизы</w:t>
            </w:r>
          </w:p>
          <w:p w:rsidR="00144531" w:rsidRPr="00144531" w:rsidRDefault="00144531" w:rsidP="00144531">
            <w:pPr>
              <w:autoSpaceDE w:val="0"/>
              <w:autoSpaceDN w:val="0"/>
              <w:adjustRightInd w:val="0"/>
              <w:ind w:firstLine="567"/>
              <w:jc w:val="center"/>
              <w:rPr>
                <w:sz w:val="24"/>
                <w:szCs w:val="24"/>
              </w:rPr>
            </w:pPr>
            <w:r w:rsidRPr="00144531">
              <w:rPr>
                <w:sz w:val="24"/>
                <w:szCs w:val="24"/>
              </w:rPr>
              <w:t>нормативных правовых актов и</w:t>
            </w:r>
          </w:p>
          <w:p w:rsidR="00144531" w:rsidRPr="00144531" w:rsidRDefault="00144531" w:rsidP="00144531">
            <w:pPr>
              <w:autoSpaceDE w:val="0"/>
              <w:autoSpaceDN w:val="0"/>
              <w:adjustRightInd w:val="0"/>
              <w:ind w:firstLine="567"/>
              <w:jc w:val="center"/>
              <w:rPr>
                <w:sz w:val="24"/>
                <w:szCs w:val="24"/>
              </w:rPr>
            </w:pPr>
            <w:r w:rsidRPr="00144531">
              <w:rPr>
                <w:sz w:val="24"/>
                <w:szCs w:val="24"/>
              </w:rPr>
              <w:t>проектов нормативных правовых актов</w:t>
            </w:r>
            <w:r>
              <w:rPr>
                <w:sz w:val="24"/>
                <w:szCs w:val="24"/>
              </w:rPr>
              <w:t xml:space="preserve"> </w:t>
            </w:r>
            <w:r w:rsidRPr="00144531">
              <w:rPr>
                <w:sz w:val="24"/>
                <w:szCs w:val="24"/>
              </w:rPr>
              <w:t>администрации Козловского</w:t>
            </w:r>
          </w:p>
          <w:p w:rsidR="00144531" w:rsidRPr="00635CD3" w:rsidRDefault="00144531" w:rsidP="00144531">
            <w:pPr>
              <w:autoSpaceDE w:val="0"/>
              <w:autoSpaceDN w:val="0"/>
              <w:adjustRightInd w:val="0"/>
              <w:ind w:firstLine="567"/>
              <w:jc w:val="center"/>
              <w:rPr>
                <w:sz w:val="24"/>
                <w:szCs w:val="24"/>
              </w:rPr>
            </w:pPr>
            <w:r w:rsidRPr="00144531">
              <w:rPr>
                <w:sz w:val="24"/>
                <w:szCs w:val="24"/>
              </w:rPr>
              <w:t>муниципального</w:t>
            </w:r>
            <w:r>
              <w:rPr>
                <w:sz w:val="24"/>
                <w:szCs w:val="24"/>
              </w:rPr>
              <w:t xml:space="preserve"> </w:t>
            </w:r>
            <w:r w:rsidRPr="00144531">
              <w:rPr>
                <w:sz w:val="24"/>
                <w:szCs w:val="24"/>
              </w:rPr>
              <w:t>округа</w:t>
            </w:r>
          </w:p>
        </w:tc>
      </w:tr>
      <w:bookmarkEnd w:id="16"/>
    </w:tbl>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Cs/>
        </w:rPr>
      </w:pPr>
      <w:proofErr w:type="gramStart"/>
      <w:r w:rsidRPr="00635CD3">
        <w:rPr>
          <w:rFonts w:ascii="Times New Roman CYR" w:eastAsiaTheme="minorEastAsia" w:hAnsi="Times New Roman CYR" w:cs="Times New Roman CYR"/>
          <w:bCs/>
        </w:rPr>
        <w:t>Заключение</w:t>
      </w:r>
      <w:r w:rsidRPr="00635CD3">
        <w:rPr>
          <w:rFonts w:ascii="Times New Roman CYR" w:eastAsiaTheme="minorEastAsia" w:hAnsi="Times New Roman CYR" w:cs="Times New Roman CYR"/>
          <w:bCs/>
        </w:rPr>
        <w:br/>
        <w:t xml:space="preserve">по результатам проведения </w:t>
      </w:r>
      <w:proofErr w:type="spellStart"/>
      <w:r w:rsidRPr="00635CD3">
        <w:rPr>
          <w:rFonts w:ascii="Times New Roman CYR" w:eastAsiaTheme="minorEastAsia" w:hAnsi="Times New Roman CYR" w:cs="Times New Roman CYR"/>
          <w:bCs/>
        </w:rPr>
        <w:t>антикоррупционной</w:t>
      </w:r>
      <w:proofErr w:type="spellEnd"/>
      <w:r w:rsidRPr="00635CD3">
        <w:rPr>
          <w:rFonts w:ascii="Times New Roman CYR" w:eastAsiaTheme="minorEastAsia" w:hAnsi="Times New Roman CYR" w:cs="Times New Roman CYR"/>
          <w:bCs/>
        </w:rPr>
        <w:t xml:space="preserve"> экспертизы</w:t>
      </w:r>
      <w:r w:rsidRPr="00635CD3">
        <w:rPr>
          <w:rFonts w:ascii="Times New Roman CYR" w:eastAsiaTheme="minorEastAsia" w:hAnsi="Times New Roman CYR" w:cs="Times New Roman CYR"/>
          <w:bCs/>
        </w:rPr>
        <w:br/>
        <w:t>______________________________________________________________________</w:t>
      </w:r>
      <w:r w:rsidRPr="00635CD3">
        <w:rPr>
          <w:rFonts w:ascii="Times New Roman CYR" w:eastAsiaTheme="minorEastAsia" w:hAnsi="Times New Roman CYR" w:cs="Times New Roman CYR"/>
          <w:bCs/>
        </w:rPr>
        <w:br/>
      </w:r>
      <w:r w:rsidRPr="00635CD3">
        <w:rPr>
          <w:rFonts w:ascii="Times New Roman CYR" w:eastAsiaTheme="minorEastAsia" w:hAnsi="Times New Roman CYR" w:cs="Times New Roman CYR"/>
          <w:bCs/>
          <w:sz w:val="20"/>
          <w:szCs w:val="20"/>
        </w:rPr>
        <w:t>(наименование нормативного правового акта (проекта нормативного правового акта)</w:t>
      </w:r>
      <w:r w:rsidRPr="00635CD3">
        <w:rPr>
          <w:rFonts w:ascii="Times New Roman CYR" w:eastAsiaTheme="minorEastAsia" w:hAnsi="Times New Roman CYR" w:cs="Times New Roman CYR"/>
          <w:bCs/>
        </w:rPr>
        <w:br/>
        <w:t>______________________________________________________________________</w:t>
      </w:r>
      <w:r w:rsidRPr="00635CD3">
        <w:rPr>
          <w:rFonts w:ascii="Times New Roman CYR" w:eastAsiaTheme="minorEastAsia" w:hAnsi="Times New Roman CYR" w:cs="Times New Roman CYR"/>
          <w:bCs/>
        </w:rPr>
        <w:br/>
        <w:t xml:space="preserve">Собрания депутатов </w:t>
      </w:r>
      <w:r w:rsidRPr="00144531">
        <w:rPr>
          <w:rFonts w:ascii="Times New Roman CYR" w:eastAsiaTheme="minorEastAsia" w:hAnsi="Times New Roman CYR" w:cs="Times New Roman CYR"/>
          <w:bCs/>
        </w:rPr>
        <w:t>Козловского</w:t>
      </w:r>
      <w:r w:rsidRPr="00635CD3">
        <w:rPr>
          <w:rFonts w:ascii="Times New Roman CYR" w:eastAsiaTheme="minorEastAsia" w:hAnsi="Times New Roman CYR" w:cs="Times New Roman CYR"/>
          <w:bCs/>
        </w:rPr>
        <w:t xml:space="preserve"> муниципального округа,</w:t>
      </w:r>
      <w:r w:rsidRPr="00635CD3">
        <w:rPr>
          <w:rFonts w:ascii="Times New Roman CYR" w:eastAsiaTheme="minorEastAsia" w:hAnsi="Times New Roman CYR" w:cs="Times New Roman CYR"/>
          <w:bCs/>
        </w:rPr>
        <w:br/>
        <w:t>______________________________________________________________________</w:t>
      </w:r>
      <w:r w:rsidRPr="00635CD3">
        <w:rPr>
          <w:rFonts w:ascii="Times New Roman CYR" w:eastAsiaTheme="minorEastAsia" w:hAnsi="Times New Roman CYR" w:cs="Times New Roman CYR"/>
          <w:bCs/>
        </w:rPr>
        <w:br/>
        <w:t xml:space="preserve">администрации </w:t>
      </w:r>
      <w:r w:rsidRPr="00144531">
        <w:rPr>
          <w:rFonts w:ascii="Times New Roman CYR" w:eastAsiaTheme="minorEastAsia" w:hAnsi="Times New Roman CYR" w:cs="Times New Roman CYR"/>
          <w:bCs/>
        </w:rPr>
        <w:t>Козловского</w:t>
      </w:r>
      <w:r w:rsidRPr="00635CD3">
        <w:rPr>
          <w:rFonts w:ascii="Times New Roman CYR" w:eastAsiaTheme="minorEastAsia" w:hAnsi="Times New Roman CYR" w:cs="Times New Roman CYR"/>
          <w:bCs/>
        </w:rPr>
        <w:t xml:space="preserve"> муниципального округа</w:t>
      </w:r>
      <w:proofErr w:type="gramEnd"/>
    </w:p>
    <w:p w:rsidR="00635CD3" w:rsidRPr="00635CD3" w:rsidRDefault="00635CD3" w:rsidP="00635CD3">
      <w:pPr>
        <w:widowControl w:val="0"/>
        <w:autoSpaceDE w:val="0"/>
        <w:autoSpaceDN w:val="0"/>
        <w:adjustRightInd w:val="0"/>
        <w:ind w:firstLine="720"/>
        <w:jc w:val="right"/>
        <w:rPr>
          <w:rFonts w:ascii="Arial" w:eastAsiaTheme="minorEastAsia" w:hAnsi="Arial" w:cs="Arial"/>
          <w:b/>
          <w:bCs/>
        </w:rPr>
      </w:pPr>
      <w:bookmarkStart w:id="17" w:name="sub_1101"/>
      <w:r w:rsidRPr="00635CD3">
        <w:rPr>
          <w:rFonts w:ascii="Arial" w:eastAsiaTheme="minorEastAsia" w:hAnsi="Arial" w:cs="Arial"/>
          <w:b/>
          <w:bCs/>
        </w:rPr>
        <w:t>Вариант 1:</w:t>
      </w:r>
    </w:p>
    <w:bookmarkEnd w:id="17"/>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144531" w:rsidP="00635CD3">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     В</w:t>
      </w:r>
      <w:r w:rsidR="00635CD3" w:rsidRPr="00635CD3">
        <w:rPr>
          <w:rFonts w:ascii="Courier New" w:eastAsiaTheme="minorEastAsia" w:hAnsi="Courier New" w:cs="Courier New"/>
          <w:sz w:val="22"/>
          <w:szCs w:val="22"/>
        </w:rPr>
        <w:t>________________________________________________________________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0"/>
          <w:szCs w:val="20"/>
        </w:rPr>
        <w:t>(наименование нормативного правового акта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(проекта нормативного правового акта)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Собрания депутатов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 xml:space="preserve">_____________________________ </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администрации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не выявлены </w:t>
      </w:r>
      <w:proofErr w:type="spellStart"/>
      <w:r w:rsidRPr="00635CD3">
        <w:rPr>
          <w:rFonts w:ascii="Courier New" w:eastAsiaTheme="minorEastAsia" w:hAnsi="Courier New" w:cs="Courier New"/>
          <w:sz w:val="22"/>
          <w:szCs w:val="22"/>
        </w:rPr>
        <w:t>коррупциогенные</w:t>
      </w:r>
      <w:proofErr w:type="spellEnd"/>
      <w:r w:rsidRPr="00635CD3">
        <w:rPr>
          <w:rFonts w:ascii="Courier New" w:eastAsiaTheme="minorEastAsia" w:hAnsi="Courier New" w:cs="Courier New"/>
          <w:sz w:val="22"/>
          <w:szCs w:val="22"/>
        </w:rPr>
        <w:t xml:space="preserve"> факторы.</w:t>
      </w:r>
    </w:p>
    <w:p w:rsidR="00635CD3" w:rsidRPr="00635CD3" w:rsidRDefault="00635CD3" w:rsidP="00635CD3">
      <w:pPr>
        <w:widowControl w:val="0"/>
        <w:autoSpaceDE w:val="0"/>
        <w:autoSpaceDN w:val="0"/>
        <w:adjustRightInd w:val="0"/>
        <w:ind w:firstLine="720"/>
        <w:jc w:val="right"/>
        <w:rPr>
          <w:rFonts w:ascii="Arial" w:eastAsiaTheme="minorEastAsia" w:hAnsi="Arial" w:cs="Arial"/>
          <w:b/>
          <w:bCs/>
        </w:rPr>
      </w:pPr>
      <w:bookmarkStart w:id="18" w:name="sub_1102"/>
      <w:r w:rsidRPr="00635CD3">
        <w:rPr>
          <w:rFonts w:ascii="Arial" w:eastAsiaTheme="minorEastAsia" w:hAnsi="Arial" w:cs="Arial"/>
          <w:b/>
          <w:bCs/>
        </w:rPr>
        <w:t>Вариант 2:</w:t>
      </w:r>
    </w:p>
    <w:bookmarkEnd w:id="18"/>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В _______________________________________________________________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w:t>
      </w:r>
      <w:proofErr w:type="gramStart"/>
      <w:r w:rsidRPr="00635CD3">
        <w:rPr>
          <w:rFonts w:ascii="Courier New" w:eastAsiaTheme="minorEastAsia" w:hAnsi="Courier New" w:cs="Courier New"/>
          <w:sz w:val="20"/>
          <w:szCs w:val="20"/>
        </w:rPr>
        <w:t>(наименование нормативного правового акта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0"/>
          <w:szCs w:val="20"/>
        </w:rPr>
        <w:t xml:space="preserve">                    (проекта нормативного правового акта</w:t>
      </w:r>
      <w:r w:rsidRPr="00635CD3">
        <w:rPr>
          <w:rFonts w:ascii="Courier New" w:eastAsiaTheme="minorEastAsia" w:hAnsi="Courier New" w:cs="Courier New"/>
          <w:sz w:val="22"/>
          <w:szCs w:val="22"/>
        </w:rPr>
        <w:t>)</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Собрания депутатов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администрации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выявлены следующие </w:t>
      </w:r>
      <w:proofErr w:type="spellStart"/>
      <w:r w:rsidRPr="00635CD3">
        <w:rPr>
          <w:rFonts w:ascii="Courier New" w:eastAsiaTheme="minorEastAsia" w:hAnsi="Courier New" w:cs="Courier New"/>
          <w:sz w:val="22"/>
          <w:szCs w:val="22"/>
        </w:rPr>
        <w:t>коррупциогенные</w:t>
      </w:r>
      <w:proofErr w:type="spellEnd"/>
      <w:r w:rsidRPr="00635CD3">
        <w:rPr>
          <w:rFonts w:ascii="Courier New" w:eastAsiaTheme="minorEastAsia" w:hAnsi="Courier New" w:cs="Courier New"/>
          <w:sz w:val="22"/>
          <w:szCs w:val="22"/>
        </w:rPr>
        <w:t xml:space="preserve"> факторы:</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402"/>
        <w:gridCol w:w="2127"/>
        <w:gridCol w:w="1984"/>
      </w:tblGrid>
      <w:tr w:rsidR="00635CD3" w:rsidRPr="00635CD3" w:rsidTr="00144531">
        <w:tc>
          <w:tcPr>
            <w:tcW w:w="2268" w:type="dxa"/>
            <w:tcBorders>
              <w:top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proofErr w:type="spellStart"/>
            <w:r w:rsidRPr="00635CD3">
              <w:rPr>
                <w:rFonts w:ascii="Times New Roman CYR" w:eastAsiaTheme="minorEastAsia" w:hAnsi="Times New Roman CYR" w:cs="Times New Roman CYR"/>
              </w:rPr>
              <w:t>Коррупциогенный</w:t>
            </w:r>
            <w:proofErr w:type="spellEnd"/>
            <w:r w:rsidRPr="00635CD3">
              <w:rPr>
                <w:rFonts w:ascii="Times New Roman CYR" w:eastAsiaTheme="minorEastAsia" w:hAnsi="Times New Roman CYR" w:cs="Times New Roman CYR"/>
              </w:rPr>
              <w:t xml:space="preserve"> фактор</w:t>
            </w:r>
          </w:p>
        </w:tc>
        <w:tc>
          <w:tcPr>
            <w:tcW w:w="3402"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r w:rsidRPr="00635CD3">
              <w:rPr>
                <w:rFonts w:ascii="Times New Roman CYR" w:eastAsiaTheme="minorEastAsia" w:hAnsi="Times New Roman CYR" w:cs="Times New Roman CYR"/>
              </w:rPr>
              <w:t>Положение анализируемого нормативного правового акта (проекта нормативного правового акта)</w:t>
            </w:r>
          </w:p>
        </w:tc>
        <w:tc>
          <w:tcPr>
            <w:tcW w:w="2127"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r w:rsidRPr="00635CD3">
              <w:rPr>
                <w:rFonts w:ascii="Times New Roman CYR" w:eastAsiaTheme="minorEastAsia" w:hAnsi="Times New Roman CYR" w:cs="Times New Roman CYR"/>
              </w:rPr>
              <w:t>Возможные коррупционные проявления</w:t>
            </w:r>
          </w:p>
        </w:tc>
        <w:tc>
          <w:tcPr>
            <w:tcW w:w="1984" w:type="dxa"/>
            <w:tcBorders>
              <w:top w:val="single" w:sz="4" w:space="0" w:color="auto"/>
              <w:left w:val="single" w:sz="4" w:space="0" w:color="auto"/>
              <w:bottom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r w:rsidRPr="00635CD3">
              <w:rPr>
                <w:rFonts w:ascii="Times New Roman CYR" w:eastAsiaTheme="minorEastAsia" w:hAnsi="Times New Roman CYR" w:cs="Times New Roman CYR"/>
              </w:rPr>
              <w:t>Предложения и рекомендации</w:t>
            </w:r>
            <w:hyperlink w:anchor="sub_1111" w:history="1">
              <w:r w:rsidRPr="00635CD3">
                <w:rPr>
                  <w:rFonts w:ascii="Times New Roman CYR" w:eastAsiaTheme="minorEastAsia" w:hAnsi="Times New Roman CYR" w:cs="Times New Roman CYR"/>
                </w:rPr>
                <w:t>*</w:t>
              </w:r>
            </w:hyperlink>
          </w:p>
        </w:tc>
      </w:tr>
      <w:tr w:rsidR="00635CD3" w:rsidRPr="00635CD3" w:rsidTr="00144531">
        <w:tc>
          <w:tcPr>
            <w:tcW w:w="2268" w:type="dxa"/>
            <w:tcBorders>
              <w:top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c>
          <w:tcPr>
            <w:tcW w:w="2127"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c>
          <w:tcPr>
            <w:tcW w:w="1984" w:type="dxa"/>
            <w:tcBorders>
              <w:top w:val="single" w:sz="4" w:space="0" w:color="auto"/>
              <w:left w:val="single" w:sz="4" w:space="0" w:color="auto"/>
              <w:bottom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r>
    </w:tbl>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0"/>
          <w:szCs w:val="20"/>
        </w:rPr>
        <w:t>(наименование нормативного правового акта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(проекта нормативного правового акта)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Собрания депутатов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администрации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r w:rsidR="00144531">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2"/>
          <w:szCs w:val="22"/>
        </w:rPr>
        <w:t>размещен</w:t>
      </w:r>
      <w:proofErr w:type="gramEnd"/>
      <w:r w:rsidRPr="00635CD3">
        <w:rPr>
          <w:rFonts w:ascii="Courier New" w:eastAsiaTheme="minorEastAsia" w:hAnsi="Courier New" w:cs="Courier New"/>
          <w:sz w:val="22"/>
          <w:szCs w:val="22"/>
        </w:rPr>
        <w:t xml:space="preserve"> на официальном сайте 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2"/>
          <w:szCs w:val="22"/>
        </w:rPr>
        <w:t xml:space="preserve">   </w:t>
      </w:r>
      <w:r w:rsidR="00144531">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2"/>
          <w:szCs w:val="22"/>
        </w:rPr>
        <w:t>(</w:t>
      </w:r>
      <w:r w:rsidRPr="00635CD3">
        <w:rPr>
          <w:rFonts w:ascii="Courier New" w:eastAsiaTheme="minorEastAsia" w:hAnsi="Courier New" w:cs="Courier New"/>
          <w:sz w:val="20"/>
          <w:szCs w:val="20"/>
        </w:rPr>
        <w:t>наименование разработчика проекта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нормативного правового акта)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в сети Интернет 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lastRenderedPageBreak/>
        <w:t xml:space="preserve">                     (дата)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Дата окончания приема заключений   по результатам  проведения независимой</w:t>
      </w:r>
      <w:r w:rsidR="00144531">
        <w:rPr>
          <w:rFonts w:ascii="Courier New" w:eastAsiaTheme="minorEastAsia" w:hAnsi="Courier New" w:cs="Courier New"/>
          <w:sz w:val="22"/>
          <w:szCs w:val="22"/>
        </w:rPr>
        <w:t xml:space="preserve"> </w:t>
      </w:r>
      <w:proofErr w:type="spellStart"/>
      <w:r w:rsidRPr="00635CD3">
        <w:rPr>
          <w:rFonts w:ascii="Courier New" w:eastAsiaTheme="minorEastAsia" w:hAnsi="Courier New" w:cs="Courier New"/>
          <w:sz w:val="22"/>
          <w:szCs w:val="22"/>
        </w:rPr>
        <w:t>антикоррупционной</w:t>
      </w:r>
      <w:proofErr w:type="spellEnd"/>
      <w:r w:rsidRPr="00635CD3">
        <w:rPr>
          <w:rFonts w:ascii="Courier New" w:eastAsiaTheme="minorEastAsia" w:hAnsi="Courier New" w:cs="Courier New"/>
          <w:sz w:val="22"/>
          <w:szCs w:val="22"/>
        </w:rPr>
        <w:t xml:space="preserve"> экспертизы ______________________.</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     _______________   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(должностное</w:t>
      </w:r>
      <w:r w:rsidR="00144531">
        <w:rPr>
          <w:rFonts w:ascii="Courier New" w:eastAsiaTheme="minorEastAsia" w:hAnsi="Courier New" w:cs="Courier New"/>
          <w:sz w:val="22"/>
          <w:szCs w:val="22"/>
        </w:rPr>
        <w:t xml:space="preserve"> лицо)           (подпись)   </w:t>
      </w:r>
      <w:r w:rsidRPr="00635CD3">
        <w:rPr>
          <w:rFonts w:ascii="Courier New" w:eastAsiaTheme="minorEastAsia" w:hAnsi="Courier New" w:cs="Courier New"/>
          <w:sz w:val="22"/>
          <w:szCs w:val="22"/>
        </w:rPr>
        <w:t xml:space="preserve">    (расшифровка подписи)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(дата)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9" w:name="sub_1111"/>
      <w:r w:rsidRPr="00635CD3">
        <w:rPr>
          <w:rFonts w:ascii="Times New Roman CYR" w:eastAsiaTheme="minorEastAsia" w:hAnsi="Times New Roman CYR" w:cs="Times New Roman CYR"/>
        </w:rPr>
        <w: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bookmarkEnd w:id="19"/>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11B46" w:rsidRPr="00635CD3" w:rsidRDefault="00611B46" w:rsidP="00C00A33">
      <w:pPr>
        <w:ind w:firstLine="567"/>
        <w:jc w:val="right"/>
        <w:rPr>
          <w:rFonts w:ascii="Arial" w:hAnsi="Arial" w:cs="Arial"/>
        </w:rPr>
      </w:pPr>
    </w:p>
    <w:sectPr w:rsidR="00611B46" w:rsidRPr="00635CD3" w:rsidSect="0081115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F59"/>
    <w:multiLevelType w:val="multilevel"/>
    <w:tmpl w:val="393E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80947"/>
    <w:multiLevelType w:val="multilevel"/>
    <w:tmpl w:val="4D0C2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345F"/>
    <w:rsid w:val="000008FB"/>
    <w:rsid w:val="00033307"/>
    <w:rsid w:val="00047F3D"/>
    <w:rsid w:val="000A1994"/>
    <w:rsid w:val="000D65BD"/>
    <w:rsid w:val="000E61D5"/>
    <w:rsid w:val="000E79CB"/>
    <w:rsid w:val="000F3652"/>
    <w:rsid w:val="00105F52"/>
    <w:rsid w:val="00144531"/>
    <w:rsid w:val="00156BFC"/>
    <w:rsid w:val="001B422B"/>
    <w:rsid w:val="00211390"/>
    <w:rsid w:val="00217196"/>
    <w:rsid w:val="0026571E"/>
    <w:rsid w:val="002928BC"/>
    <w:rsid w:val="002A703D"/>
    <w:rsid w:val="002C1AA0"/>
    <w:rsid w:val="002D2A61"/>
    <w:rsid w:val="00303DA7"/>
    <w:rsid w:val="003100F4"/>
    <w:rsid w:val="003103C5"/>
    <w:rsid w:val="00315E77"/>
    <w:rsid w:val="00351D43"/>
    <w:rsid w:val="00407422"/>
    <w:rsid w:val="00422107"/>
    <w:rsid w:val="004452B4"/>
    <w:rsid w:val="004D5EB7"/>
    <w:rsid w:val="004F7AF0"/>
    <w:rsid w:val="0050767D"/>
    <w:rsid w:val="0054345F"/>
    <w:rsid w:val="0055393B"/>
    <w:rsid w:val="00587302"/>
    <w:rsid w:val="005931A0"/>
    <w:rsid w:val="00611B46"/>
    <w:rsid w:val="00635CD3"/>
    <w:rsid w:val="00636660"/>
    <w:rsid w:val="00655E3D"/>
    <w:rsid w:val="00656078"/>
    <w:rsid w:val="00657401"/>
    <w:rsid w:val="006B31F1"/>
    <w:rsid w:val="006C0E48"/>
    <w:rsid w:val="006D136F"/>
    <w:rsid w:val="006D67A4"/>
    <w:rsid w:val="00746E6C"/>
    <w:rsid w:val="00760238"/>
    <w:rsid w:val="00770034"/>
    <w:rsid w:val="00775D35"/>
    <w:rsid w:val="00793B8E"/>
    <w:rsid w:val="007B3A1E"/>
    <w:rsid w:val="007E35A2"/>
    <w:rsid w:val="0081115D"/>
    <w:rsid w:val="0083325F"/>
    <w:rsid w:val="00834291"/>
    <w:rsid w:val="00847C8D"/>
    <w:rsid w:val="0088232C"/>
    <w:rsid w:val="0088264D"/>
    <w:rsid w:val="008F48EB"/>
    <w:rsid w:val="008F7AD1"/>
    <w:rsid w:val="00971796"/>
    <w:rsid w:val="00981121"/>
    <w:rsid w:val="0099044F"/>
    <w:rsid w:val="009A2C88"/>
    <w:rsid w:val="009C5683"/>
    <w:rsid w:val="009F4587"/>
    <w:rsid w:val="00A14612"/>
    <w:rsid w:val="00A17ACF"/>
    <w:rsid w:val="00A4117A"/>
    <w:rsid w:val="00A86A3F"/>
    <w:rsid w:val="00AB08CE"/>
    <w:rsid w:val="00AB7727"/>
    <w:rsid w:val="00AD59E5"/>
    <w:rsid w:val="00B27ADD"/>
    <w:rsid w:val="00B35483"/>
    <w:rsid w:val="00B45D30"/>
    <w:rsid w:val="00B621CF"/>
    <w:rsid w:val="00B7231E"/>
    <w:rsid w:val="00BA0325"/>
    <w:rsid w:val="00BC2EDB"/>
    <w:rsid w:val="00BC5AE7"/>
    <w:rsid w:val="00C00A33"/>
    <w:rsid w:val="00C24F44"/>
    <w:rsid w:val="00C751A2"/>
    <w:rsid w:val="00CC3B45"/>
    <w:rsid w:val="00CC7023"/>
    <w:rsid w:val="00CE0C6B"/>
    <w:rsid w:val="00D31BD0"/>
    <w:rsid w:val="00D80636"/>
    <w:rsid w:val="00D85FBC"/>
    <w:rsid w:val="00E22020"/>
    <w:rsid w:val="00E25AD7"/>
    <w:rsid w:val="00E43A17"/>
    <w:rsid w:val="00E60EC3"/>
    <w:rsid w:val="00E95A13"/>
    <w:rsid w:val="00ED1AE6"/>
    <w:rsid w:val="00F02492"/>
    <w:rsid w:val="00F13394"/>
    <w:rsid w:val="00F202D6"/>
    <w:rsid w:val="00F641D1"/>
    <w:rsid w:val="00FB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345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345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54345F"/>
    <w:rPr>
      <w:b/>
      <w:bCs/>
      <w:color w:val="000080"/>
    </w:rPr>
  </w:style>
  <w:style w:type="paragraph" w:styleId="a4">
    <w:name w:val="header"/>
    <w:aliases w:val=" Знак"/>
    <w:basedOn w:val="a"/>
    <w:link w:val="a5"/>
    <w:uiPriority w:val="99"/>
    <w:rsid w:val="0054345F"/>
    <w:pPr>
      <w:tabs>
        <w:tab w:val="center" w:pos="4677"/>
        <w:tab w:val="right" w:pos="9355"/>
      </w:tabs>
    </w:pPr>
  </w:style>
  <w:style w:type="character" w:customStyle="1" w:styleId="a5">
    <w:name w:val="Верхний колонтитул Знак"/>
    <w:aliases w:val=" Знак Знак"/>
    <w:basedOn w:val="a0"/>
    <w:link w:val="a4"/>
    <w:uiPriority w:val="99"/>
    <w:rsid w:val="0054345F"/>
    <w:rPr>
      <w:rFonts w:ascii="Times New Roman" w:eastAsia="Times New Roman" w:hAnsi="Times New Roman" w:cs="Times New Roman"/>
      <w:sz w:val="24"/>
      <w:szCs w:val="24"/>
      <w:lang w:eastAsia="ru-RU"/>
    </w:rPr>
  </w:style>
  <w:style w:type="paragraph" w:styleId="a6">
    <w:name w:val="No Spacing"/>
    <w:uiPriority w:val="1"/>
    <w:qFormat/>
    <w:rsid w:val="0054345F"/>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54345F"/>
    <w:pPr>
      <w:ind w:left="720"/>
      <w:contextualSpacing/>
    </w:pPr>
    <w:rPr>
      <w:rFonts w:eastAsia="Calibri"/>
    </w:rPr>
  </w:style>
  <w:style w:type="paragraph" w:customStyle="1" w:styleId="ConsPlusNormal">
    <w:name w:val="ConsPlusNormal"/>
    <w:rsid w:val="0054345F"/>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434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4345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4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217196"/>
    <w:pPr>
      <w:spacing w:before="100" w:beforeAutospacing="1" w:after="100" w:afterAutospacing="1"/>
    </w:pPr>
  </w:style>
  <w:style w:type="character" w:styleId="aa">
    <w:name w:val="Strong"/>
    <w:basedOn w:val="a0"/>
    <w:uiPriority w:val="22"/>
    <w:qFormat/>
    <w:rsid w:val="00217196"/>
    <w:rPr>
      <w:b/>
      <w:bCs/>
    </w:rPr>
  </w:style>
  <w:style w:type="paragraph" w:customStyle="1" w:styleId="ConsPlusTitle">
    <w:name w:val="ConsPlusTitle"/>
    <w:uiPriority w:val="99"/>
    <w:rsid w:val="003100F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Hyperlink"/>
    <w:basedOn w:val="a0"/>
    <w:uiPriority w:val="99"/>
    <w:unhideWhenUsed/>
    <w:rsid w:val="00C00A33"/>
    <w:rPr>
      <w:color w:val="0000FF" w:themeColor="hyperlink"/>
      <w:u w:val="single"/>
    </w:rPr>
  </w:style>
  <w:style w:type="paragraph" w:customStyle="1" w:styleId="s16">
    <w:name w:val="s_16"/>
    <w:basedOn w:val="a"/>
    <w:rsid w:val="00770034"/>
    <w:pPr>
      <w:spacing w:before="100" w:beforeAutospacing="1" w:after="100" w:afterAutospacing="1"/>
    </w:pPr>
  </w:style>
  <w:style w:type="paragraph" w:customStyle="1" w:styleId="s1">
    <w:name w:val="s_1"/>
    <w:basedOn w:val="a"/>
    <w:rsid w:val="00770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34660">
      <w:bodyDiv w:val="1"/>
      <w:marLeft w:val="0"/>
      <w:marRight w:val="0"/>
      <w:marTop w:val="0"/>
      <w:marBottom w:val="0"/>
      <w:divBdr>
        <w:top w:val="none" w:sz="0" w:space="0" w:color="auto"/>
        <w:left w:val="none" w:sz="0" w:space="0" w:color="auto"/>
        <w:bottom w:val="none" w:sz="0" w:space="0" w:color="auto"/>
        <w:right w:val="none" w:sz="0" w:space="0" w:color="auto"/>
      </w:divBdr>
    </w:div>
    <w:div w:id="121385098">
      <w:bodyDiv w:val="1"/>
      <w:marLeft w:val="0"/>
      <w:marRight w:val="0"/>
      <w:marTop w:val="0"/>
      <w:marBottom w:val="0"/>
      <w:divBdr>
        <w:top w:val="none" w:sz="0" w:space="0" w:color="auto"/>
        <w:left w:val="none" w:sz="0" w:space="0" w:color="auto"/>
        <w:bottom w:val="none" w:sz="0" w:space="0" w:color="auto"/>
        <w:right w:val="none" w:sz="0" w:space="0" w:color="auto"/>
      </w:divBdr>
    </w:div>
    <w:div w:id="387611883">
      <w:bodyDiv w:val="1"/>
      <w:marLeft w:val="0"/>
      <w:marRight w:val="0"/>
      <w:marTop w:val="0"/>
      <w:marBottom w:val="0"/>
      <w:divBdr>
        <w:top w:val="none" w:sz="0" w:space="0" w:color="auto"/>
        <w:left w:val="none" w:sz="0" w:space="0" w:color="auto"/>
        <w:bottom w:val="none" w:sz="0" w:space="0" w:color="auto"/>
        <w:right w:val="none" w:sz="0" w:space="0" w:color="auto"/>
      </w:divBdr>
    </w:div>
    <w:div w:id="1234513347">
      <w:bodyDiv w:val="1"/>
      <w:marLeft w:val="0"/>
      <w:marRight w:val="0"/>
      <w:marTop w:val="0"/>
      <w:marBottom w:val="0"/>
      <w:divBdr>
        <w:top w:val="none" w:sz="0" w:space="0" w:color="auto"/>
        <w:left w:val="none" w:sz="0" w:space="0" w:color="auto"/>
        <w:bottom w:val="none" w:sz="0" w:space="0" w:color="auto"/>
        <w:right w:val="none" w:sz="0" w:space="0" w:color="auto"/>
      </w:divBdr>
    </w:div>
    <w:div w:id="1525097351">
      <w:bodyDiv w:val="1"/>
      <w:marLeft w:val="0"/>
      <w:marRight w:val="0"/>
      <w:marTop w:val="0"/>
      <w:marBottom w:val="0"/>
      <w:divBdr>
        <w:top w:val="none" w:sz="0" w:space="0" w:color="auto"/>
        <w:left w:val="none" w:sz="0" w:space="0" w:color="auto"/>
        <w:bottom w:val="none" w:sz="0" w:space="0" w:color="auto"/>
        <w:right w:val="none" w:sz="0" w:space="0" w:color="auto"/>
      </w:divBdr>
    </w:div>
    <w:div w:id="16075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97633/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3E343-407F-4CD9-BD9D-5AE4F116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22</cp:revision>
  <cp:lastPrinted>2023-02-16T12:19:00Z</cp:lastPrinted>
  <dcterms:created xsi:type="dcterms:W3CDTF">2022-12-13T15:30:00Z</dcterms:created>
  <dcterms:modified xsi:type="dcterms:W3CDTF">2023-02-16T12:21:00Z</dcterms:modified>
</cp:coreProperties>
</file>