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72" w:rsidRPr="009B7862" w:rsidRDefault="00494F72" w:rsidP="00494F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BC609B" w:rsidRDefault="00494F72" w:rsidP="00494F72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Pr="00494F72">
        <w:rPr>
          <w:b/>
          <w:sz w:val="28"/>
          <w:szCs w:val="28"/>
        </w:rPr>
        <w:t xml:space="preserve">"О внесении </w:t>
      </w:r>
    </w:p>
    <w:p w:rsidR="00494F72" w:rsidRDefault="00494F72" w:rsidP="00494F72">
      <w:pPr>
        <w:jc w:val="center"/>
        <w:rPr>
          <w:b/>
          <w:sz w:val="28"/>
          <w:szCs w:val="28"/>
        </w:rPr>
      </w:pPr>
      <w:r w:rsidRPr="00494F72">
        <w:rPr>
          <w:b/>
          <w:sz w:val="28"/>
          <w:szCs w:val="28"/>
        </w:rPr>
        <w:t>изменений</w:t>
      </w:r>
      <w:r w:rsidR="00BC609B">
        <w:rPr>
          <w:b/>
          <w:sz w:val="28"/>
          <w:szCs w:val="28"/>
        </w:rPr>
        <w:t xml:space="preserve"> </w:t>
      </w:r>
      <w:r w:rsidRPr="00494F72">
        <w:rPr>
          <w:b/>
          <w:sz w:val="28"/>
          <w:szCs w:val="28"/>
        </w:rPr>
        <w:t xml:space="preserve">в Закон Чувашской Республики "О статусе депутата </w:t>
      </w:r>
      <w:r>
        <w:rPr>
          <w:b/>
          <w:sz w:val="28"/>
          <w:szCs w:val="28"/>
        </w:rPr>
        <w:br/>
      </w:r>
      <w:r w:rsidRPr="00494F72">
        <w:rPr>
          <w:b/>
          <w:sz w:val="28"/>
          <w:szCs w:val="28"/>
        </w:rPr>
        <w:t xml:space="preserve">Государственного Совета Чувашской Республики" </w:t>
      </w:r>
    </w:p>
    <w:p w:rsidR="00494F72" w:rsidRPr="009C6476" w:rsidRDefault="00494F72" w:rsidP="00494F72">
      <w:pPr>
        <w:jc w:val="center"/>
        <w:rPr>
          <w:sz w:val="56"/>
          <w:szCs w:val="56"/>
        </w:rPr>
      </w:pPr>
    </w:p>
    <w:p w:rsidR="00494F72" w:rsidRDefault="00494F72" w:rsidP="00BC609B">
      <w:pPr>
        <w:spacing w:line="252" w:lineRule="auto"/>
        <w:ind w:firstLine="720"/>
        <w:jc w:val="both"/>
        <w:rPr>
          <w:sz w:val="28"/>
          <w:szCs w:val="28"/>
        </w:rPr>
      </w:pPr>
      <w:r w:rsidRPr="006478DB">
        <w:rPr>
          <w:sz w:val="28"/>
          <w:szCs w:val="28"/>
        </w:rPr>
        <w:t>Проект</w:t>
      </w:r>
      <w:r w:rsidR="00BC609B">
        <w:rPr>
          <w:sz w:val="28"/>
          <w:szCs w:val="28"/>
        </w:rPr>
        <w:t>ом</w:t>
      </w:r>
      <w:r w:rsidRPr="006478DB">
        <w:rPr>
          <w:sz w:val="28"/>
          <w:szCs w:val="28"/>
        </w:rPr>
        <w:t xml:space="preserve"> закона Чувашской Республики </w:t>
      </w:r>
      <w:r w:rsidR="00D8208C" w:rsidRPr="00D8208C">
        <w:rPr>
          <w:sz w:val="28"/>
          <w:szCs w:val="28"/>
        </w:rPr>
        <w:t>"О внесении изменений в Закон Чувашской Республики "О статусе депутата Государственного Совета Чува</w:t>
      </w:r>
      <w:r w:rsidR="00D8208C" w:rsidRPr="00D8208C">
        <w:rPr>
          <w:sz w:val="28"/>
          <w:szCs w:val="28"/>
        </w:rPr>
        <w:t>ш</w:t>
      </w:r>
      <w:r w:rsidR="00D8208C" w:rsidRPr="00D8208C">
        <w:rPr>
          <w:sz w:val="28"/>
          <w:szCs w:val="28"/>
        </w:rPr>
        <w:t>ской Республики"</w:t>
      </w:r>
      <w:r w:rsidR="007A69BF">
        <w:rPr>
          <w:sz w:val="28"/>
          <w:szCs w:val="28"/>
        </w:rPr>
        <w:t xml:space="preserve"> (далее – проект закона)</w:t>
      </w:r>
      <w:r w:rsidR="00D8208C" w:rsidRPr="00D8208C">
        <w:rPr>
          <w:sz w:val="28"/>
          <w:szCs w:val="28"/>
        </w:rPr>
        <w:t xml:space="preserve"> </w:t>
      </w:r>
      <w:r w:rsidR="00BC609B">
        <w:rPr>
          <w:sz w:val="28"/>
          <w:szCs w:val="28"/>
        </w:rPr>
        <w:t xml:space="preserve">предлагается </w:t>
      </w:r>
      <w:r w:rsidR="00374320" w:rsidRPr="00374320">
        <w:rPr>
          <w:sz w:val="28"/>
          <w:szCs w:val="28"/>
        </w:rPr>
        <w:t>увеличить предельный размер возмещения расходов, связанных с осуществлением депутатских по</w:t>
      </w:r>
      <w:r w:rsidR="00374320" w:rsidRPr="00374320">
        <w:rPr>
          <w:sz w:val="28"/>
          <w:szCs w:val="28"/>
        </w:rPr>
        <w:t>л</w:t>
      </w:r>
      <w:r w:rsidR="00374320" w:rsidRPr="00374320">
        <w:rPr>
          <w:sz w:val="28"/>
          <w:szCs w:val="28"/>
        </w:rPr>
        <w:t>номочий</w:t>
      </w:r>
      <w:r w:rsidR="00590F28">
        <w:rPr>
          <w:sz w:val="28"/>
          <w:szCs w:val="28"/>
        </w:rPr>
        <w:t xml:space="preserve">, который был установлен </w:t>
      </w:r>
      <w:r w:rsidR="00FF4884">
        <w:rPr>
          <w:sz w:val="28"/>
          <w:szCs w:val="28"/>
        </w:rPr>
        <w:t>с</w:t>
      </w:r>
      <w:r w:rsidR="00590F28">
        <w:rPr>
          <w:sz w:val="28"/>
          <w:szCs w:val="28"/>
        </w:rPr>
        <w:t xml:space="preserve"> 201</w:t>
      </w:r>
      <w:r w:rsidR="00FF4884">
        <w:rPr>
          <w:sz w:val="28"/>
          <w:szCs w:val="28"/>
        </w:rPr>
        <w:t>1</w:t>
      </w:r>
      <w:r w:rsidR="00590F28">
        <w:rPr>
          <w:sz w:val="28"/>
          <w:szCs w:val="28"/>
        </w:rPr>
        <w:t xml:space="preserve"> год</w:t>
      </w:r>
      <w:r w:rsidR="00FF4884">
        <w:rPr>
          <w:sz w:val="28"/>
          <w:szCs w:val="28"/>
        </w:rPr>
        <w:t>а</w:t>
      </w:r>
      <w:bookmarkStart w:id="0" w:name="_GoBack"/>
      <w:bookmarkEnd w:id="0"/>
      <w:r w:rsidR="00590F28">
        <w:rPr>
          <w:sz w:val="28"/>
          <w:szCs w:val="28"/>
        </w:rPr>
        <w:t>.</w:t>
      </w:r>
    </w:p>
    <w:p w:rsidR="00BC609B" w:rsidRDefault="00BC609B" w:rsidP="00494F72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Кроме того, с</w:t>
      </w:r>
      <w:r w:rsidRPr="00BC609B">
        <w:rPr>
          <w:spacing w:val="-6"/>
          <w:sz w:val="28"/>
          <w:szCs w:val="28"/>
        </w:rPr>
        <w:t xml:space="preserve"> учетом положений Федерального закона от 21 декабря 2021 г</w:t>
      </w:r>
      <w:r w:rsidRPr="00BC609B">
        <w:rPr>
          <w:spacing w:val="-6"/>
          <w:sz w:val="28"/>
          <w:szCs w:val="28"/>
        </w:rPr>
        <w:t>о</w:t>
      </w:r>
      <w:r w:rsidRPr="00BC609B">
        <w:rPr>
          <w:spacing w:val="-6"/>
          <w:sz w:val="28"/>
          <w:szCs w:val="28"/>
        </w:rPr>
        <w:t>да № 414-ФЗ</w:t>
      </w:r>
      <w:r w:rsidRPr="00BC609B">
        <w:rPr>
          <w:sz w:val="28"/>
          <w:szCs w:val="28"/>
        </w:rPr>
        <w:t xml:space="preserve"> "Об общих принципах организации публичной власти в субъектах Российской Федерации"</w:t>
      </w:r>
      <w:r>
        <w:rPr>
          <w:sz w:val="28"/>
          <w:szCs w:val="28"/>
        </w:rPr>
        <w:t xml:space="preserve"> и</w:t>
      </w:r>
      <w:r w:rsidRPr="00BC609B">
        <w:rPr>
          <w:sz w:val="28"/>
          <w:szCs w:val="28"/>
        </w:rPr>
        <w:t>зменяется применяемая терминология. В частности, слова "ор</w:t>
      </w:r>
      <w:r>
        <w:rPr>
          <w:sz w:val="28"/>
          <w:szCs w:val="28"/>
        </w:rPr>
        <w:t>ган ис</w:t>
      </w:r>
      <w:r w:rsidRPr="00BC609B">
        <w:rPr>
          <w:sz w:val="28"/>
          <w:szCs w:val="28"/>
        </w:rPr>
        <w:t xml:space="preserve">полнительной власти Чувашской Республики" </w:t>
      </w:r>
      <w:proofErr w:type="gramStart"/>
      <w:r w:rsidRPr="00BC609B">
        <w:rPr>
          <w:sz w:val="28"/>
          <w:szCs w:val="28"/>
        </w:rPr>
        <w:t>заменяются на слова</w:t>
      </w:r>
      <w:proofErr w:type="gramEnd"/>
      <w:r w:rsidRPr="00BC609B">
        <w:rPr>
          <w:sz w:val="28"/>
          <w:szCs w:val="28"/>
        </w:rPr>
        <w:t xml:space="preserve"> "исполнительный орган Чувашской Республики".  </w:t>
      </w:r>
    </w:p>
    <w:p w:rsidR="00494F72" w:rsidRDefault="00494F72" w:rsidP="00494F72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 xml:space="preserve">ной ответственности, предоставления лицензий и иных разрешений, </w:t>
      </w:r>
      <w:r w:rsidR="009F5037">
        <w:rPr>
          <w:sz w:val="28"/>
          <w:szCs w:val="28"/>
        </w:rPr>
        <w:br/>
      </w:r>
      <w:r w:rsidRPr="00860B49">
        <w:rPr>
          <w:sz w:val="28"/>
          <w:szCs w:val="28"/>
        </w:rPr>
        <w:t>аккредитации,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860B49">
        <w:rPr>
          <w:sz w:val="28"/>
          <w:szCs w:val="28"/>
        </w:rPr>
        <w:t>к</w:t>
      </w:r>
      <w:r w:rsidRPr="00860B49">
        <w:rPr>
          <w:sz w:val="28"/>
          <w:szCs w:val="28"/>
        </w:rPr>
        <w:t xml:space="preserve">тов предпринимательской и инвестиционной деятельности; не устанавливает </w:t>
      </w:r>
      <w:r w:rsidR="00BC609B">
        <w:rPr>
          <w:sz w:val="28"/>
          <w:szCs w:val="28"/>
        </w:rPr>
        <w:br/>
      </w:r>
      <w:r w:rsidRPr="00860B49">
        <w:rPr>
          <w:sz w:val="28"/>
          <w:szCs w:val="28"/>
        </w:rPr>
        <w:t>и не изменяет ответственность за нарушение нормативных правовых актов Ч</w:t>
      </w:r>
      <w:r w:rsidRPr="00860B49">
        <w:rPr>
          <w:sz w:val="28"/>
          <w:szCs w:val="28"/>
        </w:rPr>
        <w:t>у</w:t>
      </w:r>
      <w:r w:rsidRPr="00860B49">
        <w:rPr>
          <w:sz w:val="28"/>
          <w:szCs w:val="28"/>
        </w:rPr>
        <w:t>вашской Республики, затрагивающих вопросы осуществления предприним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 xml:space="preserve">тельской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</w:t>
      </w:r>
      <w:r w:rsidRPr="00860B49">
        <w:rPr>
          <w:sz w:val="28"/>
          <w:szCs w:val="28"/>
        </w:rPr>
        <w:t>у</w:t>
      </w:r>
      <w:r w:rsidRPr="00860B49">
        <w:rPr>
          <w:sz w:val="28"/>
          <w:szCs w:val="28"/>
        </w:rPr>
        <w:t>ющего воздействия проекта закона не проводится.</w:t>
      </w:r>
    </w:p>
    <w:p w:rsidR="00C228F5" w:rsidRDefault="00C228F5"/>
    <w:sectPr w:rsidR="00C228F5" w:rsidSect="00BC609B">
      <w:headerReference w:type="even" r:id="rId7"/>
      <w:headerReference w:type="default" r:id="rId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320" w:rsidRDefault="00374320">
      <w:r>
        <w:separator/>
      </w:r>
    </w:p>
  </w:endnote>
  <w:endnote w:type="continuationSeparator" w:id="0">
    <w:p w:rsidR="00374320" w:rsidRDefault="0037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320" w:rsidRDefault="00374320">
      <w:r>
        <w:separator/>
      </w:r>
    </w:p>
  </w:footnote>
  <w:footnote w:type="continuationSeparator" w:id="0">
    <w:p w:rsidR="00374320" w:rsidRDefault="00374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320" w:rsidRDefault="003743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4320" w:rsidRDefault="003743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320" w:rsidRDefault="003743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74320" w:rsidRDefault="003743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72"/>
    <w:rsid w:val="00163237"/>
    <w:rsid w:val="00374320"/>
    <w:rsid w:val="00494F72"/>
    <w:rsid w:val="00590F28"/>
    <w:rsid w:val="007A69BF"/>
    <w:rsid w:val="00891A33"/>
    <w:rsid w:val="00967A5E"/>
    <w:rsid w:val="00995CA0"/>
    <w:rsid w:val="009F5037"/>
    <w:rsid w:val="00B21D6D"/>
    <w:rsid w:val="00BC609B"/>
    <w:rsid w:val="00C228F5"/>
    <w:rsid w:val="00D8208C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F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4F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4F72"/>
  </w:style>
  <w:style w:type="paragraph" w:styleId="a6">
    <w:name w:val="Balloon Text"/>
    <w:basedOn w:val="a"/>
    <w:link w:val="a7"/>
    <w:uiPriority w:val="99"/>
    <w:semiHidden/>
    <w:unhideWhenUsed/>
    <w:rsid w:val="00891A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1A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F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4F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4F72"/>
  </w:style>
  <w:style w:type="paragraph" w:styleId="a6">
    <w:name w:val="Balloon Text"/>
    <w:basedOn w:val="a"/>
    <w:link w:val="a7"/>
    <w:uiPriority w:val="99"/>
    <w:semiHidden/>
    <w:unhideWhenUsed/>
    <w:rsid w:val="00891A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1A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9</cp:revision>
  <cp:lastPrinted>2024-10-21T11:46:00Z</cp:lastPrinted>
  <dcterms:created xsi:type="dcterms:W3CDTF">2024-10-21T11:23:00Z</dcterms:created>
  <dcterms:modified xsi:type="dcterms:W3CDTF">2024-10-21T12:34:00Z</dcterms:modified>
</cp:coreProperties>
</file>