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61790D" w:rsidP="00FB7C10">
            <w:pPr>
              <w:spacing w:line="100" w:lineRule="atLeast"/>
              <w:rPr>
                <w:sz w:val="24"/>
                <w:szCs w:val="24"/>
              </w:rPr>
            </w:pPr>
            <w:r w:rsidRPr="0061790D">
              <w:rPr>
                <w:sz w:val="24"/>
                <w:szCs w:val="24"/>
              </w:rPr>
              <w:t>Исполняющий обязанности заместителя главы администрации Янтиковского муниципального округа - начальника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_____________ И.А. Потапова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1201D5">
              <w:rPr>
                <w:sz w:val="24"/>
                <w:szCs w:val="24"/>
              </w:rPr>
              <w:t>24</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1201D5">
        <w:rPr>
          <w:rFonts w:eastAsia="SimSun"/>
          <w:iCs/>
          <w:kern w:val="1"/>
          <w:sz w:val="24"/>
          <w:szCs w:val="24"/>
          <w:lang w:eastAsia="ar-SA"/>
        </w:rPr>
        <w:t>24</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420722">
        <w:rPr>
          <w:sz w:val="24"/>
          <w:szCs w:val="24"/>
        </w:rPr>
        <w:t>Аркадьева Наталия Михайловна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CE7A88" w:rsidRDefault="00CF4A86" w:rsidP="00D04CF6">
      <w:pPr>
        <w:widowControl/>
        <w:ind w:firstLine="709"/>
        <w:jc w:val="center"/>
        <w:outlineLvl w:val="1"/>
        <w:rPr>
          <w:b/>
          <w:sz w:val="24"/>
          <w:szCs w:val="24"/>
        </w:rPr>
      </w:pPr>
      <w:r w:rsidRPr="00CE7A88">
        <w:rPr>
          <w:b/>
          <w:sz w:val="24"/>
          <w:szCs w:val="24"/>
          <w:lang w:val="en-US"/>
        </w:rPr>
        <w:lastRenderedPageBreak/>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261A0A">
        <w:rPr>
          <w:rFonts w:ascii="Times New Roman" w:hAnsi="Times New Roman"/>
          <w:b/>
          <w:sz w:val="24"/>
          <w:szCs w:val="24"/>
        </w:rPr>
        <w:t xml:space="preserve">ПРОВЕДЕНИИ </w:t>
      </w:r>
      <w:r w:rsidR="00261A0A" w:rsidRPr="00261A0A">
        <w:rPr>
          <w:rFonts w:ascii="Times New Roman" w:hAnsi="Times New Roman"/>
          <w:b/>
          <w:i/>
          <w:sz w:val="24"/>
          <w:szCs w:val="24"/>
        </w:rPr>
        <w:t>13</w:t>
      </w:r>
      <w:r w:rsidR="00B129BC" w:rsidRPr="00261A0A">
        <w:rPr>
          <w:rFonts w:ascii="Times New Roman" w:hAnsi="Times New Roman"/>
          <w:b/>
          <w:i/>
          <w:sz w:val="24"/>
          <w:szCs w:val="24"/>
        </w:rPr>
        <w:t xml:space="preserve"> </w:t>
      </w:r>
      <w:r w:rsidR="00261A0A" w:rsidRPr="00261A0A">
        <w:rPr>
          <w:rFonts w:ascii="Times New Roman" w:hAnsi="Times New Roman"/>
          <w:b/>
          <w:i/>
          <w:sz w:val="24"/>
          <w:szCs w:val="24"/>
        </w:rPr>
        <w:t>ИЮНЯ</w:t>
      </w:r>
      <w:r w:rsidR="004D2935" w:rsidRPr="00261A0A">
        <w:rPr>
          <w:rFonts w:ascii="Times New Roman" w:hAnsi="Times New Roman"/>
          <w:b/>
          <w:i/>
          <w:color w:val="FF0000"/>
          <w:sz w:val="24"/>
          <w:szCs w:val="24"/>
        </w:rPr>
        <w:t xml:space="preserve"> </w:t>
      </w:r>
      <w:r w:rsidRPr="00261A0A">
        <w:rPr>
          <w:rFonts w:ascii="Times New Roman" w:hAnsi="Times New Roman"/>
          <w:b/>
          <w:i/>
          <w:sz w:val="24"/>
          <w:szCs w:val="24"/>
        </w:rPr>
        <w:t>20</w:t>
      </w:r>
      <w:r w:rsidR="00B129BC" w:rsidRPr="00261A0A">
        <w:rPr>
          <w:rFonts w:ascii="Times New Roman" w:hAnsi="Times New Roman"/>
          <w:b/>
          <w:i/>
          <w:sz w:val="24"/>
          <w:szCs w:val="24"/>
        </w:rPr>
        <w:t>24</w:t>
      </w:r>
      <w:r w:rsidRPr="00261A0A">
        <w:rPr>
          <w:rFonts w:ascii="Times New Roman" w:hAnsi="Times New Roman"/>
          <w:b/>
          <w:sz w:val="24"/>
          <w:szCs w:val="24"/>
        </w:rPr>
        <w:t xml:space="preserve"> АУКЦИОНА В ЭЛЕКТРОННОЙ ФОРМЕ ПО ПРИВАТИЗАЦИИ </w:t>
      </w:r>
      <w:r w:rsidR="005C74F6" w:rsidRPr="00261A0A">
        <w:rPr>
          <w:rFonts w:ascii="Times New Roman" w:hAnsi="Times New Roman"/>
          <w:b/>
          <w:sz w:val="24"/>
          <w:szCs w:val="24"/>
        </w:rPr>
        <w:t xml:space="preserve">МУНИЦИПАЛЬНОГО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EC7085" w:rsidRDefault="009C7C5A" w:rsidP="005C74F6">
      <w:pPr>
        <w:ind w:firstLine="567"/>
        <w:jc w:val="both"/>
        <w:rPr>
          <w:sz w:val="24"/>
          <w:szCs w:val="24"/>
        </w:rPr>
      </w:pPr>
      <w:r w:rsidRPr="00EC7085">
        <w:rPr>
          <w:sz w:val="24"/>
          <w:szCs w:val="24"/>
        </w:rPr>
        <w:t xml:space="preserve">- </w:t>
      </w:r>
      <w:r w:rsidR="005C74F6" w:rsidRPr="00EC7085">
        <w:rPr>
          <w:sz w:val="24"/>
          <w:szCs w:val="24"/>
        </w:rPr>
        <w:t xml:space="preserve">постановление администрации Янтиковского </w:t>
      </w:r>
      <w:r w:rsidR="0088464F" w:rsidRPr="00EC7085">
        <w:rPr>
          <w:sz w:val="24"/>
          <w:szCs w:val="24"/>
        </w:rPr>
        <w:t>муниципального округа</w:t>
      </w:r>
      <w:r w:rsidR="005C74F6" w:rsidRPr="00EC7085">
        <w:rPr>
          <w:sz w:val="24"/>
          <w:szCs w:val="24"/>
        </w:rPr>
        <w:t xml:space="preserve"> </w:t>
      </w:r>
      <w:r w:rsidR="005C74F6" w:rsidRPr="00654F93">
        <w:rPr>
          <w:sz w:val="24"/>
          <w:szCs w:val="24"/>
        </w:rPr>
        <w:t xml:space="preserve">от </w:t>
      </w:r>
      <w:r w:rsidR="00654F93" w:rsidRPr="00654F93">
        <w:rPr>
          <w:sz w:val="24"/>
          <w:szCs w:val="24"/>
        </w:rPr>
        <w:t>14.05.2024         № 496</w:t>
      </w:r>
      <w:r w:rsidR="005C74F6" w:rsidRPr="00654F93">
        <w:rPr>
          <w:color w:val="FF0000"/>
          <w:sz w:val="24"/>
          <w:szCs w:val="24"/>
        </w:rPr>
        <w:t xml:space="preserve"> </w:t>
      </w:r>
      <w:r w:rsidR="005C74F6" w:rsidRPr="00654F93">
        <w:rPr>
          <w:sz w:val="24"/>
          <w:szCs w:val="24"/>
        </w:rPr>
        <w:t>«Об условиях приватизации муниципального имущества»</w:t>
      </w:r>
      <w:r w:rsidR="001825B7" w:rsidRPr="00654F93">
        <w:rPr>
          <w:sz w:val="24"/>
          <w:szCs w:val="24"/>
        </w:rPr>
        <w:t>.</w:t>
      </w:r>
    </w:p>
    <w:p w:rsidR="005D019C" w:rsidRPr="00CE7A88" w:rsidRDefault="005D019C" w:rsidP="005C74F6">
      <w:pPr>
        <w:ind w:firstLine="567"/>
        <w:jc w:val="both"/>
        <w:rPr>
          <w:sz w:val="24"/>
          <w:szCs w:val="24"/>
        </w:rPr>
      </w:pPr>
      <w:r w:rsidRPr="00EC7085">
        <w:rPr>
          <w:b/>
          <w:bCs/>
          <w:iCs/>
          <w:sz w:val="24"/>
          <w:szCs w:val="24"/>
        </w:rPr>
        <w:t>2.</w:t>
      </w:r>
      <w:r w:rsidRPr="00CE7A88">
        <w:rPr>
          <w:b/>
          <w:bCs/>
          <w:iCs/>
          <w:sz w:val="24"/>
          <w:szCs w:val="24"/>
        </w:rPr>
        <w:t xml:space="preserve"> Собственник выставляемого на торги имущества</w:t>
      </w:r>
      <w:r w:rsidRPr="00CE7A88">
        <w:rPr>
          <w:b/>
          <w:bCs/>
          <w:sz w:val="24"/>
          <w:szCs w:val="24"/>
        </w:rPr>
        <w:t xml:space="preserve"> </w:t>
      </w:r>
      <w:r w:rsidR="005C74F6" w:rsidRPr="00CE7A88">
        <w:rPr>
          <w:b/>
          <w:bCs/>
          <w:sz w:val="24"/>
          <w:szCs w:val="24"/>
        </w:rPr>
        <w:t>–</w:t>
      </w:r>
      <w:r w:rsidRPr="00CE7A88">
        <w:rPr>
          <w:sz w:val="24"/>
          <w:szCs w:val="24"/>
        </w:rPr>
        <w:t xml:space="preserve"> </w:t>
      </w:r>
      <w:r w:rsidR="005C74F6" w:rsidRPr="00CE7A88">
        <w:rPr>
          <w:sz w:val="24"/>
          <w:szCs w:val="24"/>
        </w:rPr>
        <w:t>Муниципальное</w:t>
      </w:r>
      <w:r w:rsidR="0088464F" w:rsidRPr="00CE7A88">
        <w:rPr>
          <w:sz w:val="24"/>
          <w:szCs w:val="24"/>
        </w:rPr>
        <w:t xml:space="preserve"> образование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61790D" w:rsidRDefault="00361424" w:rsidP="00361424">
      <w:pPr>
        <w:shd w:val="clear" w:color="auto" w:fill="FFFFFF"/>
        <w:ind w:firstLine="743"/>
        <w:jc w:val="both"/>
        <w:rPr>
          <w:sz w:val="24"/>
          <w:szCs w:val="24"/>
        </w:rPr>
      </w:pPr>
      <w:r w:rsidRPr="00361424">
        <w:rPr>
          <w:b/>
          <w:sz w:val="24"/>
          <w:szCs w:val="24"/>
        </w:rPr>
        <w:t>лот № 1</w:t>
      </w:r>
      <w:r w:rsidRPr="00361424">
        <w:rPr>
          <w:sz w:val="24"/>
          <w:szCs w:val="24"/>
        </w:rPr>
        <w:t xml:space="preserve"> </w:t>
      </w:r>
      <w:r w:rsidR="0061790D">
        <w:rPr>
          <w:sz w:val="24"/>
          <w:szCs w:val="24"/>
        </w:rPr>
        <w:t>–</w:t>
      </w:r>
      <w:r w:rsidRPr="00361424">
        <w:rPr>
          <w:sz w:val="24"/>
          <w:szCs w:val="24"/>
        </w:rPr>
        <w:t xml:space="preserve"> </w:t>
      </w:r>
      <w:r w:rsidR="002E2F04">
        <w:rPr>
          <w:sz w:val="24"/>
          <w:szCs w:val="24"/>
        </w:rPr>
        <w:t>З</w:t>
      </w:r>
      <w:r w:rsidR="008422D3">
        <w:rPr>
          <w:sz w:val="24"/>
          <w:szCs w:val="24"/>
        </w:rPr>
        <w:t>дание, наименование: г</w:t>
      </w:r>
      <w:r w:rsidR="0061790D" w:rsidRPr="0061790D">
        <w:rPr>
          <w:sz w:val="24"/>
          <w:szCs w:val="24"/>
        </w:rPr>
        <w:t>араж на 5 машин, назначение: нежилое, количество этажей: 1</w:t>
      </w:r>
      <w:r w:rsidR="0061790D">
        <w:rPr>
          <w:sz w:val="24"/>
          <w:szCs w:val="24"/>
        </w:rPr>
        <w:t xml:space="preserve">, общей площадью 166 кв.м., </w:t>
      </w:r>
      <w:r w:rsidR="0061790D" w:rsidRPr="0061790D">
        <w:rPr>
          <w:sz w:val="24"/>
          <w:szCs w:val="24"/>
        </w:rPr>
        <w:t>када</w:t>
      </w:r>
      <w:r w:rsidR="0061790D">
        <w:rPr>
          <w:sz w:val="24"/>
          <w:szCs w:val="24"/>
        </w:rPr>
        <w:t>стровый номер 21:26:000000:209</w:t>
      </w:r>
      <w:r w:rsidR="0061790D" w:rsidRPr="0061790D">
        <w:rPr>
          <w:sz w:val="24"/>
          <w:szCs w:val="24"/>
        </w:rPr>
        <w:t>, местоположение: Чувашская Республика, Янтиковский рай</w:t>
      </w:r>
      <w:r w:rsidR="0061790D">
        <w:rPr>
          <w:sz w:val="24"/>
          <w:szCs w:val="24"/>
        </w:rPr>
        <w:t>он, с. Яншихово-Норваши, д. бн1 и</w:t>
      </w:r>
      <w:r w:rsidR="0061790D" w:rsidRPr="0061790D">
        <w:rPr>
          <w:sz w:val="24"/>
          <w:szCs w:val="24"/>
        </w:rPr>
        <w:t xml:space="preserve"> земельный участок с кадас</w:t>
      </w:r>
      <w:r w:rsidR="0061790D">
        <w:rPr>
          <w:sz w:val="24"/>
          <w:szCs w:val="24"/>
        </w:rPr>
        <w:t xml:space="preserve">тровым номером 21:26:010119:372, </w:t>
      </w:r>
      <w:r w:rsidR="0061790D" w:rsidRPr="0061790D">
        <w:rPr>
          <w:sz w:val="24"/>
          <w:szCs w:val="24"/>
        </w:rPr>
        <w:t xml:space="preserve">категория земель: земли </w:t>
      </w:r>
      <w:r w:rsidR="0061790D">
        <w:rPr>
          <w:sz w:val="24"/>
          <w:szCs w:val="24"/>
        </w:rPr>
        <w:t>сельскохозяйственного назначения</w:t>
      </w:r>
      <w:r w:rsidR="0061790D" w:rsidRPr="0061790D">
        <w:rPr>
          <w:sz w:val="24"/>
          <w:szCs w:val="24"/>
        </w:rPr>
        <w:t xml:space="preserve">, разрешенное использование: </w:t>
      </w:r>
      <w:r w:rsidR="0061790D">
        <w:rPr>
          <w:sz w:val="24"/>
          <w:szCs w:val="24"/>
        </w:rPr>
        <w:t xml:space="preserve">обеспечение сельскохозяйственного производства, </w:t>
      </w:r>
      <w:r w:rsidR="0061790D" w:rsidRPr="0061790D">
        <w:rPr>
          <w:sz w:val="24"/>
          <w:szCs w:val="24"/>
        </w:rPr>
        <w:t>п</w:t>
      </w:r>
      <w:r w:rsidR="0061790D">
        <w:rPr>
          <w:sz w:val="24"/>
          <w:szCs w:val="24"/>
        </w:rPr>
        <w:t>лощадью 342 кв.м.</w:t>
      </w:r>
    </w:p>
    <w:p w:rsidR="00557FC5" w:rsidRPr="0061790D" w:rsidRDefault="00557FC5" w:rsidP="00557FC5">
      <w:pPr>
        <w:widowControl/>
        <w:shd w:val="clear" w:color="auto" w:fill="FFFFFF"/>
        <w:ind w:right="-6" w:firstLine="709"/>
        <w:jc w:val="both"/>
        <w:rPr>
          <w:sz w:val="24"/>
          <w:szCs w:val="24"/>
        </w:rPr>
      </w:pPr>
      <w:r w:rsidRPr="0061790D">
        <w:rPr>
          <w:sz w:val="24"/>
          <w:szCs w:val="24"/>
        </w:rPr>
        <w:t xml:space="preserve">Начальная цена имущества – </w:t>
      </w:r>
      <w:r w:rsidR="0061790D" w:rsidRPr="0061790D">
        <w:rPr>
          <w:sz w:val="24"/>
          <w:szCs w:val="24"/>
        </w:rPr>
        <w:t>181</w:t>
      </w:r>
      <w:r w:rsidR="001201D5" w:rsidRPr="0061790D">
        <w:rPr>
          <w:sz w:val="24"/>
          <w:szCs w:val="24"/>
        </w:rPr>
        <w:t> 000,0</w:t>
      </w:r>
      <w:r w:rsidRPr="0061790D">
        <w:rPr>
          <w:sz w:val="24"/>
          <w:szCs w:val="24"/>
        </w:rPr>
        <w:t xml:space="preserve">0 рублей с учетом НДС, задаток – </w:t>
      </w:r>
      <w:r w:rsidR="0061790D" w:rsidRPr="0061790D">
        <w:rPr>
          <w:sz w:val="24"/>
          <w:szCs w:val="24"/>
        </w:rPr>
        <w:t>18 1</w:t>
      </w:r>
      <w:r w:rsidR="001201D5" w:rsidRPr="0061790D">
        <w:rPr>
          <w:sz w:val="24"/>
          <w:szCs w:val="24"/>
        </w:rPr>
        <w:t>00,00</w:t>
      </w:r>
      <w:r w:rsidRPr="0061790D">
        <w:rPr>
          <w:sz w:val="24"/>
          <w:szCs w:val="24"/>
        </w:rPr>
        <w:t xml:space="preserve"> рублей, шаг аукциона – </w:t>
      </w:r>
      <w:r w:rsidR="0061790D" w:rsidRPr="0061790D">
        <w:rPr>
          <w:sz w:val="24"/>
          <w:szCs w:val="24"/>
        </w:rPr>
        <w:t>9 0</w:t>
      </w:r>
      <w:r w:rsidR="001201D5" w:rsidRPr="0061790D">
        <w:rPr>
          <w:sz w:val="24"/>
          <w:szCs w:val="24"/>
        </w:rPr>
        <w:t>50,00</w:t>
      </w:r>
      <w:r w:rsidRPr="0061790D">
        <w:rPr>
          <w:sz w:val="24"/>
          <w:szCs w:val="24"/>
        </w:rPr>
        <w:t xml:space="preserve"> рублей. </w:t>
      </w:r>
    </w:p>
    <w:p w:rsidR="008E3B87" w:rsidRDefault="008E3B87" w:rsidP="008E3B87">
      <w:pPr>
        <w:widowControl/>
        <w:tabs>
          <w:tab w:val="left" w:pos="0"/>
        </w:tabs>
        <w:ind w:right="-6" w:firstLine="709"/>
        <w:jc w:val="both"/>
        <w:rPr>
          <w:sz w:val="24"/>
          <w:szCs w:val="24"/>
          <w:lang w:val="x-none" w:eastAsia="x-none"/>
        </w:rPr>
      </w:pPr>
      <w:r w:rsidRPr="0061790D">
        <w:rPr>
          <w:b/>
          <w:sz w:val="24"/>
          <w:szCs w:val="24"/>
          <w:lang w:val="x-none" w:eastAsia="x-none"/>
        </w:rPr>
        <w:t>Информация о предыдущих торгах</w:t>
      </w:r>
      <w:r w:rsidRPr="00CE7A88">
        <w:rPr>
          <w:b/>
          <w:sz w:val="24"/>
          <w:szCs w:val="24"/>
          <w:lang w:val="x-none" w:eastAsia="x-none"/>
        </w:rPr>
        <w:t xml:space="preserve">: </w:t>
      </w:r>
      <w:r w:rsidRPr="00420722">
        <w:rPr>
          <w:sz w:val="24"/>
          <w:szCs w:val="24"/>
          <w:lang w:eastAsia="x-none"/>
        </w:rPr>
        <w:t>на продажу не выставлялось</w:t>
      </w:r>
      <w:r w:rsidRPr="00420722">
        <w:rPr>
          <w:sz w:val="24"/>
          <w:szCs w:val="24"/>
          <w:lang w:val="x-none" w:eastAsia="x-none"/>
        </w:rPr>
        <w:t>.</w:t>
      </w:r>
    </w:p>
    <w:p w:rsidR="0061790D" w:rsidRDefault="0061790D" w:rsidP="00F13849">
      <w:pPr>
        <w:widowControl/>
        <w:tabs>
          <w:tab w:val="left" w:pos="0"/>
        </w:tabs>
        <w:spacing w:after="120"/>
        <w:ind w:firstLine="709"/>
        <w:jc w:val="both"/>
        <w:rPr>
          <w:sz w:val="24"/>
          <w:szCs w:val="24"/>
          <w:lang w:eastAsia="x-none"/>
        </w:rPr>
      </w:pPr>
      <w:r w:rsidRPr="0061790D">
        <w:rPr>
          <w:b/>
          <w:sz w:val="24"/>
          <w:szCs w:val="24"/>
          <w:lang w:eastAsia="x-none"/>
        </w:rPr>
        <w:t>Ограничения:</w:t>
      </w:r>
      <w:r>
        <w:rPr>
          <w:sz w:val="24"/>
          <w:szCs w:val="24"/>
          <w:lang w:eastAsia="x-none"/>
        </w:rPr>
        <w:t xml:space="preserve"> нет.</w:t>
      </w:r>
    </w:p>
    <w:p w:rsidR="0061790D" w:rsidRPr="0061790D" w:rsidRDefault="0061790D" w:rsidP="0061790D">
      <w:pPr>
        <w:widowControl/>
        <w:tabs>
          <w:tab w:val="left" w:pos="0"/>
        </w:tabs>
        <w:ind w:right="-6" w:firstLine="709"/>
        <w:jc w:val="both"/>
        <w:rPr>
          <w:sz w:val="24"/>
          <w:szCs w:val="24"/>
          <w:lang w:eastAsia="x-none"/>
        </w:rPr>
      </w:pPr>
      <w:r w:rsidRPr="00F13849">
        <w:rPr>
          <w:b/>
          <w:sz w:val="24"/>
          <w:szCs w:val="24"/>
          <w:lang w:eastAsia="x-none"/>
        </w:rPr>
        <w:t>лот № 2</w:t>
      </w:r>
      <w:r w:rsidRPr="0061790D">
        <w:rPr>
          <w:sz w:val="24"/>
          <w:szCs w:val="24"/>
          <w:lang w:eastAsia="x-none"/>
        </w:rPr>
        <w:t xml:space="preserve"> – Здание, назначение: нежилое, количество этажей: 1, </w:t>
      </w:r>
      <w:r>
        <w:rPr>
          <w:sz w:val="24"/>
          <w:szCs w:val="24"/>
          <w:lang w:eastAsia="x-none"/>
        </w:rPr>
        <w:t xml:space="preserve">общей площадью 125,3 кв.м., </w:t>
      </w:r>
      <w:r w:rsidRPr="0061790D">
        <w:rPr>
          <w:sz w:val="24"/>
          <w:szCs w:val="24"/>
          <w:lang w:eastAsia="x-none"/>
        </w:rPr>
        <w:t xml:space="preserve">кадастровый номер 21:26:030303:84, местоположение: Чувашская Республика, Янтиковский район, </w:t>
      </w:r>
      <w:r>
        <w:rPr>
          <w:sz w:val="24"/>
          <w:szCs w:val="24"/>
          <w:lang w:eastAsia="x-none"/>
        </w:rPr>
        <w:t xml:space="preserve">д. Нюшкасы, ул. Гагарина д. 27 и </w:t>
      </w:r>
      <w:r w:rsidRPr="0061790D">
        <w:rPr>
          <w:sz w:val="24"/>
          <w:szCs w:val="24"/>
          <w:lang w:eastAsia="x-none"/>
        </w:rPr>
        <w:t>земельный участок с кадастровым номером 21:26:030303:3</w:t>
      </w:r>
      <w:r w:rsidR="00F13849">
        <w:rPr>
          <w:sz w:val="24"/>
          <w:szCs w:val="24"/>
          <w:lang w:eastAsia="x-none"/>
        </w:rPr>
        <w:t xml:space="preserve">, </w:t>
      </w:r>
      <w:r w:rsidRPr="0061790D">
        <w:rPr>
          <w:sz w:val="24"/>
          <w:szCs w:val="24"/>
          <w:lang w:eastAsia="x-none"/>
        </w:rPr>
        <w:t xml:space="preserve">категория земель: земли </w:t>
      </w:r>
      <w:r w:rsidR="00F13849">
        <w:rPr>
          <w:sz w:val="24"/>
          <w:szCs w:val="24"/>
          <w:lang w:eastAsia="x-none"/>
        </w:rPr>
        <w:t>населенных пунктов</w:t>
      </w:r>
      <w:r w:rsidRPr="0061790D">
        <w:rPr>
          <w:sz w:val="24"/>
          <w:szCs w:val="24"/>
          <w:lang w:eastAsia="x-none"/>
        </w:rPr>
        <w:t xml:space="preserve">, разрешенное использование: </w:t>
      </w:r>
      <w:r w:rsidR="00F13849">
        <w:rPr>
          <w:sz w:val="24"/>
          <w:szCs w:val="24"/>
          <w:lang w:eastAsia="x-none"/>
        </w:rPr>
        <w:t>хранение автотранспорта,</w:t>
      </w:r>
      <w:r w:rsidR="00F13849" w:rsidRPr="00F13849">
        <w:rPr>
          <w:sz w:val="24"/>
          <w:szCs w:val="24"/>
          <w:lang w:eastAsia="x-none"/>
        </w:rPr>
        <w:t xml:space="preserve"> </w:t>
      </w:r>
      <w:r w:rsidR="00F13849">
        <w:rPr>
          <w:sz w:val="24"/>
          <w:szCs w:val="24"/>
          <w:lang w:eastAsia="x-none"/>
        </w:rPr>
        <w:t>площадью 155 кв.м.</w:t>
      </w:r>
    </w:p>
    <w:p w:rsidR="0061790D" w:rsidRPr="0061790D" w:rsidRDefault="00F13849" w:rsidP="0061790D">
      <w:pPr>
        <w:widowControl/>
        <w:tabs>
          <w:tab w:val="left" w:pos="0"/>
        </w:tabs>
        <w:ind w:right="-6" w:firstLine="709"/>
        <w:jc w:val="both"/>
        <w:rPr>
          <w:sz w:val="24"/>
          <w:szCs w:val="24"/>
          <w:lang w:eastAsia="x-none"/>
        </w:rPr>
      </w:pPr>
      <w:r>
        <w:rPr>
          <w:sz w:val="24"/>
          <w:szCs w:val="24"/>
          <w:lang w:eastAsia="x-none"/>
        </w:rPr>
        <w:t>Начальная цена имущества – 68</w:t>
      </w:r>
      <w:r w:rsidRPr="0061790D">
        <w:rPr>
          <w:sz w:val="24"/>
          <w:szCs w:val="24"/>
        </w:rPr>
        <w:t> </w:t>
      </w:r>
      <w:r w:rsidR="0061790D" w:rsidRPr="0061790D">
        <w:rPr>
          <w:sz w:val="24"/>
          <w:szCs w:val="24"/>
          <w:lang w:eastAsia="x-none"/>
        </w:rPr>
        <w:t>000,00 ру</w:t>
      </w:r>
      <w:r>
        <w:rPr>
          <w:sz w:val="24"/>
          <w:szCs w:val="24"/>
          <w:lang w:eastAsia="x-none"/>
        </w:rPr>
        <w:t>блей с учетом НДС, задаток – 6</w:t>
      </w:r>
      <w:r w:rsidRPr="0061790D">
        <w:rPr>
          <w:sz w:val="24"/>
          <w:szCs w:val="24"/>
        </w:rPr>
        <w:t> </w:t>
      </w:r>
      <w:r>
        <w:rPr>
          <w:sz w:val="24"/>
          <w:szCs w:val="24"/>
          <w:lang w:eastAsia="x-none"/>
        </w:rPr>
        <w:t>800,00 рублей, шаг аукциона – 3</w:t>
      </w:r>
      <w:r w:rsidRPr="0061790D">
        <w:rPr>
          <w:sz w:val="24"/>
          <w:szCs w:val="24"/>
        </w:rPr>
        <w:t> </w:t>
      </w:r>
      <w:r>
        <w:rPr>
          <w:sz w:val="24"/>
          <w:szCs w:val="24"/>
          <w:lang w:eastAsia="x-none"/>
        </w:rPr>
        <w:t>40</w:t>
      </w:r>
      <w:r w:rsidR="0061790D" w:rsidRPr="0061790D">
        <w:rPr>
          <w:sz w:val="24"/>
          <w:szCs w:val="24"/>
          <w:lang w:eastAsia="x-none"/>
        </w:rPr>
        <w:t xml:space="preserve">0,00 рублей. </w:t>
      </w:r>
    </w:p>
    <w:p w:rsidR="0061790D" w:rsidRPr="0061790D" w:rsidRDefault="0061790D" w:rsidP="0061790D">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Pr="0061790D">
        <w:rPr>
          <w:sz w:val="24"/>
          <w:szCs w:val="24"/>
          <w:lang w:eastAsia="x-none"/>
        </w:rPr>
        <w:t xml:space="preserve"> на продажу не выставлялось.</w:t>
      </w:r>
    </w:p>
    <w:p w:rsidR="0061790D" w:rsidRDefault="0061790D" w:rsidP="00F13849">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F13849" w:rsidRPr="0061790D" w:rsidRDefault="00F13849" w:rsidP="00F13849">
      <w:pPr>
        <w:widowControl/>
        <w:tabs>
          <w:tab w:val="left" w:pos="0"/>
        </w:tabs>
        <w:ind w:right="-6" w:firstLine="709"/>
        <w:jc w:val="both"/>
        <w:rPr>
          <w:sz w:val="24"/>
          <w:szCs w:val="24"/>
          <w:lang w:eastAsia="x-none"/>
        </w:rPr>
      </w:pPr>
      <w:r>
        <w:rPr>
          <w:b/>
          <w:sz w:val="24"/>
          <w:szCs w:val="24"/>
          <w:lang w:eastAsia="x-none"/>
        </w:rPr>
        <w:t>лот № 3</w:t>
      </w:r>
      <w:r w:rsidRPr="0061790D">
        <w:rPr>
          <w:sz w:val="24"/>
          <w:szCs w:val="24"/>
          <w:lang w:eastAsia="x-none"/>
        </w:rPr>
        <w:t xml:space="preserve"> – </w:t>
      </w:r>
      <w:r w:rsidRPr="00F13849">
        <w:rPr>
          <w:sz w:val="24"/>
          <w:szCs w:val="24"/>
          <w:lang w:eastAsia="x-none"/>
        </w:rPr>
        <w:t>Здание, назначение: нежилое, количество этажей: 2</w:t>
      </w:r>
      <w:r>
        <w:rPr>
          <w:sz w:val="24"/>
          <w:szCs w:val="24"/>
          <w:lang w:eastAsia="x-none"/>
        </w:rPr>
        <w:t xml:space="preserve">, общей площадью 667,7 кв.м., </w:t>
      </w:r>
      <w:r w:rsidRPr="00F13849">
        <w:rPr>
          <w:sz w:val="24"/>
          <w:szCs w:val="24"/>
          <w:lang w:eastAsia="x-none"/>
        </w:rPr>
        <w:t>када</w:t>
      </w:r>
      <w:r>
        <w:rPr>
          <w:sz w:val="24"/>
          <w:szCs w:val="24"/>
          <w:lang w:eastAsia="x-none"/>
        </w:rPr>
        <w:t>стровый номер 21:26:180103:133</w:t>
      </w:r>
      <w:r w:rsidRPr="00F13849">
        <w:rPr>
          <w:sz w:val="24"/>
          <w:szCs w:val="24"/>
          <w:lang w:eastAsia="x-none"/>
        </w:rPr>
        <w:t xml:space="preserve">, местоположение: Чувашская Республика, Янтиковский район, </w:t>
      </w:r>
      <w:r>
        <w:rPr>
          <w:sz w:val="24"/>
          <w:szCs w:val="24"/>
          <w:lang w:eastAsia="x-none"/>
        </w:rPr>
        <w:t>с. Чутеево, ул. Николаева, д. 6 и</w:t>
      </w:r>
      <w:r w:rsidRPr="00F13849">
        <w:rPr>
          <w:sz w:val="24"/>
          <w:szCs w:val="24"/>
          <w:lang w:eastAsia="x-none"/>
        </w:rPr>
        <w:t xml:space="preserve"> земельный участок с кадастровым номером 21:26:180103:75</w:t>
      </w:r>
      <w:r>
        <w:rPr>
          <w:sz w:val="24"/>
          <w:szCs w:val="24"/>
          <w:lang w:eastAsia="x-none"/>
        </w:rPr>
        <w:t xml:space="preserve">, </w:t>
      </w:r>
      <w:r w:rsidRPr="0061790D">
        <w:rPr>
          <w:sz w:val="24"/>
          <w:szCs w:val="24"/>
          <w:lang w:eastAsia="x-none"/>
        </w:rPr>
        <w:t xml:space="preserve">категория земель: земли </w:t>
      </w:r>
      <w:r>
        <w:rPr>
          <w:sz w:val="24"/>
          <w:szCs w:val="24"/>
          <w:lang w:eastAsia="x-none"/>
        </w:rPr>
        <w:t>населенных пунктов</w:t>
      </w:r>
      <w:r w:rsidRPr="0061790D">
        <w:rPr>
          <w:sz w:val="24"/>
          <w:szCs w:val="24"/>
          <w:lang w:eastAsia="x-none"/>
        </w:rPr>
        <w:t xml:space="preserve">, разрешенное использование: </w:t>
      </w:r>
      <w:r>
        <w:rPr>
          <w:sz w:val="24"/>
          <w:szCs w:val="24"/>
          <w:lang w:eastAsia="x-none"/>
        </w:rPr>
        <w:t>для содержания и эксплуатации производственно-хозяйственных объектов и административных зданий,</w:t>
      </w:r>
      <w:r w:rsidRPr="00F13849">
        <w:rPr>
          <w:sz w:val="24"/>
          <w:szCs w:val="24"/>
          <w:lang w:eastAsia="x-none"/>
        </w:rPr>
        <w:t xml:space="preserve"> </w:t>
      </w:r>
      <w:r>
        <w:rPr>
          <w:sz w:val="24"/>
          <w:szCs w:val="24"/>
          <w:lang w:eastAsia="x-none"/>
        </w:rPr>
        <w:t>площадью 588 кв.м.</w:t>
      </w:r>
    </w:p>
    <w:p w:rsidR="00F13849" w:rsidRPr="0061790D" w:rsidRDefault="00F13849" w:rsidP="00F13849">
      <w:pPr>
        <w:widowControl/>
        <w:tabs>
          <w:tab w:val="left" w:pos="0"/>
        </w:tabs>
        <w:ind w:right="-6" w:firstLine="709"/>
        <w:jc w:val="both"/>
        <w:rPr>
          <w:sz w:val="24"/>
          <w:szCs w:val="24"/>
          <w:lang w:eastAsia="x-none"/>
        </w:rPr>
      </w:pPr>
      <w:r>
        <w:rPr>
          <w:sz w:val="24"/>
          <w:szCs w:val="24"/>
          <w:lang w:eastAsia="x-none"/>
        </w:rPr>
        <w:t>Начальная цена имущества – 691</w:t>
      </w:r>
      <w:r w:rsidRPr="0061790D">
        <w:rPr>
          <w:sz w:val="24"/>
          <w:szCs w:val="24"/>
        </w:rPr>
        <w:t> </w:t>
      </w:r>
      <w:r w:rsidRPr="0061790D">
        <w:rPr>
          <w:sz w:val="24"/>
          <w:szCs w:val="24"/>
          <w:lang w:eastAsia="x-none"/>
        </w:rPr>
        <w:t>000,00 ру</w:t>
      </w:r>
      <w:r>
        <w:rPr>
          <w:sz w:val="24"/>
          <w:szCs w:val="24"/>
          <w:lang w:eastAsia="x-none"/>
        </w:rPr>
        <w:t>блей с учетом НДС, задаток – 69</w:t>
      </w:r>
      <w:r w:rsidRPr="0061790D">
        <w:rPr>
          <w:sz w:val="24"/>
          <w:szCs w:val="24"/>
        </w:rPr>
        <w:t> </w:t>
      </w:r>
      <w:r>
        <w:rPr>
          <w:sz w:val="24"/>
          <w:szCs w:val="24"/>
          <w:lang w:eastAsia="x-none"/>
        </w:rPr>
        <w:t>100,00 рублей, шаг аукциона – 34</w:t>
      </w:r>
      <w:r w:rsidRPr="0061790D">
        <w:rPr>
          <w:sz w:val="24"/>
          <w:szCs w:val="24"/>
        </w:rPr>
        <w:t> </w:t>
      </w:r>
      <w:r>
        <w:rPr>
          <w:sz w:val="24"/>
          <w:szCs w:val="24"/>
          <w:lang w:eastAsia="x-none"/>
        </w:rPr>
        <w:t>55</w:t>
      </w:r>
      <w:r w:rsidRPr="0061790D">
        <w:rPr>
          <w:sz w:val="24"/>
          <w:szCs w:val="24"/>
          <w:lang w:eastAsia="x-none"/>
        </w:rPr>
        <w:t xml:space="preserve">0,00 рублей. </w:t>
      </w:r>
    </w:p>
    <w:p w:rsidR="00F13849" w:rsidRPr="0061790D" w:rsidRDefault="00F13849" w:rsidP="00F13849">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Pr="0061790D">
        <w:rPr>
          <w:sz w:val="24"/>
          <w:szCs w:val="24"/>
          <w:lang w:eastAsia="x-none"/>
        </w:rPr>
        <w:t xml:space="preserve"> на продажу не выставлялось.</w:t>
      </w:r>
    </w:p>
    <w:p w:rsidR="00F13849" w:rsidRPr="0061790D" w:rsidRDefault="00F13849" w:rsidP="00F13849">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9164E5" w:rsidRPr="0061790D" w:rsidRDefault="009164E5" w:rsidP="009164E5">
      <w:pPr>
        <w:widowControl/>
        <w:tabs>
          <w:tab w:val="left" w:pos="0"/>
        </w:tabs>
        <w:ind w:right="-6" w:firstLine="709"/>
        <w:jc w:val="both"/>
        <w:rPr>
          <w:sz w:val="24"/>
          <w:szCs w:val="24"/>
          <w:lang w:eastAsia="x-none"/>
        </w:rPr>
      </w:pPr>
      <w:r>
        <w:rPr>
          <w:b/>
          <w:sz w:val="24"/>
          <w:szCs w:val="24"/>
          <w:lang w:eastAsia="x-none"/>
        </w:rPr>
        <w:lastRenderedPageBreak/>
        <w:t>лот № 4</w:t>
      </w:r>
      <w:r w:rsidRPr="0061790D">
        <w:rPr>
          <w:sz w:val="24"/>
          <w:szCs w:val="24"/>
          <w:lang w:eastAsia="x-none"/>
        </w:rPr>
        <w:t xml:space="preserve"> – </w:t>
      </w:r>
      <w:r w:rsidRPr="009164E5">
        <w:rPr>
          <w:sz w:val="24"/>
          <w:szCs w:val="24"/>
          <w:lang w:eastAsia="x-none"/>
        </w:rPr>
        <w:t>Здание, назначение: нежилое, количество этажей 1,</w:t>
      </w:r>
      <w:r>
        <w:rPr>
          <w:sz w:val="24"/>
          <w:szCs w:val="24"/>
          <w:lang w:eastAsia="x-none"/>
        </w:rPr>
        <w:t xml:space="preserve"> общей площадью 279,3 кв.м., </w:t>
      </w:r>
      <w:r w:rsidRPr="009164E5">
        <w:rPr>
          <w:sz w:val="24"/>
          <w:szCs w:val="24"/>
          <w:lang w:eastAsia="x-none"/>
        </w:rPr>
        <w:t>кадастровый номер 21:26:190101:130, местоположение: Чувашская Республика, Янтиковский район, д. Н</w:t>
      </w:r>
      <w:r>
        <w:rPr>
          <w:sz w:val="24"/>
          <w:szCs w:val="24"/>
          <w:lang w:eastAsia="x-none"/>
        </w:rPr>
        <w:t>овое Ишино, пер. Ленина, д. 17 и</w:t>
      </w:r>
      <w:r w:rsidR="008422D3">
        <w:rPr>
          <w:sz w:val="24"/>
          <w:szCs w:val="24"/>
          <w:lang w:eastAsia="x-none"/>
        </w:rPr>
        <w:t xml:space="preserve"> земельный участок</w:t>
      </w:r>
      <w:r w:rsidRPr="009164E5">
        <w:rPr>
          <w:sz w:val="24"/>
          <w:szCs w:val="24"/>
          <w:lang w:eastAsia="x-none"/>
        </w:rPr>
        <w:t xml:space="preserve"> с кадастровым номером 21:26:190101:64</w:t>
      </w:r>
      <w:r>
        <w:rPr>
          <w:sz w:val="24"/>
          <w:szCs w:val="24"/>
          <w:lang w:eastAsia="x-none"/>
        </w:rPr>
        <w:t xml:space="preserve">, </w:t>
      </w:r>
      <w:r w:rsidRPr="0061790D">
        <w:rPr>
          <w:sz w:val="24"/>
          <w:szCs w:val="24"/>
          <w:lang w:eastAsia="x-none"/>
        </w:rPr>
        <w:t xml:space="preserve">категория земель: земли </w:t>
      </w:r>
      <w:r>
        <w:rPr>
          <w:sz w:val="24"/>
          <w:szCs w:val="24"/>
          <w:lang w:eastAsia="x-none"/>
        </w:rPr>
        <w:t>населенных пунктов</w:t>
      </w:r>
      <w:r w:rsidRPr="0061790D">
        <w:rPr>
          <w:sz w:val="24"/>
          <w:szCs w:val="24"/>
          <w:lang w:eastAsia="x-none"/>
        </w:rPr>
        <w:t xml:space="preserve">, разрешенное использование: </w:t>
      </w:r>
      <w:r>
        <w:rPr>
          <w:sz w:val="24"/>
          <w:szCs w:val="24"/>
          <w:lang w:eastAsia="x-none"/>
        </w:rPr>
        <w:t>хранение и переработка сельскохозяйственной продукции,</w:t>
      </w:r>
      <w:r w:rsidRPr="00F13849">
        <w:rPr>
          <w:sz w:val="24"/>
          <w:szCs w:val="24"/>
          <w:lang w:eastAsia="x-none"/>
        </w:rPr>
        <w:t xml:space="preserve"> </w:t>
      </w:r>
      <w:r>
        <w:rPr>
          <w:sz w:val="24"/>
          <w:szCs w:val="24"/>
          <w:lang w:eastAsia="x-none"/>
        </w:rPr>
        <w:t>площадью 1405 кв.м.</w:t>
      </w:r>
    </w:p>
    <w:p w:rsidR="009164E5" w:rsidRPr="0061790D" w:rsidRDefault="009164E5" w:rsidP="009164E5">
      <w:pPr>
        <w:widowControl/>
        <w:tabs>
          <w:tab w:val="left" w:pos="0"/>
        </w:tabs>
        <w:ind w:right="-6" w:firstLine="709"/>
        <w:jc w:val="both"/>
        <w:rPr>
          <w:sz w:val="24"/>
          <w:szCs w:val="24"/>
          <w:lang w:eastAsia="x-none"/>
        </w:rPr>
      </w:pPr>
      <w:r>
        <w:rPr>
          <w:sz w:val="24"/>
          <w:szCs w:val="24"/>
          <w:lang w:eastAsia="x-none"/>
        </w:rPr>
        <w:t>Начальная цена имущества – 202</w:t>
      </w:r>
      <w:r w:rsidRPr="0061790D">
        <w:rPr>
          <w:sz w:val="24"/>
          <w:szCs w:val="24"/>
        </w:rPr>
        <w:t> </w:t>
      </w:r>
      <w:r w:rsidRPr="0061790D">
        <w:rPr>
          <w:sz w:val="24"/>
          <w:szCs w:val="24"/>
          <w:lang w:eastAsia="x-none"/>
        </w:rPr>
        <w:t>000,00 ру</w:t>
      </w:r>
      <w:r>
        <w:rPr>
          <w:sz w:val="24"/>
          <w:szCs w:val="24"/>
          <w:lang w:eastAsia="x-none"/>
        </w:rPr>
        <w:t>блей с учетом НДС, задаток – 20</w:t>
      </w:r>
      <w:r w:rsidRPr="0061790D">
        <w:rPr>
          <w:sz w:val="24"/>
          <w:szCs w:val="24"/>
        </w:rPr>
        <w:t> </w:t>
      </w:r>
      <w:r>
        <w:rPr>
          <w:sz w:val="24"/>
          <w:szCs w:val="24"/>
          <w:lang w:eastAsia="x-none"/>
        </w:rPr>
        <w:t>200,00 рублей, шаг аукциона – 10</w:t>
      </w:r>
      <w:r w:rsidRPr="0061790D">
        <w:rPr>
          <w:sz w:val="24"/>
          <w:szCs w:val="24"/>
        </w:rPr>
        <w:t> </w:t>
      </w:r>
      <w:r>
        <w:rPr>
          <w:sz w:val="24"/>
          <w:szCs w:val="24"/>
          <w:lang w:eastAsia="x-none"/>
        </w:rPr>
        <w:t>10</w:t>
      </w:r>
      <w:r w:rsidRPr="0061790D">
        <w:rPr>
          <w:sz w:val="24"/>
          <w:szCs w:val="24"/>
          <w:lang w:eastAsia="x-none"/>
        </w:rPr>
        <w:t xml:space="preserve">0,00 рублей. </w:t>
      </w:r>
    </w:p>
    <w:p w:rsidR="009164E5" w:rsidRPr="0061790D" w:rsidRDefault="009164E5" w:rsidP="009164E5">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Pr="0061790D">
        <w:rPr>
          <w:sz w:val="24"/>
          <w:szCs w:val="24"/>
          <w:lang w:eastAsia="x-none"/>
        </w:rPr>
        <w:t xml:space="preserve"> на продажу не выставлялось.</w:t>
      </w:r>
    </w:p>
    <w:p w:rsidR="009164E5" w:rsidRPr="0061790D" w:rsidRDefault="009164E5" w:rsidP="009164E5">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9164E5" w:rsidRPr="0061790D" w:rsidRDefault="009164E5" w:rsidP="009164E5">
      <w:pPr>
        <w:widowControl/>
        <w:tabs>
          <w:tab w:val="left" w:pos="0"/>
        </w:tabs>
        <w:ind w:right="-6" w:firstLine="709"/>
        <w:jc w:val="both"/>
        <w:rPr>
          <w:sz w:val="24"/>
          <w:szCs w:val="24"/>
          <w:lang w:eastAsia="x-none"/>
        </w:rPr>
      </w:pPr>
      <w:r>
        <w:rPr>
          <w:b/>
          <w:sz w:val="24"/>
          <w:szCs w:val="24"/>
          <w:lang w:eastAsia="x-none"/>
        </w:rPr>
        <w:t>лот № 5</w:t>
      </w:r>
      <w:r w:rsidRPr="0061790D">
        <w:rPr>
          <w:sz w:val="24"/>
          <w:szCs w:val="24"/>
          <w:lang w:eastAsia="x-none"/>
        </w:rPr>
        <w:t xml:space="preserve"> – </w:t>
      </w:r>
      <w:r w:rsidRPr="009164E5">
        <w:rPr>
          <w:sz w:val="24"/>
          <w:szCs w:val="24"/>
          <w:lang w:eastAsia="x-none"/>
        </w:rPr>
        <w:t>Здание, назначение: нежилое, количество этажей 3, в том числе подземных 1</w:t>
      </w:r>
      <w:r>
        <w:rPr>
          <w:sz w:val="24"/>
          <w:szCs w:val="24"/>
          <w:lang w:eastAsia="x-none"/>
        </w:rPr>
        <w:t>,</w:t>
      </w:r>
      <w:r w:rsidRPr="009164E5">
        <w:rPr>
          <w:sz w:val="24"/>
          <w:szCs w:val="24"/>
          <w:lang w:eastAsia="x-none"/>
        </w:rPr>
        <w:t xml:space="preserve"> </w:t>
      </w:r>
      <w:r>
        <w:rPr>
          <w:sz w:val="24"/>
          <w:szCs w:val="24"/>
          <w:lang w:eastAsia="x-none"/>
        </w:rPr>
        <w:t xml:space="preserve">общей площадью 421,7 кв.м., </w:t>
      </w:r>
      <w:r w:rsidRPr="009164E5">
        <w:rPr>
          <w:sz w:val="24"/>
          <w:szCs w:val="24"/>
          <w:lang w:eastAsia="x-none"/>
        </w:rPr>
        <w:t>кадастровый номер 21:26:070106:77, местоположение: Чувашская Республика, Янтиковский район, д. Нижарово, ул. Пролетарск</w:t>
      </w:r>
      <w:r>
        <w:rPr>
          <w:sz w:val="24"/>
          <w:szCs w:val="24"/>
          <w:lang w:eastAsia="x-none"/>
        </w:rPr>
        <w:t>ая, д. 25 и</w:t>
      </w:r>
      <w:r w:rsidR="008422D3">
        <w:rPr>
          <w:sz w:val="24"/>
          <w:szCs w:val="24"/>
          <w:lang w:eastAsia="x-none"/>
        </w:rPr>
        <w:t xml:space="preserve"> земельный участок</w:t>
      </w:r>
      <w:r w:rsidRPr="009164E5">
        <w:rPr>
          <w:sz w:val="24"/>
          <w:szCs w:val="24"/>
          <w:lang w:eastAsia="x-none"/>
        </w:rPr>
        <w:t xml:space="preserve"> с када</w:t>
      </w:r>
      <w:r>
        <w:rPr>
          <w:sz w:val="24"/>
          <w:szCs w:val="24"/>
          <w:lang w:eastAsia="x-none"/>
        </w:rPr>
        <w:t xml:space="preserve">стровым номером 21:26:070106:59, </w:t>
      </w:r>
      <w:r w:rsidRPr="0061790D">
        <w:rPr>
          <w:sz w:val="24"/>
          <w:szCs w:val="24"/>
          <w:lang w:eastAsia="x-none"/>
        </w:rPr>
        <w:t xml:space="preserve">категория земель: земли </w:t>
      </w:r>
      <w:r>
        <w:rPr>
          <w:sz w:val="24"/>
          <w:szCs w:val="24"/>
          <w:lang w:eastAsia="x-none"/>
        </w:rPr>
        <w:t>населенных пунктов</w:t>
      </w:r>
      <w:r w:rsidRPr="009164E5">
        <w:rPr>
          <w:sz w:val="24"/>
          <w:szCs w:val="24"/>
          <w:lang w:eastAsia="x-none"/>
        </w:rPr>
        <w:t>, разрешенное использование: для содержания и эксплуатации производственно-хозяйственных объектов и административных зданий</w:t>
      </w:r>
      <w:r>
        <w:rPr>
          <w:sz w:val="24"/>
          <w:szCs w:val="24"/>
          <w:lang w:eastAsia="x-none"/>
        </w:rPr>
        <w:t>,</w:t>
      </w:r>
      <w:r w:rsidRPr="00F13849">
        <w:rPr>
          <w:sz w:val="24"/>
          <w:szCs w:val="24"/>
          <w:lang w:eastAsia="x-none"/>
        </w:rPr>
        <w:t xml:space="preserve"> </w:t>
      </w:r>
      <w:r w:rsidRPr="009164E5">
        <w:rPr>
          <w:sz w:val="24"/>
          <w:szCs w:val="24"/>
          <w:lang w:eastAsia="x-none"/>
        </w:rPr>
        <w:t>площадью 607 кв.м., на разбор</w:t>
      </w:r>
      <w:r>
        <w:rPr>
          <w:sz w:val="24"/>
          <w:szCs w:val="24"/>
          <w:lang w:eastAsia="x-none"/>
        </w:rPr>
        <w:t>.</w:t>
      </w:r>
    </w:p>
    <w:p w:rsidR="009164E5" w:rsidRPr="0061790D" w:rsidRDefault="009164E5" w:rsidP="009164E5">
      <w:pPr>
        <w:widowControl/>
        <w:tabs>
          <w:tab w:val="left" w:pos="0"/>
        </w:tabs>
        <w:ind w:right="-6" w:firstLine="709"/>
        <w:jc w:val="both"/>
        <w:rPr>
          <w:sz w:val="24"/>
          <w:szCs w:val="24"/>
          <w:lang w:eastAsia="x-none"/>
        </w:rPr>
      </w:pPr>
      <w:r>
        <w:rPr>
          <w:sz w:val="24"/>
          <w:szCs w:val="24"/>
          <w:lang w:eastAsia="x-none"/>
        </w:rPr>
        <w:t>Начальная цена имущества – 191</w:t>
      </w:r>
      <w:r w:rsidRPr="0061790D">
        <w:rPr>
          <w:sz w:val="24"/>
          <w:szCs w:val="24"/>
        </w:rPr>
        <w:t> </w:t>
      </w:r>
      <w:r w:rsidRPr="0061790D">
        <w:rPr>
          <w:sz w:val="24"/>
          <w:szCs w:val="24"/>
          <w:lang w:eastAsia="x-none"/>
        </w:rPr>
        <w:t>000,00 ру</w:t>
      </w:r>
      <w:r>
        <w:rPr>
          <w:sz w:val="24"/>
          <w:szCs w:val="24"/>
          <w:lang w:eastAsia="x-none"/>
        </w:rPr>
        <w:t>блей с учетом НДС, задаток – 19</w:t>
      </w:r>
      <w:r w:rsidRPr="0061790D">
        <w:rPr>
          <w:sz w:val="24"/>
          <w:szCs w:val="24"/>
        </w:rPr>
        <w:t> </w:t>
      </w:r>
      <w:r>
        <w:rPr>
          <w:sz w:val="24"/>
          <w:szCs w:val="24"/>
          <w:lang w:eastAsia="x-none"/>
        </w:rPr>
        <w:t>100,00 рублей, шаг аукциона – 9</w:t>
      </w:r>
      <w:r w:rsidRPr="0061790D">
        <w:rPr>
          <w:sz w:val="24"/>
          <w:szCs w:val="24"/>
        </w:rPr>
        <w:t> </w:t>
      </w:r>
      <w:r>
        <w:rPr>
          <w:sz w:val="24"/>
          <w:szCs w:val="24"/>
          <w:lang w:eastAsia="x-none"/>
        </w:rPr>
        <w:t>55</w:t>
      </w:r>
      <w:r w:rsidRPr="0061790D">
        <w:rPr>
          <w:sz w:val="24"/>
          <w:szCs w:val="24"/>
          <w:lang w:eastAsia="x-none"/>
        </w:rPr>
        <w:t xml:space="preserve">0,00 рублей. </w:t>
      </w:r>
    </w:p>
    <w:p w:rsidR="009164E5" w:rsidRPr="0061790D" w:rsidRDefault="009164E5" w:rsidP="009164E5">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Pr="0061790D">
        <w:rPr>
          <w:sz w:val="24"/>
          <w:szCs w:val="24"/>
          <w:lang w:eastAsia="x-none"/>
        </w:rPr>
        <w:t xml:space="preserve"> на продажу не выставлялось.</w:t>
      </w:r>
    </w:p>
    <w:p w:rsidR="009164E5" w:rsidRPr="0061790D" w:rsidRDefault="009164E5" w:rsidP="009164E5">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9164E5" w:rsidRPr="0061790D" w:rsidRDefault="009164E5" w:rsidP="009164E5">
      <w:pPr>
        <w:widowControl/>
        <w:tabs>
          <w:tab w:val="left" w:pos="0"/>
        </w:tabs>
        <w:ind w:right="-6" w:firstLine="709"/>
        <w:jc w:val="both"/>
        <w:rPr>
          <w:sz w:val="24"/>
          <w:szCs w:val="24"/>
          <w:lang w:eastAsia="x-none"/>
        </w:rPr>
      </w:pPr>
      <w:r>
        <w:rPr>
          <w:b/>
          <w:sz w:val="24"/>
          <w:szCs w:val="24"/>
          <w:lang w:eastAsia="x-none"/>
        </w:rPr>
        <w:t>лот № 6</w:t>
      </w:r>
      <w:r w:rsidRPr="0061790D">
        <w:rPr>
          <w:sz w:val="24"/>
          <w:szCs w:val="24"/>
          <w:lang w:eastAsia="x-none"/>
        </w:rPr>
        <w:t xml:space="preserve"> – </w:t>
      </w:r>
      <w:r w:rsidR="009F4A91">
        <w:rPr>
          <w:sz w:val="24"/>
          <w:szCs w:val="24"/>
          <w:lang w:eastAsia="x-none"/>
        </w:rPr>
        <w:t>З</w:t>
      </w:r>
      <w:r w:rsidR="008422D3">
        <w:rPr>
          <w:sz w:val="24"/>
          <w:szCs w:val="24"/>
          <w:lang w:eastAsia="x-none"/>
        </w:rPr>
        <w:t>дание, наименование: г</w:t>
      </w:r>
      <w:r w:rsidR="008422D3" w:rsidRPr="008422D3">
        <w:rPr>
          <w:sz w:val="24"/>
          <w:szCs w:val="24"/>
          <w:lang w:eastAsia="x-none"/>
        </w:rPr>
        <w:t>араж, назначение: нежилое, количество этажей 1,</w:t>
      </w:r>
      <w:r w:rsidR="008422D3">
        <w:rPr>
          <w:sz w:val="24"/>
          <w:szCs w:val="24"/>
          <w:lang w:eastAsia="x-none"/>
        </w:rPr>
        <w:t xml:space="preserve"> общей площадью 180,3 кв.м., </w:t>
      </w:r>
      <w:r w:rsidR="008422D3" w:rsidRPr="008422D3">
        <w:rPr>
          <w:sz w:val="24"/>
          <w:szCs w:val="24"/>
          <w:lang w:eastAsia="x-none"/>
        </w:rPr>
        <w:t xml:space="preserve">кадастровый номер </w:t>
      </w:r>
      <w:bookmarkStart w:id="0" w:name="_GoBack"/>
      <w:r w:rsidR="008422D3" w:rsidRPr="008422D3">
        <w:rPr>
          <w:sz w:val="24"/>
          <w:szCs w:val="24"/>
          <w:lang w:eastAsia="x-none"/>
        </w:rPr>
        <w:t>21:26:110107:228</w:t>
      </w:r>
      <w:bookmarkEnd w:id="0"/>
      <w:r w:rsidR="008422D3" w:rsidRPr="008422D3">
        <w:rPr>
          <w:sz w:val="24"/>
          <w:szCs w:val="24"/>
          <w:lang w:eastAsia="x-none"/>
        </w:rPr>
        <w:t>, местоположение: Чувашская Республика, Янтиковский район, с.</w:t>
      </w:r>
      <w:r w:rsidR="008422D3">
        <w:rPr>
          <w:sz w:val="24"/>
          <w:szCs w:val="24"/>
          <w:lang w:eastAsia="x-none"/>
        </w:rPr>
        <w:t xml:space="preserve"> Янтиково, пр-кт Ленина, д. 19 и земельный</w:t>
      </w:r>
      <w:r w:rsidR="008422D3" w:rsidRPr="008422D3">
        <w:rPr>
          <w:sz w:val="24"/>
          <w:szCs w:val="24"/>
          <w:lang w:eastAsia="x-none"/>
        </w:rPr>
        <w:t xml:space="preserve"> участком с кадастровым номером 21:26:110108:42</w:t>
      </w:r>
      <w:r w:rsidR="008422D3">
        <w:rPr>
          <w:sz w:val="24"/>
          <w:szCs w:val="24"/>
          <w:lang w:eastAsia="x-none"/>
        </w:rPr>
        <w:t xml:space="preserve">, </w:t>
      </w:r>
      <w:r w:rsidRPr="0061790D">
        <w:rPr>
          <w:sz w:val="24"/>
          <w:szCs w:val="24"/>
          <w:lang w:eastAsia="x-none"/>
        </w:rPr>
        <w:t xml:space="preserve">категория земель: земли </w:t>
      </w:r>
      <w:r>
        <w:rPr>
          <w:sz w:val="24"/>
          <w:szCs w:val="24"/>
          <w:lang w:eastAsia="x-none"/>
        </w:rPr>
        <w:t>населенных пунктов</w:t>
      </w:r>
      <w:r w:rsidRPr="009164E5">
        <w:rPr>
          <w:sz w:val="24"/>
          <w:szCs w:val="24"/>
          <w:lang w:eastAsia="x-none"/>
        </w:rPr>
        <w:t xml:space="preserve">, разрешенное использование: </w:t>
      </w:r>
      <w:r w:rsidR="008422D3">
        <w:rPr>
          <w:sz w:val="24"/>
          <w:szCs w:val="24"/>
          <w:lang w:eastAsia="x-none"/>
        </w:rPr>
        <w:t>общественное управление</w:t>
      </w:r>
      <w:r>
        <w:rPr>
          <w:sz w:val="24"/>
          <w:szCs w:val="24"/>
          <w:lang w:eastAsia="x-none"/>
        </w:rPr>
        <w:t>,</w:t>
      </w:r>
      <w:r w:rsidRPr="00F13849">
        <w:rPr>
          <w:sz w:val="24"/>
          <w:szCs w:val="24"/>
          <w:lang w:eastAsia="x-none"/>
        </w:rPr>
        <w:t xml:space="preserve"> </w:t>
      </w:r>
      <w:r w:rsidR="008422D3">
        <w:rPr>
          <w:sz w:val="24"/>
          <w:szCs w:val="24"/>
          <w:lang w:eastAsia="x-none"/>
        </w:rPr>
        <w:t>площадью 716 кв.м.</w:t>
      </w:r>
    </w:p>
    <w:p w:rsidR="009164E5" w:rsidRPr="0061790D" w:rsidRDefault="009164E5" w:rsidP="009164E5">
      <w:pPr>
        <w:widowControl/>
        <w:tabs>
          <w:tab w:val="left" w:pos="0"/>
        </w:tabs>
        <w:ind w:right="-6" w:firstLine="709"/>
        <w:jc w:val="both"/>
        <w:rPr>
          <w:sz w:val="24"/>
          <w:szCs w:val="24"/>
          <w:lang w:eastAsia="x-none"/>
        </w:rPr>
      </w:pPr>
      <w:r>
        <w:rPr>
          <w:sz w:val="24"/>
          <w:szCs w:val="24"/>
          <w:lang w:eastAsia="x-none"/>
        </w:rPr>
        <w:t>Началь</w:t>
      </w:r>
      <w:r w:rsidR="008422D3">
        <w:rPr>
          <w:sz w:val="24"/>
          <w:szCs w:val="24"/>
          <w:lang w:eastAsia="x-none"/>
        </w:rPr>
        <w:t>ная цена имущества – 649</w:t>
      </w:r>
      <w:r w:rsidRPr="0061790D">
        <w:rPr>
          <w:sz w:val="24"/>
          <w:szCs w:val="24"/>
        </w:rPr>
        <w:t> </w:t>
      </w:r>
      <w:r w:rsidRPr="0061790D">
        <w:rPr>
          <w:sz w:val="24"/>
          <w:szCs w:val="24"/>
          <w:lang w:eastAsia="x-none"/>
        </w:rPr>
        <w:t>000,00 ру</w:t>
      </w:r>
      <w:r>
        <w:rPr>
          <w:sz w:val="24"/>
          <w:szCs w:val="24"/>
          <w:lang w:eastAsia="x-none"/>
        </w:rPr>
        <w:t>блей с учетом НДС, задаток –</w:t>
      </w:r>
      <w:r w:rsidR="008422D3">
        <w:rPr>
          <w:sz w:val="24"/>
          <w:szCs w:val="24"/>
          <w:lang w:eastAsia="x-none"/>
        </w:rPr>
        <w:t xml:space="preserve"> 64</w:t>
      </w:r>
      <w:r w:rsidRPr="0061790D">
        <w:rPr>
          <w:sz w:val="24"/>
          <w:szCs w:val="24"/>
        </w:rPr>
        <w:t> </w:t>
      </w:r>
      <w:r w:rsidR="008422D3">
        <w:rPr>
          <w:sz w:val="24"/>
          <w:szCs w:val="24"/>
          <w:lang w:eastAsia="x-none"/>
        </w:rPr>
        <w:t>900,00 рублей, шаг аукциона – 32</w:t>
      </w:r>
      <w:r w:rsidRPr="0061790D">
        <w:rPr>
          <w:sz w:val="24"/>
          <w:szCs w:val="24"/>
        </w:rPr>
        <w:t> </w:t>
      </w:r>
      <w:r w:rsidR="008422D3">
        <w:rPr>
          <w:sz w:val="24"/>
          <w:szCs w:val="24"/>
          <w:lang w:eastAsia="x-none"/>
        </w:rPr>
        <w:t>4</w:t>
      </w:r>
      <w:r>
        <w:rPr>
          <w:sz w:val="24"/>
          <w:szCs w:val="24"/>
          <w:lang w:eastAsia="x-none"/>
        </w:rPr>
        <w:t>5</w:t>
      </w:r>
      <w:r w:rsidRPr="0061790D">
        <w:rPr>
          <w:sz w:val="24"/>
          <w:szCs w:val="24"/>
          <w:lang w:eastAsia="x-none"/>
        </w:rPr>
        <w:t xml:space="preserve">0,00 рублей. </w:t>
      </w:r>
    </w:p>
    <w:p w:rsidR="009164E5" w:rsidRPr="0061790D" w:rsidRDefault="009164E5" w:rsidP="009164E5">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Pr="0061790D">
        <w:rPr>
          <w:sz w:val="24"/>
          <w:szCs w:val="24"/>
          <w:lang w:eastAsia="x-none"/>
        </w:rPr>
        <w:t xml:space="preserve"> на продажу не выставлялось.</w:t>
      </w:r>
    </w:p>
    <w:p w:rsidR="00F13849" w:rsidRPr="0061790D" w:rsidRDefault="009164E5" w:rsidP="005E2334">
      <w:pPr>
        <w:widowControl/>
        <w:tabs>
          <w:tab w:val="left" w:pos="0"/>
        </w:tabs>
        <w:spacing w:after="120"/>
        <w:ind w:firstLine="709"/>
        <w:jc w:val="both"/>
        <w:rPr>
          <w:sz w:val="24"/>
          <w:szCs w:val="24"/>
          <w:lang w:eastAsia="x-none"/>
        </w:rPr>
      </w:pPr>
      <w:r w:rsidRPr="00F13849">
        <w:rPr>
          <w:b/>
          <w:sz w:val="24"/>
          <w:szCs w:val="24"/>
          <w:lang w:eastAsia="x-none"/>
        </w:rPr>
        <w:t xml:space="preserve">Ограничения: </w:t>
      </w:r>
      <w:r w:rsidR="008422D3" w:rsidRPr="008422D3">
        <w:rPr>
          <w:sz w:val="24"/>
          <w:szCs w:val="24"/>
          <w:lang w:eastAsia="x-none"/>
        </w:rPr>
        <w:t>Зона с особыми условиями использования территории;</w:t>
      </w:r>
      <w:r w:rsidR="008422D3">
        <w:rPr>
          <w:sz w:val="24"/>
          <w:szCs w:val="24"/>
          <w:lang w:eastAsia="x-none"/>
        </w:rPr>
        <w:t xml:space="preserve"> </w:t>
      </w:r>
      <w:r w:rsidR="008422D3" w:rsidRPr="008422D3">
        <w:rPr>
          <w:sz w:val="24"/>
          <w:szCs w:val="24"/>
          <w:lang w:eastAsia="x-none"/>
        </w:rPr>
        <w:t>Охранная зона газораспределительной сети - надземный газопровод низкого давления по просп. Ленина в с. Янтиково (уч.1-7); Тип зоны: Охранная зона инженерных коммуникаций</w:t>
      </w:r>
      <w:r w:rsidR="005E2334">
        <w:rPr>
          <w:sz w:val="24"/>
          <w:szCs w:val="24"/>
          <w:lang w:eastAsia="x-none"/>
        </w:rPr>
        <w:t>.</w:t>
      </w:r>
    </w:p>
    <w:p w:rsidR="00E95F6C" w:rsidRPr="008E3B87"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lang w:val="x-none"/>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654F9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654F93">
        <w:rPr>
          <w:b/>
          <w:sz w:val="24"/>
          <w:szCs w:val="24"/>
        </w:rPr>
        <w:t xml:space="preserve">– </w:t>
      </w:r>
      <w:r w:rsidR="00654F93" w:rsidRPr="00654F93">
        <w:rPr>
          <w:b/>
          <w:sz w:val="24"/>
          <w:szCs w:val="24"/>
        </w:rPr>
        <w:t>16</w:t>
      </w:r>
      <w:r w:rsidR="00B129BC" w:rsidRPr="00654F93">
        <w:rPr>
          <w:b/>
          <w:sz w:val="24"/>
          <w:szCs w:val="24"/>
        </w:rPr>
        <w:t xml:space="preserve"> </w:t>
      </w:r>
      <w:r w:rsidR="00654F93" w:rsidRPr="00654F93">
        <w:rPr>
          <w:b/>
          <w:sz w:val="24"/>
          <w:szCs w:val="24"/>
        </w:rPr>
        <w:t>мая</w:t>
      </w:r>
      <w:r w:rsidR="004D42E6" w:rsidRPr="00654F93">
        <w:rPr>
          <w:b/>
          <w:sz w:val="24"/>
          <w:szCs w:val="24"/>
        </w:rPr>
        <w:t xml:space="preserve"> </w:t>
      </w:r>
      <w:r w:rsidR="00F128A0" w:rsidRPr="00654F93">
        <w:rPr>
          <w:b/>
          <w:sz w:val="24"/>
          <w:szCs w:val="24"/>
        </w:rPr>
        <w:t>20</w:t>
      </w:r>
      <w:r w:rsidR="00EC7085" w:rsidRPr="00654F93">
        <w:rPr>
          <w:b/>
          <w:sz w:val="24"/>
          <w:szCs w:val="24"/>
        </w:rPr>
        <w:t>24</w:t>
      </w:r>
      <w:r w:rsidR="00F128A0" w:rsidRPr="00654F93">
        <w:rPr>
          <w:b/>
          <w:sz w:val="24"/>
          <w:szCs w:val="24"/>
        </w:rPr>
        <w:t xml:space="preserve"> г. в 08.00 часов.</w:t>
      </w:r>
    </w:p>
    <w:p w:rsidR="00F128A0" w:rsidRPr="00654F9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654F93">
        <w:rPr>
          <w:b/>
          <w:sz w:val="24"/>
          <w:szCs w:val="24"/>
        </w:rPr>
        <w:t xml:space="preserve">2. </w:t>
      </w:r>
      <w:r w:rsidR="00F128A0" w:rsidRPr="00654F93">
        <w:rPr>
          <w:b/>
          <w:sz w:val="24"/>
          <w:szCs w:val="24"/>
        </w:rPr>
        <w:t xml:space="preserve">Окончание приема </w:t>
      </w:r>
      <w:r w:rsidR="004D2935" w:rsidRPr="00654F93">
        <w:rPr>
          <w:b/>
          <w:sz w:val="24"/>
          <w:szCs w:val="24"/>
        </w:rPr>
        <w:t xml:space="preserve">заявок на участие в аукционе – </w:t>
      </w:r>
      <w:r w:rsidR="00654F93" w:rsidRPr="00654F93">
        <w:rPr>
          <w:b/>
          <w:sz w:val="24"/>
          <w:szCs w:val="24"/>
        </w:rPr>
        <w:t>10</w:t>
      </w:r>
      <w:r w:rsidR="005450F5" w:rsidRPr="00654F93">
        <w:rPr>
          <w:b/>
          <w:sz w:val="24"/>
          <w:szCs w:val="24"/>
        </w:rPr>
        <w:t xml:space="preserve"> </w:t>
      </w:r>
      <w:r w:rsidR="00654F93" w:rsidRPr="00654F93">
        <w:rPr>
          <w:b/>
          <w:sz w:val="24"/>
          <w:szCs w:val="24"/>
        </w:rPr>
        <w:t>июня</w:t>
      </w:r>
      <w:r w:rsidR="00B129BC" w:rsidRPr="00654F93">
        <w:rPr>
          <w:b/>
          <w:sz w:val="24"/>
          <w:szCs w:val="24"/>
        </w:rPr>
        <w:t xml:space="preserve"> 2024</w:t>
      </w:r>
      <w:r w:rsidR="002C5FBD" w:rsidRPr="00654F93">
        <w:rPr>
          <w:b/>
          <w:sz w:val="24"/>
          <w:szCs w:val="24"/>
        </w:rPr>
        <w:t xml:space="preserve"> г. в 09</w:t>
      </w:r>
      <w:r w:rsidR="00F128A0" w:rsidRPr="00654F93">
        <w:rPr>
          <w:b/>
          <w:sz w:val="24"/>
          <w:szCs w:val="24"/>
        </w:rPr>
        <w:t>.00 часов.</w:t>
      </w:r>
    </w:p>
    <w:p w:rsidR="00F128A0" w:rsidRPr="00654F9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654F93">
        <w:rPr>
          <w:b/>
          <w:sz w:val="24"/>
          <w:szCs w:val="24"/>
        </w:rPr>
        <w:t xml:space="preserve">3. </w:t>
      </w:r>
      <w:r w:rsidR="00F128A0" w:rsidRPr="00654F93">
        <w:rPr>
          <w:b/>
          <w:sz w:val="24"/>
          <w:szCs w:val="24"/>
        </w:rPr>
        <w:t xml:space="preserve">Дата определения участников аукциона – </w:t>
      </w:r>
      <w:r w:rsidR="00654F93" w:rsidRPr="00654F93">
        <w:rPr>
          <w:b/>
          <w:sz w:val="24"/>
          <w:szCs w:val="24"/>
        </w:rPr>
        <w:t>11 июня</w:t>
      </w:r>
      <w:r w:rsidR="00D720F1" w:rsidRPr="00654F93">
        <w:rPr>
          <w:b/>
          <w:sz w:val="24"/>
          <w:szCs w:val="24"/>
        </w:rPr>
        <w:t xml:space="preserve"> 2024</w:t>
      </w:r>
      <w:r w:rsidR="00F128A0" w:rsidRPr="00654F93">
        <w:rPr>
          <w:b/>
          <w:sz w:val="24"/>
          <w:szCs w:val="24"/>
        </w:rPr>
        <w:t xml:space="preserve"> г.</w:t>
      </w:r>
    </w:p>
    <w:p w:rsidR="00F128A0" w:rsidRPr="00EC7085"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654F93">
        <w:rPr>
          <w:b/>
          <w:sz w:val="24"/>
          <w:szCs w:val="24"/>
        </w:rPr>
        <w:t>4. Проведение аукциона (дата, время начала приема предложений п</w:t>
      </w:r>
      <w:r w:rsidR="0043190E" w:rsidRPr="00654F93">
        <w:rPr>
          <w:b/>
          <w:sz w:val="24"/>
          <w:szCs w:val="24"/>
        </w:rPr>
        <w:t xml:space="preserve">о цене от участников аукциона) </w:t>
      </w:r>
      <w:r w:rsidRPr="00654F93">
        <w:rPr>
          <w:b/>
          <w:sz w:val="24"/>
          <w:szCs w:val="24"/>
        </w:rPr>
        <w:t xml:space="preserve">– </w:t>
      </w:r>
      <w:r w:rsidR="00654F93" w:rsidRPr="00654F93">
        <w:rPr>
          <w:b/>
          <w:sz w:val="24"/>
          <w:szCs w:val="24"/>
        </w:rPr>
        <w:t>13 июня</w:t>
      </w:r>
      <w:r w:rsidR="00B129BC" w:rsidRPr="00654F93">
        <w:rPr>
          <w:b/>
          <w:sz w:val="24"/>
          <w:szCs w:val="24"/>
        </w:rPr>
        <w:t xml:space="preserve"> 2024</w:t>
      </w:r>
      <w:r w:rsidR="00654F93" w:rsidRPr="00654F93">
        <w:rPr>
          <w:b/>
          <w:sz w:val="24"/>
          <w:szCs w:val="24"/>
        </w:rPr>
        <w:t xml:space="preserve"> г. в</w:t>
      </w:r>
      <w:r w:rsidRPr="00654F93">
        <w:rPr>
          <w:b/>
          <w:sz w:val="24"/>
          <w:szCs w:val="24"/>
        </w:rPr>
        <w:t xml:space="preserve"> 10.00 часов.</w:t>
      </w:r>
      <w:r w:rsidRPr="00EC7085">
        <w:rPr>
          <w:b/>
          <w:sz w:val="24"/>
          <w:szCs w:val="24"/>
        </w:rPr>
        <w:t xml:space="preserve"> </w:t>
      </w:r>
      <w:r w:rsidRPr="00EC7085">
        <w:rPr>
          <w:b/>
          <w:bCs/>
          <w:sz w:val="24"/>
          <w:szCs w:val="24"/>
        </w:rPr>
        <w:t xml:space="preserve"> </w:t>
      </w:r>
    </w:p>
    <w:p w:rsidR="00AB0881" w:rsidRPr="001201D5"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C7085">
        <w:rPr>
          <w:b/>
          <w:bCs/>
          <w:sz w:val="24"/>
          <w:szCs w:val="24"/>
        </w:rPr>
        <w:t>5.</w:t>
      </w:r>
      <w:r w:rsidRPr="00EC7085">
        <w:rPr>
          <w:bCs/>
          <w:sz w:val="24"/>
          <w:szCs w:val="24"/>
        </w:rPr>
        <w:t xml:space="preserve"> </w:t>
      </w:r>
      <w:r w:rsidRPr="00EC7085">
        <w:rPr>
          <w:b/>
          <w:bCs/>
          <w:sz w:val="24"/>
          <w:szCs w:val="24"/>
        </w:rPr>
        <w:t>Подведение итогов аукциона:</w:t>
      </w:r>
      <w:r w:rsidRPr="00EC7085">
        <w:rPr>
          <w:bCs/>
          <w:sz w:val="24"/>
          <w:szCs w:val="24"/>
        </w:rPr>
        <w:t xml:space="preserve"> процедура аукциона</w:t>
      </w:r>
      <w:r w:rsidRPr="00CE7A88">
        <w:rPr>
          <w:bCs/>
          <w:sz w:val="24"/>
          <w:szCs w:val="24"/>
        </w:rPr>
        <w:t xml:space="preserve"> считается завершенной со времени подписания Продавцом протокола об итогах аукциона.</w:t>
      </w:r>
    </w:p>
    <w:p w:rsidR="00AB0881" w:rsidRDefault="00AB0881" w:rsidP="003E5EEC">
      <w:pPr>
        <w:widowControl/>
        <w:tabs>
          <w:tab w:val="left" w:pos="0"/>
        </w:tabs>
        <w:jc w:val="center"/>
        <w:rPr>
          <w:b/>
          <w:caps/>
          <w:sz w:val="24"/>
          <w:szCs w:val="24"/>
        </w:rPr>
      </w:pPr>
    </w:p>
    <w:p w:rsidR="003E5EEC" w:rsidRPr="00CE7A88" w:rsidRDefault="003E5EEC" w:rsidP="003E5EEC">
      <w:pPr>
        <w:widowControl/>
        <w:tabs>
          <w:tab w:val="left" w:pos="0"/>
        </w:tabs>
        <w:jc w:val="center"/>
        <w:rPr>
          <w:b/>
          <w:caps/>
          <w:sz w:val="24"/>
          <w:szCs w:val="24"/>
        </w:rPr>
      </w:pPr>
      <w:r w:rsidRPr="00CE7A88">
        <w:rPr>
          <w:b/>
          <w:caps/>
          <w:sz w:val="24"/>
          <w:szCs w:val="24"/>
        </w:rPr>
        <w:t>Условия участия в аукционе</w:t>
      </w:r>
    </w:p>
    <w:p w:rsidR="003E5EEC" w:rsidRPr="00CE7A88" w:rsidRDefault="003E5EEC" w:rsidP="003E5EEC">
      <w:pPr>
        <w:widowControl/>
        <w:tabs>
          <w:tab w:val="left" w:pos="0"/>
        </w:tabs>
        <w:ind w:firstLine="567"/>
        <w:jc w:val="center"/>
        <w:rPr>
          <w:b/>
          <w:sz w:val="24"/>
          <w:szCs w:val="24"/>
        </w:rPr>
      </w:pPr>
    </w:p>
    <w:p w:rsidR="003E5EEC" w:rsidRPr="00CE7A88" w:rsidRDefault="003E5EEC" w:rsidP="003E5EEC">
      <w:pPr>
        <w:ind w:firstLine="567"/>
        <w:jc w:val="both"/>
        <w:rPr>
          <w:b/>
          <w:sz w:val="24"/>
          <w:szCs w:val="24"/>
        </w:rPr>
      </w:pPr>
      <w:r w:rsidRPr="00CE7A88">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w:t>
      </w:r>
      <w:r w:rsidRPr="00CE7A88">
        <w:rPr>
          <w:sz w:val="24"/>
          <w:szCs w:val="24"/>
        </w:rPr>
        <w:lastRenderedPageBreak/>
        <w:t xml:space="preserve">предложения (далее – Претендент), обязано осуществить </w:t>
      </w:r>
      <w:r w:rsidRPr="00CE7A88">
        <w:rPr>
          <w:b/>
          <w:sz w:val="24"/>
          <w:szCs w:val="24"/>
        </w:rPr>
        <w:t>следующие действия:</w:t>
      </w:r>
    </w:p>
    <w:p w:rsidR="003E5EEC" w:rsidRPr="00CE7A88" w:rsidRDefault="003E5EEC" w:rsidP="003E5EEC">
      <w:pPr>
        <w:ind w:firstLine="567"/>
        <w:jc w:val="both"/>
        <w:rPr>
          <w:sz w:val="24"/>
          <w:szCs w:val="24"/>
        </w:rPr>
      </w:pPr>
      <w:r w:rsidRPr="00CE7A88">
        <w:rPr>
          <w:sz w:val="24"/>
          <w:szCs w:val="24"/>
        </w:rPr>
        <w:t xml:space="preserve">- внести задаток на счет Организатора в указанном в настоящем информационном сообщении порядке; </w:t>
      </w:r>
    </w:p>
    <w:p w:rsidR="003E5EEC" w:rsidRPr="00CE7A88" w:rsidRDefault="003E5EEC" w:rsidP="003E5EEC">
      <w:pPr>
        <w:ind w:firstLine="567"/>
        <w:jc w:val="both"/>
        <w:rPr>
          <w:sz w:val="24"/>
          <w:szCs w:val="24"/>
        </w:rPr>
      </w:pPr>
      <w:r w:rsidRPr="00CE7A88">
        <w:rPr>
          <w:sz w:val="24"/>
          <w:szCs w:val="24"/>
        </w:rPr>
        <w:t>- в установленном порядке зарегистрировать заявку на электронной площадке по утвержденной Продавцом форме;</w:t>
      </w:r>
    </w:p>
    <w:p w:rsidR="003E5EEC" w:rsidRPr="00CE7A88" w:rsidRDefault="003E5EEC" w:rsidP="003E5EEC">
      <w:pPr>
        <w:ind w:firstLine="567"/>
        <w:jc w:val="both"/>
        <w:rPr>
          <w:sz w:val="24"/>
          <w:szCs w:val="24"/>
        </w:rPr>
      </w:pPr>
      <w:r w:rsidRPr="00CE7A88">
        <w:rPr>
          <w:sz w:val="24"/>
          <w:szCs w:val="24"/>
        </w:rPr>
        <w:t>- представить иные документы по перечню, указанному в настоящем информационном сообщении.</w:t>
      </w:r>
    </w:p>
    <w:p w:rsidR="003E5EEC" w:rsidRPr="00CE7A88" w:rsidRDefault="003E5EEC" w:rsidP="003E5EEC">
      <w:pPr>
        <w:ind w:firstLine="567"/>
        <w:jc w:val="both"/>
        <w:rPr>
          <w:sz w:val="24"/>
          <w:szCs w:val="24"/>
        </w:rPr>
      </w:pPr>
      <w:r w:rsidRPr="00CE7A88">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CE7A88" w:rsidRDefault="003E5EEC" w:rsidP="003E5EEC">
      <w:pPr>
        <w:ind w:firstLine="567"/>
        <w:jc w:val="both"/>
        <w:rPr>
          <w:sz w:val="24"/>
          <w:szCs w:val="24"/>
        </w:rPr>
      </w:pPr>
      <w:r w:rsidRPr="00CE7A88">
        <w:rPr>
          <w:sz w:val="24"/>
          <w:szCs w:val="24"/>
        </w:rPr>
        <w:t xml:space="preserve">государственных и муниципальных унитарных предприятий, государственных и муниципальных учреждений; </w:t>
      </w:r>
    </w:p>
    <w:p w:rsidR="003E5EEC" w:rsidRPr="00CE7A88" w:rsidRDefault="003E5EEC" w:rsidP="003E5EEC">
      <w:pPr>
        <w:ind w:firstLine="567"/>
        <w:jc w:val="both"/>
        <w:rPr>
          <w:sz w:val="24"/>
          <w:szCs w:val="24"/>
        </w:rPr>
      </w:pPr>
      <w:r w:rsidRPr="00CE7A8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CE7A88" w:rsidRDefault="003E5EEC" w:rsidP="003E5EEC">
      <w:pPr>
        <w:ind w:firstLine="567"/>
        <w:jc w:val="both"/>
        <w:rPr>
          <w:sz w:val="24"/>
          <w:szCs w:val="24"/>
        </w:rPr>
      </w:pPr>
      <w:r w:rsidRPr="00CE7A8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CE7A88" w:rsidRDefault="003E5EEC" w:rsidP="003E5EEC">
      <w:pPr>
        <w:ind w:firstLine="567"/>
        <w:jc w:val="both"/>
        <w:rPr>
          <w:sz w:val="24"/>
          <w:szCs w:val="24"/>
        </w:rPr>
      </w:pPr>
      <w:r w:rsidRPr="00CE7A8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CE7A88" w:rsidRDefault="003E5EEC" w:rsidP="003E5EEC">
      <w:pPr>
        <w:ind w:firstLine="567"/>
        <w:jc w:val="both"/>
        <w:rPr>
          <w:sz w:val="24"/>
          <w:szCs w:val="24"/>
        </w:rPr>
      </w:pPr>
      <w:r w:rsidRPr="00CE7A8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CE7A88" w:rsidRDefault="003E5EEC" w:rsidP="003E5EEC">
      <w:pPr>
        <w:ind w:firstLine="567"/>
        <w:jc w:val="both"/>
        <w:rPr>
          <w:sz w:val="24"/>
          <w:szCs w:val="24"/>
        </w:rPr>
      </w:pPr>
      <w:r w:rsidRPr="00CE7A8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Default="003E5EEC" w:rsidP="00D04CF6">
      <w:pPr>
        <w:ind w:firstLine="567"/>
        <w:jc w:val="both"/>
        <w:rPr>
          <w:sz w:val="24"/>
          <w:szCs w:val="24"/>
          <w:lang w:val="x-none"/>
        </w:rPr>
      </w:pPr>
      <w:r w:rsidRPr="00CE7A88">
        <w:rPr>
          <w:sz w:val="24"/>
          <w:szCs w:val="24"/>
          <w:lang w:val="x-none"/>
        </w:rPr>
        <w:t xml:space="preserve">Обязанность доказать свое право на участие в </w:t>
      </w:r>
      <w:r w:rsidRPr="00CE7A88">
        <w:rPr>
          <w:sz w:val="24"/>
          <w:szCs w:val="24"/>
        </w:rPr>
        <w:t>продаже публичного предложения</w:t>
      </w:r>
      <w:r w:rsidRPr="00CE7A88">
        <w:rPr>
          <w:sz w:val="24"/>
          <w:szCs w:val="24"/>
          <w:lang w:val="x-none"/>
        </w:rPr>
        <w:t xml:space="preserve"> возлагается на </w:t>
      </w:r>
      <w:r w:rsidRPr="00CE7A88">
        <w:rPr>
          <w:sz w:val="24"/>
          <w:szCs w:val="24"/>
        </w:rPr>
        <w:t>П</w:t>
      </w:r>
      <w:r w:rsidRPr="00CE7A88">
        <w:rPr>
          <w:sz w:val="24"/>
          <w:szCs w:val="24"/>
          <w:lang w:val="x-none"/>
        </w:rPr>
        <w:t>ретендента.</w:t>
      </w:r>
    </w:p>
    <w:p w:rsidR="00525F4E" w:rsidRDefault="00525F4E" w:rsidP="003E5EEC">
      <w:pPr>
        <w:ind w:firstLine="567"/>
        <w:contextualSpacing/>
        <w:jc w:val="center"/>
        <w:rPr>
          <w:b/>
          <w:caps/>
          <w:sz w:val="24"/>
          <w:szCs w:val="24"/>
        </w:rPr>
      </w:pPr>
    </w:p>
    <w:p w:rsidR="003E5EEC" w:rsidRPr="00CE7A88" w:rsidRDefault="003E5EEC" w:rsidP="003E5EEC">
      <w:pPr>
        <w:ind w:firstLine="567"/>
        <w:contextualSpacing/>
        <w:jc w:val="center"/>
        <w:rPr>
          <w:b/>
          <w:caps/>
          <w:sz w:val="24"/>
          <w:szCs w:val="24"/>
        </w:rPr>
      </w:pPr>
      <w:r w:rsidRPr="00CE7A88">
        <w:rPr>
          <w:b/>
          <w:caps/>
          <w:sz w:val="24"/>
          <w:szCs w:val="24"/>
        </w:rPr>
        <w:t>Порядок регистрации на электронной площадке</w:t>
      </w:r>
    </w:p>
    <w:p w:rsidR="003E5EEC" w:rsidRPr="00CE7A88" w:rsidRDefault="003E5EEC" w:rsidP="003E5EEC">
      <w:pPr>
        <w:ind w:firstLine="567"/>
        <w:contextualSpacing/>
        <w:jc w:val="center"/>
        <w:rPr>
          <w:b/>
          <w:sz w:val="24"/>
          <w:szCs w:val="24"/>
        </w:rPr>
      </w:pPr>
    </w:p>
    <w:p w:rsidR="003E5EEC" w:rsidRPr="00CE7A88" w:rsidRDefault="003E5EEC" w:rsidP="003E5EEC">
      <w:pPr>
        <w:ind w:firstLine="567"/>
        <w:jc w:val="both"/>
        <w:rPr>
          <w:sz w:val="24"/>
          <w:szCs w:val="24"/>
        </w:rPr>
      </w:pPr>
      <w:r w:rsidRPr="00CE7A88">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CE7A88">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CE7A88">
        <w:rPr>
          <w:sz w:val="24"/>
          <w:szCs w:val="24"/>
        </w:rPr>
        <w:t>электронной площадке,</w:t>
      </w:r>
      <w:r w:rsidRPr="00CE7A88">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со </w:t>
      </w:r>
      <w:r w:rsidRPr="00CE7A88">
        <w:rPr>
          <w:sz w:val="24"/>
          <w:szCs w:val="24"/>
        </w:rPr>
        <w:lastRenderedPageBreak/>
        <w:t>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w:t>
      </w:r>
      <w:r w:rsidRPr="00CE7A88">
        <w:rPr>
          <w:rFonts w:ascii="Times New Roman" w:eastAsia="Times New Roman" w:hAnsi="Times New Roman" w:cs="Times New Roman"/>
          <w:sz w:val="24"/>
          <w:szCs w:val="24"/>
        </w:rPr>
        <w:lastRenderedPageBreak/>
        <w:t>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lastRenderedPageBreak/>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lastRenderedPageBreak/>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xml:space="preserve">- не было подано ни одной заявки на участие либо ни один из Претендентов не признан </w:t>
      </w:r>
      <w:r w:rsidRPr="00CE7A88">
        <w:rPr>
          <w:sz w:val="24"/>
          <w:szCs w:val="24"/>
        </w:rPr>
        <w:lastRenderedPageBreak/>
        <w:t>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CE7A88"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3E5EEC">
      <w:pPr>
        <w:autoSpaceDE w:val="0"/>
        <w:autoSpaceDN w:val="0"/>
        <w:adjustRightInd w:val="0"/>
        <w:ind w:firstLine="54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916360">
      <w:pPr>
        <w:autoSpaceDE w:val="0"/>
        <w:autoSpaceDN w:val="0"/>
        <w:adjustRightInd w:val="0"/>
        <w:spacing w:line="223" w:lineRule="auto"/>
        <w:ind w:left="-567"/>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личности доверенного лица ___________________________________________________  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lastRenderedPageBreak/>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 xml:space="preserve">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w:t>
      </w:r>
      <w:r w:rsidR="003E5EEC" w:rsidRPr="00CE7A88">
        <w:rPr>
          <w:sz w:val="24"/>
          <w:szCs w:val="24"/>
        </w:rPr>
        <w:lastRenderedPageBreak/>
        <w:t>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center"/>
        <w:rPr>
          <w:sz w:val="24"/>
          <w:szCs w:val="24"/>
        </w:rPr>
      </w:pP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банковские реквизиты Претендента 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юридический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фактический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w:t>
      </w:r>
      <w:r w:rsidR="005E2334">
        <w:rPr>
          <w:sz w:val="24"/>
          <w:szCs w:val="24"/>
        </w:rPr>
        <w:t>_______________________________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lastRenderedPageBreak/>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w:t>
      </w:r>
      <w:r w:rsidRPr="00CE7A88">
        <w:rPr>
          <w:sz w:val="24"/>
          <w:szCs w:val="24"/>
        </w:rPr>
        <w:lastRenderedPageBreak/>
        <w:t>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7E7EAC">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pStyle w:val="3"/>
        <w:spacing w:after="0"/>
        <w:ind w:firstLine="567"/>
        <w:jc w:val="both"/>
        <w:rPr>
          <w:sz w:val="24"/>
          <w:szCs w:val="24"/>
        </w:rPr>
      </w:pP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B129BC">
        <w:rPr>
          <w:sz w:val="24"/>
          <w:szCs w:val="24"/>
        </w:rPr>
        <w:t>4</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D026F9">
        <w:rPr>
          <w:sz w:val="24"/>
          <w:szCs w:val="24"/>
        </w:rPr>
        <w:t>20.03.2024</w:t>
      </w:r>
      <w:r w:rsidR="006E713D" w:rsidRPr="00ED4468">
        <w:rPr>
          <w:sz w:val="24"/>
          <w:szCs w:val="24"/>
        </w:rPr>
        <w:t xml:space="preserve"> №</w:t>
      </w:r>
      <w:r w:rsidR="00D026F9">
        <w:rPr>
          <w:sz w:val="24"/>
          <w:szCs w:val="24"/>
        </w:rPr>
        <w:t xml:space="preserve"> 257</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B129BC">
        <w:rPr>
          <w:sz w:val="24"/>
          <w:szCs w:val="24"/>
        </w:rPr>
        <w:t>24</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B129BC">
        <w:rPr>
          <w:color w:val="auto"/>
          <w:sz w:val="24"/>
          <w:szCs w:val="24"/>
          <w:lang w:val="ru-RU"/>
        </w:rPr>
        <w:t>24</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Pr="00600CB6">
              <w:rPr>
                <w:sz w:val="24"/>
                <w:szCs w:val="24"/>
              </w:rPr>
              <w:t>__ И.А. Потапова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C3" w:rsidRDefault="00BB28C3">
      <w:r>
        <w:separator/>
      </w:r>
    </w:p>
  </w:endnote>
  <w:endnote w:type="continuationSeparator" w:id="0">
    <w:p w:rsidR="00BB28C3" w:rsidRDefault="00BB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C3" w:rsidRDefault="00BB28C3">
      <w:r>
        <w:separator/>
      </w:r>
    </w:p>
  </w:footnote>
  <w:footnote w:type="continuationSeparator" w:id="0">
    <w:p w:rsidR="00BB28C3" w:rsidRDefault="00BB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F4A91">
      <w:rPr>
        <w:rStyle w:val="a8"/>
        <w:rFonts w:ascii="Times New Roman CYR" w:hAnsi="Times New Roman CYR"/>
        <w:noProof/>
        <w:sz w:val="24"/>
      </w:rPr>
      <w:t>6</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F4A91">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2418D"/>
    <w:rsid w:val="0022738D"/>
    <w:rsid w:val="00232D5A"/>
    <w:rsid w:val="00234421"/>
    <w:rsid w:val="00235EDA"/>
    <w:rsid w:val="00237E56"/>
    <w:rsid w:val="002409C5"/>
    <w:rsid w:val="00242C15"/>
    <w:rsid w:val="002450F4"/>
    <w:rsid w:val="00251BAE"/>
    <w:rsid w:val="00253C3D"/>
    <w:rsid w:val="00261A0A"/>
    <w:rsid w:val="00266771"/>
    <w:rsid w:val="00285CBB"/>
    <w:rsid w:val="00296238"/>
    <w:rsid w:val="0029640B"/>
    <w:rsid w:val="002A6D53"/>
    <w:rsid w:val="002C02B5"/>
    <w:rsid w:val="002C1438"/>
    <w:rsid w:val="002C58C1"/>
    <w:rsid w:val="002C5FBD"/>
    <w:rsid w:val="002C6BB6"/>
    <w:rsid w:val="002D00BE"/>
    <w:rsid w:val="002D5485"/>
    <w:rsid w:val="002D5A53"/>
    <w:rsid w:val="002E2F04"/>
    <w:rsid w:val="002E4AF0"/>
    <w:rsid w:val="002E5AD8"/>
    <w:rsid w:val="002F5C8D"/>
    <w:rsid w:val="002F6346"/>
    <w:rsid w:val="00302E79"/>
    <w:rsid w:val="00304C1F"/>
    <w:rsid w:val="00312599"/>
    <w:rsid w:val="00312A5E"/>
    <w:rsid w:val="003152F6"/>
    <w:rsid w:val="00316786"/>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34383"/>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A3003"/>
    <w:rsid w:val="006A4AFC"/>
    <w:rsid w:val="006B12D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627BD"/>
    <w:rsid w:val="0097271D"/>
    <w:rsid w:val="00973F7D"/>
    <w:rsid w:val="00993185"/>
    <w:rsid w:val="00995219"/>
    <w:rsid w:val="009A2EE5"/>
    <w:rsid w:val="009A7378"/>
    <w:rsid w:val="009B0117"/>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5222"/>
    <w:rsid w:val="00AC7EFD"/>
    <w:rsid w:val="00AD1D97"/>
    <w:rsid w:val="00AD3251"/>
    <w:rsid w:val="00AE13DA"/>
    <w:rsid w:val="00AE4B15"/>
    <w:rsid w:val="00AE5B83"/>
    <w:rsid w:val="00AF265F"/>
    <w:rsid w:val="00B06D4B"/>
    <w:rsid w:val="00B129BC"/>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1601B"/>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221B"/>
    <w:rsid w:val="00EF7E49"/>
    <w:rsid w:val="00EF7E6D"/>
    <w:rsid w:val="00F012D8"/>
    <w:rsid w:val="00F128A0"/>
    <w:rsid w:val="00F13849"/>
    <w:rsid w:val="00F21192"/>
    <w:rsid w:val="00F23341"/>
    <w:rsid w:val="00F25C80"/>
    <w:rsid w:val="00F271FE"/>
    <w:rsid w:val="00F274E4"/>
    <w:rsid w:val="00F30540"/>
    <w:rsid w:val="00F316FD"/>
    <w:rsid w:val="00F32FF5"/>
    <w:rsid w:val="00F53460"/>
    <w:rsid w:val="00F53EAC"/>
    <w:rsid w:val="00F53FCD"/>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EBA0"/>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3F7F-6189-4AE6-9D3D-F5D3F9C5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8637</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69</cp:revision>
  <cp:lastPrinted>2024-05-15T10:19:00Z</cp:lastPrinted>
  <dcterms:created xsi:type="dcterms:W3CDTF">2019-08-16T10:17:00Z</dcterms:created>
  <dcterms:modified xsi:type="dcterms:W3CDTF">2024-05-15T10:53:00Z</dcterms:modified>
</cp:coreProperties>
</file>