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B2" w:rsidRPr="006E7C32" w:rsidRDefault="006B3CB2" w:rsidP="006E7C32">
      <w:pPr>
        <w:shd w:val="clear" w:color="auto" w:fill="FFFFFF"/>
        <w:jc w:val="center"/>
        <w:rPr>
          <w:b/>
          <w:bCs/>
          <w:sz w:val="26"/>
          <w:szCs w:val="26"/>
        </w:rPr>
      </w:pPr>
      <w:bookmarkStart w:id="0" w:name="_GoBack"/>
      <w:r w:rsidRPr="006E7C32">
        <w:rPr>
          <w:b/>
          <w:bCs/>
          <w:sz w:val="26"/>
          <w:szCs w:val="26"/>
        </w:rPr>
        <w:t>Извещение о проведении открытого конкурса</w:t>
      </w:r>
    </w:p>
    <w:p w:rsidR="006E7C32" w:rsidRPr="006E7C32" w:rsidRDefault="006E7C32" w:rsidP="006E7C32">
      <w:pPr>
        <w:jc w:val="center"/>
        <w:rPr>
          <w:b/>
          <w:bCs/>
          <w:sz w:val="26"/>
          <w:szCs w:val="26"/>
        </w:rPr>
      </w:pPr>
      <w:proofErr w:type="gramStart"/>
      <w:r w:rsidRPr="006E7C32">
        <w:rPr>
          <w:b/>
          <w:bCs/>
          <w:sz w:val="26"/>
          <w:szCs w:val="26"/>
        </w:rPr>
        <w:t>для определения юридического лица или индивидуального предпринимателя, осуществляющего эксплуатацию и организационное, техническое, информационное, финансовое сопровождение автоматизированной системы учета безналичной оплаты проезда на межмуниципальных маршрутах регулярных перевозок автомобильным транспортом, городским наземным электрическим транспортом в Чувашской Республике и на муниципальных маршрутах регулярных перевозок автомобильным транспортом, городским наземным электрическим транспортом в границах города Новочебоксарска Чувашской Республики, города Чебоксары</w:t>
      </w:r>
      <w:proofErr w:type="gramEnd"/>
    </w:p>
    <w:bookmarkEnd w:id="0"/>
    <w:p w:rsidR="006E7C32" w:rsidRPr="006F63D8" w:rsidRDefault="006E7C32" w:rsidP="006B3CB2">
      <w:pPr>
        <w:shd w:val="clear" w:color="auto" w:fill="FFFFFF"/>
        <w:jc w:val="center"/>
        <w:rPr>
          <w:color w:val="262626"/>
          <w:sz w:val="26"/>
          <w:szCs w:val="26"/>
        </w:rPr>
      </w:pPr>
    </w:p>
    <w:p w:rsidR="006B3CB2" w:rsidRPr="006B3CB2" w:rsidRDefault="006B3CB2" w:rsidP="006B3CB2">
      <w:pPr>
        <w:pStyle w:val="a4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</w:p>
    <w:p w:rsidR="006B3CB2" w:rsidRPr="003D0EA9" w:rsidRDefault="006B3CB2" w:rsidP="006B3CB2">
      <w:pPr>
        <w:pStyle w:val="a4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6B3CB2">
        <w:rPr>
          <w:sz w:val="26"/>
          <w:szCs w:val="26"/>
        </w:rPr>
        <w:t>1</w:t>
      </w:r>
      <w:r w:rsidRPr="003D0EA9">
        <w:rPr>
          <w:sz w:val="26"/>
          <w:szCs w:val="26"/>
        </w:rPr>
        <w:t>. 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3D0EA9">
        <w:rPr>
          <w:sz w:val="26"/>
          <w:szCs w:val="26"/>
        </w:rPr>
        <w:t>Министерство транспорта и дорожного хозяйства Чувашской Республики.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3D0EA9">
        <w:rPr>
          <w:sz w:val="26"/>
          <w:szCs w:val="26"/>
        </w:rPr>
        <w:t>Место нахождения: 428004, г. Чебоксары, площадь Республики, д. 2.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3D0EA9">
        <w:rPr>
          <w:sz w:val="26"/>
          <w:szCs w:val="26"/>
        </w:rPr>
        <w:t>Почтовый адрес: 428004, г. Чебоксары, площадь Республики, д. 2.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3D0EA9">
        <w:rPr>
          <w:sz w:val="26"/>
          <w:szCs w:val="26"/>
        </w:rPr>
        <w:t xml:space="preserve">Адрес электронной почты: </w:t>
      </w:r>
      <w:proofErr w:type="spellStart"/>
      <w:r w:rsidRPr="003D0EA9">
        <w:rPr>
          <w:sz w:val="26"/>
          <w:szCs w:val="26"/>
        </w:rPr>
        <w:t>mintrans</w:t>
      </w:r>
      <w:proofErr w:type="spellEnd"/>
      <w:r w:rsidRPr="003D0EA9">
        <w:rPr>
          <w:sz w:val="26"/>
          <w:szCs w:val="26"/>
        </w:rPr>
        <w:t>_</w:t>
      </w:r>
      <w:r w:rsidRPr="003D0EA9">
        <w:rPr>
          <w:sz w:val="26"/>
          <w:szCs w:val="26"/>
          <w:lang w:val="en-US"/>
        </w:rPr>
        <w:t>info</w:t>
      </w:r>
      <w:r w:rsidRPr="003D0EA9">
        <w:rPr>
          <w:sz w:val="26"/>
          <w:szCs w:val="26"/>
        </w:rPr>
        <w:t>@cap.ru.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3D0EA9">
        <w:rPr>
          <w:sz w:val="26"/>
          <w:szCs w:val="26"/>
        </w:rPr>
        <w:t>Номер контактного телефона: (8352) 56-50-80, (8352) 56-50-83.</w:t>
      </w:r>
    </w:p>
    <w:p w:rsidR="006B3CB2" w:rsidRPr="003D0EA9" w:rsidRDefault="006B3CB2" w:rsidP="006B3CB2">
      <w:pPr>
        <w:ind w:firstLine="709"/>
        <w:rPr>
          <w:sz w:val="26"/>
          <w:szCs w:val="26"/>
        </w:rPr>
      </w:pPr>
      <w:r w:rsidRPr="003D0EA9">
        <w:rPr>
          <w:sz w:val="26"/>
          <w:szCs w:val="26"/>
        </w:rPr>
        <w:t>2. Предмет открытого конкурса:</w:t>
      </w:r>
    </w:p>
    <w:p w:rsidR="006B3CB2" w:rsidRPr="003D0EA9" w:rsidRDefault="006B3CB2" w:rsidP="006B3CB2">
      <w:pPr>
        <w:ind w:firstLine="709"/>
        <w:jc w:val="both"/>
        <w:rPr>
          <w:sz w:val="26"/>
          <w:szCs w:val="26"/>
        </w:rPr>
      </w:pPr>
      <w:proofErr w:type="gramStart"/>
      <w:r w:rsidRPr="003D0EA9">
        <w:rPr>
          <w:sz w:val="26"/>
          <w:szCs w:val="26"/>
        </w:rPr>
        <w:t>Право на осуществление деятельности юридического лица или индивидуального предпринимателя, осуществляющего эксплуатацию и организационное, техническое, информационное, финансовое сопровождение автоматизированной системы учета безналичной оплаты проезда на межмуниципальных маршрутах регулярных перевозок автомобильным транспортом, городским наземным электрическим транспортом в Чувашской Республике и на муниципальных маршрутах регулярных перевозок автомобильным транспортом, городским наземным электрическим транспортом в границах города</w:t>
      </w:r>
      <w:proofErr w:type="gramEnd"/>
      <w:r w:rsidRPr="003D0EA9">
        <w:rPr>
          <w:sz w:val="26"/>
          <w:szCs w:val="26"/>
        </w:rPr>
        <w:t xml:space="preserve"> Новочебоксарска Чувашской Республики, города Чебоксары.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3D0EA9">
        <w:rPr>
          <w:sz w:val="26"/>
          <w:szCs w:val="26"/>
        </w:rPr>
        <w:t>По результатам открытого конкурса договор об осуществлении деятельности уполномоченного оператора заключается на срок 10 лет в течение 10 календарных дней со дня подтверждения участником открытого конкурса соответствия предлагаемых им решений требованиям к системе, установленным Техническим заданием на осуществление деятельности юридического лица или индивидуального предпринимателя, осуществляющего эксплуатацию и организационное, техническое, информационное, финансовое сопровождение автоматизированной системы учета безналичной оплаты проезда на межмуниципальных</w:t>
      </w:r>
      <w:proofErr w:type="gramEnd"/>
      <w:r w:rsidRPr="003D0EA9">
        <w:rPr>
          <w:sz w:val="26"/>
          <w:szCs w:val="26"/>
        </w:rPr>
        <w:t xml:space="preserve"> </w:t>
      </w:r>
      <w:proofErr w:type="gramStart"/>
      <w:r w:rsidRPr="003D0EA9">
        <w:rPr>
          <w:sz w:val="26"/>
          <w:szCs w:val="26"/>
        </w:rPr>
        <w:t>маршрутах регулярных перевозок автомобильным транспортом, городским наземным электрическим транспортом в Чувашской Республике и на муниципальных маршрутах регулярных перевозок автомобильным транспортом, городским наземным электрическим транспортом в границах города Новочебоксарска Чувашской Республики, города Чебоксары (далее – Техническое задание) (приложение № 1 к конкурсной документации), и подтверждения предусмотренных его заявкой сведений о системе.</w:t>
      </w:r>
      <w:proofErr w:type="gramEnd"/>
      <w:r w:rsidRPr="003D0EA9">
        <w:rPr>
          <w:rStyle w:val="a5"/>
          <w:b w:val="0"/>
          <w:bCs w:val="0"/>
          <w:sz w:val="26"/>
          <w:szCs w:val="26"/>
        </w:rPr>
        <w:t xml:space="preserve"> Форма договора об осуществлении деятельности уполномоченного оператора установлена в приложении к настоящей конкурсной документации (приложение № 2 к конкурсной документации).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lastRenderedPageBreak/>
        <w:t xml:space="preserve">3. Срок, место и порядок предоставления конкурсной документации, официальный сайт, на котором размещена конкурсная документация. 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адрес Организатора в течение 2 рабочих дней со дня получения Организатором заявления. Конкурсная документация выдается по месту нахождения Организатора в рабочие дни с 8 ч 00 мин до 12 ч 00 мин и с 13 ч 00 мин до 17 ч 00 мин. Конкурсная документация предоставляется в электронном виде путем записи файлов с документацией на </w:t>
      </w:r>
      <w:proofErr w:type="spellStart"/>
      <w:r w:rsidRPr="003D0EA9">
        <w:rPr>
          <w:rStyle w:val="a5"/>
          <w:b w:val="0"/>
          <w:sz w:val="26"/>
          <w:szCs w:val="26"/>
        </w:rPr>
        <w:t>флеш</w:t>
      </w:r>
      <w:proofErr w:type="spellEnd"/>
      <w:r w:rsidRPr="003D0EA9">
        <w:rPr>
          <w:rStyle w:val="a5"/>
          <w:b w:val="0"/>
          <w:sz w:val="26"/>
          <w:szCs w:val="26"/>
        </w:rPr>
        <w:t xml:space="preserve">-накопитель </w:t>
      </w:r>
      <w:proofErr w:type="spellStart"/>
      <w:r w:rsidRPr="003D0EA9">
        <w:rPr>
          <w:rStyle w:val="a5"/>
          <w:b w:val="0"/>
          <w:sz w:val="26"/>
          <w:szCs w:val="26"/>
        </w:rPr>
        <w:t>usb</w:t>
      </w:r>
      <w:proofErr w:type="spellEnd"/>
      <w:r w:rsidRPr="003D0EA9">
        <w:rPr>
          <w:rStyle w:val="a5"/>
          <w:b w:val="0"/>
          <w:sz w:val="26"/>
          <w:szCs w:val="26"/>
        </w:rPr>
        <w:t>, предоставляемый заявителем. Плата за предоставление конкурсной документации не взимается.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>Конкурсная документация размещена на официальном сайте</w:t>
      </w:r>
      <w:r w:rsidRPr="003D0EA9">
        <w:rPr>
          <w:sz w:val="26"/>
          <w:szCs w:val="26"/>
        </w:rPr>
        <w:t xml:space="preserve"> </w:t>
      </w:r>
      <w:proofErr w:type="gramStart"/>
      <w:r w:rsidRPr="003D0EA9">
        <w:rPr>
          <w:sz w:val="26"/>
          <w:szCs w:val="26"/>
        </w:rPr>
        <w:t>Организатора</w:t>
      </w:r>
      <w:proofErr w:type="gramEnd"/>
      <w:r w:rsidRPr="003D0EA9">
        <w:rPr>
          <w:sz w:val="26"/>
          <w:szCs w:val="26"/>
        </w:rPr>
        <w:t xml:space="preserve"> на Портале органов власти Чувашской Республики в информационно–телекоммуникационной сети «Интернет» </w:t>
      </w:r>
      <w:r w:rsidRPr="003D0EA9">
        <w:rPr>
          <w:rStyle w:val="a5"/>
          <w:b w:val="0"/>
          <w:sz w:val="26"/>
          <w:szCs w:val="26"/>
        </w:rPr>
        <w:t>(</w:t>
      </w:r>
      <w:hyperlink r:id="rId5" w:history="1">
        <w:r w:rsidRPr="003D0EA9">
          <w:rPr>
            <w:sz w:val="26"/>
            <w:szCs w:val="26"/>
            <w:u w:val="single"/>
          </w:rPr>
          <w:t>http://www.mintrans.cap.ru/</w:t>
        </w:r>
      </w:hyperlink>
      <w:r w:rsidRPr="003D0EA9">
        <w:rPr>
          <w:rStyle w:val="a5"/>
          <w:b w:val="0"/>
          <w:sz w:val="26"/>
          <w:szCs w:val="26"/>
        </w:rPr>
        <w:t>) (далее – официальный сайт) в разделе «Транспортный комплекс Чувашской Республики».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 xml:space="preserve">4. </w:t>
      </w:r>
      <w:r w:rsidRPr="003D0EA9">
        <w:rPr>
          <w:sz w:val="26"/>
          <w:szCs w:val="26"/>
        </w:rPr>
        <w:t>Конкурсная документация размещается на официальном сайте не позднее, чем за двадцать один календарный день до даты окончания срока подачи заявок.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>5. Срок, место и порядок подачи заявок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3D0EA9">
        <w:rPr>
          <w:sz w:val="26"/>
          <w:szCs w:val="26"/>
        </w:rPr>
        <w:t>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сайте «Инвестиционный портал Чувашской Республики»  (</w:t>
      </w:r>
      <w:hyperlink r:id="rId6" w:history="1">
        <w:r w:rsidRPr="003D0EA9">
          <w:rPr>
            <w:rStyle w:val="a3"/>
            <w:sz w:val="26"/>
            <w:szCs w:val="26"/>
          </w:rPr>
          <w:t>https://lk.investchr.ru/</w:t>
        </w:r>
      </w:hyperlink>
      <w:r w:rsidRPr="003D0EA9">
        <w:rPr>
          <w:sz w:val="26"/>
          <w:szCs w:val="26"/>
        </w:rPr>
        <w:t xml:space="preserve">) (далее – сайт) в информационно-телекоммуникационной сети «Интернет» с помощью учетной записи портала </w:t>
      </w:r>
      <w:proofErr w:type="spellStart"/>
      <w:r w:rsidRPr="003D0EA9">
        <w:rPr>
          <w:sz w:val="26"/>
          <w:szCs w:val="26"/>
        </w:rPr>
        <w:t>Госуслуг</w:t>
      </w:r>
      <w:proofErr w:type="spellEnd"/>
      <w:r w:rsidRPr="003D0EA9">
        <w:rPr>
          <w:sz w:val="26"/>
          <w:szCs w:val="26"/>
        </w:rPr>
        <w:t xml:space="preserve"> в разделе «Услуги» во вкладке «Заявка на открытый конкурс»</w:t>
      </w:r>
      <w:hyperlink r:id="rId7" w:history="1"/>
      <w:r w:rsidRPr="003D0EA9">
        <w:rPr>
          <w:sz w:val="26"/>
          <w:szCs w:val="26"/>
        </w:rPr>
        <w:t>.</w:t>
      </w:r>
      <w:proofErr w:type="gramEnd"/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 xml:space="preserve">Дата и время поступления заявки определяется согласно сведениям электронной регистрации даты и времени подачи заявок. 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 xml:space="preserve">По результатам подачи на рассмотрение заполненной формы на сайте заявка получает статус «Обработка». Статус заявки на сайте изменится </w:t>
      </w:r>
      <w:proofErr w:type="gramStart"/>
      <w:r w:rsidRPr="003D0EA9">
        <w:rPr>
          <w:sz w:val="26"/>
          <w:szCs w:val="26"/>
        </w:rPr>
        <w:t>на</w:t>
      </w:r>
      <w:proofErr w:type="gramEnd"/>
      <w:r w:rsidRPr="003D0EA9">
        <w:rPr>
          <w:sz w:val="26"/>
          <w:szCs w:val="26"/>
        </w:rPr>
        <w:t xml:space="preserve"> «</w:t>
      </w:r>
      <w:proofErr w:type="gramStart"/>
      <w:r w:rsidRPr="003D0EA9">
        <w:rPr>
          <w:sz w:val="26"/>
          <w:szCs w:val="26"/>
        </w:rPr>
        <w:t>Заявка</w:t>
      </w:r>
      <w:proofErr w:type="gramEnd"/>
      <w:r w:rsidRPr="003D0EA9">
        <w:rPr>
          <w:sz w:val="26"/>
          <w:szCs w:val="26"/>
        </w:rPr>
        <w:t xml:space="preserve"> одобрена» после подачи заявителем конверта с заявкой Организатору.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 xml:space="preserve">В случае непредставления от заявителя конверта с заявкой Организатору в течение 24 часов с момента электронной регистрации даты и времени подачи заявки электронная регистрация даты и времени подачи такой заявки не учитывается Организатором. 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 xml:space="preserve">Заявки подаются в соответствии с требованиями конкурсной документации по адресу: 428004, г. Чебоксары, площадь Республики, д. 2, номера контактных телефонов специалистов, осуществляющих прием заявок: (8352) 56-50-82, (8352) 56-50-83. 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>Заявки представляются в рабочие дни </w:t>
      </w:r>
      <w:r w:rsidRPr="003D0EA9">
        <w:rPr>
          <w:b/>
          <w:bCs/>
          <w:sz w:val="26"/>
          <w:szCs w:val="26"/>
        </w:rPr>
        <w:t xml:space="preserve">с 9 ч 00 мин до 12 ч 00 мин и с 13 ч 00 мин до 16 ч 00 мин, </w:t>
      </w:r>
      <w:r w:rsidRPr="003D0EA9">
        <w:rPr>
          <w:b/>
          <w:sz w:val="26"/>
          <w:szCs w:val="26"/>
        </w:rPr>
        <w:t xml:space="preserve">с 2 февраля 2024 года </w:t>
      </w:r>
      <w:proofErr w:type="gramStart"/>
      <w:r w:rsidRPr="003D0EA9">
        <w:rPr>
          <w:b/>
          <w:sz w:val="26"/>
          <w:szCs w:val="26"/>
        </w:rPr>
        <w:t>по</w:t>
      </w:r>
      <w:proofErr w:type="gramEnd"/>
      <w:r w:rsidRPr="003D0EA9">
        <w:rPr>
          <w:b/>
          <w:sz w:val="26"/>
          <w:szCs w:val="26"/>
        </w:rPr>
        <w:t xml:space="preserve"> 22 </w:t>
      </w:r>
      <w:proofErr w:type="gramStart"/>
      <w:r w:rsidRPr="003D0EA9">
        <w:rPr>
          <w:b/>
          <w:sz w:val="26"/>
          <w:szCs w:val="26"/>
        </w:rPr>
        <w:t>февраля</w:t>
      </w:r>
      <w:proofErr w:type="gramEnd"/>
      <w:r w:rsidRPr="003D0EA9">
        <w:rPr>
          <w:b/>
          <w:sz w:val="26"/>
          <w:szCs w:val="26"/>
        </w:rPr>
        <w:t xml:space="preserve"> 2024 года.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>6. Форма заявки.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sz w:val="26"/>
          <w:szCs w:val="26"/>
        </w:rPr>
        <w:t>Заявитель подает заявку в письменной форме в запечатанном конверте. Заявка подается по форме, установленной настоящей конкурсной документацией (приложение № 3 к конкурсной документации)</w:t>
      </w:r>
      <w:r w:rsidRPr="003D0EA9">
        <w:rPr>
          <w:rStyle w:val="a5"/>
          <w:b w:val="0"/>
          <w:sz w:val="26"/>
          <w:szCs w:val="26"/>
        </w:rPr>
        <w:t xml:space="preserve">. Заявка с прилагаемыми к ней документами подается в запечатанном конверте с пометкой «Заявка на открытый конкурс </w:t>
      </w:r>
      <w:r w:rsidRPr="003D0EA9">
        <w:rPr>
          <w:sz w:val="26"/>
          <w:szCs w:val="26"/>
        </w:rPr>
        <w:t>на осуществление деятельности уполномоченного оператора</w:t>
      </w:r>
      <w:r w:rsidRPr="003D0EA9">
        <w:rPr>
          <w:rStyle w:val="a5"/>
          <w:b w:val="0"/>
          <w:sz w:val="26"/>
          <w:szCs w:val="26"/>
        </w:rPr>
        <w:t xml:space="preserve">», с указанием на конверте наименования заявителя, места нахождения (жительства) заявителя. 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>Заявитель вправе подать только одну заявку. В случае установления факта подачи одним заявителем двух и (или) более заявок при условии, что поданные ранее этим заявителем заявки не отозваны, все заявки этого заявителя конкурсной комиссией не рассматриваются. Заявка должна быть подписана Заявителем, скреплена его подписью и печатью (при наличии) либо только подписью, в случае представления документов индивидуальным предпринимателем. Заявка может быть подписана лицом, уполномоченным Заявителем на осуществление действий по представлению Заявки. Заявка и прилагаемые к ней документы вместе с описью должны быть пронумерованы, прошиты и скреплены подписью и печатью (при наличии) юридического лица либо только подписью, в случае представления заявки индивидуальным предпринимателем.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>7. Место, дата и время вскрытия конвертов с заявками, а также место и дата рассмотрения заявок и подведения итогов открытого конкурса: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 xml:space="preserve">Вскрытие конвертов с заявками состоится в Министерстве транспорта и дорожного хозяйства Чувашской Республики по адресу г. Чебоксары, площадь Республики, д. 2, </w:t>
      </w:r>
      <w:proofErr w:type="spellStart"/>
      <w:r w:rsidRPr="003D0EA9">
        <w:rPr>
          <w:sz w:val="26"/>
          <w:szCs w:val="26"/>
        </w:rPr>
        <w:t>каб</w:t>
      </w:r>
      <w:proofErr w:type="spellEnd"/>
      <w:r w:rsidRPr="003D0EA9">
        <w:rPr>
          <w:sz w:val="26"/>
          <w:szCs w:val="26"/>
        </w:rPr>
        <w:t xml:space="preserve">. 311 </w:t>
      </w:r>
      <w:r w:rsidRPr="003D0EA9">
        <w:rPr>
          <w:b/>
          <w:bCs/>
          <w:sz w:val="26"/>
          <w:szCs w:val="26"/>
        </w:rPr>
        <w:t>26 февраля</w:t>
      </w:r>
      <w:r w:rsidRPr="003D0EA9">
        <w:rPr>
          <w:b/>
          <w:sz w:val="26"/>
          <w:szCs w:val="26"/>
        </w:rPr>
        <w:t xml:space="preserve"> 2024 г. в 9 ч 00 мин</w:t>
      </w:r>
      <w:r w:rsidRPr="003D0EA9">
        <w:rPr>
          <w:sz w:val="26"/>
          <w:szCs w:val="26"/>
        </w:rPr>
        <w:t>.</w:t>
      </w:r>
    </w:p>
    <w:p w:rsidR="006B3CB2" w:rsidRPr="003D0EA9" w:rsidRDefault="006B3CB2" w:rsidP="006B3CB2">
      <w:pPr>
        <w:shd w:val="clear" w:color="auto" w:fill="FFFFFF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 xml:space="preserve">Рассмотрение заявок и подведение итогов открытого конкурса осуществляются конкурсной комиссией в Министерстве транспорта и дорожного хозяйства Чувашской Республики по адресу: г. Чебоксары, площадь Республики, </w:t>
      </w:r>
      <w:r w:rsidR="006E7C32">
        <w:rPr>
          <w:sz w:val="26"/>
          <w:szCs w:val="26"/>
        </w:rPr>
        <w:br/>
      </w:r>
      <w:r w:rsidRPr="003D0EA9">
        <w:rPr>
          <w:sz w:val="26"/>
          <w:szCs w:val="26"/>
        </w:rPr>
        <w:t xml:space="preserve">д. 2, </w:t>
      </w:r>
      <w:proofErr w:type="spellStart"/>
      <w:r w:rsidRPr="003D0EA9">
        <w:rPr>
          <w:sz w:val="26"/>
          <w:szCs w:val="26"/>
        </w:rPr>
        <w:t>каб</w:t>
      </w:r>
      <w:proofErr w:type="spellEnd"/>
      <w:r w:rsidRPr="003D0EA9">
        <w:rPr>
          <w:sz w:val="26"/>
          <w:szCs w:val="26"/>
        </w:rPr>
        <w:t xml:space="preserve">. 311. Рассмотрение заявок состоится </w:t>
      </w:r>
      <w:r w:rsidRPr="003D0EA9">
        <w:rPr>
          <w:b/>
          <w:sz w:val="26"/>
          <w:szCs w:val="26"/>
        </w:rPr>
        <w:t>29 февраля 2024 года</w:t>
      </w:r>
      <w:r w:rsidRPr="003D0EA9">
        <w:rPr>
          <w:sz w:val="26"/>
          <w:szCs w:val="26"/>
        </w:rPr>
        <w:t xml:space="preserve">. Подведение итогов открытого конкурса состоится </w:t>
      </w:r>
      <w:r w:rsidRPr="003D0EA9">
        <w:rPr>
          <w:b/>
          <w:sz w:val="26"/>
          <w:szCs w:val="26"/>
        </w:rPr>
        <w:t>1 марта 2024 г.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>8. Исчерпывающий перечень документов, входящих в состав заявки: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 xml:space="preserve">1) опись документов, представляемых к заявке на участие в открытом конкурсе (приложение № 4 к конкурсной документации); 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 xml:space="preserve">2) заявка по форме (приложение № 3 к конкурсной документации). 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0EA9">
        <w:rPr>
          <w:rStyle w:val="a5"/>
          <w:b w:val="0"/>
          <w:sz w:val="26"/>
          <w:szCs w:val="26"/>
        </w:rPr>
        <w:t>К заявке прилагаются документы</w:t>
      </w:r>
      <w:r w:rsidRPr="003D0EA9">
        <w:rPr>
          <w:bCs/>
          <w:sz w:val="26"/>
          <w:szCs w:val="26"/>
        </w:rPr>
        <w:t xml:space="preserve">, подтверждающие соответствие предложений заявителя: </w:t>
      </w:r>
    </w:p>
    <w:p w:rsidR="006B3CB2" w:rsidRPr="003D0EA9" w:rsidRDefault="006B3CB2" w:rsidP="006B3CB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>а) документы</w:t>
      </w:r>
      <w:r w:rsidR="006E7C32">
        <w:rPr>
          <w:sz w:val="26"/>
          <w:szCs w:val="26"/>
        </w:rPr>
        <w:t>,</w:t>
      </w:r>
      <w:r w:rsidRPr="003D0EA9">
        <w:rPr>
          <w:sz w:val="26"/>
          <w:szCs w:val="26"/>
        </w:rPr>
        <w:t xml:space="preserve"> подтверждающие опыт </w:t>
      </w:r>
      <w:proofErr w:type="gramStart"/>
      <w:r w:rsidRPr="003D0EA9">
        <w:rPr>
          <w:sz w:val="26"/>
          <w:szCs w:val="26"/>
        </w:rPr>
        <w:t>осуществления деятельности оператора автоматизированной системы учета безналичной оплаты проезда</w:t>
      </w:r>
      <w:proofErr w:type="gramEnd"/>
      <w:r w:rsidRPr="003D0EA9">
        <w:rPr>
          <w:sz w:val="26"/>
          <w:szCs w:val="26"/>
        </w:rPr>
        <w:t xml:space="preserve"> на маршрутах регулярных перевозок;</w:t>
      </w:r>
    </w:p>
    <w:p w:rsidR="006B3CB2" w:rsidRPr="003D0EA9" w:rsidRDefault="006B3CB2" w:rsidP="006B3CB2">
      <w:pPr>
        <w:ind w:firstLine="709"/>
        <w:jc w:val="both"/>
        <w:rPr>
          <w:sz w:val="26"/>
          <w:szCs w:val="26"/>
        </w:rPr>
      </w:pPr>
      <w:proofErr w:type="gramStart"/>
      <w:r w:rsidRPr="003D0EA9">
        <w:rPr>
          <w:sz w:val="26"/>
          <w:szCs w:val="26"/>
        </w:rPr>
        <w:t>б) документы</w:t>
      </w:r>
      <w:r w:rsidR="006E7C32">
        <w:rPr>
          <w:sz w:val="26"/>
          <w:szCs w:val="26"/>
        </w:rPr>
        <w:t>,</w:t>
      </w:r>
      <w:r w:rsidRPr="003D0EA9">
        <w:rPr>
          <w:sz w:val="26"/>
          <w:szCs w:val="26"/>
        </w:rPr>
        <w:t xml:space="preserve"> подтверждающие возможность обслуживания в системе применяемых на маршрутах транспортных терминалов (</w:t>
      </w:r>
      <w:proofErr w:type="spellStart"/>
      <w:r w:rsidRPr="003D0EA9">
        <w:rPr>
          <w:sz w:val="26"/>
          <w:szCs w:val="26"/>
          <w:lang w:val="en-US"/>
        </w:rPr>
        <w:t>NewPOS</w:t>
      </w:r>
      <w:proofErr w:type="spellEnd"/>
      <w:r w:rsidRPr="003D0EA9">
        <w:rPr>
          <w:sz w:val="26"/>
          <w:szCs w:val="26"/>
        </w:rPr>
        <w:t xml:space="preserve"> 8110, </w:t>
      </w:r>
      <w:proofErr w:type="spellStart"/>
      <w:r w:rsidRPr="003D0EA9">
        <w:rPr>
          <w:sz w:val="26"/>
          <w:szCs w:val="26"/>
          <w:lang w:val="en-US"/>
        </w:rPr>
        <w:t>NewPOS</w:t>
      </w:r>
      <w:proofErr w:type="spellEnd"/>
      <w:r w:rsidRPr="003D0EA9">
        <w:rPr>
          <w:sz w:val="26"/>
          <w:szCs w:val="26"/>
        </w:rPr>
        <w:t xml:space="preserve"> 8210 или эквивалент), транспортных карт, либо обязательства по бесплатной замене применяемых на маршрутах </w:t>
      </w:r>
      <w:r w:rsidRPr="003D0EA9">
        <w:rPr>
          <w:bCs/>
          <w:sz w:val="26"/>
          <w:szCs w:val="26"/>
        </w:rPr>
        <w:t>регулярных перевозок</w:t>
      </w:r>
      <w:r w:rsidRPr="003D0EA9">
        <w:rPr>
          <w:sz w:val="26"/>
          <w:szCs w:val="26"/>
        </w:rPr>
        <w:t xml:space="preserve"> до проведения открытого конкурса транспортных терминалов и по бесплатной замене действующих на маршрутах до проведения открытого конкурса транспортных карт (при их наличии) составляются в произвольной форме и должны содержать сведения</w:t>
      </w:r>
      <w:proofErr w:type="gramEnd"/>
      <w:r w:rsidRPr="003D0EA9">
        <w:rPr>
          <w:sz w:val="26"/>
          <w:szCs w:val="26"/>
        </w:rPr>
        <w:t xml:space="preserve"> </w:t>
      </w:r>
      <w:proofErr w:type="gramStart"/>
      <w:r w:rsidRPr="003D0EA9">
        <w:rPr>
          <w:sz w:val="26"/>
          <w:szCs w:val="26"/>
        </w:rPr>
        <w:t>о поставке не менее 1000 транспортных терминалов в течение 90 календарных дней со дня утверждения результатов открытого конкурса и о поставке не менее 100 тыс. транспортных карт в течение 90 календарных дней со дня утверждения результатов открытого конкурса и последующей поставке транспортных карт в течение срока действия договора об осуществлении деятельности уполномоченного оператора.</w:t>
      </w:r>
      <w:proofErr w:type="gramEnd"/>
      <w:r w:rsidRPr="003D0EA9">
        <w:rPr>
          <w:bCs/>
          <w:sz w:val="26"/>
          <w:szCs w:val="26"/>
        </w:rPr>
        <w:t xml:space="preserve"> Обязательство </w:t>
      </w:r>
      <w:proofErr w:type="gramStart"/>
      <w:r w:rsidRPr="003D0EA9">
        <w:rPr>
          <w:bCs/>
          <w:sz w:val="26"/>
          <w:szCs w:val="26"/>
        </w:rPr>
        <w:t xml:space="preserve">по бесплатной замене </w:t>
      </w:r>
      <w:r w:rsidRPr="003D0EA9">
        <w:rPr>
          <w:sz w:val="26"/>
          <w:szCs w:val="26"/>
        </w:rPr>
        <w:t xml:space="preserve">действующих на маршрутах </w:t>
      </w:r>
      <w:r w:rsidRPr="003D0EA9">
        <w:rPr>
          <w:bCs/>
          <w:sz w:val="26"/>
          <w:szCs w:val="26"/>
        </w:rPr>
        <w:t>регулярных перевозок</w:t>
      </w:r>
      <w:r w:rsidRPr="003D0EA9">
        <w:rPr>
          <w:sz w:val="26"/>
          <w:szCs w:val="26"/>
        </w:rPr>
        <w:t xml:space="preserve"> до проведения открытого конкурса транспортных карт в течение действия договора об осуществлении</w:t>
      </w:r>
      <w:proofErr w:type="gramEnd"/>
      <w:r w:rsidRPr="003D0EA9">
        <w:rPr>
          <w:sz w:val="26"/>
          <w:szCs w:val="26"/>
        </w:rPr>
        <w:t xml:space="preserve"> деятельности уполномоченного оператора, заключенного по результатам открытого конкурса, должно содержать обязательства по бесплатной замене транспортных карт в день обращения;</w:t>
      </w:r>
    </w:p>
    <w:p w:rsidR="006B3CB2" w:rsidRPr="003D0EA9" w:rsidRDefault="006B3CB2" w:rsidP="006B3CB2">
      <w:pPr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>в) документы</w:t>
      </w:r>
      <w:r w:rsidR="006E7C32">
        <w:rPr>
          <w:sz w:val="26"/>
          <w:szCs w:val="26"/>
        </w:rPr>
        <w:t>,</w:t>
      </w:r>
      <w:r w:rsidRPr="003D0EA9">
        <w:rPr>
          <w:sz w:val="26"/>
          <w:szCs w:val="26"/>
        </w:rPr>
        <w:t xml:space="preserve"> подтверждающие возможность пополнения балансов транспортных карт (виртуальных транспортных карт) через агентов при участии агентов;</w:t>
      </w:r>
    </w:p>
    <w:p w:rsidR="006B3CB2" w:rsidRPr="003D0EA9" w:rsidRDefault="006B3CB2" w:rsidP="006B3CB2">
      <w:pPr>
        <w:spacing w:line="247" w:lineRule="auto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>г) документы</w:t>
      </w:r>
      <w:r w:rsidR="006E7C32">
        <w:rPr>
          <w:sz w:val="26"/>
          <w:szCs w:val="26"/>
        </w:rPr>
        <w:t>,</w:t>
      </w:r>
      <w:r w:rsidRPr="003D0EA9">
        <w:rPr>
          <w:sz w:val="26"/>
          <w:szCs w:val="26"/>
        </w:rPr>
        <w:t xml:space="preserve"> подтверждающие возможность мгновенного пополнения балансов транспортных карт (виртуальных транспортных карт) через мобильное приложение и (или) сайт в информационно-телекоммуникационной сети «Интернет» при наличии;</w:t>
      </w:r>
    </w:p>
    <w:p w:rsidR="006B3CB2" w:rsidRPr="003D0EA9" w:rsidRDefault="006B3CB2" w:rsidP="006B3CB2">
      <w:pPr>
        <w:spacing w:line="247" w:lineRule="auto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>д) документы</w:t>
      </w:r>
      <w:r w:rsidR="006E7C32">
        <w:rPr>
          <w:sz w:val="26"/>
          <w:szCs w:val="26"/>
        </w:rPr>
        <w:t>,</w:t>
      </w:r>
      <w:r w:rsidRPr="003D0EA9">
        <w:rPr>
          <w:sz w:val="26"/>
          <w:szCs w:val="26"/>
        </w:rPr>
        <w:t xml:space="preserve"> подтверждающие возможность проведение расчетов за оплату поездок на маршрутах бесконтактными банковскими картами либо привязанными к банковскому счету устройствами с применением беспроводной технологии передачи данных;</w:t>
      </w:r>
    </w:p>
    <w:p w:rsidR="006B3CB2" w:rsidRPr="003D0EA9" w:rsidRDefault="006B3CB2" w:rsidP="006B3CB2">
      <w:pPr>
        <w:spacing w:line="247" w:lineRule="auto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>3) документы</w:t>
      </w:r>
      <w:r w:rsidR="006E7C32">
        <w:rPr>
          <w:sz w:val="26"/>
          <w:szCs w:val="26"/>
        </w:rPr>
        <w:t>,</w:t>
      </w:r>
      <w:r w:rsidRPr="003D0EA9">
        <w:rPr>
          <w:sz w:val="26"/>
          <w:szCs w:val="26"/>
        </w:rPr>
        <w:t xml:space="preserve"> подтверждающие наличие в собственности либо законное право на использование программного обеспечения системы;</w:t>
      </w:r>
    </w:p>
    <w:p w:rsidR="006B3CB2" w:rsidRPr="003D0EA9" w:rsidRDefault="006B3CB2" w:rsidP="006B3CB2">
      <w:pPr>
        <w:spacing w:line="247" w:lineRule="auto"/>
        <w:ind w:firstLine="709"/>
        <w:jc w:val="both"/>
        <w:rPr>
          <w:sz w:val="26"/>
          <w:szCs w:val="26"/>
        </w:rPr>
      </w:pPr>
      <w:r w:rsidRPr="003D0EA9">
        <w:rPr>
          <w:sz w:val="26"/>
          <w:szCs w:val="26"/>
        </w:rPr>
        <w:t xml:space="preserve">4) сведения о месте размещения программного обеспечения системы с указанием </w:t>
      </w:r>
      <w:r w:rsidRPr="003D0EA9">
        <w:rPr>
          <w:sz w:val="26"/>
          <w:szCs w:val="26"/>
          <w:lang w:val="en-US"/>
        </w:rPr>
        <w:t>IP</w:t>
      </w:r>
      <w:r w:rsidRPr="003D0EA9">
        <w:rPr>
          <w:sz w:val="26"/>
          <w:szCs w:val="26"/>
        </w:rPr>
        <w:t>-адреса сервера.</w:t>
      </w:r>
    </w:p>
    <w:p w:rsidR="00EA4D0C" w:rsidRDefault="00EA4D0C"/>
    <w:sectPr w:rsidR="00EA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B2"/>
    <w:rsid w:val="001D0D54"/>
    <w:rsid w:val="0061003C"/>
    <w:rsid w:val="00684F27"/>
    <w:rsid w:val="006B3CB2"/>
    <w:rsid w:val="006E7C32"/>
    <w:rsid w:val="00E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3C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3CB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B3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3C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3CB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B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k.cap.ru/transportation/fo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.investchr.ru/" TargetMode="External"/><Relationship Id="rId5" Type="http://schemas.openxmlformats.org/officeDocument/2006/relationships/hyperlink" Target="http://www.mintrans.ca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Петрова Наталия</cp:lastModifiedBy>
  <cp:revision>2</cp:revision>
  <dcterms:created xsi:type="dcterms:W3CDTF">2024-02-01T14:27:00Z</dcterms:created>
  <dcterms:modified xsi:type="dcterms:W3CDTF">2024-02-01T14:27:00Z</dcterms:modified>
</cp:coreProperties>
</file>