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5C" w:rsidRPr="00CD7E5C" w:rsidRDefault="00CD7E5C" w:rsidP="00CD7E5C">
      <w:pPr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 6</w:t>
      </w:r>
    </w:p>
    <w:p w:rsidR="00CD7E5C" w:rsidRPr="00CD7E5C" w:rsidRDefault="00CD7E5C" w:rsidP="00CD7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CD7E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CD7E5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разработки и реализации</w:t>
      </w:r>
      <w:r w:rsidRPr="00CD7E5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муниципальных программ Канашского </w:t>
      </w:r>
    </w:p>
    <w:p w:rsidR="00CD7E5C" w:rsidRPr="00CD7E5C" w:rsidRDefault="00CD7E5C" w:rsidP="00CD7E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 округа Чувашской Республики</w:t>
      </w:r>
    </w:p>
    <w:p w:rsidR="00CD7E5C" w:rsidRPr="00CD7E5C" w:rsidRDefault="00CD7E5C" w:rsidP="00CD7E5C">
      <w:pPr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D7E5C" w:rsidRPr="00CD7E5C" w:rsidRDefault="00CD7E5C" w:rsidP="00CD7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CD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основных мероприятий (мероприятий) подпрограмм муниципальной программы </w:t>
      </w:r>
    </w:p>
    <w:p w:rsidR="00CD7E5C" w:rsidRPr="00CD7E5C" w:rsidRDefault="00CD7E5C" w:rsidP="00CD7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CD7E5C" w:rsidRPr="00CD7E5C" w:rsidRDefault="00CD7E5C" w:rsidP="00CD7E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D7E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за 2023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CD7E5C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Канашского</w:t>
            </w:r>
            <w:r w:rsidRPr="00CD7E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 Чувашской Республики (подпрограммы муниципальной программы Канашского муниципального округа Чувашской Республики)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111111" w:history="1">
              <w:r w:rsidRPr="00CD7E5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111222" w:history="1">
              <w:r w:rsidRPr="00CD7E5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CD7E5C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7E5C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Канашского муниципального округа Чувашской Республики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Цифровое общество Канашского муниципального округа</w:t>
            </w:r>
            <w:r w:rsidRPr="00CD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5C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информационных технологий</w:t>
            </w:r>
            <w:r w:rsidRPr="00CD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5C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CD7E5C" w:rsidP="006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 «</w:t>
            </w:r>
            <w:r w:rsidR="006F672F" w:rsidRPr="006F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электронного правительства</w:t>
            </w:r>
            <w:r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C" w:rsidRPr="00CD7E5C" w:rsidRDefault="006E4FB3" w:rsidP="006E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в</w:t>
            </w:r>
            <w:r w:rsidR="00CD7E5C" w:rsidRPr="00CD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5C" w:rsidRPr="00D1660F" w:rsidRDefault="00CD7E5C" w:rsidP="00D1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Внедряются информационно-телекоммуникационные технологии в сфере управления, в том числе путем 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 повышается открытость и эффективность механизмов электронного взаимодействия органов местного самоуправления, граждан и организаций; </w:t>
            </w:r>
            <w:proofErr w:type="gramStart"/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и развиваются</w:t>
            </w:r>
            <w:proofErr w:type="gramEnd"/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обеспечивающие потребность государства, граждан и организаций в </w:t>
            </w:r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актуальной и достоверной информации о пространственных объектах на основе использования геоинформационных технологий в </w:t>
            </w:r>
            <w:proofErr w:type="spellStart"/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D1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</w:t>
            </w:r>
          </w:p>
        </w:tc>
      </w:tr>
      <w:tr w:rsidR="00D77DB4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CD7E5C" w:rsidRDefault="00D77DB4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D77DB4" w:rsidRDefault="00D77DB4" w:rsidP="006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«Массовые коммуникации»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CD7E5C" w:rsidRDefault="00D77DB4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B4" w:rsidRPr="00CD7E5C" w:rsidRDefault="00D77DB4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DB4" w:rsidRPr="00CD7E5C" w:rsidTr="00C61C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CD7E5C" w:rsidRDefault="00D77DB4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CD7E5C" w:rsidRDefault="00D77DB4" w:rsidP="006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«Информационная политика»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B4" w:rsidRPr="00CD7E5C" w:rsidRDefault="006E4FB3" w:rsidP="00C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B4" w:rsidRPr="00F1636C" w:rsidRDefault="00D1660F" w:rsidP="00D2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1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мониторинг и управление функционированием информационно-</w:t>
            </w:r>
            <w:r w:rsidR="00377C6A" w:rsidRPr="00F1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инфраструктуры органов местного самоуправления Канашского муниципального округа Чувашской Республики; </w:t>
            </w:r>
            <w:proofErr w:type="gramStart"/>
            <w:r w:rsidR="00377C6A" w:rsidRPr="00F1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обеспечиваются и развиваются</w:t>
            </w:r>
            <w:proofErr w:type="gramEnd"/>
            <w:r w:rsidR="00377C6A" w:rsidRPr="00F1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хранения и обработки данных, создаваемых органами местного самоуправления Канашского муниципального округа Чувашской Республики </w:t>
            </w:r>
            <w:bookmarkEnd w:id="0"/>
          </w:p>
        </w:tc>
      </w:tr>
    </w:tbl>
    <w:p w:rsidR="00C61C1D" w:rsidRDefault="00C61C1D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B27AA2" w:rsidRDefault="00B27AA2"/>
    <w:p w:rsidR="00AD2043" w:rsidRDefault="00AD2043">
      <w:pPr>
        <w:sectPr w:rsidR="00AD2043" w:rsidSect="00AD20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AA2" w:rsidRDefault="00B27AA2"/>
    <w:p w:rsidR="00B27AA2" w:rsidRPr="00B27AA2" w:rsidRDefault="00B27AA2" w:rsidP="00B27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B27AA2" w:rsidRPr="00B27AA2" w:rsidRDefault="00B27AA2" w:rsidP="00B27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разработки и реализации </w:t>
      </w:r>
    </w:p>
    <w:p w:rsidR="00B27AA2" w:rsidRPr="00B27AA2" w:rsidRDefault="00B27AA2" w:rsidP="00B27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Канашского </w:t>
      </w:r>
    </w:p>
    <w:p w:rsidR="00B27AA2" w:rsidRPr="00B27AA2" w:rsidRDefault="00B27AA2" w:rsidP="00B27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</w:t>
      </w:r>
    </w:p>
    <w:p w:rsidR="00B27AA2" w:rsidRPr="00B27AA2" w:rsidRDefault="00B27AA2" w:rsidP="00B27A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</w:p>
    <w:p w:rsidR="00B27AA2" w:rsidRDefault="00B27AA2" w:rsidP="00B27AA2">
      <w:pPr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61C1D" w:rsidRPr="00B27AA2" w:rsidRDefault="00C61C1D" w:rsidP="00B27AA2">
      <w:pPr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27AA2" w:rsidRPr="00B27AA2" w:rsidRDefault="00B27AA2" w:rsidP="00B27AA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достижении значений целевых индикаторов и показателей муниципальной программы Канашского муниципального округа Чувашской Республики,</w:t>
      </w:r>
    </w:p>
    <w:p w:rsidR="00B27AA2" w:rsidRPr="00B27AA2" w:rsidRDefault="00B27AA2" w:rsidP="00B27AA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подпрограмм  муниципальной программы </w:t>
      </w:r>
    </w:p>
    <w:p w:rsidR="00B27AA2" w:rsidRPr="00B27AA2" w:rsidRDefault="00B27AA2" w:rsidP="00B27AA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B27AA2" w:rsidRPr="00B27AA2" w:rsidRDefault="00B27AA2" w:rsidP="00B27AA2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840"/>
        <w:gridCol w:w="1276"/>
        <w:gridCol w:w="1842"/>
        <w:gridCol w:w="1134"/>
        <w:gridCol w:w="1276"/>
        <w:gridCol w:w="851"/>
        <w:gridCol w:w="1680"/>
        <w:gridCol w:w="21"/>
        <w:gridCol w:w="1368"/>
        <w:gridCol w:w="49"/>
      </w:tblGrid>
      <w:tr w:rsidR="00B27AA2" w:rsidRPr="00B27AA2" w:rsidTr="000519A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Значения целевых индикаторов и показателей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Значения целевых индикаторов и показателей </w:t>
            </w:r>
            <w:proofErr w:type="spellStart"/>
            <w:proofErr w:type="gram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-ной</w:t>
            </w:r>
            <w:proofErr w:type="gramEnd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программы Канашского муниципального округа, подпрограммы </w:t>
            </w:r>
            <w:proofErr w:type="spell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-ной программы Канашского муниципального округа (программы) </w:t>
            </w: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 текущий год (план)</w:t>
            </w:r>
          </w:p>
        </w:tc>
      </w:tr>
      <w:tr w:rsidR="00B27AA2" w:rsidRPr="00B27AA2" w:rsidTr="000519A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B27A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B27A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instrText xml:space="preserve"> HYPERLINK \l "sub_7777" </w:instrText>
            </w:r>
            <w:r w:rsidRPr="00B27A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B27AA2">
              <w:rPr>
                <w:rFonts w:ascii="Times New Roman CYR" w:eastAsia="Times New Roman" w:hAnsi="Times New Roman CYR" w:cs="Times New Roman"/>
                <w:b/>
                <w:color w:val="106BBE"/>
                <w:sz w:val="20"/>
                <w:szCs w:val="20"/>
                <w:lang w:eastAsia="ru-RU"/>
              </w:rPr>
              <w:t>*</w:t>
            </w:r>
            <w:r w:rsidRPr="00B27AA2">
              <w:rPr>
                <w:rFonts w:ascii="Times New Roman CYR" w:eastAsia="Times New Roman" w:hAnsi="Times New Roman CYR" w:cs="Times New Roman"/>
                <w:b/>
                <w:color w:val="106BBE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27AA2" w:rsidRPr="00B27AA2" w:rsidTr="000519A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первона-чальный</w:t>
            </w:r>
            <w:proofErr w:type="spellEnd"/>
            <w:proofErr w:type="gramEnd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уточнен-</w:t>
            </w:r>
            <w:proofErr w:type="spellStart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27AA2" w:rsidRPr="00B27AA2" w:rsidTr="00C61C1D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B27AA2" w:rsidRDefault="00B27AA2" w:rsidP="0051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 «</w:t>
            </w:r>
            <w:r w:rsidR="005146F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Цифровое общество</w:t>
            </w: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</w:tr>
      <w:tr w:rsidR="00BD0D37" w:rsidRPr="00B27AA2" w:rsidTr="000519A8">
        <w:trPr>
          <w:gridAfter w:val="1"/>
          <w:wAfter w:w="49" w:type="dxa"/>
        </w:trPr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D0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D0D3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37" w:rsidRPr="00B27AA2" w:rsidRDefault="00BD0D37" w:rsidP="00514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421E78" w:rsidP="005146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BD0D37" w:rsidRPr="00B27AA2" w:rsidTr="000519A8">
        <w:trPr>
          <w:gridAfter w:val="1"/>
          <w:wAfter w:w="49" w:type="dxa"/>
        </w:trPr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территориальных отделах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514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FF5451" w:rsidRDefault="00421E78" w:rsidP="00FF5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D37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B27AA2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D0D37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граждан, использующих</w:t>
            </w:r>
            <w:r w:rsidR="003E48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D0D37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3E485C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3E485C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3E485C" w:rsidRDefault="003E485C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27AA2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E93979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9397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граждан,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A2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3E485C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E93979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9397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Канашского муниципального округа Чувашской Республики в общем объеме межведомственного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485C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E93979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9397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Доля граждан, время </w:t>
            </w:r>
            <w:proofErr w:type="gramStart"/>
            <w:r w:rsidRPr="00E9397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ожидания</w:t>
            </w:r>
            <w:proofErr w:type="gramEnd"/>
            <w:r w:rsidRPr="00E9397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муниципальной (муниципальной) услугой не превышает 15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485C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519A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Доля муниципальных органов Канашского муниципального округа Чувашской Республики, обеспеченных сервисом высокоточного определения координат в Муниципальной и местной </w:t>
            </w:r>
            <w:r w:rsidRPr="000519A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системах координат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485C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519A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«Интернет» на скорости не менее 2 Мбит/с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485C" w:rsidRPr="00B27AA2" w:rsidTr="000519A8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519A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0519A8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FF5451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5C" w:rsidRPr="00B27AA2" w:rsidRDefault="003E485C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85C" w:rsidRPr="00B27AA2" w:rsidRDefault="005373A0" w:rsidP="00B2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  <w:bookmarkStart w:id="1" w:name="sub_7777"/>
      <w:r w:rsidRPr="00B27AA2">
        <w:rPr>
          <w:rFonts w:ascii="Calibri" w:eastAsia="Times New Roman" w:hAnsi="Calibri" w:cs="Times New Roman"/>
          <w:lang w:eastAsia="ru-RU"/>
        </w:rPr>
        <w:t xml:space="preserve">* </w:t>
      </w:r>
      <w:r w:rsidRPr="00B27AA2">
        <w:rPr>
          <w:rFonts w:ascii="Times New Roman" w:eastAsia="Times New Roman" w:hAnsi="Times New Roman" w:cs="Times New Roman"/>
          <w:lang w:eastAsia="ru-RU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 w:rsidRPr="00B27AA2">
        <w:rPr>
          <w:rFonts w:ascii="Times New Roman" w:eastAsia="Times New Roman" w:hAnsi="Times New Roman" w:cs="Times New Roman"/>
          <w:lang w:eastAsia="ru-RU"/>
        </w:rPr>
        <w:t>отчетному</w:t>
      </w:r>
      <w:proofErr w:type="gramEnd"/>
      <w:r w:rsidRPr="00B27AA2">
        <w:rPr>
          <w:rFonts w:ascii="Calibri" w:eastAsia="Times New Roman" w:hAnsi="Calibri" w:cs="Times New Roman"/>
          <w:lang w:eastAsia="ru-RU"/>
        </w:rPr>
        <w:t>.</w:t>
      </w:r>
    </w:p>
    <w:bookmarkEnd w:id="1"/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p w:rsidR="00AD2043" w:rsidRDefault="00AD2043" w:rsidP="00B27AA2"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ectPr w:rsidR="00AD2043" w:rsidSect="00AD20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7AA2" w:rsidRPr="00B27AA2" w:rsidRDefault="00B27AA2" w:rsidP="00B27AA2"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 8</w:t>
      </w:r>
    </w:p>
    <w:p w:rsidR="00B27AA2" w:rsidRPr="00B27AA2" w:rsidRDefault="00B27AA2" w:rsidP="00B27AA2">
      <w:pPr>
        <w:spacing w:after="0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реализации</w:t>
      </w:r>
    </w:p>
    <w:p w:rsidR="00B27AA2" w:rsidRPr="00B27AA2" w:rsidRDefault="00B27AA2" w:rsidP="00B27AA2">
      <w:pPr>
        <w:spacing w:after="0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Канашского</w:t>
      </w:r>
    </w:p>
    <w:p w:rsidR="00B27AA2" w:rsidRPr="00B27AA2" w:rsidRDefault="00B27AA2" w:rsidP="00B27AA2">
      <w:pPr>
        <w:spacing w:after="0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B27AA2" w:rsidRPr="00B27AA2" w:rsidRDefault="00B27AA2" w:rsidP="00B27AA2">
      <w:pPr>
        <w:spacing w:after="0"/>
        <w:ind w:right="-456"/>
        <w:jc w:val="right"/>
        <w:rPr>
          <w:rFonts w:ascii="Times New Roman" w:eastAsia="Times New Roman" w:hAnsi="Times New Roman" w:cs="Times New Roman"/>
          <w:lang w:eastAsia="ru-RU"/>
        </w:rPr>
      </w:pPr>
      <w:r w:rsidRPr="00B27AA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p w:rsidR="00B27AA2" w:rsidRPr="00B27AA2" w:rsidRDefault="00B27AA2" w:rsidP="00B2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использовании бюджетных ассигнований бюджета Канашского муниципального округа Чувашской Республики на реализацию муниципальной программы  Канашского муниципального округа Чувашской Республики «</w:t>
      </w:r>
      <w:r w:rsidR="00323AA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Цифровое общество</w:t>
      </w:r>
      <w:r w:rsidRPr="00B27AA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B27AA2" w:rsidRPr="00B27AA2" w:rsidRDefault="00B27AA2" w:rsidP="00B27AA2">
      <w:pPr>
        <w:rPr>
          <w:rFonts w:ascii="Calibri" w:eastAsia="Times New Roman" w:hAnsi="Calibri" w:cs="Times New Roman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B27AA2" w:rsidRPr="00B27AA2" w:rsidTr="00C61C1D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муниципальной программы Канашского муниципального округа Чувашской Республики (подпрограммы муниципальной программы Канашского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Расходы, тыс. рублей</w:t>
            </w:r>
          </w:p>
        </w:tc>
      </w:tr>
      <w:tr w:rsidR="00B27AA2" w:rsidRPr="00B27AA2" w:rsidTr="00C61C1D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с начала реализации муниципальной программы  Канашского муниципального округа Чувашской Республики (подпрограммы муниципальной программы Канашского муниципального округа Чувашской Республики,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с начала реализации муниципальной программы Канашского муниципального округа Чувашской Республики (подпрограммы муниципальной программы Канашского муниципального округа Чувашской Республики, программы)</w:t>
            </w:r>
          </w:p>
        </w:tc>
      </w:tr>
      <w:tr w:rsidR="00B27AA2" w:rsidRPr="00B27AA2" w:rsidTr="00C61C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Муниципальная программа Канашского </w:t>
            </w: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323AAE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Цифровое общество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C7013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9B4A1A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902,076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C7013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1490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A2" w:rsidRPr="00B27AA2" w:rsidRDefault="0006419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902,076</w:t>
            </w:r>
          </w:p>
        </w:tc>
      </w:tr>
      <w:tr w:rsidR="00B27AA2" w:rsidRPr="00B27AA2" w:rsidTr="00C61C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323AAE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информационных технологий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CF6D4D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9B4A1A" w:rsidP="006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882,076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06419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1470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A2" w:rsidRPr="00B27AA2" w:rsidRDefault="0006419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882,076</w:t>
            </w:r>
          </w:p>
        </w:tc>
      </w:tr>
      <w:tr w:rsidR="00B27AA2" w:rsidRPr="00B27AA2" w:rsidTr="00C61C1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B27AA2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AA2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323AAE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Массовые коммуникации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C7013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="00CF6D4D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A9287A" w:rsidRDefault="009B4A1A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A2" w:rsidRPr="00B27AA2" w:rsidRDefault="00C7013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="00064193"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A2" w:rsidRPr="00B27AA2" w:rsidRDefault="00064193" w:rsidP="00B2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</w:t>
            </w:r>
          </w:p>
        </w:tc>
      </w:tr>
    </w:tbl>
    <w:p w:rsidR="00B27AA2" w:rsidRDefault="00B27AA2"/>
    <w:p w:rsidR="0064620F" w:rsidRDefault="0064620F"/>
    <w:p w:rsidR="00AD2043" w:rsidRDefault="00AD2043">
      <w:pPr>
        <w:sectPr w:rsidR="00AD2043" w:rsidSect="00AD20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620F" w:rsidRDefault="0064620F"/>
    <w:p w:rsidR="0064620F" w:rsidRPr="0064620F" w:rsidRDefault="0064620F" w:rsidP="0064620F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9</w:t>
      </w:r>
    </w:p>
    <w:p w:rsidR="0064620F" w:rsidRPr="0064620F" w:rsidRDefault="0064620F" w:rsidP="0064620F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6462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и реализации</w:t>
      </w:r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муниципальных программ</w:t>
      </w:r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Канашского муниципального округа Чувашской </w:t>
      </w:r>
    </w:p>
    <w:p w:rsidR="0064620F" w:rsidRPr="0064620F" w:rsidRDefault="0064620F" w:rsidP="0064620F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</w:t>
      </w:r>
    </w:p>
    <w:p w:rsidR="0064620F" w:rsidRPr="0064620F" w:rsidRDefault="0064620F" w:rsidP="00646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46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Информация </w:t>
      </w:r>
      <w:r w:rsidRPr="0064620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финансировании реализации муниципальной программы Канашского муниципального округа Чувашской Республики за счет всех источников финансирования за 20223год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551"/>
        <w:gridCol w:w="1843"/>
        <w:gridCol w:w="1843"/>
        <w:gridCol w:w="1559"/>
        <w:gridCol w:w="1417"/>
        <w:gridCol w:w="1417"/>
      </w:tblGrid>
      <w:tr w:rsidR="0064620F" w:rsidRPr="0064620F" w:rsidTr="00C61C1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bookmarkStart w:id="2" w:name="sub_7111623"/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Статус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Наименование муниципальной программы Канашского муниципального округа (подпрограммы муниципальной программы),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План, тыс. рублей</w:t>
            </w:r>
            <w:hyperlink w:anchor="sub_8888" w:history="1">
              <w:r w:rsidRPr="0064620F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Фактические расходы, тыс. рублей</w:t>
            </w:r>
            <w:hyperlink w:anchor="sub_9999" w:history="1">
              <w:r w:rsidRPr="0064620F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Сведения о выполнении соответствующего мероприятия 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Примечание****</w:t>
            </w:r>
          </w:p>
        </w:tc>
      </w:tr>
      <w:tr w:rsidR="0064620F" w:rsidRPr="0064620F" w:rsidTr="00C61C1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8</w:t>
            </w:r>
          </w:p>
        </w:tc>
      </w:tr>
      <w:tr w:rsidR="0064620F" w:rsidRPr="0064620F" w:rsidTr="00C61C1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Цифровое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C70133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1490</w:t>
            </w:r>
            <w:r w:rsidR="007D089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7D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902,076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C70133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б</w:t>
            </w:r>
            <w:r w:rsidR="0064620F"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юджет</w:t>
            </w: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C70133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149</w:t>
            </w:r>
            <w:r w:rsidR="007D089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902,076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C70133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882,076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C70133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7D089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7D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882,076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2967F9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64620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64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Массовые коммуник</w:t>
            </w:r>
            <w:r w:rsidR="00A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C70133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  <w:r w:rsidR="0064620F"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7D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20</w:t>
            </w:r>
            <w:r w:rsidR="0064620F"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C70133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7D0898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7D0898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C70133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  <w:r w:rsidR="0064620F"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7D0898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  <w:r w:rsidR="0064620F"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C70133" w:rsidP="003D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4620F" w:rsidRPr="0064620F" w:rsidTr="00C61C1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4620F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20F" w:rsidRPr="0064620F" w:rsidRDefault="0064620F" w:rsidP="00C6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</w:tbl>
    <w:p w:rsidR="0064620F" w:rsidRDefault="0064620F" w:rsidP="0064620F"/>
    <w:p w:rsidR="00AD2043" w:rsidRDefault="00AD2043" w:rsidP="0064620F">
      <w:pPr>
        <w:sectPr w:rsidR="00AD2043" w:rsidSect="00AD20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5881" w:rsidRDefault="00ED5881" w:rsidP="0064620F"/>
    <w:p w:rsidR="00ED5881" w:rsidRPr="00ED5881" w:rsidRDefault="00ED5881" w:rsidP="00ED58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10</w:t>
      </w:r>
    </w:p>
    <w:p w:rsidR="00ED5881" w:rsidRPr="00ED5881" w:rsidRDefault="00ED5881" w:rsidP="00ED58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ED58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ED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и реализации</w:t>
      </w:r>
      <w:r w:rsidRPr="00ED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муниципальных программ Канашского </w:t>
      </w:r>
    </w:p>
    <w:p w:rsidR="00ED5881" w:rsidRPr="00ED5881" w:rsidRDefault="00ED5881" w:rsidP="00ED5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</w:t>
      </w:r>
    </w:p>
    <w:p w:rsidR="00ED5881" w:rsidRPr="00ED5881" w:rsidRDefault="00ED5881" w:rsidP="00ED5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81" w:rsidRPr="00ED5881" w:rsidRDefault="00ED5881" w:rsidP="00ED5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881" w:rsidRPr="00ED5881" w:rsidRDefault="00ED5881" w:rsidP="00ED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D588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Информация</w:t>
      </w:r>
      <w:r w:rsidRPr="00ED588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о финансировании реализации основных мероприятий (мероприятий) подпрограмм муниципальной программы Канашского муниципального округа </w:t>
      </w:r>
      <w:r w:rsidRPr="00ED588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Чувашской Республики</w:t>
      </w:r>
      <w:r w:rsidRPr="00ED588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ED5881" w:rsidRPr="00ED5881" w:rsidRDefault="00ED5881" w:rsidP="00ED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D588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за счет всех источников финансирования</w:t>
      </w:r>
    </w:p>
    <w:p w:rsidR="00ED5881" w:rsidRPr="00ED5881" w:rsidRDefault="00ED5881" w:rsidP="00ED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D588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за 2023 год</w:t>
      </w:r>
    </w:p>
    <w:p w:rsidR="00ED5881" w:rsidRPr="00ED5881" w:rsidRDefault="00ED5881" w:rsidP="00ED5881">
      <w:pPr>
        <w:rPr>
          <w:rFonts w:ascii="Calibri" w:eastAsia="Times New Roman" w:hAnsi="Calibri" w:cs="Times New Roman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2"/>
        <w:gridCol w:w="1559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709"/>
        <w:gridCol w:w="850"/>
        <w:gridCol w:w="1560"/>
      </w:tblGrid>
      <w:tr w:rsidR="00ED5881" w:rsidRPr="00ED5881" w:rsidTr="00C61C1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подпрограммы </w:t>
            </w:r>
            <w:proofErr w:type="spellStart"/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муни-ципальной</w:t>
            </w:r>
            <w:proofErr w:type="spellEnd"/>
            <w:proofErr w:type="gram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Канашского муниципального округа Чувашской Республики, 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</w:t>
            </w:r>
            <w:r w:rsid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тственный</w:t>
            </w:r>
            <w:proofErr w:type="gramEnd"/>
            <w:r w:rsid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исполни-</w:t>
            </w:r>
            <w:proofErr w:type="spellStart"/>
            <w:r w:rsid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соиспол</w:t>
            </w: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нители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</w:t>
            </w:r>
            <w:hyperlink r:id="rId8" w:history="1">
              <w:r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Едини-</w:t>
            </w:r>
            <w:proofErr w:type="spell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Факти-ческие</w:t>
            </w:r>
            <w:proofErr w:type="spellEnd"/>
            <w:proofErr w:type="gram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данные за год, </w:t>
            </w:r>
            <w:proofErr w:type="spell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предше-ствую-щий</w:t>
            </w:r>
            <w:proofErr w:type="spell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отчет-</w:t>
            </w:r>
          </w:p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</w:t>
            </w:r>
            <w:hyperlink w:anchor="sub_7111634" w:history="1">
              <w:r w:rsidRPr="00ED5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на очередной финансовый год</w:t>
            </w:r>
          </w:p>
        </w:tc>
      </w:tr>
      <w:tr w:rsidR="00ED5881" w:rsidRPr="00ED5881" w:rsidTr="00E06D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</w:t>
            </w:r>
            <w:proofErr w:type="gram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распоряд-итель</w:t>
            </w:r>
            <w:proofErr w:type="spell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6E0CE3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9" w:history="1">
              <w:r w:rsidR="00ED5881"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раздел</w:t>
              </w:r>
            </w:hyperlink>
            <w:r w:rsidR="00ED5881"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="00ED5881"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6E0CE3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10" w:history="1">
              <w:r w:rsidR="00ED5881"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целевая статья </w:t>
              </w:r>
              <w:proofErr w:type="spellStart"/>
              <w:proofErr w:type="gramStart"/>
              <w:r w:rsidR="00ED5881"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группа </w:t>
            </w: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(группа и </w:t>
            </w:r>
            <w:proofErr w:type="spellStart"/>
            <w:proofErr w:type="gramStart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подгру-ппа</w:t>
            </w:r>
            <w:proofErr w:type="spellEnd"/>
            <w:proofErr w:type="gramEnd"/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hyperlink r:id="rId11" w:history="1">
              <w:r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вида </w:t>
              </w:r>
              <w:proofErr w:type="spellStart"/>
              <w:r w:rsidRPr="00ED588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hyperlink w:anchor="sub_711624" w:history="1">
              <w:r w:rsidRPr="00ED5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1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hyperlink w:anchor="sub_1513333" w:history="1">
              <w:r w:rsidRPr="00ED5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881" w:rsidRPr="00ED5881" w:rsidTr="00E06D9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D5881" w:rsidRPr="00ED5881" w:rsidTr="00E06D9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информационных технологий»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FC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F53883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  <w:r w:rsidR="00E06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06D9D" w:rsidP="00E0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06D9D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</w:tr>
      <w:tr w:rsidR="00ED5881" w:rsidRPr="00ED5881" w:rsidTr="00E06D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881" w:rsidRPr="00ED5881" w:rsidTr="00E06D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881" w:rsidRPr="00ED5881" w:rsidTr="00E06D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06D9D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ED5881"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Канашского муниципального округа Чувашской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D" w:rsidRPr="00ED5881" w:rsidRDefault="00E06D9D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F53883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  <w:r w:rsidR="003D44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3D4469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881" w:rsidRPr="00ED5881" w:rsidTr="00E06D9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81" w:rsidRPr="00ED5881" w:rsidRDefault="00ED5881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1CB" w:rsidRPr="00ED5881" w:rsidTr="006E0CE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1CB" w:rsidRPr="00ED5881" w:rsidTr="006E0C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1CB" w:rsidRPr="00ED5881" w:rsidTr="006E0C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1CB" w:rsidRPr="00ED5881" w:rsidTr="006E0C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C61CB" w:rsidRPr="00ED5881" w:rsidTr="006E0CE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CB" w:rsidRPr="00ED5881" w:rsidRDefault="00FC61CB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F44" w:rsidRPr="00ED5881" w:rsidTr="004231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A24B1C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24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A24B1C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24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Массовые коммуникации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F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F44" w:rsidRPr="00ED5881" w:rsidTr="004231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F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F44" w:rsidRPr="00ED5881" w:rsidTr="004231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F44" w:rsidRPr="00ED5881" w:rsidTr="004231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83F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F5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3F44" w:rsidRPr="00ED5881" w:rsidTr="004231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F53883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F53883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F53883" w:rsidRDefault="00483F44" w:rsidP="00ED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</w:t>
            </w: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тыс. ру</w:t>
            </w: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F53883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44" w:rsidRPr="00ED5881" w:rsidRDefault="00483F44" w:rsidP="006E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B27AA2" w:rsidRDefault="00B27AA2"/>
    <w:p w:rsidR="00DF6751" w:rsidRDefault="00DF6751"/>
    <w:p w:rsidR="00DF6751" w:rsidRDefault="00DF6751"/>
    <w:p w:rsidR="00DF6751" w:rsidRDefault="00DF6751"/>
    <w:p w:rsidR="00DF6751" w:rsidRDefault="00DF6751"/>
    <w:p w:rsidR="00DF6751" w:rsidRDefault="00DF6751"/>
    <w:p w:rsidR="00AD2043" w:rsidRPr="00AD2043" w:rsidRDefault="00AD2043">
      <w:pPr>
        <w:rPr>
          <w:lang w:val="en-US"/>
        </w:rPr>
        <w:sectPr w:rsidR="00AD2043" w:rsidRPr="00AD2043" w:rsidSect="00AD204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6751" w:rsidRPr="00AD2043" w:rsidRDefault="00DF6751">
      <w:pPr>
        <w:rPr>
          <w:lang w:val="en-US"/>
        </w:rPr>
      </w:pPr>
    </w:p>
    <w:p w:rsidR="00DF6751" w:rsidRPr="00DF6751" w:rsidRDefault="00DF6751" w:rsidP="00DF6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51">
        <w:rPr>
          <w:rFonts w:ascii="Times New Roman" w:hAnsi="Times New Roman" w:cs="Times New Roman"/>
          <w:b/>
          <w:sz w:val="24"/>
          <w:szCs w:val="24"/>
        </w:rPr>
        <w:t>Годовой отчет</w:t>
      </w:r>
    </w:p>
    <w:p w:rsidR="00DF6751" w:rsidRPr="00DF6751" w:rsidRDefault="00DF6751" w:rsidP="00DF6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51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Канашского муниципального округа Чувашской Республики</w:t>
      </w:r>
    </w:p>
    <w:p w:rsidR="00DF6751" w:rsidRPr="00DF6751" w:rsidRDefault="00DF6751" w:rsidP="00DF6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51">
        <w:rPr>
          <w:rFonts w:ascii="Times New Roman" w:hAnsi="Times New Roman" w:cs="Times New Roman"/>
          <w:b/>
          <w:sz w:val="24"/>
          <w:szCs w:val="24"/>
        </w:rPr>
        <w:t>«Цифровое общество»</w:t>
      </w:r>
    </w:p>
    <w:p w:rsidR="00DF6751" w:rsidRDefault="00DF6751" w:rsidP="00DF6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5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ходе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общество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Годовой отчет)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в соответствии с п. 7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Порядка 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включает в себя следующую информацию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</w:t>
      </w:r>
      <w:proofErr w:type="gramEnd"/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результаты реализации муниципальной программы </w:t>
      </w:r>
      <w:r w:rsidR="00B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</w:t>
      </w:r>
      <w:r w:rsidR="00B90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 общество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программа);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основных мероприятий подпрограмм Муниципальной программы;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использования бюджетных асс</w:t>
      </w:r>
      <w:r w:rsidR="002C7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бюджета Канашского муниципального округа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средств на реализацию Муниципальной программы;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необходимые для оценки эффективности муниципальной программы;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внесенных в муниципальную программу изменениях;</w:t>
      </w:r>
    </w:p>
    <w:p w:rsidR="000547A2" w:rsidRPr="000547A2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дальнейшей реализации муниципальной программы.</w:t>
      </w:r>
    </w:p>
    <w:p w:rsidR="004E1727" w:rsidRDefault="000547A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C7C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реализованы мероприятия в рамках Муниципальной программы. </w:t>
      </w:r>
      <w:proofErr w:type="gramStart"/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</w:t>
      </w:r>
      <w:r w:rsidR="002C7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2C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круга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ответственным исполн</w:t>
      </w:r>
      <w:r w:rsid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 Муниципальной программы не внесены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Муниципальную программу</w:t>
      </w:r>
      <w:r w:rsid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A3942" w:rsidRPr="005A3942" w:rsidRDefault="005A3942" w:rsidP="000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1727" w:rsidRPr="004E1727" w:rsidRDefault="004E1727" w:rsidP="005A394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Конкретные результаты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E1727" w:rsidRPr="004E1727" w:rsidRDefault="004E1727" w:rsidP="004E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программа, в которую включены подпрограммы и отдельные основные мероприятия,  реализованы. </w:t>
      </w:r>
    </w:p>
    <w:p w:rsidR="004E1727" w:rsidRPr="002456FC" w:rsidRDefault="004E1727" w:rsidP="004E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Муниципальной программы:</w:t>
      </w:r>
    </w:p>
    <w:p w:rsidR="004E1727" w:rsidRPr="004E1727" w:rsidRDefault="004E1727" w:rsidP="004E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Муниципальная программа </w:t>
      </w:r>
      <w:r w:rsidR="00245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Канашского муниципального округа</w:t>
      </w:r>
      <w:r w:rsidRPr="004E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«Цифр</w:t>
      </w:r>
      <w:r w:rsidR="00245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овое общество</w:t>
      </w:r>
      <w:r w:rsidRPr="004E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E1727" w:rsidRPr="004E1727" w:rsidRDefault="004E1727" w:rsidP="004E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реализации в </w:t>
      </w:r>
      <w:proofErr w:type="spellStart"/>
      <w:r w:rsidR="002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2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направленных на развитие электронного правительства – проекта, который имеет высокую социальну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экономическую значимость, 71 % населения Канашского муниципального округа</w:t>
      </w: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электронный способ получения услуг. Переход к оказанию государственных и муниципальных услуг в электронном виде способствует повышению уровня жизни граждан и улучшению </w:t>
      </w:r>
      <w:proofErr w:type="gramStart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бизнес-среды</w:t>
      </w:r>
      <w:proofErr w:type="gramEnd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Инструменты электронного правительства снижают административные барьеры, экономят время граждан, упрощают регистрацию компаний, получение согласований и разрешений. </w:t>
      </w:r>
    </w:p>
    <w:p w:rsidR="00DD04EA" w:rsidRDefault="004E1727" w:rsidP="00DD0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Успешное выполнение органами власти своих функций невозможно без такого инструмента электронного правительства, как единая система межведомственного электронного взаимодействия (СМЭВ), которая позволяет органам власти запрашивать необходимые справки и документы у других ведомств, не требуя их предъявления от заявителей. </w:t>
      </w:r>
      <w:proofErr w:type="gramStart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использования СМЭВ при направлении запросов к федеральным органам исполнительно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власти стабильно составляет 100</w:t>
      </w: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4E1727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показателей развития СМЭВ можно назвать проделанную работу</w:t>
      </w:r>
      <w:proofErr w:type="gramEnd"/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расширению функциональных </w:t>
      </w:r>
      <w:r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 автоматизированной информационной системы «Многофункциональный центр предоставления государственных и муниципальных услуг» (далее – АИС «МФЦ»).</w:t>
      </w:r>
    </w:p>
    <w:p w:rsidR="004E1727" w:rsidRDefault="002456FC" w:rsidP="00DD0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Жителям Канашского муниципального округа</w:t>
      </w:r>
      <w:r w:rsidR="004E1727"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все виды современной проводной и беспроводной связи.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 в 2023</w:t>
      </w:r>
      <w:r w:rsidR="004E1727"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число домашних хозяйств, имеющих широкополосный доступ к информационно-телекоммуникационной сети «Интернет», в расчете на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домашних хозяйств составило 90</w:t>
      </w:r>
      <w:r w:rsidR="004E1727" w:rsidRPr="004E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единиц. </w:t>
      </w:r>
    </w:p>
    <w:p w:rsidR="00275460" w:rsidRPr="004E1727" w:rsidRDefault="00275460" w:rsidP="004E172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27" w:rsidRPr="004E1727" w:rsidRDefault="004E1727" w:rsidP="004E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реализации основных мероприятий подпрограмм</w:t>
      </w:r>
    </w:p>
    <w:p w:rsidR="004E1727" w:rsidRPr="004E1727" w:rsidRDefault="004E1727" w:rsidP="004E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4E1727" w:rsidRPr="004E1727" w:rsidRDefault="004E1727" w:rsidP="004E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727" w:rsidRPr="00275460" w:rsidRDefault="004E1727" w:rsidP="004E172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7546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Подпрограмма «Развитие информационных технологий»</w:t>
      </w:r>
    </w:p>
    <w:p w:rsidR="004E1727" w:rsidRPr="00330F67" w:rsidRDefault="004E1727" w:rsidP="004E1727">
      <w:pPr>
        <w:autoSpaceDE w:val="0"/>
        <w:autoSpaceDN w:val="0"/>
        <w:spacing w:after="0" w:line="235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Calibri" w:hAnsi="Times New Roman CYR" w:cs="Calibri"/>
          <w:sz w:val="24"/>
          <w:szCs w:val="24"/>
          <w:lang w:eastAsia="ru-RU"/>
        </w:rPr>
        <w:t xml:space="preserve">Подпрограммой предусмотрено достижение </w:t>
      </w:r>
      <w:r w:rsidRPr="00330F67">
        <w:rPr>
          <w:rFonts w:ascii="Times New Roman CYR" w:eastAsia="Calibri" w:hAnsi="Times New Roman CYR" w:cs="Times New Roman"/>
          <w:sz w:val="24"/>
          <w:szCs w:val="24"/>
          <w:lang w:eastAsia="ru-RU"/>
        </w:rPr>
        <w:t>следующих задач:</w:t>
      </w:r>
    </w:p>
    <w:p w:rsidR="004E1727" w:rsidRPr="00330F67" w:rsidRDefault="004E1727" w:rsidP="004E1727">
      <w:pPr>
        <w:spacing w:after="0" w:line="235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предоставлению муниципальных услуг в электронном виде;</w:t>
      </w:r>
    </w:p>
    <w:p w:rsidR="004E1727" w:rsidRPr="00330F67" w:rsidRDefault="004E1727" w:rsidP="004E1727">
      <w:pPr>
        <w:spacing w:after="0" w:line="235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4E1727" w:rsidRPr="00330F67" w:rsidRDefault="004E1727" w:rsidP="004E1727">
      <w:pPr>
        <w:spacing w:after="0" w:line="235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4E1727" w:rsidRPr="00330F67" w:rsidRDefault="004E1727" w:rsidP="004E1727">
      <w:pPr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обеспечению открытости деятельности с использованием официальных сайтов в информационно-телекоммуникационной сети «Интернет», размещенных на Портале органов власти Чувашской Республики;</w:t>
      </w:r>
    </w:p>
    <w:p w:rsidR="004E1727" w:rsidRPr="00330F67" w:rsidRDefault="004E1727" w:rsidP="00330F67">
      <w:pPr>
        <w:spacing w:after="0" w:line="247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участия в электронном взаимодействии с гражданами в рамках функционирования информационно</w:t>
      </w:r>
      <w:r w:rsidR="00330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 ресурса «Народный контроль».</w:t>
      </w:r>
    </w:p>
    <w:p w:rsidR="00275460" w:rsidRPr="00275460" w:rsidRDefault="00275460" w:rsidP="00275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задач и обеспечения достижения целевых показателей Подпрограммы в 202</w:t>
      </w:r>
      <w:r w:rsidR="00551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осуществлялась поддержка и модернизация инфраструктуры технических средств и прикладного программного обеспечения, развитие систем электронного документооборота и управления проектами, обеспечение безопасности информационных систем, развитие геоинформационной системы, системы интерактивного взаимодействия с гражданами.</w:t>
      </w:r>
      <w:proofErr w:type="gramEnd"/>
    </w:p>
    <w:p w:rsidR="00275460" w:rsidRPr="00F51BAD" w:rsidRDefault="00275460" w:rsidP="00275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Подпрограммы</w:t>
      </w:r>
      <w:r w:rsidR="0055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из бюджета Канашского муниципального округа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предусмотрены средства в сумме – </w:t>
      </w:r>
      <w:r w:rsidR="005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1470 </w:t>
      </w:r>
      <w:r w:rsidR="00551A8B" w:rsidRPr="0055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Денежные средства были освоены Подпрограммой на – </w:t>
      </w:r>
      <w:r w:rsidR="005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275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%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годового плана или на </w:t>
      </w:r>
      <w:r w:rsidR="00551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882,07</w:t>
      </w:r>
      <w:r w:rsidR="0055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бюджетных </w:t>
      </w:r>
      <w:r w:rsidRP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 Денежные средства были направлены на развитие электронного правительства и 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Республики.</w:t>
      </w:r>
    </w:p>
    <w:p w:rsidR="00275460" w:rsidRPr="00F51BAD" w:rsidRDefault="00275460" w:rsidP="002754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Закончено внедрение новой версии региональной государственной информационной системы электронного документооборота (СЭД). Осуществлена </w:t>
      </w:r>
      <w:r w:rsidRPr="0038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E09A3" w:rsidRPr="0038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38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вычислительной </w:t>
      </w:r>
      <w:r w:rsidRP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оргтехники для обновления оснащения рабочих мест администрации </w:t>
      </w:r>
      <w:r w:rsidR="00330F67" w:rsidRP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F51BA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Оборудовано защищенное рабочее место для обработки информации, составляющей государственную тайну.</w:t>
      </w:r>
    </w:p>
    <w:p w:rsidR="004E1727" w:rsidRDefault="004E1727" w:rsidP="004E17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E17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Подпрограмма «</w:t>
      </w:r>
      <w:r w:rsidR="007A683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Массовые коммуникации</w:t>
      </w:r>
      <w:r w:rsidRPr="004E17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</w:p>
    <w:p w:rsidR="00275460" w:rsidRPr="00275460" w:rsidRDefault="00275460" w:rsidP="0027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развития информационных технологий в сфере реализации Подпрограммы «Массовые коммуникации» (далее – Подпрограмма) является повышение эффективности муниципального управления, обеспечение информационной открытости, развитие электронного документооборота, общегосударственных информационных ресурсов.</w:t>
      </w:r>
    </w:p>
    <w:p w:rsidR="00275460" w:rsidRPr="00275460" w:rsidRDefault="00275460" w:rsidP="005A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</w:t>
      </w:r>
      <w:r w:rsidR="003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из бюджета Канашского муниципального округа в 2023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направлены средства в сумме – </w:t>
      </w:r>
      <w:r w:rsidR="006E0C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Подпрограммой были 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</w:t>
      </w:r>
      <w:r w:rsidR="000873EB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средства из местного бюджета в сумме – 20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</w:t>
      </w:r>
      <w:r w:rsidR="006E0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100</w:t>
      </w:r>
      <w:r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запланированных средств.</w:t>
      </w:r>
    </w:p>
    <w:p w:rsidR="000873EB" w:rsidRDefault="000873EB" w:rsidP="005A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жизни округа представлена в районной газете «Канаш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="00275460"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Издание наиболее полно и объективно 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мероприятия, проводимые в районе</w:t>
      </w:r>
      <w:r w:rsidR="00275460" w:rsidRPr="0027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отражает динамику социально-экономического развития муниципального образования. </w:t>
      </w:r>
    </w:p>
    <w:p w:rsidR="000873EB" w:rsidRPr="00F51BAD" w:rsidRDefault="000873EB" w:rsidP="005A3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proofErr w:type="gramStart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рамках</w:t>
      </w:r>
      <w:proofErr w:type="gramEnd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реализации данной подпрограммы выпуск муниципального информационного издания Канашского муниципального округа </w:t>
      </w:r>
      <w:r w:rsidR="006E0CE3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Чувашской Республики «В</w:t>
      </w: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естник</w:t>
      </w:r>
      <w:r w:rsidR="00A24B1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органов местного самоуправления</w:t>
      </w:r>
      <w:r w:rsidR="006E0CE3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 проводился ежемесячно. В </w:t>
      </w:r>
      <w:proofErr w:type="gramStart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случае</w:t>
      </w:r>
      <w:proofErr w:type="gramEnd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необходимости допускалось выпуск издания 2 или 3 раза в месяц. За 2023 год</w:t>
      </w:r>
      <w:r w:rsidR="006E0CE3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всего выпущено порядка тридцати четырех</w:t>
      </w: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номеров данного издания.</w:t>
      </w:r>
    </w:p>
    <w:p w:rsidR="000873EB" w:rsidRPr="00F51BAD" w:rsidRDefault="000873EB" w:rsidP="005A394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Нормативные правовые акты регулярно размещаются на официальном сайте Канашского муниципального округа Чувашской Республики в информационно-телекоммуникационной сети «Интернет» в разделе «Законодательство».</w:t>
      </w:r>
    </w:p>
    <w:p w:rsidR="000873EB" w:rsidRPr="00F51BAD" w:rsidRDefault="000873EB" w:rsidP="005A394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proofErr w:type="gramStart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целях</w:t>
      </w:r>
      <w:proofErr w:type="gramEnd"/>
      <w:r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освещения  деятельности</w:t>
      </w:r>
      <w:r w:rsidR="00610C18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="005A3942" w:rsidRPr="005A394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A394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Чувашской Республики</w:t>
      </w:r>
      <w:r w:rsidR="00610C18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активно использовались </w:t>
      </w:r>
      <w:proofErr w:type="spellStart"/>
      <w:r w:rsidR="00610C18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соцсети</w:t>
      </w:r>
      <w:proofErr w:type="spellEnd"/>
      <w:r w:rsidR="00610C18" w:rsidRPr="00F51B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873EB" w:rsidRPr="00F51BAD" w:rsidRDefault="000873EB" w:rsidP="0027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1" w:rsidRPr="00F51BAD" w:rsidRDefault="00DF6751" w:rsidP="00DF6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751" w:rsidRPr="00F51BAD" w:rsidSect="00AD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F2" w:rsidRDefault="00741FF2" w:rsidP="007E411D">
      <w:pPr>
        <w:spacing w:after="0" w:line="240" w:lineRule="auto"/>
      </w:pPr>
      <w:r>
        <w:separator/>
      </w:r>
    </w:p>
  </w:endnote>
  <w:endnote w:type="continuationSeparator" w:id="0">
    <w:p w:rsidR="00741FF2" w:rsidRDefault="00741FF2" w:rsidP="007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F2" w:rsidRDefault="00741FF2" w:rsidP="007E411D">
      <w:pPr>
        <w:spacing w:after="0" w:line="240" w:lineRule="auto"/>
      </w:pPr>
      <w:r>
        <w:separator/>
      </w:r>
    </w:p>
  </w:footnote>
  <w:footnote w:type="continuationSeparator" w:id="0">
    <w:p w:rsidR="00741FF2" w:rsidRDefault="00741FF2" w:rsidP="007E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F97"/>
    <w:multiLevelType w:val="hybridMultilevel"/>
    <w:tmpl w:val="938AA368"/>
    <w:lvl w:ilvl="0" w:tplc="DBF025FA">
      <w:start w:val="1"/>
      <w:numFmt w:val="upperRoman"/>
      <w:lvlText w:val="%1."/>
      <w:lvlJc w:val="left"/>
      <w:pPr>
        <w:ind w:left="67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8D"/>
    <w:rsid w:val="000519A8"/>
    <w:rsid w:val="000547A2"/>
    <w:rsid w:val="00064193"/>
    <w:rsid w:val="000873EB"/>
    <w:rsid w:val="0015116B"/>
    <w:rsid w:val="002456FC"/>
    <w:rsid w:val="00275460"/>
    <w:rsid w:val="002967F9"/>
    <w:rsid w:val="002C7C89"/>
    <w:rsid w:val="002E09A3"/>
    <w:rsid w:val="00316A8E"/>
    <w:rsid w:val="00323AAE"/>
    <w:rsid w:val="00330F67"/>
    <w:rsid w:val="00347589"/>
    <w:rsid w:val="003515A6"/>
    <w:rsid w:val="00377C6A"/>
    <w:rsid w:val="00384E31"/>
    <w:rsid w:val="003D22EB"/>
    <w:rsid w:val="003D4469"/>
    <w:rsid w:val="003E485C"/>
    <w:rsid w:val="00421E78"/>
    <w:rsid w:val="00423108"/>
    <w:rsid w:val="00483F44"/>
    <w:rsid w:val="004E1727"/>
    <w:rsid w:val="005146F6"/>
    <w:rsid w:val="005373A0"/>
    <w:rsid w:val="00551A8B"/>
    <w:rsid w:val="005A3942"/>
    <w:rsid w:val="00610C18"/>
    <w:rsid w:val="0064620F"/>
    <w:rsid w:val="006C62BA"/>
    <w:rsid w:val="006E0CE3"/>
    <w:rsid w:val="006E4FB3"/>
    <w:rsid w:val="006E6DC9"/>
    <w:rsid w:val="006F672F"/>
    <w:rsid w:val="007007BA"/>
    <w:rsid w:val="00720609"/>
    <w:rsid w:val="00741FF2"/>
    <w:rsid w:val="0075495C"/>
    <w:rsid w:val="007A683A"/>
    <w:rsid w:val="007D0898"/>
    <w:rsid w:val="007E411D"/>
    <w:rsid w:val="008429A7"/>
    <w:rsid w:val="00863E84"/>
    <w:rsid w:val="00992EB2"/>
    <w:rsid w:val="009B1AD4"/>
    <w:rsid w:val="009B4A1A"/>
    <w:rsid w:val="00A24B1C"/>
    <w:rsid w:val="00A9287A"/>
    <w:rsid w:val="00AD2043"/>
    <w:rsid w:val="00AE662B"/>
    <w:rsid w:val="00B27AA2"/>
    <w:rsid w:val="00B36E8D"/>
    <w:rsid w:val="00B9003B"/>
    <w:rsid w:val="00BD0D37"/>
    <w:rsid w:val="00C61C1D"/>
    <w:rsid w:val="00C70133"/>
    <w:rsid w:val="00CA08FA"/>
    <w:rsid w:val="00CD7E5C"/>
    <w:rsid w:val="00CF6D4D"/>
    <w:rsid w:val="00D01431"/>
    <w:rsid w:val="00D1660F"/>
    <w:rsid w:val="00D21C33"/>
    <w:rsid w:val="00D77DB4"/>
    <w:rsid w:val="00DD04EA"/>
    <w:rsid w:val="00DF6751"/>
    <w:rsid w:val="00E06D9D"/>
    <w:rsid w:val="00E437A8"/>
    <w:rsid w:val="00E93979"/>
    <w:rsid w:val="00EB3ABB"/>
    <w:rsid w:val="00ED5881"/>
    <w:rsid w:val="00F1636C"/>
    <w:rsid w:val="00F51BAD"/>
    <w:rsid w:val="00F53883"/>
    <w:rsid w:val="00F80FFC"/>
    <w:rsid w:val="00FC61CB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11D"/>
  </w:style>
  <w:style w:type="paragraph" w:styleId="a5">
    <w:name w:val="footer"/>
    <w:basedOn w:val="a"/>
    <w:link w:val="a6"/>
    <w:uiPriority w:val="99"/>
    <w:unhideWhenUsed/>
    <w:rsid w:val="007E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11D"/>
  </w:style>
  <w:style w:type="paragraph" w:styleId="a7">
    <w:name w:val="Balloon Text"/>
    <w:basedOn w:val="a"/>
    <w:link w:val="a8"/>
    <w:uiPriority w:val="99"/>
    <w:semiHidden/>
    <w:unhideWhenUsed/>
    <w:rsid w:val="00C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11D"/>
  </w:style>
  <w:style w:type="paragraph" w:styleId="a5">
    <w:name w:val="footer"/>
    <w:basedOn w:val="a"/>
    <w:link w:val="a6"/>
    <w:uiPriority w:val="99"/>
    <w:unhideWhenUsed/>
    <w:rsid w:val="007E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11D"/>
  </w:style>
  <w:style w:type="paragraph" w:styleId="a7">
    <w:name w:val="Balloon Text"/>
    <w:basedOn w:val="a"/>
    <w:link w:val="a8"/>
    <w:uiPriority w:val="99"/>
    <w:semiHidden/>
    <w:unhideWhenUsed/>
    <w:rsid w:val="00C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В.Федотова</dc:creator>
  <cp:keywords/>
  <dc:description/>
  <cp:lastModifiedBy>Оксана В.Федотова</cp:lastModifiedBy>
  <cp:revision>62</cp:revision>
  <cp:lastPrinted>2024-02-19T06:54:00Z</cp:lastPrinted>
  <dcterms:created xsi:type="dcterms:W3CDTF">2024-02-12T13:56:00Z</dcterms:created>
  <dcterms:modified xsi:type="dcterms:W3CDTF">2024-03-12T08:45:00Z</dcterms:modified>
</cp:coreProperties>
</file>