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13" w:rsidRDefault="00523A13" w:rsidP="00523A13"/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253"/>
        <w:gridCol w:w="1275"/>
        <w:gridCol w:w="4253"/>
      </w:tblGrid>
      <w:tr w:rsidR="00AD3A76" w:rsidRPr="00AD3A76" w:rsidTr="00523A13">
        <w:trPr>
          <w:cantSplit/>
          <w:trHeight w:val="1975"/>
        </w:trPr>
        <w:tc>
          <w:tcPr>
            <w:tcW w:w="4253" w:type="dxa"/>
          </w:tcPr>
          <w:p w:rsidR="00386385" w:rsidRDefault="00386385" w:rsidP="00EB26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AD3A76" w:rsidRPr="00AD3A76" w:rsidRDefault="00AD3A76" w:rsidP="00AD3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AD3A76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:rsidR="00AD3A76" w:rsidRPr="00AD3A76" w:rsidRDefault="00AD3A76" w:rsidP="00AD3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AD3A7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КАНАШ</w:t>
            </w:r>
          </w:p>
          <w:p w:rsidR="00AD3A76" w:rsidRPr="00AD3A76" w:rsidRDefault="00AD3A76" w:rsidP="00AD3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AD3A7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МУНИЦИПАЛЛ</w:t>
            </w:r>
            <w:r w:rsidRPr="00AD3A76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 ОКРУГĚН</w:t>
            </w:r>
          </w:p>
          <w:p w:rsidR="00AD3A76" w:rsidRPr="00AD3A76" w:rsidRDefault="00AD3A76" w:rsidP="00AD3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D3A76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AD3A76" w:rsidRPr="00AD3A76" w:rsidRDefault="00AD3A76" w:rsidP="00AD3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A76" w:rsidRPr="00AD3A76" w:rsidRDefault="00AD3A76" w:rsidP="00AD3A7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AD3A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AD3A76" w:rsidRPr="00AD3A76" w:rsidRDefault="00AD3A76" w:rsidP="00AD3A76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AD3A76" w:rsidRPr="00AD3A76" w:rsidRDefault="001F5F82" w:rsidP="00AD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01.02.</w:t>
            </w:r>
            <w:r w:rsidR="00770E6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202</w:t>
            </w:r>
            <w:r w:rsidR="0055449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4</w:t>
            </w:r>
            <w:r w:rsidR="00770E6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149</w:t>
            </w:r>
            <w:r w:rsidR="004363C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="00AD3A76" w:rsidRPr="00AD3A7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№</w:t>
            </w:r>
            <w:r w:rsidR="0055449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="00AD3A76" w:rsidRPr="00AD3A7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</w:p>
          <w:p w:rsidR="00AD3A76" w:rsidRPr="00AD3A76" w:rsidRDefault="00AD3A76" w:rsidP="00AD3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6"/>
                <w:szCs w:val="6"/>
              </w:rPr>
            </w:pPr>
          </w:p>
          <w:p w:rsidR="00AD3A76" w:rsidRPr="00AD3A76" w:rsidRDefault="00AD3A76" w:rsidP="00AD3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8"/>
              </w:rPr>
            </w:pPr>
            <w:r w:rsidRPr="00AD3A76">
              <w:rPr>
                <w:rFonts w:ascii="Times New Roman" w:eastAsia="Calibri" w:hAnsi="Times New Roman" w:cs="Times New Roman"/>
                <w:noProof/>
                <w:color w:val="000000"/>
              </w:rPr>
              <w:t>Канаш хули</w:t>
            </w:r>
          </w:p>
        </w:tc>
        <w:tc>
          <w:tcPr>
            <w:tcW w:w="1275" w:type="dxa"/>
          </w:tcPr>
          <w:p w:rsidR="00EB2677" w:rsidRDefault="00EB2677" w:rsidP="00AD3A7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:rsidR="00EB2677" w:rsidRDefault="00EB2677" w:rsidP="00AD3A7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:rsidR="00EB2677" w:rsidRDefault="00EB2677" w:rsidP="00AD3A7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:rsidR="00EB2677" w:rsidRDefault="00EB2677" w:rsidP="00AD3A7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:rsidR="00AD3A76" w:rsidRPr="00AD3A76" w:rsidRDefault="00AD3A76" w:rsidP="00AD3A7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AD3A76">
              <w:rPr>
                <w:rFonts w:ascii="Times New Roman" w:eastAsia="Calibri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6C5CC4F" wp14:editId="4D3BDED2">
                  <wp:simplePos x="0" y="0"/>
                  <wp:positionH relativeFrom="margin">
                    <wp:posOffset>-33655</wp:posOffset>
                  </wp:positionH>
                  <wp:positionV relativeFrom="margin">
                    <wp:posOffset>0</wp:posOffset>
                  </wp:positionV>
                  <wp:extent cx="723265" cy="723265"/>
                  <wp:effectExtent l="0" t="0" r="0" b="635"/>
                  <wp:wrapSquare wrapText="bothSides"/>
                  <wp:docPr id="2" name="Рисунок 2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AD3A76" w:rsidRPr="00AD3A76" w:rsidRDefault="00AD3A76" w:rsidP="00AD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EB2677" w:rsidRDefault="00EB2677" w:rsidP="00EB2677">
            <w:pPr>
              <w:tabs>
                <w:tab w:val="left" w:pos="28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ab/>
              <w:t xml:space="preserve">    </w:t>
            </w:r>
          </w:p>
          <w:p w:rsidR="00AD3A76" w:rsidRPr="00AD3A76" w:rsidRDefault="00AD3A76" w:rsidP="00EB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AD3A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AD3A76" w:rsidRPr="00AD3A76" w:rsidRDefault="00AD3A76" w:rsidP="00EB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AD3A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КАНАШСКОГО МУНИЦИПАЛЬНОГО ОКРУГА</w:t>
            </w:r>
          </w:p>
          <w:p w:rsidR="00AD3A76" w:rsidRPr="00AD3A76" w:rsidRDefault="00AD3A76" w:rsidP="00EB2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A7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ЧУВАШСКОЙ РЕСПУБЛИКИ</w:t>
            </w:r>
          </w:p>
          <w:p w:rsidR="00AD3A76" w:rsidRPr="00AD3A76" w:rsidRDefault="00AD3A76" w:rsidP="00EB26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A76" w:rsidRPr="00AD3A76" w:rsidRDefault="00AD3A76" w:rsidP="00AD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AD3A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AD3A76" w:rsidRPr="00AD3A76" w:rsidRDefault="00AD3A76" w:rsidP="00AD3A76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AD3A76" w:rsidRPr="00AD3A76" w:rsidRDefault="001F5F82" w:rsidP="00AD3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01.02.</w:t>
            </w:r>
            <w:r w:rsidR="0055449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2024</w:t>
            </w:r>
            <w:r w:rsidR="00AD3A76" w:rsidRPr="00AD3A7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="004363C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149</w:t>
            </w:r>
          </w:p>
          <w:p w:rsidR="00AD3A76" w:rsidRPr="00AD3A76" w:rsidRDefault="00AD3A76" w:rsidP="00AD3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6"/>
                <w:szCs w:val="6"/>
              </w:rPr>
            </w:pPr>
          </w:p>
          <w:p w:rsidR="00AD3A76" w:rsidRPr="00AD3A76" w:rsidRDefault="00AD3A76" w:rsidP="00AD3A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8"/>
              </w:rPr>
            </w:pPr>
            <w:r w:rsidRPr="00AD3A76">
              <w:rPr>
                <w:rFonts w:ascii="Times New Roman" w:eastAsia="Calibri" w:hAnsi="Times New Roman" w:cs="Times New Roman"/>
                <w:noProof/>
                <w:color w:val="000000"/>
              </w:rPr>
              <w:t>город Канаш</w:t>
            </w:r>
          </w:p>
        </w:tc>
      </w:tr>
    </w:tbl>
    <w:p w:rsidR="00AD3A76" w:rsidRPr="00AD3A76" w:rsidRDefault="00AD3A76" w:rsidP="00AD3A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3A76" w:rsidRPr="00AD3A76" w:rsidRDefault="00AD3A76" w:rsidP="00AD3A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AD3A76" w:rsidRPr="00AD3A76" w:rsidTr="008627FC">
        <w:trPr>
          <w:trHeight w:val="375"/>
        </w:trPr>
        <w:tc>
          <w:tcPr>
            <w:tcW w:w="5070" w:type="dxa"/>
          </w:tcPr>
          <w:p w:rsidR="00AD3A76" w:rsidRPr="00AD3A76" w:rsidRDefault="008D7C11" w:rsidP="005544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внесении изменений</w:t>
            </w:r>
            <w:r w:rsidR="005544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перечень услуг, предоставляемых 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дминистрацией Канашского муниципального округа Чувашской Республики</w:t>
            </w:r>
            <w:bookmarkEnd w:id="0"/>
          </w:p>
        </w:tc>
      </w:tr>
    </w:tbl>
    <w:p w:rsidR="00AD3A76" w:rsidRPr="00AD3A76" w:rsidRDefault="00AD3A76" w:rsidP="00AD3A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2752" w:rsidRDefault="00AD2752" w:rsidP="00AD2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proofErr w:type="gramStart"/>
      <w:r w:rsidRPr="00AD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</w:t>
      </w:r>
      <w:r w:rsidR="008D7C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06.10.2003 № 131-ФЗ «Об общих принципах организации местного самоуправления в Российской Федерации, Федеральным</w:t>
      </w:r>
      <w:r w:rsidR="0038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27.07.2010 № 210-ФЗ «</w:t>
      </w:r>
      <w:r w:rsidR="008D7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услуг», распоряжением Кабинета Министров Чувашской</w:t>
      </w:r>
      <w:r w:rsidR="0038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</w:t>
      </w:r>
      <w:r w:rsidR="008D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31.05.2016 № 368-р «Об утверждении перечня государственных услуг, предоставляемых органами исполнительной власти Чувашской Республики, перечня государственных услуг, предоставление которых организуется в многофункциональных центрах предоставления государственных и</w:t>
      </w:r>
      <w:proofErr w:type="gramEnd"/>
      <w:r w:rsidR="008D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 органами исполнительной власти Чувашской Республики, примерного (рекомендуемого) перечня услуг, предоставляемых органами местного самоуправления муниципальных районов и городских округов Чувашской Республики</w:t>
      </w:r>
      <w:r w:rsidR="003E2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1F03" w:rsidRPr="00D31F0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А</w:t>
      </w:r>
      <w:r w:rsidRPr="00D31F0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дминистрация Канашского муниципального округа Чувашской Республик</w:t>
      </w:r>
      <w:r w:rsidRPr="001F5F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и</w:t>
      </w:r>
      <w:r w:rsidRPr="00AD275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3E2B0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постановляет</w:t>
      </w:r>
      <w:r w:rsidRPr="00AD275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:  </w:t>
      </w:r>
    </w:p>
    <w:p w:rsidR="008627FC" w:rsidRPr="00AD2752" w:rsidRDefault="008627FC" w:rsidP="00AD2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AD2752" w:rsidRDefault="00AD2752" w:rsidP="00AD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</w:t>
      </w:r>
      <w:r w:rsidR="003E2B0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перечень услуг, предоставляемых администрацией Канашского муниципального округа Чувашской Республики, утвержденный постановлением администрации Канашского муниципального округа Чувашской Республики от 25.07.2023 № 804 (с изменением от 12 декабря 2023 г. № 1552), следующие изменения:</w:t>
      </w:r>
    </w:p>
    <w:p w:rsidR="003E2B00" w:rsidRDefault="003E2B00" w:rsidP="003E2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дополнить строками 67 и 68 следующего содержания: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3E2B00" w:rsidTr="003E2B00">
        <w:tc>
          <w:tcPr>
            <w:tcW w:w="675" w:type="dxa"/>
          </w:tcPr>
          <w:p w:rsidR="003E2B00" w:rsidRDefault="003E2B00" w:rsidP="003E2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</w:tcPr>
          <w:p w:rsidR="003E2B00" w:rsidRDefault="003E2B00" w:rsidP="003E2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218" w:type="dxa"/>
          </w:tcPr>
          <w:p w:rsidR="003E2B00" w:rsidRDefault="003E2B00" w:rsidP="003E2B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E2B00" w:rsidTr="003E2B00">
        <w:tc>
          <w:tcPr>
            <w:tcW w:w="675" w:type="dxa"/>
          </w:tcPr>
          <w:p w:rsidR="003E2B00" w:rsidRDefault="00CF5F45" w:rsidP="003E2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E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78" w:type="dxa"/>
          </w:tcPr>
          <w:p w:rsidR="003E2B00" w:rsidRDefault="00CD335F" w:rsidP="003E2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маршрута транспортного средства, осуществляющего перевозки опасных грузов</w:t>
            </w:r>
          </w:p>
        </w:tc>
        <w:tc>
          <w:tcPr>
            <w:tcW w:w="4218" w:type="dxa"/>
          </w:tcPr>
          <w:p w:rsidR="003E2B00" w:rsidRDefault="006C1547" w:rsidP="003E2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строительства, ЖКХ и дорожного хозяйства управления по благоустройству и развитию 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Канашского муниципального округа Чувашской Республики</w:t>
            </w:r>
          </w:p>
        </w:tc>
      </w:tr>
      <w:tr w:rsidR="003E2B00" w:rsidTr="003E2B00">
        <w:tc>
          <w:tcPr>
            <w:tcW w:w="675" w:type="dxa"/>
          </w:tcPr>
          <w:p w:rsidR="003E2B00" w:rsidRDefault="003E2B00" w:rsidP="003E2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78" w:type="dxa"/>
          </w:tcPr>
          <w:p w:rsidR="003E2B00" w:rsidRDefault="001948D3" w:rsidP="003E2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водных объектов или их частей, находящихся в собственности Канашского муниципального округа  Чувашской Республики, в пользование на основании договоров водопользования</w:t>
            </w:r>
          </w:p>
        </w:tc>
        <w:tc>
          <w:tcPr>
            <w:tcW w:w="4218" w:type="dxa"/>
          </w:tcPr>
          <w:p w:rsidR="003E2B00" w:rsidRDefault="00CF5F45" w:rsidP="003E2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имущественных и земельных отношений управления сельского хозяйства, экономики и инвестиционной деятельности администрации Ка</w:t>
            </w:r>
            <w:r w:rsidR="006C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нашского муниципального округа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увашской  Республики».</w:t>
            </w:r>
          </w:p>
        </w:tc>
      </w:tr>
    </w:tbl>
    <w:p w:rsidR="003E2B00" w:rsidRPr="00AD2752" w:rsidRDefault="003E2B00" w:rsidP="003E2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271" w:rsidRDefault="00FA3271" w:rsidP="00745E7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Контроль за исполнением настоящего постановления возложить на заместителя главы администрации – начальника управления сельского хозяйства, экономики и инвестиционной деятельности администрации Канашского муниципального округа Чувашской Республики.</w:t>
      </w:r>
    </w:p>
    <w:p w:rsidR="00745E78" w:rsidRDefault="00FA3271" w:rsidP="00745E7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45E78" w:rsidRPr="00745E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</w:t>
      </w:r>
      <w:r w:rsidR="00745E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E78" w:rsidRDefault="00745E78" w:rsidP="00745E7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E78" w:rsidRDefault="00745E78" w:rsidP="00745E7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677" w:rsidRDefault="00EB2677" w:rsidP="00745E7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32" w:rsidRPr="00001132" w:rsidRDefault="00745E78" w:rsidP="005D59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округа                                                                  </w:t>
      </w:r>
      <w:r w:rsidR="005D5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 Михайлов </w:t>
      </w:r>
      <w:r w:rsidR="00436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</w:p>
    <w:sectPr w:rsidR="00001132" w:rsidRPr="00001132" w:rsidSect="008627FC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08" w:rsidRDefault="00232908" w:rsidP="004363CF">
      <w:pPr>
        <w:spacing w:after="0" w:line="240" w:lineRule="auto"/>
      </w:pPr>
      <w:r>
        <w:separator/>
      </w:r>
    </w:p>
  </w:endnote>
  <w:endnote w:type="continuationSeparator" w:id="0">
    <w:p w:rsidR="00232908" w:rsidRDefault="00232908" w:rsidP="0043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08" w:rsidRDefault="00232908" w:rsidP="004363CF">
      <w:pPr>
        <w:spacing w:after="0" w:line="240" w:lineRule="auto"/>
      </w:pPr>
      <w:r>
        <w:separator/>
      </w:r>
    </w:p>
  </w:footnote>
  <w:footnote w:type="continuationSeparator" w:id="0">
    <w:p w:rsidR="00232908" w:rsidRDefault="00232908" w:rsidP="00436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77" w:rsidRDefault="00EB2677" w:rsidP="00EB2677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D0"/>
    <w:rsid w:val="00001132"/>
    <w:rsid w:val="00007F0A"/>
    <w:rsid w:val="000C1636"/>
    <w:rsid w:val="000F0C76"/>
    <w:rsid w:val="0015116B"/>
    <w:rsid w:val="00183491"/>
    <w:rsid w:val="001948D3"/>
    <w:rsid w:val="001A02D5"/>
    <w:rsid w:val="001A6001"/>
    <w:rsid w:val="001F5F82"/>
    <w:rsid w:val="00232908"/>
    <w:rsid w:val="002E0820"/>
    <w:rsid w:val="003245F8"/>
    <w:rsid w:val="00386385"/>
    <w:rsid w:val="00390666"/>
    <w:rsid w:val="003A11EE"/>
    <w:rsid w:val="003A4E9A"/>
    <w:rsid w:val="003E2B00"/>
    <w:rsid w:val="004363CF"/>
    <w:rsid w:val="004E567E"/>
    <w:rsid w:val="00523A13"/>
    <w:rsid w:val="0055449A"/>
    <w:rsid w:val="0057277E"/>
    <w:rsid w:val="005D599F"/>
    <w:rsid w:val="006A72E9"/>
    <w:rsid w:val="006C1547"/>
    <w:rsid w:val="006C2F76"/>
    <w:rsid w:val="00745E78"/>
    <w:rsid w:val="00747ED4"/>
    <w:rsid w:val="0075700C"/>
    <w:rsid w:val="00770E66"/>
    <w:rsid w:val="00777516"/>
    <w:rsid w:val="007B3242"/>
    <w:rsid w:val="007F1105"/>
    <w:rsid w:val="008627FC"/>
    <w:rsid w:val="0087018D"/>
    <w:rsid w:val="00876892"/>
    <w:rsid w:val="00880BAD"/>
    <w:rsid w:val="008D30D0"/>
    <w:rsid w:val="008D7C11"/>
    <w:rsid w:val="00901BAE"/>
    <w:rsid w:val="00916C38"/>
    <w:rsid w:val="009C2EDF"/>
    <w:rsid w:val="00A02010"/>
    <w:rsid w:val="00A70F15"/>
    <w:rsid w:val="00A96881"/>
    <w:rsid w:val="00AA3A9F"/>
    <w:rsid w:val="00AB50F2"/>
    <w:rsid w:val="00AD2752"/>
    <w:rsid w:val="00AD3A76"/>
    <w:rsid w:val="00AF6790"/>
    <w:rsid w:val="00B6566C"/>
    <w:rsid w:val="00BF4A3E"/>
    <w:rsid w:val="00CA1FE6"/>
    <w:rsid w:val="00CB249F"/>
    <w:rsid w:val="00CD335F"/>
    <w:rsid w:val="00CF5F45"/>
    <w:rsid w:val="00D1722A"/>
    <w:rsid w:val="00D31F03"/>
    <w:rsid w:val="00DD09E4"/>
    <w:rsid w:val="00E16A37"/>
    <w:rsid w:val="00E4429F"/>
    <w:rsid w:val="00EB2677"/>
    <w:rsid w:val="00EB6FF0"/>
    <w:rsid w:val="00F01181"/>
    <w:rsid w:val="00F75AF7"/>
    <w:rsid w:val="00F80FFC"/>
    <w:rsid w:val="00FA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A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3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36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63CF"/>
  </w:style>
  <w:style w:type="paragraph" w:styleId="a8">
    <w:name w:val="footer"/>
    <w:basedOn w:val="a"/>
    <w:link w:val="a9"/>
    <w:uiPriority w:val="99"/>
    <w:unhideWhenUsed/>
    <w:rsid w:val="00436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6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A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3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36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63CF"/>
  </w:style>
  <w:style w:type="paragraph" w:styleId="a8">
    <w:name w:val="footer"/>
    <w:basedOn w:val="a"/>
    <w:link w:val="a9"/>
    <w:uiPriority w:val="99"/>
    <w:unhideWhenUsed/>
    <w:rsid w:val="00436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6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В.Федотова</dc:creator>
  <cp:lastModifiedBy>Ирина</cp:lastModifiedBy>
  <cp:revision>16</cp:revision>
  <cp:lastPrinted>2024-03-04T07:50:00Z</cp:lastPrinted>
  <dcterms:created xsi:type="dcterms:W3CDTF">2024-01-24T06:26:00Z</dcterms:created>
  <dcterms:modified xsi:type="dcterms:W3CDTF">2024-03-05T05:30:00Z</dcterms:modified>
</cp:coreProperties>
</file>