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C66A55" w14:paraId="02CEC10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00EA810D" w14:textId="77777777" w:rsidR="00CB40C2" w:rsidRPr="00C4431B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C443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Администрация</w:t>
            </w:r>
          </w:p>
          <w:p w14:paraId="3F656F45" w14:textId="77777777" w:rsidR="00CB40C2" w:rsidRPr="00C4431B" w:rsidRDefault="00CB40C2" w:rsidP="00CB40C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31B">
              <w:rPr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316A6F9A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B483B77" w14:textId="77777777" w:rsidR="00CB40C2" w:rsidRPr="00C66A55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D1E19DF" w14:textId="77777777" w:rsidR="00CB40C2" w:rsidRPr="00C66A55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C66A55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6D37175" w14:textId="1A1B3913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Глава города Чебоксары</w:t>
            </w:r>
          </w:p>
          <w:p w14:paraId="78B44947" w14:textId="77777777" w:rsidR="00CB40C2" w:rsidRPr="00C66A55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 </w:t>
            </w:r>
          </w:p>
          <w:p w14:paraId="376C1657" w14:textId="77777777" w:rsidR="00CB40C2" w:rsidRPr="00C66A55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__________________ /Д.В. Спирин /</w:t>
            </w:r>
          </w:p>
          <w:p w14:paraId="48A1D0A9" w14:textId="77777777" w:rsidR="00CB40C2" w:rsidRPr="00C66A55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C4431B" w14:paraId="66C85380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50D111DF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7FA78568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58B5DF1D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43D50F2" w14:textId="77777777" w:rsidR="00CB40C2" w:rsidRPr="00C66A55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F5745F4" w14:textId="77777777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62238D03" w14:textId="77777777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СОГЛАСОВАНО</w:t>
            </w:r>
          </w:p>
          <w:p w14:paraId="08E59119" w14:textId="61B56D1A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C4431B">
              <w:rPr>
                <w:sz w:val="26"/>
                <w:szCs w:val="26"/>
              </w:rPr>
              <w:t>И.о</w:t>
            </w:r>
            <w:proofErr w:type="spellEnd"/>
            <w:r w:rsidRPr="00C4431B">
              <w:rPr>
                <w:sz w:val="26"/>
                <w:szCs w:val="26"/>
              </w:rPr>
              <w:t>. заместителя главы администрации города Чебоксары – руководителя аппарата</w:t>
            </w:r>
          </w:p>
          <w:p w14:paraId="082768D9" w14:textId="77777777" w:rsidR="00C66A55" w:rsidRPr="00C4431B" w:rsidRDefault="00C66A55" w:rsidP="00EF0169">
            <w:pPr>
              <w:ind w:left="34"/>
              <w:rPr>
                <w:sz w:val="26"/>
                <w:szCs w:val="26"/>
              </w:rPr>
            </w:pPr>
          </w:p>
          <w:p w14:paraId="07790C74" w14:textId="77777777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C4431B">
              <w:rPr>
                <w:sz w:val="26"/>
                <w:szCs w:val="26"/>
              </w:rPr>
              <w:t>Чепрасова</w:t>
            </w:r>
            <w:proofErr w:type="spellEnd"/>
            <w:r w:rsidRPr="00C4431B">
              <w:rPr>
                <w:sz w:val="26"/>
                <w:szCs w:val="26"/>
              </w:rPr>
              <w:t xml:space="preserve"> /</w:t>
            </w:r>
          </w:p>
          <w:p w14:paraId="49DF7776" w14:textId="77777777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«_____» _____________ 20_____ г.</w:t>
            </w:r>
          </w:p>
          <w:p w14:paraId="1CF6C1FC" w14:textId="77777777" w:rsidR="00CB40C2" w:rsidRPr="00C4431B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417CAB67" w14:textId="77777777" w:rsidR="00CB40C2" w:rsidRPr="00C4431B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4431B" w14:paraId="01D06E0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03FC9FF7" w14:textId="77777777" w:rsidR="00C4431B" w:rsidRDefault="00C4431B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D916E73" w14:textId="77777777" w:rsidR="00C4431B" w:rsidRDefault="00C4431B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2E384179" w14:textId="77777777" w:rsidR="00CB40C2" w:rsidRPr="00C66A55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C66A55">
              <w:rPr>
                <w:b/>
                <w:sz w:val="26"/>
                <w:szCs w:val="26"/>
              </w:rPr>
              <w:t>ДОЛЖНОСТНАЯ ИНСТРУКЦИЯ</w:t>
            </w:r>
          </w:p>
          <w:p w14:paraId="5E5E0CB9" w14:textId="084FEA2A" w:rsidR="00CB40C2" w:rsidRPr="00C66A55" w:rsidRDefault="006F04E6" w:rsidP="00CB4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ведуще</w:t>
            </w:r>
            <w:r w:rsidR="00866731">
              <w:rPr>
                <w:b/>
                <w:sz w:val="26"/>
                <w:szCs w:val="26"/>
              </w:rPr>
              <w:t>го специалиста-эксперта</w:t>
            </w:r>
            <w:r w:rsidR="00CB40C2" w:rsidRPr="00C66A55">
              <w:rPr>
                <w:b/>
                <w:sz w:val="26"/>
                <w:szCs w:val="26"/>
              </w:rPr>
              <w:t xml:space="preserve"> отдела </w:t>
            </w:r>
            <w:r w:rsidR="00656300" w:rsidRPr="00C66A55">
              <w:rPr>
                <w:b/>
                <w:sz w:val="26"/>
                <w:szCs w:val="26"/>
              </w:rPr>
              <w:t>исковой работы</w:t>
            </w:r>
            <w:r w:rsidR="00CB40C2" w:rsidRPr="00C66A55">
              <w:rPr>
                <w:b/>
                <w:sz w:val="26"/>
                <w:szCs w:val="26"/>
              </w:rPr>
              <w:t xml:space="preserve"> правового управления</w:t>
            </w:r>
          </w:p>
          <w:p w14:paraId="591AF15E" w14:textId="77777777" w:rsidR="00CB40C2" w:rsidRPr="00C66A55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C66A5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79AA8D05" w14:textId="77777777" w:rsidR="00CB40C2" w:rsidRPr="00C66A55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EF0EBE9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1B96FD1F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0A795FF0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6D622D36" w14:textId="77777777" w:rsidR="00CB40C2" w:rsidRPr="00C4431B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A6D6534" w14:textId="77777777" w:rsidR="00CB40C2" w:rsidRPr="00C4431B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66A55" w14:paraId="0DB7EBFD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4190EB4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055F047" w14:textId="77777777" w:rsidR="00CB40C2" w:rsidRPr="00C4431B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BEF98F4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Срок действия продлен:</w:t>
            </w:r>
          </w:p>
          <w:p w14:paraId="71CB9537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с   «_____» ______________ 20____г.</w:t>
            </w:r>
          </w:p>
          <w:p w14:paraId="2A28513F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по «_____» ______________ 20____г</w:t>
            </w:r>
          </w:p>
          <w:p w14:paraId="67C1B7E0" w14:textId="77777777" w:rsidR="00CB40C2" w:rsidRPr="00C4431B" w:rsidRDefault="00CB40C2" w:rsidP="00CB40C2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C66A55" w14:paraId="38480BFF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3E4F3B1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165C2A3" w14:textId="77777777" w:rsidR="00CB40C2" w:rsidRPr="00C66A55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418101F" w14:textId="77777777" w:rsidR="003809C3" w:rsidRPr="00742E5F" w:rsidRDefault="003809C3" w:rsidP="003809C3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3A2F6009" w14:textId="77777777" w:rsidR="003809C3" w:rsidRPr="00742E5F" w:rsidRDefault="003809C3" w:rsidP="003809C3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46840CE4" w14:textId="77777777" w:rsidR="003809C3" w:rsidRPr="00742E5F" w:rsidRDefault="003809C3" w:rsidP="003809C3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56C163A2" w14:textId="77777777" w:rsidR="003809C3" w:rsidRDefault="003809C3" w:rsidP="00EF0169">
            <w:pPr>
              <w:rPr>
                <w:sz w:val="26"/>
                <w:szCs w:val="26"/>
              </w:rPr>
            </w:pPr>
          </w:p>
          <w:p w14:paraId="17E8D24A" w14:textId="0476A5C0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59D82A03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____________ /________________</w:t>
            </w:r>
          </w:p>
          <w:p w14:paraId="54D099B8" w14:textId="77777777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_____________ 20_____ г.</w:t>
            </w:r>
            <w:r w:rsidRPr="00C66A55">
              <w:rPr>
                <w:sz w:val="26"/>
                <w:szCs w:val="26"/>
                <w:lang w:val="en-US"/>
              </w:rPr>
              <w:t xml:space="preserve"> </w:t>
            </w:r>
          </w:p>
          <w:p w14:paraId="61A5FF82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C66A55" w14:paraId="6D2E736B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F011373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753E624" w14:textId="77777777" w:rsidR="00CB40C2" w:rsidRPr="00C66A55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8B0B1DE" w14:textId="77777777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DA473BC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 ____________ /________________</w:t>
            </w:r>
          </w:p>
          <w:p w14:paraId="78F89DDA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_____________ 20_____ г.</w:t>
            </w:r>
          </w:p>
          <w:p w14:paraId="74CCBAFD" w14:textId="77777777" w:rsidR="00CB40C2" w:rsidRPr="00C66A55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66A55" w14:paraId="1AEDF6C5" w14:textId="77777777" w:rsidTr="00EF0169">
        <w:tc>
          <w:tcPr>
            <w:tcW w:w="10206" w:type="dxa"/>
            <w:gridSpan w:val="7"/>
          </w:tcPr>
          <w:p w14:paraId="2A0EC549" w14:textId="77777777" w:rsidR="00CB40C2" w:rsidRPr="00C66A55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13B34D46" w14:textId="77777777" w:rsidR="00CB40C2" w:rsidRPr="00C66A55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60A84268" w14:textId="77777777" w:rsidR="00CB40C2" w:rsidRPr="00C66A55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08D6FE48" w14:textId="710E1929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47272D07" w14:textId="44F739FD" w:rsidR="00C66A55" w:rsidRDefault="00C66A55" w:rsidP="00EF0169">
            <w:pPr>
              <w:jc w:val="center"/>
              <w:rPr>
                <w:sz w:val="26"/>
                <w:szCs w:val="26"/>
              </w:rPr>
            </w:pPr>
          </w:p>
          <w:p w14:paraId="5B786D95" w14:textId="3610E2B1" w:rsidR="00C66A55" w:rsidRDefault="00C66A55" w:rsidP="00EF0169">
            <w:pPr>
              <w:jc w:val="center"/>
              <w:rPr>
                <w:sz w:val="26"/>
                <w:szCs w:val="26"/>
              </w:rPr>
            </w:pPr>
          </w:p>
          <w:p w14:paraId="3AE5BF70" w14:textId="77777777" w:rsidR="00CB40C2" w:rsidRPr="00C66A55" w:rsidRDefault="00CB40C2" w:rsidP="00EF016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C66A55">
              <w:rPr>
                <w:sz w:val="26"/>
                <w:szCs w:val="26"/>
              </w:rPr>
              <w:t>г. Чебоксары, 2024 г.</w:t>
            </w:r>
          </w:p>
        </w:tc>
      </w:tr>
    </w:tbl>
    <w:p w14:paraId="36209731" w14:textId="77777777" w:rsidR="008E4094" w:rsidRPr="00C66A55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4C7CF69F" w14:textId="77777777" w:rsidR="00C66A55" w:rsidRDefault="00C66A55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B551269" w14:textId="126F2221" w:rsidR="008E4094" w:rsidRPr="00C66A55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C66A55">
        <w:rPr>
          <w:sz w:val="26"/>
          <w:szCs w:val="26"/>
        </w:rPr>
        <w:lastRenderedPageBreak/>
        <w:t>1. Общие положения</w:t>
      </w:r>
    </w:p>
    <w:p w14:paraId="29B0174B" w14:textId="41ED97C5" w:rsidR="008E4094" w:rsidRPr="00C66A55" w:rsidRDefault="008E4094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 xml:space="preserve">1.1. Должностная инструкция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C30103" w:rsidRPr="00C66A55">
        <w:rPr>
          <w:rFonts w:ascii="Times New Roman" w:hAnsi="Times New Roman" w:cs="Times New Roman"/>
          <w:sz w:val="26"/>
          <w:szCs w:val="26"/>
        </w:rPr>
        <w:t>исковой работы</w:t>
      </w:r>
      <w:r w:rsidRPr="00C66A55">
        <w:rPr>
          <w:rFonts w:ascii="Times New Roman" w:hAnsi="Times New Roman" w:cs="Times New Roman"/>
          <w:sz w:val="26"/>
          <w:szCs w:val="26"/>
        </w:rPr>
        <w:t xml:space="preserve"> правового управления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656300" w:rsidRPr="00C66A55">
        <w:rPr>
          <w:rFonts w:ascii="Times New Roman" w:hAnsi="Times New Roman" w:cs="Times New Roman"/>
          <w:sz w:val="26"/>
          <w:szCs w:val="26"/>
        </w:rPr>
        <w:t>исковой работы</w:t>
      </w:r>
      <w:r w:rsidR="00C66A55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 xml:space="preserve">правового управления </w:t>
      </w:r>
      <w:r w:rsidR="00C66A55" w:rsidRPr="00C66A5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B50407" w:rsidRPr="00C66A55">
        <w:rPr>
          <w:rFonts w:ascii="Times New Roman" w:hAnsi="Times New Roman" w:cs="Times New Roman"/>
          <w:sz w:val="26"/>
          <w:szCs w:val="26"/>
        </w:rPr>
        <w:t>Отдел</w:t>
      </w:r>
      <w:r w:rsidR="00C66A55" w:rsidRPr="00C66A55">
        <w:rPr>
          <w:rFonts w:ascii="Times New Roman" w:hAnsi="Times New Roman" w:cs="Times New Roman"/>
          <w:sz w:val="26"/>
          <w:szCs w:val="26"/>
        </w:rPr>
        <w:t>)</w:t>
      </w:r>
      <w:r w:rsidR="00C66A55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Чебоксары. </w:t>
      </w:r>
    </w:p>
    <w:p w14:paraId="44AFD823" w14:textId="52739597" w:rsidR="00C66A55" w:rsidRPr="00EF25C7" w:rsidRDefault="008E4094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1.2.</w:t>
      </w:r>
      <w:r w:rsidR="00FE33EC">
        <w:rPr>
          <w:rFonts w:ascii="Times New Roman" w:hAnsi="Times New Roman" w:cs="Times New Roman"/>
          <w:sz w:val="26"/>
          <w:szCs w:val="26"/>
        </w:rPr>
        <w:t> </w:t>
      </w:r>
      <w:r w:rsidR="00C66A55" w:rsidRPr="00EF25C7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начальник  </w:t>
      </w:r>
      <w:r w:rsidR="004A6ADB">
        <w:rPr>
          <w:rFonts w:ascii="Times New Roman" w:hAnsi="Times New Roman" w:cs="Times New Roman"/>
          <w:sz w:val="26"/>
          <w:szCs w:val="26"/>
        </w:rPr>
        <w:t>правового у</w:t>
      </w:r>
      <w:r w:rsidR="00C66A55" w:rsidRPr="00EF25C7">
        <w:rPr>
          <w:rFonts w:ascii="Times New Roman" w:hAnsi="Times New Roman" w:cs="Times New Roman"/>
          <w:sz w:val="26"/>
          <w:szCs w:val="26"/>
        </w:rPr>
        <w:t>правления</w:t>
      </w:r>
      <w:r w:rsidR="00866731">
        <w:rPr>
          <w:rFonts w:ascii="Times New Roman" w:hAnsi="Times New Roman" w:cs="Times New Roman"/>
          <w:sz w:val="26"/>
          <w:szCs w:val="26"/>
        </w:rPr>
        <w:t xml:space="preserve">, начальник Отдела, </w:t>
      </w:r>
      <w:r w:rsidR="006F04E6">
        <w:rPr>
          <w:rFonts w:ascii="Times New Roman" w:hAnsi="Times New Roman" w:cs="Times New Roman"/>
          <w:sz w:val="26"/>
          <w:szCs w:val="26"/>
        </w:rPr>
        <w:t>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="00C66A55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29039E7E" w14:textId="77777777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AE41135" w14:textId="59071171" w:rsidR="00C66A55" w:rsidRPr="00EF25C7" w:rsidRDefault="00850A11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0A11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C66A55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A74D207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1EAA4417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0502EF44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14:paraId="5CA1AD10" w14:textId="42F17D45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является должностью, которая отнесена к </w:t>
      </w:r>
      <w:r w:rsidR="006F04E6">
        <w:rPr>
          <w:rFonts w:ascii="Times New Roman" w:hAnsi="Times New Roman" w:cs="Times New Roman"/>
          <w:sz w:val="26"/>
          <w:szCs w:val="26"/>
        </w:rPr>
        <w:t>младшей</w:t>
      </w:r>
      <w:r w:rsidR="0086673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57334038"/>
      <w:r w:rsidR="00866731">
        <w:rPr>
          <w:rFonts w:ascii="Times New Roman" w:hAnsi="Times New Roman" w:cs="Times New Roman"/>
          <w:sz w:val="26"/>
          <w:szCs w:val="26"/>
        </w:rPr>
        <w:t>группе</w:t>
      </w:r>
      <w:r w:rsidRPr="00EF25C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866731">
        <w:rPr>
          <w:rFonts w:ascii="Times New Roman" w:hAnsi="Times New Roman" w:cs="Times New Roman"/>
          <w:sz w:val="26"/>
          <w:szCs w:val="26"/>
        </w:rPr>
        <w:t>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bookmarkEnd w:id="0"/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5C9BB190" w14:textId="20E8B74A" w:rsidR="008E4094" w:rsidRPr="00C66A55" w:rsidRDefault="008E4094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1.5.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C66A55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«Обеспечение деятельности органа местного самоуправления»</w:t>
      </w:r>
      <w:r w:rsidR="005D63C6" w:rsidRPr="00C66A55">
        <w:rPr>
          <w:rFonts w:ascii="Times New Roman" w:hAnsi="Times New Roman" w:cs="Times New Roman"/>
          <w:sz w:val="26"/>
          <w:szCs w:val="26"/>
        </w:rPr>
        <w:t>.</w:t>
      </w:r>
    </w:p>
    <w:p w14:paraId="5BF7CE68" w14:textId="2B5C7746" w:rsidR="005D63C6" w:rsidRPr="00C66A55" w:rsidRDefault="005D63C6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1.6.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C66A55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«Правовое (юридическое) обеспечение деятельности органа местного самоуправления».</w:t>
      </w:r>
    </w:p>
    <w:p w14:paraId="70BC3F13" w14:textId="564DF7FB" w:rsidR="00C61BC3" w:rsidRDefault="005D63C6" w:rsidP="00866731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1.7.</w:t>
      </w:r>
      <w:r w:rsidR="0099501E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>Основн</w:t>
      </w:r>
      <w:r w:rsidR="00866731">
        <w:rPr>
          <w:rFonts w:ascii="Times New Roman" w:hAnsi="Times New Roman" w:cs="Times New Roman"/>
          <w:sz w:val="26"/>
          <w:szCs w:val="26"/>
        </w:rPr>
        <w:t>ая</w:t>
      </w:r>
      <w:r w:rsidRPr="00C66A55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866731">
        <w:rPr>
          <w:rFonts w:ascii="Times New Roman" w:hAnsi="Times New Roman" w:cs="Times New Roman"/>
          <w:sz w:val="26"/>
          <w:szCs w:val="26"/>
        </w:rPr>
        <w:t>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866731">
        <w:rPr>
          <w:rFonts w:ascii="Times New Roman" w:hAnsi="Times New Roman" w:cs="Times New Roman"/>
          <w:sz w:val="26"/>
          <w:szCs w:val="26"/>
        </w:rPr>
        <w:t xml:space="preserve"> -</w:t>
      </w:r>
      <w:r w:rsidR="00C61BC3">
        <w:rPr>
          <w:rFonts w:ascii="Times New Roman" w:hAnsi="Times New Roman" w:cs="Times New Roman"/>
          <w:sz w:val="26"/>
          <w:szCs w:val="26"/>
        </w:rPr>
        <w:t xml:space="preserve"> </w:t>
      </w:r>
      <w:r w:rsidR="00E1745B" w:rsidRPr="00C66A55">
        <w:rPr>
          <w:rFonts w:ascii="Times New Roman" w:hAnsi="Times New Roman" w:cs="Times New Roman"/>
          <w:sz w:val="26"/>
          <w:szCs w:val="26"/>
        </w:rPr>
        <w:t>осуществление</w:t>
      </w:r>
      <w:r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C30103" w:rsidRPr="00C66A55">
        <w:rPr>
          <w:rFonts w:ascii="Times New Roman" w:hAnsi="Times New Roman" w:cs="Times New Roman"/>
          <w:sz w:val="26"/>
          <w:szCs w:val="26"/>
        </w:rPr>
        <w:t>исковой работы от имени</w:t>
      </w:r>
      <w:r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C30103" w:rsidRPr="00C66A55">
        <w:rPr>
          <w:rFonts w:ascii="Times New Roman" w:hAnsi="Times New Roman" w:cs="Times New Roman"/>
          <w:sz w:val="26"/>
          <w:szCs w:val="26"/>
        </w:rPr>
        <w:t>администрации города Чебоксары</w:t>
      </w:r>
      <w:r w:rsidR="00866731">
        <w:rPr>
          <w:rFonts w:ascii="Times New Roman" w:hAnsi="Times New Roman" w:cs="Times New Roman"/>
          <w:sz w:val="26"/>
          <w:szCs w:val="26"/>
        </w:rPr>
        <w:t>.</w:t>
      </w:r>
    </w:p>
    <w:p w14:paraId="3985E01C" w14:textId="23AD06D0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1.8.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="006F04E6">
        <w:rPr>
          <w:rFonts w:ascii="Times New Roman" w:hAnsi="Times New Roman" w:cs="Times New Roman"/>
          <w:sz w:val="26"/>
          <w:szCs w:val="26"/>
        </w:rPr>
        <w:t>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непосредственно </w:t>
      </w:r>
      <w:r w:rsidRPr="00EF25C7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</w:t>
      </w:r>
      <w:r w:rsidR="006F04E6">
        <w:rPr>
          <w:rFonts w:ascii="Times New Roman" w:hAnsi="Times New Roman" w:cs="Times New Roman"/>
          <w:sz w:val="26"/>
          <w:szCs w:val="26"/>
          <w:lang w:bidi="ru-RU"/>
        </w:rPr>
        <w:t>начальнику</w:t>
      </w:r>
      <w:r w:rsidR="00FE33EC">
        <w:rPr>
          <w:rFonts w:ascii="Times New Roman" w:hAnsi="Times New Roman" w:cs="Times New Roman"/>
          <w:sz w:val="26"/>
          <w:szCs w:val="26"/>
          <w:lang w:bidi="ru-RU"/>
        </w:rPr>
        <w:t xml:space="preserve"> Отдела</w:t>
      </w:r>
      <w:r w:rsidRPr="00EF25C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F25C7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18A03F79" w14:textId="1F702DBA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1.9.</w:t>
      </w:r>
      <w:r w:rsidR="006F04E6">
        <w:rPr>
          <w:rFonts w:ascii="Times New Roman" w:hAnsi="Times New Roman" w:cs="Times New Roman"/>
          <w:sz w:val="26"/>
          <w:szCs w:val="26"/>
        </w:rPr>
        <w:t> 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A0582E">
        <w:rPr>
          <w:rFonts w:ascii="Times New Roman" w:hAnsi="Times New Roman" w:cs="Times New Roman"/>
          <w:sz w:val="26"/>
          <w:szCs w:val="26"/>
        </w:rPr>
        <w:t>, начальником правового управления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</w:t>
      </w:r>
      <w:r w:rsidRPr="00EF25C7">
        <w:rPr>
          <w:sz w:val="26"/>
          <w:szCs w:val="26"/>
        </w:rPr>
        <w:t xml:space="preserve"> </w:t>
      </w:r>
      <w:bookmarkStart w:id="1" w:name="_Hlk157328061"/>
      <w:r w:rsidRPr="00EF25C7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bookmarkEnd w:id="1"/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rFonts w:ascii="Times New Roman" w:hAnsi="Times New Roman" w:cs="Times New Roman"/>
          <w:sz w:val="26"/>
          <w:szCs w:val="26"/>
        </w:rPr>
        <w:tab/>
      </w:r>
    </w:p>
    <w:p w14:paraId="56AFB523" w14:textId="1656E714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6F04E6">
        <w:rPr>
          <w:rFonts w:ascii="Times New Roman" w:hAnsi="Times New Roman" w:cs="Times New Roman"/>
          <w:sz w:val="26"/>
          <w:szCs w:val="26"/>
        </w:rPr>
        <w:t>0</w:t>
      </w:r>
      <w:r w:rsidRPr="00EF25C7">
        <w:rPr>
          <w:rFonts w:ascii="Times New Roman" w:hAnsi="Times New Roman" w:cs="Times New Roman"/>
          <w:sz w:val="26"/>
          <w:szCs w:val="26"/>
        </w:rPr>
        <w:t xml:space="preserve">. В период временного отсутствия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его обязанности возлагаются на иное лицо по </w:t>
      </w:r>
      <w:r w:rsidR="00EC72A0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2DC4D1B0" w14:textId="5A5F2235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6F04E6">
        <w:rPr>
          <w:rFonts w:ascii="Times New Roman" w:hAnsi="Times New Roman" w:cs="Times New Roman"/>
          <w:sz w:val="26"/>
          <w:szCs w:val="26"/>
        </w:rPr>
        <w:t>1</w:t>
      </w:r>
      <w:r w:rsidRPr="00EF25C7">
        <w:rPr>
          <w:rFonts w:ascii="Times New Roman" w:hAnsi="Times New Roman" w:cs="Times New Roman"/>
          <w:sz w:val="26"/>
          <w:szCs w:val="26"/>
        </w:rPr>
        <w:t>. </w:t>
      </w:r>
      <w:r w:rsidR="00744C0C">
        <w:rPr>
          <w:rFonts w:ascii="Times New Roman" w:hAnsi="Times New Roman" w:cs="Times New Roman"/>
          <w:sz w:val="26"/>
          <w:szCs w:val="26"/>
        </w:rPr>
        <w:t>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выполняет поручения непосредственного руководителя</w:t>
      </w:r>
      <w:r w:rsidR="005D4EDC">
        <w:rPr>
          <w:rFonts w:ascii="Times New Roman" w:hAnsi="Times New Roman" w:cs="Times New Roman"/>
          <w:sz w:val="26"/>
          <w:szCs w:val="26"/>
        </w:rPr>
        <w:t>, начальника правового управления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72AD1BD6" w14:textId="0DEFF04B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6F04E6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 xml:space="preserve">. Разногласия, возникающие между </w:t>
      </w:r>
      <w:r w:rsidR="00744C0C">
        <w:rPr>
          <w:rFonts w:ascii="Times New Roman" w:hAnsi="Times New Roman" w:cs="Times New Roman"/>
          <w:sz w:val="26"/>
          <w:szCs w:val="26"/>
        </w:rPr>
        <w:t>ведущим</w:t>
      </w:r>
      <w:r w:rsidR="00FE33EC">
        <w:rPr>
          <w:rFonts w:ascii="Times New Roman" w:hAnsi="Times New Roman" w:cs="Times New Roman"/>
          <w:sz w:val="26"/>
          <w:szCs w:val="26"/>
        </w:rPr>
        <w:t xml:space="preserve"> специалистом-экспертом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43C924E6" w14:textId="77777777" w:rsidR="00003A9B" w:rsidRPr="00C66A55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16996D6A" w14:textId="77777777" w:rsidR="00003A9B" w:rsidRPr="00C66A55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17073787" w14:textId="77777777" w:rsidR="003E536F" w:rsidRPr="00C66A55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0AE9FC7B" w14:textId="63B55264" w:rsidR="00003A9B" w:rsidRDefault="00003A9B" w:rsidP="0099501E">
      <w:pPr>
        <w:keepNext/>
        <w:keepLines/>
        <w:widowControl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Основными квалификационными требованиями для замещения должности </w:t>
      </w:r>
      <w:r w:rsidR="006F04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ведуще</w:t>
      </w:r>
      <w:r w:rsidR="008667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 специалиста-эксперта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являются:</w:t>
      </w:r>
    </w:p>
    <w:p w14:paraId="73488E90" w14:textId="0038EA61" w:rsidR="0099501E" w:rsidRPr="00EF25C7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744C0C">
        <w:rPr>
          <w:rFonts w:ascii="Times New Roman" w:eastAsia="Times New Roman" w:hAnsi="Times New Roman" w:cs="Times New Roman"/>
          <w:sz w:val="26"/>
          <w:szCs w:val="26"/>
        </w:rPr>
        <w:t>профессиональное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образование по специальности, направлению «Юриспруденция»</w:t>
      </w:r>
      <w:r w:rsidR="00744C0C">
        <w:rPr>
          <w:rFonts w:ascii="Times New Roman" w:eastAsia="Times New Roman" w:hAnsi="Times New Roman" w:cs="Times New Roman"/>
          <w:sz w:val="26"/>
          <w:szCs w:val="26"/>
        </w:rPr>
        <w:t>, «</w:t>
      </w:r>
      <w:r w:rsidR="00744C0C" w:rsidRPr="00744C0C">
        <w:rPr>
          <w:rFonts w:ascii="Times New Roman" w:eastAsia="Times New Roman" w:hAnsi="Times New Roman" w:cs="Times New Roman"/>
          <w:sz w:val="26"/>
          <w:szCs w:val="26"/>
        </w:rPr>
        <w:t>Правоохранительная деятельность</w:t>
      </w:r>
      <w:r w:rsidR="00744C0C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744C0C" w:rsidRPr="00744C0C">
        <w:rPr>
          <w:rFonts w:ascii="Times New Roman" w:eastAsia="Times New Roman" w:hAnsi="Times New Roman" w:cs="Times New Roman"/>
          <w:sz w:val="26"/>
          <w:szCs w:val="26"/>
        </w:rPr>
        <w:t>Право и судебное администрирование</w:t>
      </w:r>
      <w:r w:rsidR="00744C0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192153C" w14:textId="77777777" w:rsidR="0099501E" w:rsidRPr="00EF25C7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1C45806E" w14:textId="132183E0" w:rsidR="0099501E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p w14:paraId="1E554FA3" w14:textId="627A1343" w:rsidR="004063E4" w:rsidRPr="00C66A55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 w:rsidR="004063E4" w:rsidRPr="00C66A55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Квалификационные требования к умениям </w:t>
      </w:r>
      <w:r w:rsidR="004063E4" w:rsidRPr="00C66A55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4063E4" w:rsidRPr="00C66A55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49DCF076" w14:textId="118704E4" w:rsidR="004063E4" w:rsidRPr="00C66A55" w:rsidRDefault="004063E4" w:rsidP="004063E4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базовые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соблюдать этику делового общения при взаимодействии с гражданами;</w:t>
      </w:r>
    </w:p>
    <w:p w14:paraId="3BFE1BD2" w14:textId="6A535474" w:rsidR="0099501E" w:rsidRPr="00C66A55" w:rsidRDefault="0099501E" w:rsidP="004063E4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950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дополнительные квалификационные требования к умениям в зависимости от вида профессиональной (служебной) деятельности: составлять исковое заявление; составлять доверенность.</w:t>
      </w:r>
    </w:p>
    <w:p w14:paraId="2C2E45DD" w14:textId="77777777" w:rsidR="00232BAD" w:rsidRPr="0099501E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16"/>
          <w:szCs w:val="16"/>
        </w:rPr>
      </w:pPr>
    </w:p>
    <w:p w14:paraId="063AF3EC" w14:textId="77777777" w:rsidR="00232BAD" w:rsidRPr="00C66A55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EAC66E6" w14:textId="77777777" w:rsidR="00232BAD" w:rsidRPr="00C66A55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7478BFD7" w14:textId="6BEF56E0" w:rsidR="00232BAD" w:rsidRDefault="00232BAD" w:rsidP="00F51CDB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решения поставленных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</w:t>
      </w:r>
      <w:r w:rsidR="006F04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ведуще</w:t>
      </w:r>
      <w:r w:rsidR="008667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 специалиста-эксперта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6AC13E2" w14:textId="77777777" w:rsidR="00C61BC3" w:rsidRPr="00C61BC3" w:rsidRDefault="00C61BC3" w:rsidP="00F51CDB">
      <w:pPr>
        <w:pStyle w:val="af2"/>
        <w:numPr>
          <w:ilvl w:val="1"/>
          <w:numId w:val="21"/>
        </w:numPr>
        <w:tabs>
          <w:tab w:val="clear" w:pos="1353"/>
          <w:tab w:val="left" w:pos="0"/>
          <w:tab w:val="num" w:pos="1418"/>
          <w:tab w:val="num" w:pos="2846"/>
          <w:tab w:val="num" w:pos="3180"/>
        </w:tabs>
        <w:ind w:left="0" w:firstLine="709"/>
        <w:rPr>
          <w:b/>
          <w:bCs/>
          <w:sz w:val="26"/>
          <w:szCs w:val="26"/>
        </w:rPr>
      </w:pPr>
      <w:r w:rsidRPr="00C61BC3">
        <w:rPr>
          <w:b/>
          <w:bCs/>
          <w:color w:val="000000" w:themeColor="text1"/>
          <w:sz w:val="26"/>
          <w:szCs w:val="26"/>
        </w:rPr>
        <w:t>В сфере осуществление исковой работы:</w:t>
      </w:r>
    </w:p>
    <w:p w14:paraId="0F482113" w14:textId="20340E3F" w:rsidR="00E91F08" w:rsidRDefault="00E91F08" w:rsidP="00F51CDB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C66A55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C66A55">
        <w:rPr>
          <w:sz w:val="26"/>
          <w:szCs w:val="26"/>
        </w:rPr>
        <w:t xml:space="preserve"> интерес</w:t>
      </w:r>
      <w:r>
        <w:rPr>
          <w:sz w:val="26"/>
          <w:szCs w:val="26"/>
        </w:rPr>
        <w:t>ы</w:t>
      </w:r>
      <w:r w:rsidRPr="00C66A55">
        <w:rPr>
          <w:sz w:val="26"/>
          <w:szCs w:val="26"/>
        </w:rPr>
        <w:t xml:space="preserve"> администрации города Чебоксары в судах общей юрисдикции, арбитражных судах, органах прокуратуры, правоохранительных органах, в антимонопольном органе; </w:t>
      </w:r>
    </w:p>
    <w:p w14:paraId="42EAE95A" w14:textId="5B44418D" w:rsidR="000B7E33" w:rsidRPr="000B7E33" w:rsidRDefault="000B7E33" w:rsidP="000B7E33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0B7E33">
        <w:rPr>
          <w:sz w:val="26"/>
          <w:szCs w:val="26"/>
        </w:rPr>
        <w:t>готовить материалы для специалистов Отдела в целях представления интересов администрации в судебных органах, знакомит</w:t>
      </w:r>
      <w:r>
        <w:rPr>
          <w:sz w:val="26"/>
          <w:szCs w:val="26"/>
        </w:rPr>
        <w:t>ь</w:t>
      </w:r>
      <w:r w:rsidRPr="000B7E33">
        <w:rPr>
          <w:sz w:val="26"/>
          <w:szCs w:val="26"/>
        </w:rPr>
        <w:t>ся с материалами судебных дел, снима</w:t>
      </w:r>
      <w:r>
        <w:rPr>
          <w:sz w:val="26"/>
          <w:szCs w:val="26"/>
        </w:rPr>
        <w:t>ть</w:t>
      </w:r>
      <w:r w:rsidRPr="000B7E33">
        <w:rPr>
          <w:sz w:val="26"/>
          <w:szCs w:val="26"/>
        </w:rPr>
        <w:t xml:space="preserve"> ксерокопии</w:t>
      </w:r>
      <w:r>
        <w:rPr>
          <w:sz w:val="26"/>
          <w:szCs w:val="26"/>
        </w:rPr>
        <w:t xml:space="preserve"> необходимых документов</w:t>
      </w:r>
      <w:r w:rsidRPr="000B7E33">
        <w:rPr>
          <w:sz w:val="26"/>
          <w:szCs w:val="26"/>
        </w:rPr>
        <w:t>;</w:t>
      </w:r>
    </w:p>
    <w:p w14:paraId="49070653" w14:textId="77777777" w:rsidR="000B7E33" w:rsidRPr="000B7E33" w:rsidRDefault="000B7E33" w:rsidP="000B7E33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0B7E33">
        <w:rPr>
          <w:sz w:val="26"/>
          <w:szCs w:val="26"/>
        </w:rPr>
        <w:t>выполнять курьерскую работу по вопросам, входящим в компетенцию правового управления;</w:t>
      </w:r>
    </w:p>
    <w:p w14:paraId="2D8A75D2" w14:textId="77777777" w:rsidR="000B7E33" w:rsidRPr="000B7E33" w:rsidRDefault="000B7E33" w:rsidP="000B7E33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0B7E33">
        <w:rPr>
          <w:sz w:val="26"/>
          <w:szCs w:val="26"/>
        </w:rPr>
        <w:t>готовить отчеты об участии юридических служб администрации города в судебных процессах;</w:t>
      </w:r>
    </w:p>
    <w:p w14:paraId="33D6C0B2" w14:textId="77777777" w:rsidR="000B7E33" w:rsidRDefault="000B7E33" w:rsidP="000B7E33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0B7E33">
        <w:rPr>
          <w:sz w:val="26"/>
          <w:szCs w:val="26"/>
        </w:rPr>
        <w:t>участвовать в оформлении документации СМК управления;</w:t>
      </w:r>
    </w:p>
    <w:p w14:paraId="1D54623E" w14:textId="7A587399" w:rsidR="00E91F08" w:rsidRDefault="0073345A" w:rsidP="00F51CDB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E91F08" w:rsidRPr="00BE7167">
        <w:rPr>
          <w:sz w:val="26"/>
          <w:szCs w:val="26"/>
        </w:rPr>
        <w:t xml:space="preserve">, связанные </w:t>
      </w:r>
      <w:r w:rsidR="00E91F08" w:rsidRPr="00C61BC3">
        <w:rPr>
          <w:sz w:val="26"/>
          <w:szCs w:val="26"/>
        </w:rPr>
        <w:t>исковой работ</w:t>
      </w:r>
      <w:r w:rsidR="00E91F08">
        <w:rPr>
          <w:sz w:val="26"/>
          <w:szCs w:val="26"/>
        </w:rPr>
        <w:t>ой</w:t>
      </w:r>
      <w:r w:rsidR="00E91F08" w:rsidRPr="00C61BC3">
        <w:rPr>
          <w:sz w:val="26"/>
          <w:szCs w:val="26"/>
        </w:rPr>
        <w:t>.</w:t>
      </w:r>
    </w:p>
    <w:p w14:paraId="7A741320" w14:textId="77777777" w:rsidR="00AF3AEF" w:rsidRPr="00EF25C7" w:rsidRDefault="00AF3AEF" w:rsidP="00AF3AEF">
      <w:pPr>
        <w:pStyle w:val="af2"/>
        <w:numPr>
          <w:ilvl w:val="1"/>
          <w:numId w:val="21"/>
        </w:numPr>
        <w:tabs>
          <w:tab w:val="clear" w:pos="1353"/>
          <w:tab w:val="clear" w:pos="1418"/>
          <w:tab w:val="num" w:pos="1276"/>
        </w:tabs>
        <w:ind w:left="0" w:firstLine="709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Прочие должностные обязанности:</w:t>
      </w:r>
    </w:p>
    <w:p w14:paraId="1606C230" w14:textId="0AF7AA31" w:rsidR="00AF3AEF" w:rsidRPr="00EF25C7" w:rsidRDefault="00E72AC1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участвовать в </w:t>
      </w:r>
      <w:r w:rsidRPr="00EF25C7">
        <w:rPr>
          <w:sz w:val="26"/>
          <w:szCs w:val="26"/>
        </w:rPr>
        <w:t>рассмотр</w:t>
      </w:r>
      <w:r>
        <w:rPr>
          <w:sz w:val="26"/>
          <w:szCs w:val="26"/>
        </w:rPr>
        <w:t>ении</w:t>
      </w:r>
      <w:r w:rsidR="00AF3AEF" w:rsidRPr="00EF25C7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AF3AEF" w:rsidRPr="00EF25C7">
        <w:rPr>
          <w:sz w:val="26"/>
          <w:szCs w:val="26"/>
        </w:rPr>
        <w:t xml:space="preserve"> граждан по вопросам, отнесенным к компетенции Отдела; </w:t>
      </w:r>
    </w:p>
    <w:p w14:paraId="1C5457A6" w14:textId="0C938CE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готовить </w:t>
      </w:r>
      <w:r w:rsidR="00E72AC1">
        <w:rPr>
          <w:sz w:val="26"/>
          <w:szCs w:val="26"/>
        </w:rPr>
        <w:t xml:space="preserve">проекты </w:t>
      </w:r>
      <w:r w:rsidRPr="00EF25C7">
        <w:rPr>
          <w:sz w:val="26"/>
          <w:szCs w:val="26"/>
        </w:rPr>
        <w:t>ответ</w:t>
      </w:r>
      <w:r w:rsidR="00E72AC1">
        <w:rPr>
          <w:sz w:val="26"/>
          <w:szCs w:val="26"/>
        </w:rPr>
        <w:t>ов</w:t>
      </w:r>
      <w:r w:rsidRPr="00EF25C7">
        <w:rPr>
          <w:sz w:val="26"/>
          <w:szCs w:val="26"/>
        </w:rPr>
        <w:t xml:space="preserve">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780DB534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соблюдать: </w:t>
      </w:r>
    </w:p>
    <w:p w14:paraId="40ED8281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действующее законодательство,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>. трудовое, о муниципальной службе и противодействии коррупции;</w:t>
      </w:r>
    </w:p>
    <w:p w14:paraId="72B45704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B7B3196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02A0829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787B701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6C847E59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31F00622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60280C1C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поддерживать уровень квалификации, необходимый для исполнения своих должностных обязанностей, в </w:t>
      </w:r>
      <w:proofErr w:type="spellStart"/>
      <w:r w:rsidRPr="00EF25C7">
        <w:rPr>
          <w:sz w:val="26"/>
          <w:szCs w:val="26"/>
        </w:rPr>
        <w:t>т.ч</w:t>
      </w:r>
      <w:proofErr w:type="spellEnd"/>
      <w:r w:rsidRPr="00EF25C7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B656C21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7CF225A5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содержать свое служебное место в чистоте и порядке;</w:t>
      </w:r>
    </w:p>
    <w:p w14:paraId="709B2E4A" w14:textId="7B0C9264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выполнять поручения главы города, курирующего заместителя, </w:t>
      </w:r>
      <w:r w:rsidR="00F51CDB">
        <w:rPr>
          <w:sz w:val="26"/>
          <w:szCs w:val="26"/>
        </w:rPr>
        <w:t xml:space="preserve">начальника правового  управления, </w:t>
      </w:r>
      <w:r w:rsidRPr="00EF25C7">
        <w:rPr>
          <w:sz w:val="26"/>
          <w:szCs w:val="26"/>
        </w:rPr>
        <w:t xml:space="preserve">непосредственного руководителя (устные и письменные виде, в </w:t>
      </w:r>
      <w:proofErr w:type="spellStart"/>
      <w:r w:rsidRPr="00EF25C7">
        <w:rPr>
          <w:sz w:val="26"/>
          <w:szCs w:val="26"/>
        </w:rPr>
        <w:t>т.ч</w:t>
      </w:r>
      <w:proofErr w:type="spellEnd"/>
      <w:r w:rsidRPr="00EF25C7">
        <w:rPr>
          <w:sz w:val="26"/>
          <w:szCs w:val="26"/>
        </w:rPr>
        <w:t>. направленные по служебной электронной почте) по вопросам, относящимся к компетенции Отдела;</w:t>
      </w:r>
    </w:p>
    <w:p w14:paraId="0C4BB6C3" w14:textId="3021B965" w:rsidR="00AF3AEF" w:rsidRPr="00EF25C7" w:rsidRDefault="0073345A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Pr="00EF25C7">
        <w:rPr>
          <w:sz w:val="26"/>
          <w:szCs w:val="26"/>
        </w:rPr>
        <w:t xml:space="preserve"> </w:t>
      </w:r>
      <w:r w:rsidR="00AF3AEF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4FAEFD47" w14:textId="77777777" w:rsidR="00AF3AEF" w:rsidRPr="00EF25C7" w:rsidRDefault="00AF3AEF" w:rsidP="00AF3AEF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7376D9B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74747A7E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8C33E7" w14:textId="27966A12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6F7584">
        <w:rPr>
          <w:rFonts w:ascii="Times New Roman" w:hAnsi="Times New Roman" w:cs="Times New Roman"/>
          <w:sz w:val="26"/>
          <w:szCs w:val="26"/>
        </w:rPr>
        <w:t>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24AFEFC6" w14:textId="7E1F07FA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C8E4404" w14:textId="219751B9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установленных настоящей должностной инструкцией;</w:t>
      </w:r>
    </w:p>
    <w:p w14:paraId="48D41310" w14:textId="038A45ED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участвовать в совещаниях по вопросам, входящим в компетенцию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AEC1CD7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1F1B1749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6D590151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0A946A4E" w14:textId="78AE7F76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(инструкций, положений, стандартов, приказов, распоряжений и т.п.);</w:t>
      </w:r>
    </w:p>
    <w:p w14:paraId="7ABED8C5" w14:textId="5A49DEF8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знакомиться с решениями непосредственного руководителя, распоряжениями, муниципальными правовыми актами города Чебоксары, касающимися деятельности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68F04BE" w14:textId="7AF781DC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требовать от непосредственного руководителя оказания содействия в исполнении должностных обязанностей, возложенных на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и осуществлении предоставленных прав;</w:t>
      </w:r>
    </w:p>
    <w:p w14:paraId="37B59436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4.1.10. вносить на рассмотрение непосредственного руководителя  предложения по улучшению деятельности Отдела;</w:t>
      </w:r>
    </w:p>
    <w:p w14:paraId="45523B4E" w14:textId="42C76BB8" w:rsidR="00AF3AEF" w:rsidRPr="00EF25C7" w:rsidRDefault="00AF3AEF" w:rsidP="002F1A90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4.1.11.  представлять в установленном порядке интересы администрации города во всех судебных органах, а также в других органах при рассмотрении вопросов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отнесенны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F25C7">
        <w:rPr>
          <w:rFonts w:ascii="Times New Roman" w:hAnsi="Times New Roman" w:cs="Times New Roman"/>
          <w:sz w:val="26"/>
          <w:szCs w:val="26"/>
        </w:rPr>
        <w:t xml:space="preserve"> к компетенции Отдела;</w:t>
      </w:r>
    </w:p>
    <w:p w14:paraId="4025DEAF" w14:textId="417795AE" w:rsidR="00AF3AEF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</w:t>
      </w:r>
      <w:r w:rsidR="002F1A90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FE33EC">
        <w:rPr>
          <w:rFonts w:ascii="Times New Roman" w:hAnsi="Times New Roman" w:cs="Times New Roman"/>
          <w:sz w:val="26"/>
          <w:szCs w:val="26"/>
        </w:rPr>
        <w:t>му специалисту-эксперту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07DCAEED" w14:textId="77777777" w:rsidR="00AF3AEF" w:rsidRPr="00EF25C7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2F7B49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10997A69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F9CE48" w14:textId="7D7AD809" w:rsidR="00AF3AEF" w:rsidRPr="00EF25C7" w:rsidRDefault="000D071D" w:rsidP="00AF3AEF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66731">
        <w:rPr>
          <w:sz w:val="26"/>
          <w:szCs w:val="26"/>
        </w:rPr>
        <w:t xml:space="preserve"> специалист-эксперт Отдела</w:t>
      </w:r>
      <w:r w:rsidR="00AF3AEF" w:rsidRPr="00EF25C7">
        <w:rPr>
          <w:sz w:val="26"/>
          <w:szCs w:val="26"/>
        </w:rPr>
        <w:t xml:space="preserve"> несет ответственность за:</w:t>
      </w:r>
    </w:p>
    <w:p w14:paraId="0C6B8C95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4FCDD50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z w:val="26"/>
          <w:szCs w:val="26"/>
        </w:rPr>
        <w:t xml:space="preserve">за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3C30DD8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2CF6F1C2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соответствие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18A57499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своевременное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1E76D23F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обеспечение в пределах своей компетенции защиты сведений, составляющих служебную и иную охраняемую законом тайну.</w:t>
      </w:r>
    </w:p>
    <w:p w14:paraId="4F6C8B5C" w14:textId="7BA0A67D" w:rsidR="00AF3AEF" w:rsidRPr="00EF25C7" w:rsidRDefault="000D071D" w:rsidP="00AF3AEF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66731">
        <w:rPr>
          <w:sz w:val="26"/>
          <w:szCs w:val="26"/>
        </w:rPr>
        <w:t xml:space="preserve"> специалист-эксперт Отдела</w:t>
      </w:r>
      <w:r w:rsidR="00AF3AEF" w:rsidRPr="00EF25C7">
        <w:rPr>
          <w:sz w:val="26"/>
          <w:szCs w:val="26"/>
        </w:rPr>
        <w:t xml:space="preserve"> привлекается к ответственности:</w:t>
      </w:r>
    </w:p>
    <w:p w14:paraId="122B2569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C46F095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88849E3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F87676D" w14:textId="6052E6B2" w:rsidR="00AF3AEF" w:rsidRPr="00EF25C7" w:rsidRDefault="00AF3AEF" w:rsidP="00AF3AEF">
      <w:pPr>
        <w:pStyle w:val="af5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Оценка качества работы </w:t>
      </w:r>
      <w:r w:rsidR="006F04E6">
        <w:rPr>
          <w:sz w:val="26"/>
          <w:szCs w:val="26"/>
        </w:rPr>
        <w:t>ведуще</w:t>
      </w:r>
      <w:r w:rsidR="00866731">
        <w:rPr>
          <w:sz w:val="26"/>
          <w:szCs w:val="26"/>
        </w:rPr>
        <w:t>го специалиста-эксперта</w:t>
      </w:r>
      <w:r w:rsidRPr="00EF25C7">
        <w:rPr>
          <w:sz w:val="26"/>
          <w:szCs w:val="26"/>
        </w:rPr>
        <w:t xml:space="preserve">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0D071D">
        <w:rPr>
          <w:sz w:val="26"/>
          <w:szCs w:val="26"/>
        </w:rPr>
        <w:t>ведущим</w:t>
      </w:r>
      <w:r w:rsidR="00FE33EC">
        <w:rPr>
          <w:sz w:val="26"/>
          <w:szCs w:val="26"/>
        </w:rPr>
        <w:t xml:space="preserve"> специалистом-экспертом Отдела</w:t>
      </w:r>
      <w:r w:rsidRPr="00EF25C7">
        <w:rPr>
          <w:sz w:val="26"/>
          <w:szCs w:val="26"/>
        </w:rPr>
        <w:t xml:space="preserve"> должностных обязанностей.</w:t>
      </w:r>
    </w:p>
    <w:p w14:paraId="189791E6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A3B7D85" w14:textId="5F576FA2" w:rsidR="006D1629" w:rsidRDefault="006D1629" w:rsidP="00AF3AEF">
      <w:pPr>
        <w:widowControl/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Приложение. Квалификационные требования к знаниям для замещения должности муниципальной службы </w:t>
      </w:r>
      <w:r w:rsidR="006F04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ведуще</w:t>
      </w:r>
      <w:r w:rsidR="008667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 специалиста-эксперта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</w:t>
      </w:r>
      <w:r w:rsidR="00223FAB"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исковой работы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правового управления администрации города Чебоксары.</w:t>
      </w:r>
      <w:bookmarkStart w:id="2" w:name="_GoBack"/>
      <w:bookmarkEnd w:id="2"/>
    </w:p>
    <w:sectPr w:rsidR="006D1629" w:rsidSect="00D17D2B">
      <w:headerReference w:type="default" r:id="rId8"/>
      <w:type w:val="continuous"/>
      <w:pgSz w:w="11909" w:h="16838"/>
      <w:pgMar w:top="851" w:right="710" w:bottom="709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7228E" w14:textId="77777777" w:rsidR="009A787F" w:rsidRDefault="009A787F">
      <w:r>
        <w:separator/>
      </w:r>
    </w:p>
  </w:endnote>
  <w:endnote w:type="continuationSeparator" w:id="0">
    <w:p w14:paraId="7DBB359F" w14:textId="77777777" w:rsidR="009A787F" w:rsidRDefault="009A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A221C" w14:textId="77777777" w:rsidR="009A787F" w:rsidRDefault="009A787F"/>
  </w:footnote>
  <w:footnote w:type="continuationSeparator" w:id="0">
    <w:p w14:paraId="61599123" w14:textId="77777777" w:rsidR="009A787F" w:rsidRDefault="009A78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830E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34527046"/>
    <w:multiLevelType w:val="multilevel"/>
    <w:tmpl w:val="E57C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1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E68AB"/>
    <w:multiLevelType w:val="multilevel"/>
    <w:tmpl w:val="EBC47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  <w:num w:numId="20">
    <w:abstractNumId w:val="9"/>
  </w:num>
  <w:num w:numId="21">
    <w:abstractNumId w:val="16"/>
  </w:num>
  <w:num w:numId="22">
    <w:abstractNumId w:val="14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2CD2"/>
    <w:rsid w:val="000340C4"/>
    <w:rsid w:val="000B7E33"/>
    <w:rsid w:val="000D071D"/>
    <w:rsid w:val="000F4203"/>
    <w:rsid w:val="00223FAB"/>
    <w:rsid w:val="00232BAD"/>
    <w:rsid w:val="00252C32"/>
    <w:rsid w:val="002F1A90"/>
    <w:rsid w:val="003809C3"/>
    <w:rsid w:val="003D715E"/>
    <w:rsid w:val="003E536F"/>
    <w:rsid w:val="004063E4"/>
    <w:rsid w:val="00493BCD"/>
    <w:rsid w:val="004A6ADB"/>
    <w:rsid w:val="004D6DD0"/>
    <w:rsid w:val="00587FC5"/>
    <w:rsid w:val="005D4EDC"/>
    <w:rsid w:val="005D630C"/>
    <w:rsid w:val="005D63C6"/>
    <w:rsid w:val="005E06E9"/>
    <w:rsid w:val="00656300"/>
    <w:rsid w:val="006712EB"/>
    <w:rsid w:val="006D1629"/>
    <w:rsid w:val="006F04E6"/>
    <w:rsid w:val="006F7584"/>
    <w:rsid w:val="00703133"/>
    <w:rsid w:val="00707087"/>
    <w:rsid w:val="0073345A"/>
    <w:rsid w:val="0074061F"/>
    <w:rsid w:val="00744C0C"/>
    <w:rsid w:val="00747CDD"/>
    <w:rsid w:val="007F7300"/>
    <w:rsid w:val="00850A11"/>
    <w:rsid w:val="00866731"/>
    <w:rsid w:val="008E4094"/>
    <w:rsid w:val="0095346E"/>
    <w:rsid w:val="0097401E"/>
    <w:rsid w:val="0098470D"/>
    <w:rsid w:val="0099501E"/>
    <w:rsid w:val="009A787F"/>
    <w:rsid w:val="00A0582E"/>
    <w:rsid w:val="00A65239"/>
    <w:rsid w:val="00A943F9"/>
    <w:rsid w:val="00A96B6B"/>
    <w:rsid w:val="00AE021C"/>
    <w:rsid w:val="00AF3AEF"/>
    <w:rsid w:val="00B245A8"/>
    <w:rsid w:val="00B50407"/>
    <w:rsid w:val="00BB0DDD"/>
    <w:rsid w:val="00C254F7"/>
    <w:rsid w:val="00C30103"/>
    <w:rsid w:val="00C4431B"/>
    <w:rsid w:val="00C61BC3"/>
    <w:rsid w:val="00C66A55"/>
    <w:rsid w:val="00CA090E"/>
    <w:rsid w:val="00CB40C2"/>
    <w:rsid w:val="00D17D2B"/>
    <w:rsid w:val="00D917E5"/>
    <w:rsid w:val="00E1745B"/>
    <w:rsid w:val="00E26676"/>
    <w:rsid w:val="00E640F3"/>
    <w:rsid w:val="00E72AC1"/>
    <w:rsid w:val="00E91F08"/>
    <w:rsid w:val="00EC72A0"/>
    <w:rsid w:val="00EF0169"/>
    <w:rsid w:val="00F51CDB"/>
    <w:rsid w:val="00F664E3"/>
    <w:rsid w:val="00F93EDF"/>
    <w:rsid w:val="00FA6BB9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0CEC79"/>
  <w15:docId w15:val="{1CD4C972-7FB5-4CF6-93F2-23C5FDDB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3C48-AB76-4FC8-9717-0BCA94BC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</dc:creator>
  <cp:lastModifiedBy>gcheb_kadry8  Жукова Калерия Владимировна</cp:lastModifiedBy>
  <cp:revision>40</cp:revision>
  <dcterms:created xsi:type="dcterms:W3CDTF">2024-01-11T10:26:00Z</dcterms:created>
  <dcterms:modified xsi:type="dcterms:W3CDTF">2024-05-20T06:04:00Z</dcterms:modified>
</cp:coreProperties>
</file>