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E9" w:rsidRPr="00A30B59" w:rsidRDefault="00CC31E9">
      <w:pPr>
        <w:jc w:val="right"/>
        <w:rPr>
          <w:rStyle w:val="a3"/>
          <w:rFonts w:ascii="Times New Roman" w:hAnsi="Times New Roman" w:cs="Times New Roman"/>
          <w:bCs/>
        </w:rPr>
      </w:pPr>
      <w:bookmarkStart w:id="0" w:name="sub_1000"/>
      <w:bookmarkStart w:id="1" w:name="_GoBack"/>
      <w:bookmarkEnd w:id="1"/>
      <w:r w:rsidRPr="00A30B59">
        <w:rPr>
          <w:rStyle w:val="a3"/>
          <w:rFonts w:ascii="Times New Roman" w:hAnsi="Times New Roman" w:cs="Times New Roman"/>
          <w:bCs/>
        </w:rPr>
        <w:t>Утверждена</w:t>
      </w:r>
      <w:r w:rsidRPr="00A30B59">
        <w:rPr>
          <w:rStyle w:val="a3"/>
          <w:rFonts w:ascii="Times New Roman" w:hAnsi="Times New Roman" w:cs="Times New Roman"/>
          <w:bCs/>
        </w:rPr>
        <w:br/>
      </w:r>
      <w:hyperlink w:anchor="sub_0" w:history="1">
        <w:r w:rsidRPr="00A60B2D">
          <w:rPr>
            <w:rStyle w:val="a4"/>
            <w:rFonts w:ascii="Times New Roman" w:hAnsi="Times New Roman"/>
            <w:b/>
            <w:color w:val="000000" w:themeColor="text1"/>
          </w:rPr>
          <w:t>постановлением</w:t>
        </w:r>
      </w:hyperlink>
      <w:r w:rsidRPr="00A30B59">
        <w:rPr>
          <w:rStyle w:val="a3"/>
          <w:rFonts w:ascii="Times New Roman" w:hAnsi="Times New Roman" w:cs="Times New Roman"/>
          <w:bCs/>
        </w:rPr>
        <w:t xml:space="preserve"> администрации</w:t>
      </w:r>
      <w:r w:rsidRPr="00A30B59">
        <w:rPr>
          <w:rStyle w:val="a3"/>
          <w:rFonts w:ascii="Times New Roman" w:hAnsi="Times New Roman" w:cs="Times New Roman"/>
          <w:bCs/>
        </w:rPr>
        <w:br/>
      </w:r>
      <w:r w:rsidR="00E84282" w:rsidRPr="00A30B59">
        <w:rPr>
          <w:rStyle w:val="a3"/>
          <w:rFonts w:ascii="Times New Roman" w:hAnsi="Times New Roman" w:cs="Times New Roman"/>
          <w:bCs/>
        </w:rPr>
        <w:t xml:space="preserve">Чебоксарского муниципального округа </w:t>
      </w:r>
      <w:r w:rsidRPr="00A30B59">
        <w:rPr>
          <w:rStyle w:val="a3"/>
          <w:rFonts w:ascii="Times New Roman" w:hAnsi="Times New Roman" w:cs="Times New Roman"/>
          <w:bCs/>
        </w:rPr>
        <w:br/>
        <w:t>Чувашской Республики</w:t>
      </w:r>
      <w:r w:rsidRPr="00A30B59">
        <w:rPr>
          <w:rStyle w:val="a3"/>
          <w:rFonts w:ascii="Times New Roman" w:hAnsi="Times New Roman" w:cs="Times New Roman"/>
          <w:bCs/>
        </w:rPr>
        <w:br/>
        <w:t xml:space="preserve">от </w:t>
      </w:r>
      <w:r w:rsidR="00EA3F90" w:rsidRPr="00A30B59">
        <w:rPr>
          <w:rStyle w:val="a3"/>
          <w:rFonts w:ascii="Times New Roman" w:hAnsi="Times New Roman" w:cs="Times New Roman"/>
          <w:bCs/>
        </w:rPr>
        <w:t>______</w:t>
      </w:r>
      <w:r w:rsidRPr="00A30B59">
        <w:rPr>
          <w:rStyle w:val="a3"/>
          <w:rFonts w:ascii="Times New Roman" w:hAnsi="Times New Roman" w:cs="Times New Roman"/>
          <w:bCs/>
        </w:rPr>
        <w:t xml:space="preserve"> N </w:t>
      </w:r>
      <w:r w:rsidR="00EA3F90" w:rsidRPr="00A30B59">
        <w:rPr>
          <w:rStyle w:val="a3"/>
          <w:rFonts w:ascii="Times New Roman" w:hAnsi="Times New Roman" w:cs="Times New Roman"/>
          <w:bCs/>
        </w:rPr>
        <w:t>_____</w:t>
      </w:r>
    </w:p>
    <w:bookmarkEnd w:id="0"/>
    <w:p w:rsidR="00CC31E9" w:rsidRPr="00A30B59" w:rsidRDefault="00CC31E9">
      <w:pPr>
        <w:rPr>
          <w:rFonts w:ascii="Times New Roman" w:hAnsi="Times New Roman" w:cs="Times New Roman"/>
        </w:rPr>
      </w:pPr>
    </w:p>
    <w:p w:rsidR="00CC31E9" w:rsidRDefault="00CC31E9">
      <w:pPr>
        <w:pStyle w:val="1"/>
      </w:pPr>
      <w:r>
        <w:t>Муниципальная программа</w:t>
      </w:r>
      <w:r>
        <w:br/>
      </w:r>
      <w:r w:rsidR="00E84282">
        <w:t xml:space="preserve">Чебоксарского муниципального округа </w:t>
      </w:r>
      <w:r>
        <w:t xml:space="preserve"> Чувашской Республики "Развитие земельных и имущественных отношений"</w:t>
      </w:r>
    </w:p>
    <w:p w:rsidR="00CC31E9" w:rsidRDefault="00CC31E9">
      <w:pPr>
        <w:pStyle w:val="1"/>
      </w:pPr>
      <w:r>
        <w:t>Паспорт</w:t>
      </w:r>
      <w:r>
        <w:br/>
        <w:t xml:space="preserve">муниципальной программы </w:t>
      </w:r>
      <w:r w:rsidR="00E84282">
        <w:t xml:space="preserve">Чебоксарского муниципального округа </w:t>
      </w:r>
      <w:r>
        <w:t xml:space="preserve"> Чувашской Республики "Развитие земельных и имущественных отношений"</w:t>
      </w:r>
    </w:p>
    <w:p w:rsidR="00CC31E9" w:rsidRDefault="00CC31E9"/>
    <w:tbl>
      <w:tblPr>
        <w:tblW w:w="10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713"/>
        <w:gridCol w:w="578"/>
        <w:gridCol w:w="188"/>
        <w:gridCol w:w="92"/>
        <w:gridCol w:w="49"/>
        <w:gridCol w:w="5764"/>
        <w:gridCol w:w="487"/>
        <w:gridCol w:w="279"/>
        <w:gridCol w:w="141"/>
      </w:tblGrid>
      <w:tr w:rsidR="00CC31E9" w:rsidTr="00C36DF7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Ответственный исполнитель муниципальной программы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1E9" w:rsidRDefault="00EA3F90">
            <w:pPr>
              <w:pStyle w:val="ac"/>
            </w:pPr>
            <w:r>
              <w:t>Управление</w:t>
            </w:r>
            <w:r w:rsidR="00CC31E9">
              <w:t xml:space="preserve"> </w:t>
            </w:r>
            <w:r w:rsidRPr="00EA3F90">
              <w:t>экономики, сельского хозяйства, имущественных и земельных отношений</w:t>
            </w:r>
            <w:r>
              <w:t xml:space="preserve"> </w:t>
            </w:r>
            <w:r w:rsidR="00CC31E9">
              <w:t xml:space="preserve">администрации </w:t>
            </w:r>
            <w:r w:rsidR="00E84282">
              <w:t xml:space="preserve">Чебоксарского муниципального округа </w:t>
            </w:r>
            <w:r w:rsidR="00CC31E9">
              <w:t xml:space="preserve"> Чувашской Республики (далее - </w:t>
            </w:r>
            <w:r>
              <w:t>Управление</w:t>
            </w:r>
            <w:r w:rsidR="00CC31E9">
              <w:t>)</w:t>
            </w:r>
          </w:p>
        </w:tc>
      </w:tr>
      <w:tr w:rsidR="00CC31E9" w:rsidTr="00C36DF7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Участники муниципальной программы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1E9" w:rsidRDefault="00143100">
            <w:pPr>
              <w:pStyle w:val="ac"/>
            </w:pPr>
            <w:r w:rsidRPr="00143100">
              <w:t xml:space="preserve">структурные подразделения администрации Чебоксарского муниципального округа Чебоксарского района Чувашской Республики,  предприятия, организации  и  учреждения Чебоксарского </w:t>
            </w:r>
            <w:r w:rsidR="000A3EC6">
              <w:t xml:space="preserve">муниципального </w:t>
            </w:r>
            <w:r w:rsidR="00A30B59">
              <w:t>округа</w:t>
            </w:r>
            <w:r w:rsidRPr="00143100">
              <w:t xml:space="preserve"> (по согласованию)</w:t>
            </w:r>
            <w:r w:rsidR="00CC31E9">
              <w:t>;</w:t>
            </w:r>
          </w:p>
          <w:p w:rsidR="00CC31E9" w:rsidRDefault="00CC31E9">
            <w:pPr>
              <w:pStyle w:val="ac"/>
            </w:pPr>
          </w:p>
        </w:tc>
      </w:tr>
      <w:tr w:rsidR="00CC31E9" w:rsidTr="00C36DF7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Подпрограммы муниципальной программы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1E9" w:rsidRPr="00A30B59" w:rsidRDefault="00CC31E9">
            <w:pPr>
              <w:pStyle w:val="ac"/>
              <w:rPr>
                <w:color w:val="000000" w:themeColor="text1"/>
              </w:rPr>
            </w:pPr>
            <w:hyperlink w:anchor="sub_3000" w:history="1">
              <w:r w:rsidRPr="00A30B59">
                <w:rPr>
                  <w:rStyle w:val="a4"/>
                  <w:rFonts w:cs="Times New Roman Cyr"/>
                  <w:color w:val="000000" w:themeColor="text1"/>
                </w:rPr>
                <w:t xml:space="preserve">"Управление муниципальным имуществом </w:t>
              </w:r>
              <w:r w:rsidR="00E84282" w:rsidRPr="00A30B59">
                <w:rPr>
                  <w:rStyle w:val="a4"/>
                  <w:rFonts w:cs="Times New Roman Cyr"/>
                  <w:color w:val="000000" w:themeColor="text1"/>
                </w:rPr>
                <w:t xml:space="preserve">Чебоксарского муниципального округа </w:t>
              </w:r>
              <w:r w:rsidRPr="00A30B59">
                <w:rPr>
                  <w:rStyle w:val="a4"/>
                  <w:rFonts w:cs="Times New Roman Cyr"/>
                  <w:color w:val="000000" w:themeColor="text1"/>
                </w:rPr>
                <w:t xml:space="preserve"> Чувашской Республики"</w:t>
              </w:r>
            </w:hyperlink>
            <w:r w:rsidRPr="00A30B59">
              <w:rPr>
                <w:color w:val="000000" w:themeColor="text1"/>
              </w:rPr>
              <w:t>;</w:t>
            </w:r>
          </w:p>
          <w:p w:rsidR="00143100" w:rsidRPr="00A30B59" w:rsidRDefault="00143100" w:rsidP="00143100">
            <w:pPr>
              <w:rPr>
                <w:color w:val="000000" w:themeColor="text1"/>
              </w:rPr>
            </w:pPr>
          </w:p>
        </w:tc>
      </w:tr>
      <w:tr w:rsidR="00143100" w:rsidRPr="003A5385" w:rsidTr="00C36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</w:trPr>
        <w:tc>
          <w:tcPr>
            <w:tcW w:w="254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3100" w:rsidRPr="006E4802" w:rsidRDefault="00143100" w:rsidP="00033892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t>Цели муниципальной программы</w:t>
            </w:r>
          </w:p>
        </w:tc>
        <w:tc>
          <w:tcPr>
            <w:tcW w:w="1479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3100" w:rsidRPr="006E4802" w:rsidRDefault="00143100" w:rsidP="00143100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t>–</w:t>
            </w:r>
          </w:p>
        </w:tc>
        <w:tc>
          <w:tcPr>
            <w:tcW w:w="6671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3100" w:rsidRPr="006E4802" w:rsidRDefault="00143100" w:rsidP="00143100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t xml:space="preserve">повышение эффективности управления муниципальным имуществом  Чебоксарского </w:t>
            </w:r>
            <w:r w:rsidRPr="005434C3">
              <w:rPr>
                <w:color w:val="262626"/>
              </w:rPr>
              <w:t>муниципального округа</w:t>
            </w:r>
            <w:r w:rsidRPr="006E4802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                </w:t>
            </w:r>
            <w:r w:rsidRPr="006E4802">
              <w:rPr>
                <w:color w:val="262626"/>
              </w:rPr>
              <w:t>Чувашской Республики;</w:t>
            </w:r>
          </w:p>
          <w:p w:rsidR="00143100" w:rsidRPr="006E4802" w:rsidRDefault="00143100" w:rsidP="00143100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t xml:space="preserve">оптимизация состава и структуры муниципального </w:t>
            </w:r>
            <w:r>
              <w:rPr>
                <w:color w:val="262626"/>
              </w:rPr>
              <w:t xml:space="preserve">               </w:t>
            </w:r>
            <w:r w:rsidRPr="006E4802">
              <w:rPr>
                <w:color w:val="262626"/>
              </w:rPr>
              <w:t xml:space="preserve">имущества  Чебоксарского </w:t>
            </w:r>
            <w:r w:rsidRPr="005434C3">
              <w:rPr>
                <w:color w:val="262626"/>
              </w:rPr>
              <w:t>муниципального округа</w:t>
            </w:r>
            <w:r w:rsidRPr="006E4802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                      </w:t>
            </w:r>
            <w:r w:rsidRPr="006E4802">
              <w:rPr>
                <w:color w:val="262626"/>
              </w:rPr>
              <w:t>Чувашской Республики;</w:t>
            </w:r>
          </w:p>
          <w:p w:rsidR="00143100" w:rsidRPr="003A5385" w:rsidRDefault="00143100" w:rsidP="00143100">
            <w:pPr>
              <w:pStyle w:val="af3"/>
              <w:rPr>
                <w:color w:val="262626"/>
              </w:rPr>
            </w:pPr>
          </w:p>
        </w:tc>
      </w:tr>
      <w:tr w:rsidR="00143100" w:rsidRPr="006E4802" w:rsidTr="00C36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54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3100" w:rsidRPr="006E4802" w:rsidRDefault="00143100" w:rsidP="00033892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t>Задачи муниципальной программы</w:t>
            </w:r>
          </w:p>
        </w:tc>
        <w:tc>
          <w:tcPr>
            <w:tcW w:w="1620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3100" w:rsidRPr="006E4802" w:rsidRDefault="00143100" w:rsidP="00033892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t>–</w:t>
            </w:r>
          </w:p>
        </w:tc>
        <w:tc>
          <w:tcPr>
            <w:tcW w:w="6671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3100" w:rsidRPr="00143100" w:rsidRDefault="00143100" w:rsidP="00143100">
            <w:pPr>
              <w:pStyle w:val="af3"/>
              <w:rPr>
                <w:color w:val="262626"/>
              </w:rPr>
            </w:pPr>
            <w:r w:rsidRPr="00143100">
              <w:rPr>
                <w:color w:val="262626"/>
              </w:rPr>
              <w:t xml:space="preserve">формирование и определение целевого назначения, оптимального состава и структуры муниципального сектора экономики </w:t>
            </w:r>
            <w:r>
              <w:rPr>
                <w:color w:val="262626"/>
              </w:rPr>
              <w:t>Чебоксарского</w:t>
            </w:r>
            <w:r w:rsidRPr="00143100">
              <w:rPr>
                <w:color w:val="262626"/>
              </w:rPr>
              <w:t xml:space="preserve"> муниципального округа Чувашской Республики;</w:t>
            </w:r>
          </w:p>
          <w:p w:rsidR="00143100" w:rsidRPr="00143100" w:rsidRDefault="00143100" w:rsidP="00143100">
            <w:pPr>
              <w:pStyle w:val="af3"/>
              <w:rPr>
                <w:color w:val="262626"/>
              </w:rPr>
            </w:pPr>
            <w:r w:rsidRPr="00143100">
              <w:rPr>
                <w:color w:val="262626"/>
              </w:rPr>
              <w:t xml:space="preserve">создание условий для эффективного управления муниципальным имуществом </w:t>
            </w:r>
            <w:r>
              <w:rPr>
                <w:color w:val="262626"/>
              </w:rPr>
              <w:t>Чебоксарского</w:t>
            </w:r>
            <w:r w:rsidRPr="00143100">
              <w:rPr>
                <w:color w:val="262626"/>
              </w:rPr>
              <w:t xml:space="preserve"> муниципального округа Чувашской Республики;</w:t>
            </w:r>
          </w:p>
          <w:p w:rsidR="00143100" w:rsidRPr="00143100" w:rsidRDefault="00143100" w:rsidP="00143100">
            <w:pPr>
              <w:pStyle w:val="af3"/>
              <w:rPr>
                <w:color w:val="262626"/>
              </w:rPr>
            </w:pPr>
            <w:r w:rsidRPr="00143100">
              <w:rPr>
                <w:color w:val="262626"/>
              </w:rPr>
              <w:t>повышение эффективности использования земельных участков и обеспечение гарантий соблюдения прав участников земельных отношений;</w:t>
            </w:r>
          </w:p>
          <w:p w:rsidR="00143100" w:rsidRPr="00143100" w:rsidRDefault="00143100" w:rsidP="00143100">
            <w:pPr>
              <w:pStyle w:val="af3"/>
              <w:rPr>
                <w:color w:val="262626"/>
              </w:rPr>
            </w:pPr>
            <w:r w:rsidRPr="00143100">
              <w:rPr>
                <w:color w:val="262626"/>
              </w:rPr>
              <w:lastRenderedPageBreak/>
              <w:t xml:space="preserve">повышение эффективности использования средств бюджета </w:t>
            </w:r>
            <w:r>
              <w:rPr>
                <w:color w:val="262626"/>
              </w:rPr>
              <w:t>Чебоксарского</w:t>
            </w:r>
            <w:r w:rsidRPr="00143100">
              <w:rPr>
                <w:color w:val="262626"/>
              </w:rPr>
              <w:t xml:space="preserve"> муниципального округа Чувашской Республики,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бюджета </w:t>
            </w:r>
            <w:r>
              <w:rPr>
                <w:color w:val="262626"/>
              </w:rPr>
              <w:t>Чебоксарского</w:t>
            </w:r>
            <w:r w:rsidRPr="00143100">
              <w:rPr>
                <w:color w:val="262626"/>
              </w:rPr>
              <w:t xml:space="preserve"> муниципального округа Чувашской Республики;</w:t>
            </w:r>
          </w:p>
          <w:p w:rsidR="00143100" w:rsidRPr="00143100" w:rsidRDefault="00143100" w:rsidP="00143100">
            <w:pPr>
              <w:pStyle w:val="af3"/>
              <w:rPr>
                <w:color w:val="262626"/>
              </w:rPr>
            </w:pPr>
            <w:r w:rsidRPr="00143100">
              <w:rPr>
                <w:color w:val="262626"/>
              </w:rPr>
              <w:t xml:space="preserve">обеспечение учета и мониторинга использования объектов недвижимости, в том числе земельных участков, находящихся в муниципальной собственности </w:t>
            </w:r>
            <w:r>
              <w:rPr>
                <w:color w:val="262626"/>
              </w:rPr>
              <w:t>Чебоксарского</w:t>
            </w:r>
            <w:r w:rsidRPr="00143100">
              <w:rPr>
                <w:color w:val="262626"/>
              </w:rPr>
              <w:t xml:space="preserve"> муниципального округа Чувашской Республики;</w:t>
            </w:r>
          </w:p>
          <w:p w:rsidR="00143100" w:rsidRPr="00143100" w:rsidRDefault="00143100" w:rsidP="00143100">
            <w:pPr>
              <w:pStyle w:val="af3"/>
              <w:rPr>
                <w:color w:val="262626"/>
              </w:rPr>
            </w:pPr>
            <w:r w:rsidRPr="00143100">
              <w:rPr>
                <w:color w:val="262626"/>
              </w:rPr>
              <w:t xml:space="preserve">осуществление приватизации и реорганизации муниципальных унитарных предприятий </w:t>
            </w:r>
            <w:r>
              <w:rPr>
                <w:color w:val="262626"/>
              </w:rPr>
              <w:t>Чебоксарско</w:t>
            </w:r>
            <w:r w:rsidRPr="00143100">
              <w:rPr>
                <w:color w:val="262626"/>
              </w:rPr>
              <w:t xml:space="preserve">го муниципального округа Чувашской Республики, совершенствование управления пакетами акций, долями хозяйственных обществ, принадлежащими </w:t>
            </w:r>
            <w:r>
              <w:rPr>
                <w:color w:val="262626"/>
              </w:rPr>
              <w:t>Чебоксарско</w:t>
            </w:r>
            <w:r w:rsidRPr="00143100">
              <w:rPr>
                <w:color w:val="262626"/>
              </w:rPr>
              <w:t>му муниципальному округу Чувашской Республики;</w:t>
            </w:r>
          </w:p>
          <w:p w:rsidR="00143100" w:rsidRPr="00143100" w:rsidRDefault="00143100" w:rsidP="00143100">
            <w:pPr>
              <w:pStyle w:val="af3"/>
              <w:rPr>
                <w:color w:val="262626"/>
              </w:rPr>
            </w:pPr>
            <w:r w:rsidRPr="00143100">
              <w:rPr>
                <w:color w:val="262626"/>
              </w:rPr>
              <w:t xml:space="preserve">оптимизация и повышение качества предоставления муниципальных услуг и исполнения функций </w:t>
            </w:r>
            <w:r>
              <w:rPr>
                <w:color w:val="262626"/>
              </w:rPr>
              <w:t>Управлением</w:t>
            </w:r>
            <w:r w:rsidRPr="00143100">
              <w:rPr>
                <w:color w:val="262626"/>
              </w:rPr>
              <w:t>;</w:t>
            </w:r>
          </w:p>
          <w:p w:rsidR="00143100" w:rsidRDefault="00143100" w:rsidP="00143100">
            <w:pPr>
              <w:pStyle w:val="af3"/>
              <w:rPr>
                <w:color w:val="262626"/>
              </w:rPr>
            </w:pPr>
            <w:r w:rsidRPr="00143100">
              <w:rPr>
                <w:color w:val="262626"/>
              </w:rPr>
              <w:t>содействие развитию конкуренции в сфере имущественных и земельных отношений</w:t>
            </w:r>
          </w:p>
          <w:p w:rsidR="00143100" w:rsidRPr="00CB1EBB" w:rsidRDefault="00143100" w:rsidP="00033892">
            <w:pPr>
              <w:pStyle w:val="af3"/>
              <w:rPr>
                <w:color w:val="262626"/>
              </w:rPr>
            </w:pPr>
          </w:p>
          <w:p w:rsidR="00143100" w:rsidRPr="006E4802" w:rsidRDefault="00143100" w:rsidP="00033892">
            <w:pPr>
              <w:pStyle w:val="af3"/>
              <w:rPr>
                <w:color w:val="262626"/>
              </w:rPr>
            </w:pPr>
          </w:p>
        </w:tc>
      </w:tr>
      <w:tr w:rsidR="00143100" w:rsidRPr="006E4802" w:rsidTr="00C36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907" w:type="dxa"/>
        </w:trPr>
        <w:tc>
          <w:tcPr>
            <w:tcW w:w="254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3100" w:rsidRPr="006E4802" w:rsidRDefault="00143100" w:rsidP="00033892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lastRenderedPageBreak/>
              <w:t>Целевые индикаторы и показатели муниципальной й програм</w:t>
            </w:r>
            <w:r w:rsidRPr="006E4802">
              <w:rPr>
                <w:color w:val="262626"/>
              </w:rPr>
              <w:softHyphen/>
              <w:t>мы</w:t>
            </w:r>
          </w:p>
        </w:tc>
        <w:tc>
          <w:tcPr>
            <w:tcW w:w="71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3100" w:rsidRPr="006E4802" w:rsidRDefault="00143100" w:rsidP="00033892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t>–</w:t>
            </w:r>
          </w:p>
        </w:tc>
        <w:tc>
          <w:tcPr>
            <w:tcW w:w="6671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3100" w:rsidRPr="006E4802" w:rsidRDefault="00143100" w:rsidP="00DD5442">
            <w:pPr>
              <w:pStyle w:val="af3"/>
              <w:ind w:left="-5" w:firstLine="5"/>
              <w:rPr>
                <w:color w:val="262626"/>
              </w:rPr>
            </w:pPr>
            <w:r w:rsidRPr="006E4802">
              <w:rPr>
                <w:color w:val="262626"/>
              </w:rPr>
              <w:t>достижение к 2036 году следующих целевых индикаторов и показателей:</w:t>
            </w:r>
          </w:p>
          <w:p w:rsidR="00143100" w:rsidRPr="006E4802" w:rsidRDefault="00143100" w:rsidP="00DD5442">
            <w:pPr>
              <w:pStyle w:val="af3"/>
              <w:ind w:left="-5" w:firstLine="5"/>
              <w:rPr>
                <w:color w:val="262626"/>
              </w:rPr>
            </w:pPr>
            <w:r w:rsidRPr="006E4802">
              <w:rPr>
                <w:color w:val="262626"/>
              </w:rPr>
              <w:t xml:space="preserve">доля муниципального  имущества Чебоксарского </w:t>
            </w:r>
            <w:r>
              <w:rPr>
                <w:color w:val="262626"/>
              </w:rPr>
              <w:t xml:space="preserve">муниципального округа </w:t>
            </w:r>
            <w:r w:rsidRPr="006E4802">
              <w:rPr>
                <w:color w:val="262626"/>
              </w:rPr>
              <w:t>Чувашской Республики, вовлеченного в хозяйственный оборот– 100,0 процента;</w:t>
            </w:r>
          </w:p>
          <w:p w:rsidR="00143100" w:rsidRPr="006E4802" w:rsidRDefault="00143100" w:rsidP="00DD5442">
            <w:pPr>
              <w:pStyle w:val="af3"/>
              <w:ind w:left="-5" w:firstLine="5"/>
              <w:rPr>
                <w:color w:val="262626"/>
              </w:rPr>
            </w:pPr>
            <w:r w:rsidRPr="006E4802">
              <w:rPr>
                <w:color w:val="262626"/>
              </w:rPr>
              <w:t xml:space="preserve">доля площади земельных участков, находящихся в муниципальной собственности Чебоксарского </w:t>
            </w:r>
            <w:r>
              <w:rPr>
                <w:color w:val="262626"/>
              </w:rPr>
              <w:t>муниципального округа</w:t>
            </w:r>
            <w:r w:rsidRPr="006E4802">
              <w:rPr>
                <w:color w:val="262626"/>
              </w:rPr>
              <w:t xml:space="preserve">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 собственности Чебоксарского </w:t>
            </w:r>
            <w:r>
              <w:rPr>
                <w:color w:val="262626"/>
              </w:rPr>
              <w:t xml:space="preserve">муниципального округа </w:t>
            </w:r>
            <w:r w:rsidRPr="006E4802">
              <w:rPr>
                <w:color w:val="262626"/>
              </w:rPr>
              <w:t>Чувашской Республики (за исключением земельных участков, изъятых из оборота и ограниченных в обороте), – 100,0 процента</w:t>
            </w:r>
            <w:r>
              <w:rPr>
                <w:color w:val="262626"/>
              </w:rPr>
              <w:t>.</w:t>
            </w:r>
          </w:p>
          <w:p w:rsidR="00143100" w:rsidRPr="006E4802" w:rsidRDefault="00143100" w:rsidP="00033892">
            <w:pPr>
              <w:pStyle w:val="af3"/>
              <w:rPr>
                <w:color w:val="262626"/>
              </w:rPr>
            </w:pPr>
            <w:r w:rsidRPr="006E4802">
              <w:rPr>
                <w:color w:val="262626"/>
              </w:rPr>
              <w:t> </w:t>
            </w:r>
          </w:p>
        </w:tc>
      </w:tr>
      <w:tr w:rsidR="00CC31E9" w:rsidTr="00C36DF7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</w:p>
        </w:tc>
      </w:tr>
      <w:tr w:rsidR="00143100" w:rsidTr="00C36DF7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100" w:rsidRDefault="00143100" w:rsidP="00143100">
            <w:pPr>
              <w:pStyle w:val="ac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100" w:rsidRDefault="00143100" w:rsidP="00143100">
            <w:pPr>
              <w:pStyle w:val="ac"/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100" w:rsidRDefault="00143100" w:rsidP="00143100">
            <w:pPr>
              <w:pStyle w:val="ac"/>
            </w:pPr>
          </w:p>
        </w:tc>
      </w:tr>
      <w:tr w:rsidR="00CC31E9" w:rsidTr="00C36DF7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</w:p>
        </w:tc>
      </w:tr>
      <w:tr w:rsidR="00CC31E9" w:rsidTr="00C36DF7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Сроки и этапы реализации муниципальной программы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20</w:t>
            </w:r>
            <w:r w:rsidR="00DA3EA8">
              <w:t>23</w:t>
            </w:r>
            <w:r>
              <w:t> - 2035 годы:</w:t>
            </w:r>
          </w:p>
          <w:p w:rsidR="00DA3EA8" w:rsidRPr="00DA3EA8" w:rsidRDefault="00DA3EA8" w:rsidP="00DA3EA8"/>
          <w:p w:rsidR="00CC31E9" w:rsidRDefault="00CC31E9">
            <w:pPr>
              <w:pStyle w:val="ac"/>
            </w:pPr>
            <w:r>
              <w:t>1 этап - 20</w:t>
            </w:r>
            <w:r w:rsidR="00DA3EA8">
              <w:t>23</w:t>
            </w:r>
            <w:r>
              <w:t> - 2025 годы;</w:t>
            </w:r>
          </w:p>
          <w:p w:rsidR="00DA3EA8" w:rsidRPr="00DA3EA8" w:rsidRDefault="00DA3EA8" w:rsidP="00DA3EA8"/>
          <w:p w:rsidR="00CC31E9" w:rsidRDefault="00CC31E9">
            <w:pPr>
              <w:pStyle w:val="ac"/>
            </w:pPr>
            <w:r>
              <w:t>2 этап - 2026 - 2030 годы;</w:t>
            </w:r>
          </w:p>
          <w:p w:rsidR="00DA3EA8" w:rsidRPr="00DA3EA8" w:rsidRDefault="00DA3EA8" w:rsidP="00DA3EA8"/>
          <w:p w:rsidR="00CC31E9" w:rsidRDefault="00CC31E9">
            <w:pPr>
              <w:pStyle w:val="ac"/>
            </w:pPr>
            <w:r>
              <w:t>3 этап - 2031 - 2035 годы</w:t>
            </w:r>
            <w:r w:rsidR="00DA3EA8">
              <w:t>;</w:t>
            </w:r>
          </w:p>
          <w:p w:rsidR="00DA3EA8" w:rsidRPr="00DA3EA8" w:rsidRDefault="00DA3EA8" w:rsidP="00DA3EA8"/>
        </w:tc>
      </w:tr>
      <w:tr w:rsidR="00CC31E9" w:rsidTr="00C36DF7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bookmarkStart w:id="2" w:name="sub_101"/>
            <w:r>
              <w:t>Объемы финансирования муниципальной программы с разбивкой по годам реализации</w:t>
            </w:r>
            <w:bookmarkEnd w:id="2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3EA8" w:rsidRDefault="00DA3EA8" w:rsidP="00DA3EA8">
            <w:pPr>
              <w:pStyle w:val="ac"/>
            </w:pPr>
            <w:r>
              <w:t>прогнозируемый объем финансирования муниципальной программы в 2023–2035 годах составляет: 193 336,0 тыс. рублей, в том числе:</w:t>
            </w:r>
          </w:p>
          <w:p w:rsidR="00DA3EA8" w:rsidRDefault="00DA3EA8" w:rsidP="00DA3EA8">
            <w:pPr>
              <w:pStyle w:val="ac"/>
            </w:pPr>
            <w:r>
              <w:t>в 2023 году – 3 968,7 тыс. рублей;</w:t>
            </w:r>
          </w:p>
          <w:p w:rsidR="00DA3EA8" w:rsidRDefault="00DA3EA8" w:rsidP="00DA3EA8">
            <w:pPr>
              <w:pStyle w:val="ac"/>
            </w:pPr>
            <w:r>
              <w:t>в 2024 году – 2 876,6 тыс. рублей;</w:t>
            </w:r>
          </w:p>
          <w:p w:rsidR="00DA3EA8" w:rsidRDefault="00DA3EA8" w:rsidP="00DA3EA8">
            <w:pPr>
              <w:pStyle w:val="ac"/>
            </w:pPr>
            <w:r>
              <w:t>в 2025 году – 16 953,7 тыс. рублей;</w:t>
            </w:r>
          </w:p>
          <w:p w:rsidR="00DA3EA8" w:rsidRDefault="00DA3EA8" w:rsidP="00DA3EA8">
            <w:pPr>
              <w:pStyle w:val="ac"/>
            </w:pPr>
            <w:r>
              <w:t>в 2026–2030 годах – 84 768,5 тыс. рублей;</w:t>
            </w:r>
          </w:p>
          <w:p w:rsidR="00DA3EA8" w:rsidRDefault="00DA3EA8" w:rsidP="00DA3EA8">
            <w:pPr>
              <w:pStyle w:val="ac"/>
            </w:pPr>
            <w:r>
              <w:t>в 2031–2035 годах – 84 768,5 тыс. рублей;</w:t>
            </w:r>
          </w:p>
          <w:p w:rsidR="00DA3EA8" w:rsidRDefault="00DA3EA8" w:rsidP="00DA3EA8">
            <w:pPr>
              <w:pStyle w:val="ac"/>
            </w:pPr>
            <w:r>
              <w:t>из них средства:</w:t>
            </w:r>
          </w:p>
          <w:p w:rsidR="00DA3EA8" w:rsidRDefault="00DA3EA8" w:rsidP="00DA3EA8">
            <w:pPr>
              <w:pStyle w:val="ac"/>
            </w:pPr>
            <w:r>
              <w:t xml:space="preserve">федерального бюджета – 163 387,4 тыс. рублей, </w:t>
            </w:r>
          </w:p>
          <w:p w:rsidR="00DA3EA8" w:rsidRDefault="00DA3EA8" w:rsidP="00DA3EA8">
            <w:pPr>
              <w:pStyle w:val="ac"/>
            </w:pPr>
            <w:r>
              <w:t>в том числе:</w:t>
            </w:r>
          </w:p>
          <w:p w:rsidR="00DA3EA8" w:rsidRDefault="00DA3EA8" w:rsidP="00DA3EA8">
            <w:pPr>
              <w:pStyle w:val="ac"/>
            </w:pPr>
            <w:r>
              <w:t>в 2025 году – 14 853.4 тыс. руб.</w:t>
            </w:r>
          </w:p>
          <w:p w:rsidR="00DA3EA8" w:rsidRDefault="00DA3EA8" w:rsidP="00DA3EA8">
            <w:pPr>
              <w:pStyle w:val="ac"/>
            </w:pPr>
            <w:r>
              <w:t>в 2026–2030 годах – 74 267,0 тыс. рублей;</w:t>
            </w:r>
          </w:p>
          <w:p w:rsidR="00DA3EA8" w:rsidRDefault="00DA3EA8" w:rsidP="00DA3EA8">
            <w:pPr>
              <w:pStyle w:val="ac"/>
            </w:pPr>
            <w:r>
              <w:t>в 2031–2035 годах – 74 267,0 тыс. рублей;</w:t>
            </w:r>
          </w:p>
          <w:p w:rsidR="00DA3EA8" w:rsidRDefault="00DA3EA8" w:rsidP="00DA3EA8">
            <w:pPr>
              <w:pStyle w:val="ac"/>
            </w:pPr>
            <w:r>
              <w:t>республиканского бюджета – 7 497,0 рублей, в том числе:</w:t>
            </w:r>
          </w:p>
          <w:p w:rsidR="00DA3EA8" w:rsidRDefault="00DA3EA8" w:rsidP="00DA3EA8">
            <w:pPr>
              <w:pStyle w:val="ac"/>
            </w:pPr>
            <w:r>
              <w:t>в 2023 году – 1 259,2 тыс. рублей;</w:t>
            </w:r>
          </w:p>
          <w:p w:rsidR="00DA3EA8" w:rsidRDefault="00DA3EA8" w:rsidP="00DA3EA8">
            <w:pPr>
              <w:pStyle w:val="ac"/>
            </w:pPr>
            <w:r>
              <w:t>в 2024 году – 1 174,5 тыс. рублей;</w:t>
            </w:r>
          </w:p>
          <w:p w:rsidR="00DA3EA8" w:rsidRDefault="00DA3EA8" w:rsidP="00DA3EA8">
            <w:pPr>
              <w:pStyle w:val="ac"/>
            </w:pPr>
            <w:r>
              <w:t>в 2025 году – 460,3 тыс. рублей;</w:t>
            </w:r>
          </w:p>
          <w:p w:rsidR="00DA3EA8" w:rsidRDefault="00DA3EA8" w:rsidP="00DA3EA8">
            <w:pPr>
              <w:pStyle w:val="ac"/>
            </w:pPr>
            <w:r>
              <w:t>в 2026–2030 годах – 2 301,5 тыс. рублей;</w:t>
            </w:r>
          </w:p>
          <w:p w:rsidR="00DA3EA8" w:rsidRDefault="00DA3EA8" w:rsidP="00DA3EA8">
            <w:pPr>
              <w:pStyle w:val="ac"/>
            </w:pPr>
            <w:r>
              <w:t>в 2031–2035 годах – 2 301,5 тыс. рублей;</w:t>
            </w:r>
          </w:p>
          <w:p w:rsidR="00DA3EA8" w:rsidRDefault="00DA3EA8" w:rsidP="00DA3EA8">
            <w:pPr>
              <w:pStyle w:val="ac"/>
            </w:pPr>
            <w:r>
              <w:t>бюджета Чебоксарского муниципального округа      Чувашской Республики – 22 451,6 тыс. рублей, в том числе:</w:t>
            </w:r>
          </w:p>
          <w:p w:rsidR="00DA3EA8" w:rsidRDefault="00DA3EA8" w:rsidP="00DA3EA8">
            <w:pPr>
              <w:pStyle w:val="ac"/>
            </w:pPr>
            <w:r>
              <w:t>в 2023 году – 2 709,5 тыс. рублей;</w:t>
            </w:r>
          </w:p>
          <w:p w:rsidR="00DA3EA8" w:rsidRDefault="00DA3EA8" w:rsidP="00DA3EA8">
            <w:pPr>
              <w:pStyle w:val="ac"/>
            </w:pPr>
            <w:r>
              <w:t>в 2024 году – 1 702,1 тыс. рублей;</w:t>
            </w:r>
          </w:p>
          <w:p w:rsidR="00DA3EA8" w:rsidRDefault="00DA3EA8" w:rsidP="00DA3EA8">
            <w:pPr>
              <w:pStyle w:val="ac"/>
            </w:pPr>
            <w:r>
              <w:t>в 2025 году – 1 640,0 тыс. рублей;</w:t>
            </w:r>
          </w:p>
          <w:p w:rsidR="00DA3EA8" w:rsidRDefault="00DA3EA8" w:rsidP="00DA3EA8">
            <w:pPr>
              <w:pStyle w:val="ac"/>
            </w:pPr>
            <w:r>
              <w:t>в 2026–2030 годах – 8 200,0 тыс. рублей;</w:t>
            </w:r>
          </w:p>
          <w:p w:rsidR="00DA3EA8" w:rsidRDefault="00DA3EA8" w:rsidP="00DA3EA8">
            <w:pPr>
              <w:pStyle w:val="ac"/>
            </w:pPr>
            <w:r>
              <w:t>в 2031–2035 годах – 8 200,0 тыс. рублей;</w:t>
            </w:r>
          </w:p>
          <w:p w:rsidR="00CC31E9" w:rsidRDefault="00CC31E9">
            <w:pPr>
              <w:pStyle w:val="ac"/>
            </w:pPr>
          </w:p>
        </w:tc>
      </w:tr>
      <w:tr w:rsidR="00CC31E9" w:rsidTr="00C36DF7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реализация муниципальной программы позволит:</w:t>
            </w:r>
          </w:p>
          <w:p w:rsidR="00CC31E9" w:rsidRDefault="00CC31E9">
            <w:pPr>
              <w:pStyle w:val="ac"/>
            </w:pPr>
            <w:r>
              <w:t xml:space="preserve">оптимизировать состав и структуру муниципального сектора экономики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 и обеспечить его эффективное функционирование;</w:t>
            </w:r>
          </w:p>
          <w:p w:rsidR="00CC31E9" w:rsidRDefault="00CC31E9">
            <w:pPr>
              <w:pStyle w:val="ac"/>
            </w:pPr>
            <w:r>
              <w:t xml:space="preserve">обеспечить совершенствование системы учета и мониторинга муниципального имущества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 в единой системе учета муниципального имущества;</w:t>
            </w:r>
          </w:p>
          <w:p w:rsidR="00CC31E9" w:rsidRDefault="00CC31E9">
            <w:pPr>
              <w:pStyle w:val="ac"/>
            </w:pPr>
            <w:r>
              <w:t xml:space="preserve">повысить инвестиционную привлекательность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:rsidR="00CC31E9" w:rsidRDefault="00CC31E9">
            <w:pPr>
              <w:pStyle w:val="ac"/>
            </w:pPr>
            <w:r>
              <w:t xml:space="preserve">увеличить доходы консолидированного бюджета </w:t>
            </w:r>
            <w:r w:rsidR="00E84282">
              <w:t xml:space="preserve">Чебоксарского муниципального округа </w:t>
            </w:r>
            <w:r>
              <w:t xml:space="preserve"> Чувашской </w:t>
            </w:r>
            <w:r>
              <w:lastRenderedPageBreak/>
              <w:t>Республики;</w:t>
            </w:r>
          </w:p>
          <w:p w:rsidR="00CC31E9" w:rsidRDefault="00CC31E9">
            <w:pPr>
              <w:pStyle w:val="ac"/>
            </w:pPr>
            <w:r>
              <w:t xml:space="preserve">оптимизировать расходы районного бюджета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Республики, предусмотренные на содержание имущества, закрепленного на праве оперативного управления за муниципальными учреждениями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:rsidR="00CC31E9" w:rsidRDefault="00CC31E9">
            <w:pPr>
              <w:pStyle w:val="ac"/>
            </w:pPr>
            <w:r>
              <w:t xml:space="preserve">создать условия для наиболее полной реализации функций муниципального управления и развития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:rsidR="00CC31E9" w:rsidRDefault="00CC31E9">
            <w:pPr>
              <w:pStyle w:val="ac"/>
            </w:pPr>
            <w:r>
              <w:t>обеспечить развитие системы межведомственного информационного взаимодействия;</w:t>
            </w:r>
          </w:p>
          <w:p w:rsidR="00CC31E9" w:rsidRDefault="00CC31E9">
            <w:pPr>
              <w:pStyle w:val="ac"/>
            </w:pPr>
            <w:r>
              <w:t>повысить качество оказываемых муниципальных услуг и сократить сроки их предоставления.</w:t>
            </w:r>
          </w:p>
        </w:tc>
      </w:tr>
    </w:tbl>
    <w:p w:rsidR="00CC31E9" w:rsidRDefault="00CC31E9"/>
    <w:p w:rsidR="00CC31E9" w:rsidRDefault="00CC31E9">
      <w:pPr>
        <w:pStyle w:val="1"/>
      </w:pPr>
      <w:bookmarkStart w:id="3" w:name="sub_1001"/>
      <w:r>
        <w:t>Раздел I. Приоритеты государственной политики в сфере реализации муниципальной программы, цели, задачи, описание сроков и этапов ее реализации</w:t>
      </w:r>
    </w:p>
    <w:bookmarkEnd w:id="3"/>
    <w:p w:rsidR="00CC31E9" w:rsidRDefault="00CC31E9"/>
    <w:p w:rsidR="00CC31E9" w:rsidRDefault="00CC31E9">
      <w:r>
        <w:t xml:space="preserve">Приоритеты государственной политики в сфере земельных и имущественных отношений, управления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 определены Стратегией социально-экономического развития </w:t>
      </w:r>
      <w:r w:rsidR="00E84282">
        <w:t xml:space="preserve">Чебоксарского муниципального округа </w:t>
      </w:r>
      <w:r>
        <w:t xml:space="preserve"> Чувашской Республики до 2035 года, </w:t>
      </w:r>
      <w:r w:rsidR="00080651" w:rsidRPr="00080651">
        <w:t>утвержденной решением Собрания депутатов Чебоксарского района  Чувашской Республики от 22.02.2019  № 34-02</w:t>
      </w:r>
      <w:r>
        <w:t xml:space="preserve">, </w:t>
      </w:r>
      <w:hyperlink r:id="rId9" w:history="1">
        <w:r w:rsidRPr="00A30B59">
          <w:rPr>
            <w:rStyle w:val="a4"/>
            <w:rFonts w:cs="Times New Roman Cyr"/>
            <w:color w:val="000000" w:themeColor="text1"/>
          </w:rPr>
          <w:t>ежегодными посланиями</w:t>
        </w:r>
      </w:hyperlink>
      <w:r>
        <w:t xml:space="preserve"> Главы Чувашской Республики Государственному Совету Чувашской Республики.</w:t>
      </w:r>
    </w:p>
    <w:p w:rsidR="00CC31E9" w:rsidRDefault="00CC31E9">
      <w:r>
        <w:t xml:space="preserve">Основным стратегическим приоритетом государственной политики в сфере управления муниципальной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 является эффективное использование бюджетных ресурсов и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 для обеспечения динамичного развития экономики, повышения уровня жизни населения и формирования благоприятных условий жизнедеятельности в Чебоксарском районе Чувашской Республики.</w:t>
      </w:r>
    </w:p>
    <w:p w:rsidR="00CC31E9" w:rsidRDefault="00CC31E9">
      <w:r>
        <w:t xml:space="preserve">Муниципальная программа </w:t>
      </w:r>
      <w:r w:rsidR="00E84282">
        <w:t xml:space="preserve">Чебоксарского муниципального округа </w:t>
      </w:r>
      <w:r>
        <w:t xml:space="preserve"> Чувашской Республики "Развитие земельных и имущественных отношений" (далее - Муниципальная программа) направлена на достижение следующих целей:</w:t>
      </w:r>
    </w:p>
    <w:p w:rsidR="00CC31E9" w:rsidRDefault="00CC31E9">
      <w:r>
        <w:t xml:space="preserve">повышение эффективности управления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:rsidR="00CC31E9" w:rsidRDefault="00CC31E9">
      <w:r>
        <w:t xml:space="preserve">оптимизация состава и структуры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:rsidR="00CC31E9" w:rsidRDefault="00CC31E9">
      <w:r>
        <w:t xml:space="preserve">обеспечение эффективного функционирования муниципального сектора экономики </w:t>
      </w:r>
      <w:r w:rsidR="00E84282">
        <w:t xml:space="preserve">Чебоксарского муниципального округа </w:t>
      </w:r>
      <w:r>
        <w:t xml:space="preserve"> Чувашской Республики.</w:t>
      </w:r>
    </w:p>
    <w:p w:rsidR="00CC31E9" w:rsidRDefault="00CC31E9">
      <w: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CC31E9" w:rsidRDefault="00CC31E9">
      <w:r>
        <w:t xml:space="preserve">формирование и определение целевого назначения, оптимального состава и структуры муниципального сектора экономики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:rsidR="00CC31E9" w:rsidRDefault="00CC31E9">
      <w:r>
        <w:t xml:space="preserve">создание условий для эффективного управления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:rsidR="00CC31E9" w:rsidRDefault="00CC31E9">
      <w:r>
        <w:t>повышение эффективности использования земельных участков и обеспечение гарантий соблюдения прав участников земельных отношений;</w:t>
      </w:r>
    </w:p>
    <w:p w:rsidR="00CC31E9" w:rsidRDefault="00CC31E9">
      <w:r>
        <w:t xml:space="preserve">создание единой системы учета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 и муниципального имущества;</w:t>
      </w:r>
    </w:p>
    <w:p w:rsidR="00CC31E9" w:rsidRDefault="00CC31E9">
      <w:r>
        <w:t xml:space="preserve">повышение эффективности использования средств районного бюджета </w:t>
      </w:r>
      <w:r w:rsidR="00E84282">
        <w:t xml:space="preserve">Чебоксарского </w:t>
      </w:r>
      <w:r w:rsidR="00E84282">
        <w:lastRenderedPageBreak/>
        <w:t xml:space="preserve">муниципального округа </w:t>
      </w:r>
      <w:r>
        <w:t xml:space="preserve"> Чувашской Республики,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районного бюджета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:rsidR="00CC31E9" w:rsidRDefault="00CC31E9">
      <w:r>
        <w:t xml:space="preserve">обеспечение учета и мониторинга использования объектов недвижимости, в том числе земельных участков, находящихся в муниципальной собственности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:rsidR="00CC31E9" w:rsidRDefault="00CC31E9">
      <w:r>
        <w:t xml:space="preserve">осуществление приватизации и реорганизации муниципальных унитарных предприятий </w:t>
      </w:r>
      <w:r w:rsidR="00E84282">
        <w:t xml:space="preserve">Чебоксарского муниципального округа </w:t>
      </w:r>
      <w:r>
        <w:t xml:space="preserve"> Чувашской Республики, совершенствование управления пакетами акций, долями хозяйственных обществ, принадлежащими Чебоксарскому </w:t>
      </w:r>
      <w:r w:rsidR="00E922E4">
        <w:t>муниципальному округ</w:t>
      </w:r>
      <w:r>
        <w:t>у Чувашской Республики;</w:t>
      </w:r>
    </w:p>
    <w:p w:rsidR="00CC31E9" w:rsidRDefault="00CC31E9">
      <w:r>
        <w:t xml:space="preserve">оптимизация и повышение качества предоставления муниципальной услуги и исполнения функций </w:t>
      </w:r>
      <w:r w:rsidR="00E922E4">
        <w:t>Управления</w:t>
      </w:r>
      <w:r>
        <w:t>.</w:t>
      </w:r>
    </w:p>
    <w:p w:rsidR="00CC31E9" w:rsidRDefault="00CC31E9">
      <w:r>
        <w:t>Сроки реализации Муниципальной программы - 20</w:t>
      </w:r>
      <w:r w:rsidR="00FE5D11">
        <w:t>2</w:t>
      </w:r>
      <w:r w:rsidR="0021337E">
        <w:t>3</w:t>
      </w:r>
      <w:r>
        <w:t> - 2035 годы в три этапа:</w:t>
      </w:r>
    </w:p>
    <w:p w:rsidR="00CC31E9" w:rsidRDefault="00CC31E9">
      <w:r>
        <w:t>1 этап - 20</w:t>
      </w:r>
      <w:r w:rsidR="00FE5D11">
        <w:t>2</w:t>
      </w:r>
      <w:r w:rsidR="0021337E">
        <w:t>3</w:t>
      </w:r>
      <w:r>
        <w:t> - 2025 годы;</w:t>
      </w:r>
    </w:p>
    <w:p w:rsidR="00CC31E9" w:rsidRDefault="00CC31E9">
      <w:r>
        <w:t>2 этап - 2026 - 2030 годы;</w:t>
      </w:r>
    </w:p>
    <w:p w:rsidR="00CC31E9" w:rsidRDefault="00CC31E9">
      <w:r>
        <w:t>3 этап - 2031 - 2035 годы.</w:t>
      </w:r>
    </w:p>
    <w:p w:rsidR="00CC31E9" w:rsidRDefault="00CC31E9">
      <w:r>
        <w:t>Реализация Муниципальной программы позволит:</w:t>
      </w:r>
    </w:p>
    <w:p w:rsidR="00CC31E9" w:rsidRDefault="00CC31E9">
      <w:r>
        <w:t xml:space="preserve">оптимизировать состав и структуру муниципального сектора экономики </w:t>
      </w:r>
      <w:r w:rsidR="00E84282">
        <w:t xml:space="preserve">Чебоксарского муниципального округа </w:t>
      </w:r>
      <w:r>
        <w:t xml:space="preserve"> Чувашской Республики и обеспечить его эффективное функционирование;</w:t>
      </w:r>
    </w:p>
    <w:p w:rsidR="00CC31E9" w:rsidRDefault="00CC31E9">
      <w:r>
        <w:t xml:space="preserve">обеспечить совершенствование системы учета и мониторинга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 в единой системе учета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:rsidR="00CC31E9" w:rsidRDefault="00CC31E9">
      <w:r>
        <w:t xml:space="preserve">повысить инвестиционную привлекательность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:rsidR="00CC31E9" w:rsidRDefault="00CC31E9">
      <w:r>
        <w:t xml:space="preserve">увеличить доходы консолидированного бюджета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:rsidR="00CC31E9" w:rsidRDefault="00CC31E9">
      <w:r>
        <w:t xml:space="preserve">оптимизировать расходы бюджета </w:t>
      </w:r>
      <w:r w:rsidR="00E84282">
        <w:t xml:space="preserve">Чебоксарского муниципального округа </w:t>
      </w:r>
      <w:r>
        <w:t xml:space="preserve"> Чувашской Республики, предусмотренные на содержание имущества, закрепленного на праве оперативного управления за муниципальными учреждениями </w:t>
      </w:r>
      <w:r w:rsidR="00E84282">
        <w:t xml:space="preserve">Чебоксарского муниципального округа </w:t>
      </w:r>
      <w:r>
        <w:t xml:space="preserve"> Чувашской Республики, муниципальными унитарными предприятиями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:rsidR="00CC31E9" w:rsidRDefault="00CC31E9">
      <w:r>
        <w:t xml:space="preserve">создать условия для наиболее полной реализации функций муниципального управления и развития </w:t>
      </w:r>
      <w:r w:rsidR="00E84282">
        <w:t xml:space="preserve">Чебоксарского муниципального округа </w:t>
      </w:r>
      <w:r>
        <w:t xml:space="preserve"> Чувашской Республики;</w:t>
      </w:r>
    </w:p>
    <w:p w:rsidR="00CC31E9" w:rsidRDefault="00CC31E9">
      <w:r>
        <w:t>обеспечить развитие системы межведомственного информационного взаимодействия;</w:t>
      </w:r>
    </w:p>
    <w:p w:rsidR="00CC31E9" w:rsidRDefault="00CC31E9">
      <w:r>
        <w:t>повысить качество оказываемых муниципальных услуг и сократить сроки их предоставления.</w:t>
      </w:r>
    </w:p>
    <w:p w:rsidR="00CC31E9" w:rsidRDefault="00CC31E9">
      <w:r>
        <w:t>Сведения о целевых индикаторах и показателях Муниципальной программы, подпрограмм</w:t>
      </w:r>
      <w:r w:rsidR="00E922E4">
        <w:t>ы</w:t>
      </w:r>
      <w:r>
        <w:t xml:space="preserve"> Муниципальной программы и их значениях приведены в </w:t>
      </w:r>
      <w:hyperlink w:anchor="sub_1100" w:history="1">
        <w:r w:rsidRPr="00A30B59">
          <w:rPr>
            <w:rStyle w:val="a4"/>
            <w:rFonts w:cs="Times New Roman Cyr"/>
            <w:color w:val="000000" w:themeColor="text1"/>
          </w:rPr>
          <w:t>приложении N 1</w:t>
        </w:r>
      </w:hyperlink>
      <w:r>
        <w:t xml:space="preserve"> к Муниципальной программе.</w:t>
      </w:r>
    </w:p>
    <w:p w:rsidR="00CC31E9" w:rsidRDefault="00CC31E9">
      <w: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:rsidR="00CC31E9" w:rsidRDefault="00CC31E9">
      <w: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 и изменений приоритетов государственной политики в сфере земельных и имущественных отношений, управления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CC31E9" w:rsidRDefault="00CC31E9"/>
    <w:p w:rsidR="00CC31E9" w:rsidRDefault="00CC31E9">
      <w:pPr>
        <w:pStyle w:val="1"/>
      </w:pPr>
      <w:bookmarkStart w:id="4" w:name="sub_1002"/>
      <w:r>
        <w:lastRenderedPageBreak/>
        <w:t>Раздел II. Обобщенная характеристика основных мероприятий подпрограмм Муниципальной программы</w:t>
      </w:r>
    </w:p>
    <w:bookmarkEnd w:id="4"/>
    <w:p w:rsidR="00CC31E9" w:rsidRDefault="00CC31E9"/>
    <w:p w:rsidR="00CC31E9" w:rsidRDefault="00CC31E9">
      <w: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CC31E9" w:rsidRDefault="00CC31E9">
      <w:r>
        <w:t xml:space="preserve">Достижение целей и решение задач Муниципальной программы будет осуществляться в рамках реализации следующей </w:t>
      </w:r>
      <w:hyperlink w:anchor="sub_3000" w:history="1">
        <w:r w:rsidRPr="007568E7">
          <w:rPr>
            <w:rStyle w:val="a4"/>
            <w:rFonts w:cs="Times New Roman Cyr"/>
            <w:color w:val="000000" w:themeColor="text1"/>
          </w:rPr>
          <w:t>подпрограммы</w:t>
        </w:r>
      </w:hyperlink>
      <w:r>
        <w:t xml:space="preserve">: "Управление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Республики".</w:t>
      </w:r>
    </w:p>
    <w:p w:rsidR="00CC31E9" w:rsidRDefault="00CC31E9">
      <w:hyperlink w:anchor="sub_3000" w:history="1">
        <w:r w:rsidRPr="007568E7">
          <w:rPr>
            <w:rStyle w:val="a4"/>
            <w:rFonts w:cs="Times New Roman Cyr"/>
            <w:color w:val="000000" w:themeColor="text1"/>
          </w:rPr>
          <w:t>Подпрограмма</w:t>
        </w:r>
      </w:hyperlink>
      <w:r>
        <w:t xml:space="preserve"> "Управление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Республики" предусматривает выполнение двух основных мероприятий.</w:t>
      </w:r>
    </w:p>
    <w:p w:rsidR="00CC31E9" w:rsidRDefault="00CC31E9">
      <w:r>
        <w:t xml:space="preserve">Основное мероприятие 1. Создание единой системы учета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Республики.</w:t>
      </w:r>
    </w:p>
    <w:p w:rsidR="00CC31E9" w:rsidRDefault="00CC31E9">
      <w:r>
        <w:t xml:space="preserve">Для эффективного управления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 в первую очередь необходимо наличие автоматизированного специализированного программного обеспечения, позволяющего осуществлять учет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Республики, проведение его полной инвентаризации, ведение реестра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 и его постоянную актуализацию.</w:t>
      </w:r>
    </w:p>
    <w:p w:rsidR="00CC31E9" w:rsidRDefault="00CC31E9">
      <w:r>
        <w:t xml:space="preserve">В рамках реализации данного мероприятия основные усилия будут сосредоточены на создании и совершенствовании системы учета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Республики, в том числе путем упорядочения состава имущества публично-правовых образований и обеспечения его учета, признания прав и регулирования отношений как в части имущества, находящегося муниципальной собственности </w:t>
      </w:r>
      <w:r w:rsidR="00E84282">
        <w:t xml:space="preserve">Чебоксарского муниципального округа </w:t>
      </w:r>
      <w:r>
        <w:t xml:space="preserve"> Чувашской Республики, так и в части имущества иных уровней собственности и внедрения единой территориально распределенной системы ведения имущественного и земельного реестра </w:t>
      </w:r>
      <w:r w:rsidR="00E84282">
        <w:t xml:space="preserve">Чебоксарского муниципального округа </w:t>
      </w:r>
      <w:r>
        <w:t xml:space="preserve"> Чувашской Республики, адаптации программного обеспечения, расширения системы учета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Республики.</w:t>
      </w:r>
    </w:p>
    <w:p w:rsidR="00CC31E9" w:rsidRDefault="00CE6F29">
      <w:r>
        <w:t>Будет идти ц</w:t>
      </w:r>
      <w:r w:rsidR="00CC31E9">
        <w:t xml:space="preserve">ентрализованный учет объектов, находящихся в муниципальной собственности </w:t>
      </w:r>
      <w:r w:rsidR="00E84282">
        <w:t xml:space="preserve">Чебоксарского муниципального округа </w:t>
      </w:r>
      <w:r w:rsidR="00CC31E9">
        <w:t xml:space="preserve"> Чувашской Республики (земля, объекты капитального строительства и движимое имущество), и перспективное прогнозирование земельно-имущественных отношений, повысить обоснованность принятия управленческих решений за счет функционального взаимодействия органов местного самоуправления.</w:t>
      </w:r>
    </w:p>
    <w:p w:rsidR="00CC31E9" w:rsidRDefault="00CC31E9">
      <w:r>
        <w:t xml:space="preserve">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Республики. Результатом проведения мероприятия является формирование сведений об объектах недвижимости, в том числе земельных участках, как объектах оборота и налогообложения.</w:t>
      </w:r>
    </w:p>
    <w:p w:rsidR="00CC31E9" w:rsidRDefault="00CC31E9">
      <w:r>
        <w:t xml:space="preserve">В рамках мероприятия </w:t>
      </w:r>
      <w:r w:rsidR="002917A8">
        <w:rPr>
          <w:rFonts w:ascii="Times New Roman" w:hAnsi="Times New Roman" w:cs="Times New Roman"/>
        </w:rPr>
        <w:t>У</w:t>
      </w:r>
      <w:r w:rsidR="002917A8" w:rsidRPr="002917A8">
        <w:rPr>
          <w:rFonts w:ascii="Times New Roman" w:hAnsi="Times New Roman" w:cs="Times New Roman"/>
        </w:rPr>
        <w:t>правлением</w:t>
      </w:r>
      <w:r w:rsidRPr="002917A8">
        <w:rPr>
          <w:rFonts w:ascii="Times New Roman" w:hAnsi="Times New Roman" w:cs="Times New Roman"/>
        </w:rPr>
        <w:t xml:space="preserve"> </w:t>
      </w:r>
      <w:r>
        <w:t xml:space="preserve">будут осуществлены внедрение, сопровождение и информационное наполнение автоматизированной информационной системы управления и распоряжения муниципальным имуществом, а также материально-техническое обеспечение базы данных о муниципальном имуществе </w:t>
      </w:r>
      <w:r w:rsidR="00E84282">
        <w:t xml:space="preserve">Чебоксарского муниципального округа </w:t>
      </w:r>
      <w:r>
        <w:t xml:space="preserve"> Чувашской Республики, включая обеспечение архивного хранения бумажных документов.</w:t>
      </w:r>
    </w:p>
    <w:p w:rsidR="00CC31E9" w:rsidRDefault="00CC31E9">
      <w:r>
        <w:t xml:space="preserve">Для повышения эффективности деятельности органов местного самоуправления в сфере управления муниципальным имуществом предусматривается реализация мероприятия по обеспечению получения дополнительного профессионального образования муниципальными служащими </w:t>
      </w:r>
      <w:r w:rsidR="00E84282">
        <w:t xml:space="preserve">Чебоксарского муниципального округа </w:t>
      </w:r>
      <w:r>
        <w:t xml:space="preserve"> Чувашской Республики. В рамках данного мероприятия предполагается повышение уровня профессиональных знаний муниципальных </w:t>
      </w:r>
      <w:r>
        <w:lastRenderedPageBreak/>
        <w:t xml:space="preserve">служащих </w:t>
      </w:r>
      <w:r w:rsidR="00E84282">
        <w:t xml:space="preserve">Чебоксарского муниципального округа </w:t>
      </w:r>
      <w:r>
        <w:t xml:space="preserve"> Чувашской Республики по вопросам управления муниципальным имуществом в целях осуществления мероприятий по актуализации базы данных о муниципальном имуществе </w:t>
      </w:r>
      <w:r w:rsidR="00E84282">
        <w:t xml:space="preserve">Чебоксарского муниципального округа </w:t>
      </w:r>
      <w:r>
        <w:t xml:space="preserve"> Чувашской Республики и обеспечению ее технической безопасности в условиях внедрения и совершенствования автоматизированной информационной системы управления и распоряжения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Республики, эффективности использования муниципального имущества.</w:t>
      </w:r>
    </w:p>
    <w:p w:rsidR="00CC31E9" w:rsidRDefault="00CC31E9">
      <w:r>
        <w:t xml:space="preserve">Планируется организовать изучение опыта других </w:t>
      </w:r>
      <w:r w:rsidR="00CE6F29">
        <w:t xml:space="preserve">муниципальных округов </w:t>
      </w:r>
      <w:r>
        <w:t xml:space="preserve">Чувашской Республики в сфере повышения эффективности управления муниципальным имуществом, что позволит перенять передовые идеи, использовать их в практике управления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Республики.</w:t>
      </w:r>
    </w:p>
    <w:p w:rsidR="00CC31E9" w:rsidRDefault="00CC31E9">
      <w:r>
        <w:t xml:space="preserve">Основное мероприятие 2. Создание условий для максимального вовлечения в хозяйственный оборот муниципального имущества </w:t>
      </w:r>
      <w:r w:rsidR="00E84282">
        <w:t xml:space="preserve">Чебоксарского муниципального округа </w:t>
      </w:r>
      <w:r>
        <w:t xml:space="preserve"> Чувашской Республики, в том числе земельных участков.</w:t>
      </w:r>
    </w:p>
    <w:p w:rsidR="00CC31E9" w:rsidRDefault="00CC31E9">
      <w:r>
        <w:t>В рамках данного мероприятия предполагаются осуществление кадастровых работ в отношении объектов капитального строительства и земельных участков, находящихся в муниципальной собственности Чувашской Республики,</w:t>
      </w:r>
      <w:r w:rsidR="00E922E4">
        <w:t xml:space="preserve"> и </w:t>
      </w:r>
      <w:r w:rsidR="00E922E4" w:rsidRPr="00E922E4">
        <w:t>земельны</w:t>
      </w:r>
      <w:r w:rsidR="00E922E4">
        <w:t>х</w:t>
      </w:r>
      <w:r w:rsidR="00E922E4" w:rsidRPr="00E922E4">
        <w:t xml:space="preserve"> </w:t>
      </w:r>
      <w:r w:rsidR="00C36DF7" w:rsidRPr="00E922E4">
        <w:t>участ</w:t>
      </w:r>
      <w:r w:rsidR="00C36DF7">
        <w:t>ков</w:t>
      </w:r>
      <w:r w:rsidR="00E922E4" w:rsidRPr="00E922E4">
        <w:t xml:space="preserve"> государственная собственность на которые не разграничена</w:t>
      </w:r>
      <w:r>
        <w:t xml:space="preserve"> внесение сведений в Единый государственный реестр недвижимости в целях налогообложения и вовлечения земельных участков в гражданско-правовой оборот.</w:t>
      </w:r>
    </w:p>
    <w:p w:rsidR="00CC31E9" w:rsidRDefault="00CC31E9">
      <w:r>
        <w:t>За счет использования юридически значимой,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земельно-имущественных отношений и повышение эффективности муниципального управления.</w:t>
      </w:r>
    </w:p>
    <w:p w:rsidR="00CC31E9" w:rsidRDefault="00CC31E9">
      <w:r>
        <w:t xml:space="preserve">Одним из направлений реализации мероприятия является обеспечение предоставления земельных участков в постоянное (бессрочное) пользование, безвозмездное пользование, аренду и передачи их в собственность, в том числе земельных участков, на которых расположены находящиеся в собственности юридических и физических лиц здания (сооружения), а также переоформления прав на земельные участки в соответствии с требованиями </w:t>
      </w:r>
      <w:hyperlink r:id="rId10" w:history="1">
        <w:r w:rsidRPr="007568E7">
          <w:rPr>
            <w:rStyle w:val="a4"/>
            <w:rFonts w:cs="Times New Roman Cyr"/>
            <w:color w:val="000000" w:themeColor="text1"/>
          </w:rPr>
          <w:t>земельного законодательства</w:t>
        </w:r>
      </w:hyperlink>
      <w:r>
        <w:t xml:space="preserve"> Российской Федерации.</w:t>
      </w:r>
    </w:p>
    <w:p w:rsidR="00CC31E9" w:rsidRDefault="00CC31E9">
      <w:r>
        <w:t xml:space="preserve">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строительства, относящихся к муниципальной собственности </w:t>
      </w:r>
      <w:r w:rsidR="00E84282">
        <w:t xml:space="preserve">Чебоксарского муниципального округа </w:t>
      </w:r>
      <w:r>
        <w:t xml:space="preserve"> Чувашской Республики, постановка на учет которых ранее не проводилась, и вновь созданных объектов недвижимости, а также в случае изменения характеристик объектов недвижимости.</w:t>
      </w:r>
    </w:p>
    <w:p w:rsidR="00CC31E9" w:rsidRDefault="00CC31E9">
      <w:r>
        <w:t>Результатом проведения мероприятия является информационное наполнение Единого государственного реестра недвижимости.</w:t>
      </w:r>
    </w:p>
    <w:p w:rsidR="00CC31E9" w:rsidRDefault="00CC31E9">
      <w:r w:rsidRPr="002917A8">
        <w:t>Установление</w:t>
      </w:r>
      <w:r>
        <w:t xml:space="preserve"> границ и оформление прав на объекты недвижимости, в том числе на земельные участки, играют важную роль в создании условий для обеспечения государственных гарантий права собственности и иных вещных прав на недвижимое имущество, формирования полного и достоверного источника информации об объектах недвижимости в государственном кадастре недвижимости.</w:t>
      </w:r>
    </w:p>
    <w:p w:rsidR="00CC31E9" w:rsidRDefault="00CC31E9">
      <w:r>
        <w:t xml:space="preserve">Предусматриваются ведение Единого информационного ресурса об отдельных объектах недвижимого имущества, расположенных на территории </w:t>
      </w:r>
      <w:r w:rsidR="00E84282">
        <w:t xml:space="preserve">Чебоксарского муниципального округа </w:t>
      </w:r>
      <w:r>
        <w:t xml:space="preserve"> Чувашской Республики, включающего данные о свободных от застройки земельных участках, осуществление перевода земельных участков из одной категории в другую для реализации инвестиционных проектов на территории </w:t>
      </w:r>
      <w:r w:rsidR="00E84282">
        <w:t xml:space="preserve">Чебоксарского муниципального округа </w:t>
      </w:r>
      <w:r>
        <w:t xml:space="preserve"> Чувашской Республики, формирование земельных участков, предназначенных для предоставления многодетным семьям в собственность бесплатно в соответствии с </w:t>
      </w:r>
      <w:hyperlink r:id="rId11" w:history="1">
        <w:r w:rsidRPr="007568E7">
          <w:rPr>
            <w:rStyle w:val="a4"/>
            <w:rFonts w:cs="Times New Roman Cyr"/>
            <w:color w:val="000000" w:themeColor="text1"/>
          </w:rPr>
          <w:t>Законом</w:t>
        </w:r>
      </w:hyperlink>
      <w:r>
        <w:t xml:space="preserve"> Чувашской Республики "О предоставлении земельных участков многодетным семьям в Чувашской Республике".</w:t>
      </w:r>
    </w:p>
    <w:p w:rsidR="00CC31E9" w:rsidRDefault="00CC31E9"/>
    <w:p w:rsidR="00CC31E9" w:rsidRDefault="00CC31E9">
      <w:pPr>
        <w:pStyle w:val="1"/>
      </w:pPr>
      <w:bookmarkStart w:id="5" w:name="sub_1003"/>
      <w:r>
        <w:lastRenderedPageBreak/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bookmarkEnd w:id="5"/>
    <w:p w:rsidR="00CC31E9" w:rsidRDefault="00CC31E9"/>
    <w:p w:rsidR="00CC31E9" w:rsidRDefault="00CC31E9">
      <w:r>
        <w:t xml:space="preserve">Расходы на реализацию Муниципальной программы предусматриваются за счет средств бюджета </w:t>
      </w:r>
      <w:r w:rsidR="00E84282">
        <w:t xml:space="preserve">Чебоксарского муниципального округа </w:t>
      </w:r>
      <w:r>
        <w:t xml:space="preserve"> Чувашской Республики</w:t>
      </w:r>
      <w:r w:rsidR="000A3EC6">
        <w:t>, федерального бюджета, республиканского бюджета.</w:t>
      </w:r>
    </w:p>
    <w:p w:rsidR="00CC31E9" w:rsidRDefault="00CC31E9">
      <w:r>
        <w:t>Общий объем финансирования Муниципальной программы в 20</w:t>
      </w:r>
      <w:r w:rsidR="00FE1C0C">
        <w:t>23</w:t>
      </w:r>
      <w:r>
        <w:t xml:space="preserve">- 2035 годах за счет средств районного бюджета </w:t>
      </w:r>
      <w:r w:rsidR="00E84282">
        <w:t xml:space="preserve">Чебоксарского муниципального округа </w:t>
      </w:r>
      <w:r>
        <w:t xml:space="preserve"> Чувашской Республики составляет </w:t>
      </w:r>
      <w:r w:rsidR="002917A8">
        <w:t>22451,6</w:t>
      </w:r>
      <w:r>
        <w:t> тыс. рублей.</w:t>
      </w:r>
    </w:p>
    <w:p w:rsidR="00CC31E9" w:rsidRDefault="00CC31E9">
      <w:r w:rsidRPr="00600F14">
        <w:t xml:space="preserve">Прогнозируемые объемы финансирования Муниципальной программы на 1 этапе составят </w:t>
      </w:r>
      <w:r w:rsidR="00600F14">
        <w:t>23799,0</w:t>
      </w:r>
      <w:r w:rsidRPr="00600F14">
        <w:t xml:space="preserve"> тыс. рублей, на 2 этапе </w:t>
      </w:r>
      <w:r w:rsidR="00600F14">
        <w:t>–</w:t>
      </w:r>
      <w:r w:rsidRPr="00600F14">
        <w:t xml:space="preserve"> </w:t>
      </w:r>
      <w:r w:rsidR="00600F14">
        <w:t>84768,5</w:t>
      </w:r>
      <w:r w:rsidRPr="00600F14">
        <w:t xml:space="preserve"> тыс. рублей, на 3 этапе </w:t>
      </w:r>
      <w:r w:rsidR="00600F14">
        <w:t>–</w:t>
      </w:r>
      <w:r w:rsidRPr="00600F14">
        <w:t xml:space="preserve"> </w:t>
      </w:r>
      <w:r w:rsidR="00600F14">
        <w:t>84768,5</w:t>
      </w:r>
      <w:r w:rsidRPr="00600F14">
        <w:t> тыс. рублей, в том числе:</w:t>
      </w:r>
    </w:p>
    <w:p w:rsidR="00CC31E9" w:rsidRDefault="00CC31E9">
      <w:r>
        <w:t xml:space="preserve">в 2023 году </w:t>
      </w:r>
      <w:r w:rsidR="00DE04A6">
        <w:t>–</w:t>
      </w:r>
      <w:r>
        <w:t xml:space="preserve"> </w:t>
      </w:r>
      <w:r w:rsidR="00DE04A6">
        <w:t>3968,7</w:t>
      </w:r>
      <w:r>
        <w:t> тыс. рублей;</w:t>
      </w:r>
    </w:p>
    <w:p w:rsidR="00CC31E9" w:rsidRDefault="00CC31E9">
      <w:r>
        <w:t xml:space="preserve">в 2024 году </w:t>
      </w:r>
      <w:r w:rsidR="00DE04A6">
        <w:t>–</w:t>
      </w:r>
      <w:r>
        <w:t xml:space="preserve"> </w:t>
      </w:r>
      <w:r w:rsidR="00DE04A6">
        <w:t>2876,6</w:t>
      </w:r>
      <w:r>
        <w:t> тыс. рублей;</w:t>
      </w:r>
    </w:p>
    <w:p w:rsidR="00CC31E9" w:rsidRDefault="00CC31E9">
      <w:r>
        <w:t xml:space="preserve">в 2025 году </w:t>
      </w:r>
      <w:r w:rsidR="00DE04A6">
        <w:t>–</w:t>
      </w:r>
      <w:r>
        <w:t xml:space="preserve"> </w:t>
      </w:r>
      <w:r w:rsidR="00DE04A6">
        <w:t>16953,7</w:t>
      </w:r>
      <w:r>
        <w:t> тыс. рублей;</w:t>
      </w:r>
    </w:p>
    <w:p w:rsidR="00CC31E9" w:rsidRDefault="00CC31E9">
      <w:r>
        <w:t xml:space="preserve">в 2026 - 2030 годах </w:t>
      </w:r>
      <w:r w:rsidR="00DE04A6">
        <w:t>–</w:t>
      </w:r>
      <w:r>
        <w:t xml:space="preserve"> </w:t>
      </w:r>
      <w:r w:rsidR="00DE04A6">
        <w:t>84768,5</w:t>
      </w:r>
      <w:r>
        <w:t> тыс. рублей;</w:t>
      </w:r>
    </w:p>
    <w:p w:rsidR="00CC31E9" w:rsidRDefault="00CC31E9">
      <w:r>
        <w:t xml:space="preserve">в 2031 - 2035 годах </w:t>
      </w:r>
      <w:r w:rsidR="00DE04A6">
        <w:t>–</w:t>
      </w:r>
      <w:r>
        <w:t xml:space="preserve"> </w:t>
      </w:r>
      <w:r w:rsidR="00DE04A6">
        <w:t>84768,5</w:t>
      </w:r>
      <w:r>
        <w:t> тыс. рублей.</w:t>
      </w:r>
    </w:p>
    <w:p w:rsidR="00CC31E9" w:rsidRDefault="00CC31E9">
      <w:r>
        <w:t xml:space="preserve">Объемы финансирования Муниципальной программы подлежат ежегодному уточнению исходя из возможностей бюджета </w:t>
      </w:r>
      <w:r w:rsidR="00E84282">
        <w:t xml:space="preserve">Чебоксарского муниципального округа </w:t>
      </w:r>
      <w:r>
        <w:t xml:space="preserve"> Чувашской Республики.</w:t>
      </w:r>
    </w:p>
    <w:p w:rsidR="00CC31E9" w:rsidRDefault="00CC31E9">
      <w: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7568E7">
          <w:rPr>
            <w:rStyle w:val="a4"/>
            <w:rFonts w:cs="Times New Roman Cyr"/>
            <w:color w:val="000000" w:themeColor="text1"/>
          </w:rPr>
          <w:t>приложении N 2</w:t>
        </w:r>
      </w:hyperlink>
      <w:r>
        <w:t xml:space="preserve"> к Муниципальной программе.</w:t>
      </w:r>
    </w:p>
    <w:p w:rsidR="00CC31E9" w:rsidRDefault="00CC31E9"/>
    <w:p w:rsidR="00CC31E9" w:rsidRDefault="00CC31E9">
      <w:pPr>
        <w:ind w:firstLine="0"/>
        <w:jc w:val="left"/>
        <w:sectPr w:rsidR="00CC31E9" w:rsidSect="00C36DF7">
          <w:footerReference w:type="default" r:id="rId12"/>
          <w:pgSz w:w="11900" w:h="16800"/>
          <w:pgMar w:top="1440" w:right="800" w:bottom="709" w:left="800" w:header="720" w:footer="720" w:gutter="0"/>
          <w:cols w:space="720"/>
          <w:noEndnote/>
        </w:sectPr>
      </w:pPr>
    </w:p>
    <w:p w:rsidR="00CC31E9" w:rsidRPr="007568E7" w:rsidRDefault="00CC31E9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6" w:name="sub_1100"/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Приложение N 1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7568E7">
          <w:rPr>
            <w:rStyle w:val="a4"/>
            <w:rFonts w:ascii="Times New Roman" w:hAnsi="Times New Roman"/>
            <w:color w:val="000000" w:themeColor="text1"/>
          </w:rPr>
          <w:t>Муниципальной программе</w:t>
        </w:r>
      </w:hyperlink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</w:r>
      <w:r w:rsidR="00E84282" w:rsidRPr="007568E7">
        <w:rPr>
          <w:rStyle w:val="a3"/>
          <w:rFonts w:ascii="Times New Roman" w:hAnsi="Times New Roman" w:cs="Times New Roman"/>
          <w:bCs/>
          <w:color w:val="000000" w:themeColor="text1"/>
        </w:rPr>
        <w:t xml:space="preserve">Чебоксарского муниципального округа 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земельных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и имущественных отношений"</w:t>
      </w:r>
    </w:p>
    <w:bookmarkEnd w:id="6"/>
    <w:p w:rsidR="00CC31E9" w:rsidRDefault="00CC31E9"/>
    <w:p w:rsidR="00CC31E9" w:rsidRDefault="00CC31E9">
      <w:pPr>
        <w:pStyle w:val="1"/>
      </w:pPr>
      <w:r>
        <w:t>Сведения</w:t>
      </w:r>
      <w:r>
        <w:br/>
        <w:t xml:space="preserve">о целевых индикаторах и показателях муниципальной программы </w:t>
      </w:r>
      <w:r w:rsidR="00E84282">
        <w:t xml:space="preserve">Чебоксарского муниципального округа </w:t>
      </w:r>
      <w:r>
        <w:t xml:space="preserve"> Чувашской Республики "Развитие земельных и имущественных отношений", подпрограмм муниципальной программы </w:t>
      </w:r>
      <w:r w:rsidR="00E84282">
        <w:t xml:space="preserve">Чебоксарского муниципального округа </w:t>
      </w:r>
      <w:r>
        <w:t xml:space="preserve"> Чувашской Республики и их значениях</w:t>
      </w:r>
    </w:p>
    <w:p w:rsidR="00CC31E9" w:rsidRDefault="00CC31E9"/>
    <w:tbl>
      <w:tblPr>
        <w:tblW w:w="15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708"/>
        <w:gridCol w:w="840"/>
        <w:gridCol w:w="6"/>
        <w:gridCol w:w="834"/>
        <w:gridCol w:w="13"/>
        <w:gridCol w:w="827"/>
        <w:gridCol w:w="20"/>
        <w:gridCol w:w="820"/>
        <w:gridCol w:w="26"/>
        <w:gridCol w:w="814"/>
        <w:gridCol w:w="33"/>
        <w:gridCol w:w="807"/>
        <w:gridCol w:w="40"/>
        <w:gridCol w:w="800"/>
        <w:gridCol w:w="46"/>
        <w:gridCol w:w="794"/>
        <w:gridCol w:w="53"/>
        <w:gridCol w:w="787"/>
        <w:gridCol w:w="60"/>
        <w:gridCol w:w="23"/>
        <w:gridCol w:w="764"/>
        <w:gridCol w:w="60"/>
        <w:gridCol w:w="23"/>
        <w:gridCol w:w="764"/>
        <w:gridCol w:w="60"/>
        <w:gridCol w:w="23"/>
        <w:gridCol w:w="764"/>
        <w:gridCol w:w="60"/>
        <w:gridCol w:w="23"/>
        <w:gridCol w:w="764"/>
        <w:gridCol w:w="60"/>
        <w:gridCol w:w="23"/>
        <w:gridCol w:w="764"/>
        <w:gridCol w:w="60"/>
        <w:gridCol w:w="23"/>
      </w:tblGrid>
      <w:tr w:rsidR="00CB7F1E" w:rsidTr="00CB7F1E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N пп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76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Значения целевых индикаторов и показателей по годам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</w:p>
        </w:tc>
      </w:tr>
      <w:tr w:rsidR="00CB7F1E" w:rsidTr="00CB7F1E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8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t>203</w:t>
            </w:r>
            <w:r>
              <w:rPr>
                <w:lang w:val="en-US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2031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2032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2033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2034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2035</w:t>
            </w:r>
          </w:p>
        </w:tc>
      </w:tr>
      <w:tr w:rsidR="00CB7F1E" w:rsidTr="00CB7F1E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7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8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CB7F1E" w:rsidTr="00CB7F1E">
        <w:tblPrEx>
          <w:tblCellMar>
            <w:top w:w="0" w:type="dxa"/>
            <w:bottom w:w="0" w:type="dxa"/>
          </w:tblCellMar>
        </w:tblPrEx>
        <w:tc>
          <w:tcPr>
            <w:tcW w:w="1161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1"/>
            </w:pPr>
            <w:r>
              <w:t>Муниципальная программа Чебоксарского муниципального округа  Чувашской Республики "Развитие земельных и имущественных отношений"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1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1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1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1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1"/>
            </w:pPr>
          </w:p>
        </w:tc>
      </w:tr>
      <w:tr w:rsidR="00CB7F1E" w:rsidTr="00CB7F1E">
        <w:tblPrEx>
          <w:tblCellMar>
            <w:top w:w="0" w:type="dxa"/>
            <w:bottom w:w="0" w:type="dxa"/>
          </w:tblCellMar>
        </w:tblPrEx>
        <w:trPr>
          <w:gridAfter w:val="2"/>
          <w:wAfter w:w="8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c"/>
            </w:pPr>
            <w:r>
              <w:t>Доля муниципального имущества Чебоксарского муниципального округа  Чувашской Республики, вовлеченного в хозяйственный оборот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c"/>
            </w:pPr>
            <w: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Pr="000A3EC6" w:rsidRDefault="000A3EC6">
            <w:pPr>
              <w:pStyle w:val="aa"/>
              <w:jc w:val="center"/>
            </w:pPr>
            <w: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98.5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99.0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99.5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Pr="00CB7F1E" w:rsidRDefault="00CB7F1E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</w:tr>
      <w:tr w:rsidR="00CB7F1E" w:rsidTr="00CB7F1E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c"/>
            </w:pPr>
            <w:r>
              <w:t xml:space="preserve">Доля площади земельных участков, находящихся в муниципальной </w:t>
            </w:r>
            <w:r>
              <w:lastRenderedPageBreak/>
              <w:t>собственности Чебоксарского муниципального округа 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Чебоксарского муниципального округа  Чувашской Республики (за исключением земельных участков, изъятых из оборота и ограниченных в обороте)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c"/>
            </w:pPr>
            <w:r>
              <w:lastRenderedPageBreak/>
              <w:t>процентов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0A3EC6">
            <w:pPr>
              <w:pStyle w:val="aa"/>
              <w:jc w:val="center"/>
            </w:pPr>
            <w:r>
              <w:t>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98,0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98,5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99,0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99,5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4F422B">
            <w:pPr>
              <w:pStyle w:val="aa"/>
              <w:jc w:val="center"/>
            </w:pPr>
            <w:r>
              <w:t>100,0</w:t>
            </w:r>
          </w:p>
        </w:tc>
      </w:tr>
      <w:tr w:rsidR="00CB7F1E" w:rsidTr="00CB7F1E">
        <w:tblPrEx>
          <w:tblCellMar>
            <w:top w:w="0" w:type="dxa"/>
            <w:bottom w:w="0" w:type="dxa"/>
          </w:tblCellMar>
        </w:tblPrEx>
        <w:tc>
          <w:tcPr>
            <w:tcW w:w="1161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1"/>
            </w:pPr>
            <w:hyperlink w:anchor="sub_3000" w:history="1">
              <w:r w:rsidRPr="007568E7">
                <w:rPr>
                  <w:rStyle w:val="a4"/>
                  <w:rFonts w:cs="Times New Roman Cyr"/>
                  <w:b w:val="0"/>
                  <w:bCs w:val="0"/>
                  <w:color w:val="000000" w:themeColor="text1"/>
                </w:rPr>
                <w:t>Подпрограмма</w:t>
              </w:r>
            </w:hyperlink>
            <w:r>
              <w:t xml:space="preserve"> "Управление муниципальным имуществом Чебоксарского муниципального округа  Чувашской Республики"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1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1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1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1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1"/>
            </w:pPr>
          </w:p>
        </w:tc>
      </w:tr>
      <w:tr w:rsidR="00CB7F1E" w:rsidTr="00CB7F1E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c"/>
            </w:pPr>
            <w:r>
              <w:t xml:space="preserve">Уровень актуализации реестра муниципального имущества Чебоксарского муниципального округа  </w:t>
            </w:r>
            <w:r>
              <w:lastRenderedPageBreak/>
              <w:t>Чувашской Республики (нарастающим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c"/>
            </w:pPr>
            <w:r>
              <w:lastRenderedPageBreak/>
              <w:t>процентов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98,0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4F422B">
            <w:pPr>
              <w:pStyle w:val="aa"/>
              <w:jc w:val="center"/>
            </w:pPr>
            <w:r>
              <w:t>99,0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4F422B">
            <w:pPr>
              <w:pStyle w:val="aa"/>
              <w:jc w:val="center"/>
            </w:pPr>
            <w:r>
              <w:t>100,0</w:t>
            </w:r>
          </w:p>
        </w:tc>
      </w:tr>
      <w:tr w:rsidR="00CB7F1E" w:rsidTr="00CB7F1E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c"/>
            </w:pPr>
            <w:r>
              <w:t>Доля площади земельных участков, в отношении которых зарегистрировано право собственности Чебоксарского муниципального округа  Чувашской Республики, в общей площади земельных участков, подлежащих регистрации в муниципальную собственность Чебоксарского муниципального округа  Чувашской Республики (нарастающим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c"/>
            </w:pPr>
            <w:r>
              <w:t>процентов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CB7F1E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4F422B">
            <w:pPr>
              <w:pStyle w:val="aa"/>
              <w:jc w:val="center"/>
            </w:pPr>
            <w:r>
              <w:t>100,0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F1E" w:rsidRDefault="004F422B">
            <w:pPr>
              <w:pStyle w:val="aa"/>
              <w:jc w:val="center"/>
            </w:pPr>
            <w:r>
              <w:t>100,0</w:t>
            </w:r>
          </w:p>
        </w:tc>
      </w:tr>
    </w:tbl>
    <w:p w:rsidR="00CC31E9" w:rsidRDefault="00CC31E9"/>
    <w:p w:rsidR="00E922E4" w:rsidRDefault="00E922E4">
      <w:pPr>
        <w:jc w:val="right"/>
        <w:rPr>
          <w:rStyle w:val="a3"/>
          <w:rFonts w:ascii="Arial" w:hAnsi="Arial" w:cs="Arial"/>
          <w:bCs/>
        </w:rPr>
      </w:pPr>
      <w:bookmarkStart w:id="7" w:name="sub_1200"/>
    </w:p>
    <w:p w:rsidR="00E922E4" w:rsidRDefault="00E922E4">
      <w:pPr>
        <w:jc w:val="right"/>
        <w:rPr>
          <w:rStyle w:val="a3"/>
          <w:rFonts w:ascii="Arial" w:hAnsi="Arial" w:cs="Arial"/>
          <w:bCs/>
        </w:rPr>
      </w:pPr>
    </w:p>
    <w:p w:rsidR="00E922E4" w:rsidRDefault="00E922E4">
      <w:pPr>
        <w:jc w:val="right"/>
        <w:rPr>
          <w:rStyle w:val="a3"/>
          <w:rFonts w:ascii="Arial" w:hAnsi="Arial" w:cs="Arial"/>
          <w:bCs/>
        </w:rPr>
      </w:pPr>
    </w:p>
    <w:p w:rsidR="00E922E4" w:rsidRDefault="00E922E4">
      <w:pPr>
        <w:jc w:val="right"/>
        <w:rPr>
          <w:rStyle w:val="a3"/>
          <w:rFonts w:ascii="Arial" w:hAnsi="Arial" w:cs="Arial"/>
          <w:bCs/>
        </w:rPr>
      </w:pPr>
    </w:p>
    <w:p w:rsidR="00E922E4" w:rsidRDefault="00E922E4">
      <w:pPr>
        <w:jc w:val="right"/>
        <w:rPr>
          <w:rStyle w:val="a3"/>
          <w:rFonts w:ascii="Arial" w:hAnsi="Arial" w:cs="Arial"/>
          <w:bCs/>
        </w:rPr>
      </w:pPr>
    </w:p>
    <w:p w:rsidR="00E922E4" w:rsidRDefault="00E922E4">
      <w:pPr>
        <w:jc w:val="right"/>
        <w:rPr>
          <w:rStyle w:val="a3"/>
          <w:rFonts w:ascii="Arial" w:hAnsi="Arial" w:cs="Arial"/>
          <w:bCs/>
        </w:rPr>
      </w:pPr>
    </w:p>
    <w:p w:rsidR="00E922E4" w:rsidRDefault="00E922E4">
      <w:pPr>
        <w:jc w:val="right"/>
        <w:rPr>
          <w:rStyle w:val="a3"/>
          <w:rFonts w:ascii="Arial" w:hAnsi="Arial" w:cs="Arial"/>
          <w:bCs/>
        </w:rPr>
      </w:pPr>
    </w:p>
    <w:p w:rsidR="00E922E4" w:rsidRDefault="00E922E4">
      <w:pPr>
        <w:jc w:val="right"/>
        <w:rPr>
          <w:rStyle w:val="a3"/>
          <w:rFonts w:ascii="Arial" w:hAnsi="Arial" w:cs="Arial"/>
          <w:bCs/>
        </w:rPr>
      </w:pPr>
    </w:p>
    <w:p w:rsidR="00E922E4" w:rsidRDefault="00E922E4">
      <w:pPr>
        <w:jc w:val="right"/>
        <w:rPr>
          <w:rStyle w:val="a3"/>
          <w:rFonts w:ascii="Arial" w:hAnsi="Arial" w:cs="Arial"/>
          <w:bCs/>
        </w:rPr>
      </w:pPr>
    </w:p>
    <w:p w:rsidR="00E922E4" w:rsidRDefault="00E922E4">
      <w:pPr>
        <w:jc w:val="right"/>
        <w:rPr>
          <w:rStyle w:val="a3"/>
          <w:rFonts w:ascii="Arial" w:hAnsi="Arial" w:cs="Arial"/>
          <w:bCs/>
        </w:rPr>
      </w:pPr>
    </w:p>
    <w:p w:rsidR="00E922E4" w:rsidRDefault="00E922E4">
      <w:pPr>
        <w:jc w:val="right"/>
        <w:rPr>
          <w:rStyle w:val="a3"/>
          <w:rFonts w:ascii="Arial" w:hAnsi="Arial" w:cs="Arial"/>
          <w:bCs/>
        </w:rPr>
      </w:pPr>
    </w:p>
    <w:p w:rsidR="00E922E4" w:rsidRDefault="00E922E4">
      <w:pPr>
        <w:jc w:val="right"/>
        <w:rPr>
          <w:rStyle w:val="a3"/>
          <w:rFonts w:ascii="Arial" w:hAnsi="Arial" w:cs="Arial"/>
          <w:bCs/>
        </w:rPr>
      </w:pPr>
    </w:p>
    <w:p w:rsidR="00E922E4" w:rsidRDefault="00E922E4">
      <w:pPr>
        <w:jc w:val="right"/>
        <w:rPr>
          <w:rStyle w:val="a3"/>
          <w:rFonts w:ascii="Arial" w:hAnsi="Arial" w:cs="Arial"/>
          <w:bCs/>
        </w:rPr>
      </w:pPr>
    </w:p>
    <w:p w:rsidR="00E922E4" w:rsidRDefault="00E922E4">
      <w:pPr>
        <w:jc w:val="right"/>
        <w:rPr>
          <w:rStyle w:val="a3"/>
          <w:rFonts w:ascii="Arial" w:hAnsi="Arial" w:cs="Arial"/>
          <w:bCs/>
        </w:rPr>
      </w:pPr>
    </w:p>
    <w:p w:rsidR="00CC31E9" w:rsidRDefault="00CC31E9">
      <w:pPr>
        <w:jc w:val="right"/>
        <w:rPr>
          <w:rStyle w:val="a3"/>
          <w:rFonts w:ascii="Arial" w:hAnsi="Arial" w:cs="Arial"/>
          <w:bCs/>
        </w:rPr>
      </w:pPr>
      <w:r w:rsidRPr="007568E7">
        <w:rPr>
          <w:rStyle w:val="a3"/>
          <w:rFonts w:ascii="Times New Roman" w:hAnsi="Times New Roman" w:cs="Times New Roman"/>
          <w:b w:val="0"/>
          <w:color w:val="000000" w:themeColor="text1"/>
        </w:rPr>
        <w:t>Приложение N 2</w:t>
      </w:r>
      <w:r w:rsidRPr="007568E7">
        <w:rPr>
          <w:rStyle w:val="a3"/>
          <w:rFonts w:ascii="Times New Roman" w:hAnsi="Times New Roman" w:cs="Times New Roman"/>
          <w:b w:val="0"/>
          <w:color w:val="000000" w:themeColor="text1"/>
        </w:rPr>
        <w:br/>
        <w:t xml:space="preserve">к </w:t>
      </w:r>
      <w:hyperlink w:anchor="sub_1000" w:history="1">
        <w:r w:rsidRPr="007568E7">
          <w:rPr>
            <w:rStyle w:val="a4"/>
            <w:rFonts w:ascii="Times New Roman" w:hAnsi="Times New Roman"/>
            <w:b/>
            <w:color w:val="000000" w:themeColor="text1"/>
          </w:rPr>
          <w:t>Муниципальной программе</w:t>
        </w:r>
      </w:hyperlink>
      <w:r w:rsidRPr="007568E7">
        <w:rPr>
          <w:rStyle w:val="a3"/>
          <w:rFonts w:ascii="Times New Roman" w:hAnsi="Times New Roman" w:cs="Times New Roman"/>
          <w:b w:val="0"/>
          <w:color w:val="000000" w:themeColor="text1"/>
        </w:rPr>
        <w:br/>
      </w:r>
      <w:r w:rsidR="00E84282" w:rsidRPr="007568E7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Чебоксарского муниципального округа </w:t>
      </w:r>
      <w:r w:rsidRPr="007568E7">
        <w:rPr>
          <w:rStyle w:val="a3"/>
          <w:rFonts w:ascii="Times New Roman" w:hAnsi="Times New Roman" w:cs="Times New Roman"/>
          <w:b w:val="0"/>
          <w:color w:val="000000" w:themeColor="text1"/>
        </w:rPr>
        <w:br/>
        <w:t>Чувашской Республики</w:t>
      </w:r>
      <w:r w:rsidRPr="007568E7">
        <w:rPr>
          <w:rStyle w:val="a3"/>
          <w:rFonts w:ascii="Times New Roman" w:hAnsi="Times New Roman" w:cs="Times New Roman"/>
          <w:b w:val="0"/>
          <w:color w:val="000000" w:themeColor="text1"/>
        </w:rPr>
        <w:br/>
        <w:t>"Развитие земельных</w:t>
      </w:r>
      <w:r w:rsidRPr="007568E7">
        <w:rPr>
          <w:rStyle w:val="a3"/>
          <w:rFonts w:ascii="Times New Roman" w:hAnsi="Times New Roman" w:cs="Times New Roman"/>
          <w:b w:val="0"/>
          <w:color w:val="000000" w:themeColor="text1"/>
        </w:rPr>
        <w:br/>
        <w:t>и имущественных отношений</w:t>
      </w:r>
      <w:r>
        <w:rPr>
          <w:rStyle w:val="a3"/>
          <w:rFonts w:ascii="Arial" w:hAnsi="Arial" w:cs="Arial"/>
          <w:bCs/>
        </w:rPr>
        <w:t>"</w:t>
      </w:r>
    </w:p>
    <w:bookmarkEnd w:id="7"/>
    <w:p w:rsidR="00636F12" w:rsidRPr="00636F12" w:rsidRDefault="00636F12" w:rsidP="00636F12">
      <w:pPr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36F12">
        <w:rPr>
          <w:rFonts w:ascii="Times New Roman" w:hAnsi="Times New Roman" w:cs="Times New Roman"/>
          <w:b/>
          <w:color w:val="000000"/>
          <w:sz w:val="26"/>
          <w:szCs w:val="26"/>
        </w:rPr>
        <w:t>РЕСУРСНОЕ ОБЕСПЕЧЕНИЕ И ПРОГНОЗНАЯ (СПРАВОЧНАЯ) ОЦЕНКА РАСХОДОВ</w:t>
      </w:r>
    </w:p>
    <w:p w:rsidR="00636F12" w:rsidRPr="00636F12" w:rsidRDefault="00636F12" w:rsidP="00636F12">
      <w:pPr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36F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 счет всех источников финансирования реализации Муниципальной подпрограммы Чебоксарского </w:t>
      </w:r>
      <w:r w:rsidR="00B40E0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округа </w:t>
      </w:r>
      <w:r w:rsidRPr="00636F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 «Управление муниципальным имуществом Чебоксарского </w:t>
      </w:r>
      <w:r w:rsidR="00B40E0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округа </w:t>
      </w:r>
      <w:r w:rsidRPr="00636F12">
        <w:rPr>
          <w:rFonts w:ascii="Times New Roman" w:hAnsi="Times New Roman" w:cs="Times New Roman"/>
          <w:b/>
          <w:color w:val="000000"/>
          <w:sz w:val="26"/>
          <w:szCs w:val="26"/>
        </w:rPr>
        <w:t>Чувашской Республики»</w:t>
      </w:r>
    </w:p>
    <w:p w:rsidR="00636F12" w:rsidRPr="00636F12" w:rsidRDefault="00636F12" w:rsidP="00636F12">
      <w:pPr>
        <w:widowControl/>
        <w:adjustRightInd/>
        <w:ind w:firstLine="0"/>
        <w:rPr>
          <w:rFonts w:ascii="Calibri" w:hAnsi="Calibri" w:cs="Calibri"/>
        </w:rPr>
      </w:pPr>
    </w:p>
    <w:tbl>
      <w:tblPr>
        <w:tblW w:w="15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472"/>
        <w:gridCol w:w="906"/>
        <w:gridCol w:w="906"/>
        <w:gridCol w:w="1133"/>
        <w:gridCol w:w="681"/>
        <w:gridCol w:w="680"/>
        <w:gridCol w:w="680"/>
        <w:gridCol w:w="767"/>
        <w:gridCol w:w="680"/>
        <w:gridCol w:w="28"/>
        <w:gridCol w:w="652"/>
        <w:gridCol w:w="28"/>
        <w:gridCol w:w="652"/>
        <w:gridCol w:w="86"/>
        <w:gridCol w:w="715"/>
        <w:gridCol w:w="682"/>
        <w:gridCol w:w="27"/>
        <w:gridCol w:w="653"/>
        <w:gridCol w:w="55"/>
        <w:gridCol w:w="625"/>
        <w:gridCol w:w="55"/>
        <w:gridCol w:w="625"/>
        <w:gridCol w:w="55"/>
        <w:gridCol w:w="625"/>
        <w:gridCol w:w="55"/>
        <w:gridCol w:w="749"/>
        <w:gridCol w:w="33"/>
        <w:gridCol w:w="24"/>
      </w:tblGrid>
      <w:tr w:rsidR="00F33701" w:rsidRPr="00F33701" w:rsidTr="006F11EC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Статус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Наименование муниципальной программы </w:t>
            </w:r>
            <w:r w:rsidR="00EB537A">
              <w:rPr>
                <w:sz w:val="19"/>
                <w:szCs w:val="19"/>
              </w:rPr>
              <w:t>Чебоксарского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Республики, подпрограммы муниципальной программы </w:t>
            </w:r>
            <w:r w:rsidR="00EB537A">
              <w:rPr>
                <w:sz w:val="19"/>
                <w:szCs w:val="19"/>
              </w:rPr>
              <w:t>Чебоксарского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 (программы, ведомственной целевой программы </w:t>
            </w:r>
            <w:r w:rsidR="00EB537A">
              <w:rPr>
                <w:sz w:val="19"/>
                <w:szCs w:val="19"/>
              </w:rPr>
              <w:t>Чебоксарского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Республики, основных мероприятий)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Код </w:t>
            </w:r>
            <w:hyperlink r:id="rId13" w:history="1">
              <w:r w:rsidRPr="007568E7">
                <w:rPr>
                  <w:color w:val="000000" w:themeColor="text1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8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Расходы по годам, тыс. рублей</w:t>
            </w:r>
          </w:p>
        </w:tc>
      </w:tr>
      <w:tr w:rsidR="00F33701" w:rsidRPr="00F33701" w:rsidTr="006F11EC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целевая статья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2035</w:t>
            </w:r>
          </w:p>
        </w:tc>
      </w:tr>
      <w:tr w:rsidR="00F33701" w:rsidRPr="00F33701" w:rsidTr="006F11EC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18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19</w:t>
            </w:r>
          </w:p>
        </w:tc>
      </w:tr>
      <w:tr w:rsidR="00F33701" w:rsidRPr="00F33701" w:rsidTr="006F11EC">
        <w:tblPrEx>
          <w:tblCellMar>
            <w:top w:w="0" w:type="dxa"/>
            <w:bottom w:w="0" w:type="dxa"/>
          </w:tblCellMar>
        </w:tblPrEx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Муниципальная программа </w:t>
            </w:r>
            <w:r w:rsidR="00EB537A"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"Развитие земельных и имущественных отношений"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0A3EC6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3968,7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2876,6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701" w:rsidRPr="00F33701" w:rsidRDefault="00A10566" w:rsidP="00F33701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</w:tr>
      <w:tr w:rsidR="001C6049" w:rsidRPr="00F33701" w:rsidTr="006F11EC">
        <w:tblPrEx>
          <w:tblCellMar>
            <w:top w:w="0" w:type="dxa"/>
            <w:bottom w:w="0" w:type="dxa"/>
          </w:tblCellMar>
        </w:tblPrEx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1C6049" w:rsidP="001C6049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1C6049" w:rsidP="001C6049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1C6049" w:rsidP="001C6049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1C6049" w:rsidP="001C6049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1C6049" w:rsidP="001C6049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0A3EC6" w:rsidP="001C604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049" w:rsidRPr="00F33701" w:rsidRDefault="001C6049" w:rsidP="001C6049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</w:tr>
      <w:tr w:rsidR="00F33701" w:rsidRPr="00F33701" w:rsidTr="006F11EC">
        <w:tblPrEx>
          <w:tblCellMar>
            <w:top w:w="0" w:type="dxa"/>
            <w:bottom w:w="0" w:type="dxa"/>
          </w:tblCellMar>
        </w:tblPrEx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0A3EC6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1174,5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</w:tr>
      <w:tr w:rsidR="00F33701" w:rsidRPr="00F33701" w:rsidTr="006F11EC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F33701" w:rsidP="00F3370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 w:rsidR="001C6049">
              <w:rPr>
                <w:sz w:val="19"/>
                <w:szCs w:val="19"/>
              </w:rPr>
              <w:t xml:space="preserve">Чебоксарского </w:t>
            </w:r>
            <w:r w:rsidRPr="00F33701">
              <w:rPr>
                <w:sz w:val="19"/>
                <w:szCs w:val="19"/>
              </w:rPr>
              <w:t>муниципального округа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0A3EC6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701" w:rsidRPr="00F33701" w:rsidRDefault="006F11EC" w:rsidP="00F3370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</w:tr>
      <w:tr w:rsidR="003C7282" w:rsidRPr="00F33701" w:rsidTr="008968EB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</w:trPr>
        <w:tc>
          <w:tcPr>
            <w:tcW w:w="11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hyperlink w:anchor="sub_1300" w:history="1">
              <w:r w:rsidRPr="00F33701">
                <w:rPr>
                  <w:color w:val="106BBE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"Управление муниципальным имуществом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Республики"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3968,7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2876,6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</w:tr>
      <w:tr w:rsidR="003C7282" w:rsidRPr="00F33701" w:rsidTr="007A170C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</w:trPr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</w:tr>
      <w:tr w:rsidR="003C7282" w:rsidRPr="00F33701" w:rsidTr="00C87A14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</w:trPr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1259,2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1174,5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</w:tr>
      <w:tr w:rsidR="003C7282" w:rsidRPr="00F33701" w:rsidTr="00C87A14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</w:trPr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 xml:space="preserve">Чебоксарского </w:t>
            </w:r>
            <w:r w:rsidRPr="00F33701">
              <w:rPr>
                <w:sz w:val="19"/>
                <w:szCs w:val="19"/>
              </w:rPr>
              <w:t>муниципального округа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282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</w:tr>
      <w:tr w:rsidR="003C7282" w:rsidRPr="00F33701" w:rsidTr="00431FEE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</w:trPr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Основное мероприятие 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Создание условий для максимального </w:t>
            </w:r>
            <w:r w:rsidRPr="00F33701">
              <w:rPr>
                <w:sz w:val="19"/>
                <w:szCs w:val="19"/>
              </w:rPr>
              <w:lastRenderedPageBreak/>
              <w:t xml:space="preserve">вовлечения в хозяйственный оборот муниципального имущества </w:t>
            </w:r>
            <w:r>
              <w:rPr>
                <w:sz w:val="19"/>
                <w:szCs w:val="19"/>
              </w:rPr>
              <w:t xml:space="preserve">Чебоксарского 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Республики, в том числе земельных участков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lastRenderedPageBreak/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А410200000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3968,7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2876,6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</w:tr>
      <w:tr w:rsidR="003C7282" w:rsidRPr="00F33701" w:rsidTr="006F11EC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</w:t>
            </w:r>
            <w:r w:rsidRPr="00F33701">
              <w:rPr>
                <w:sz w:val="19"/>
                <w:szCs w:val="19"/>
              </w:rPr>
              <w:lastRenderedPageBreak/>
              <w:t>ый бюджет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</w:tr>
      <w:tr w:rsidR="003C7282" w:rsidRPr="00F33701" w:rsidTr="006F11EC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1259,2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1174,5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</w:tr>
      <w:tr w:rsidR="003C7282" w:rsidRPr="00F33701" w:rsidTr="0020412D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  <w:p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  <w:p w:rsidR="003C7282" w:rsidRPr="00F33701" w:rsidRDefault="003C7282" w:rsidP="003C7282">
            <w:pPr>
              <w:ind w:firstLine="0"/>
              <w:rPr>
                <w:sz w:val="19"/>
                <w:szCs w:val="19"/>
              </w:rPr>
            </w:pPr>
          </w:p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994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2709,5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1702,1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282" w:rsidRPr="00F33701" w:rsidRDefault="003C7282" w:rsidP="003C7282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</w:tr>
    </w:tbl>
    <w:p w:rsidR="00CC31E9" w:rsidRDefault="00CC31E9">
      <w:pPr>
        <w:ind w:firstLine="0"/>
        <w:jc w:val="left"/>
        <w:sectPr w:rsidR="00CC31E9" w:rsidSect="00A014A7">
          <w:headerReference w:type="default" r:id="rId14"/>
          <w:footerReference w:type="default" r:id="rId15"/>
          <w:pgSz w:w="16837" w:h="11905" w:orient="landscape"/>
          <w:pgMar w:top="851" w:right="800" w:bottom="1440" w:left="800" w:header="720" w:footer="720" w:gutter="0"/>
          <w:cols w:space="720"/>
          <w:noEndnote/>
        </w:sectPr>
      </w:pPr>
    </w:p>
    <w:p w:rsidR="00CC31E9" w:rsidRPr="007568E7" w:rsidRDefault="00CC31E9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8" w:name="sub_3000"/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Приложение N 3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7568E7">
          <w:rPr>
            <w:rStyle w:val="a4"/>
            <w:rFonts w:ascii="Times New Roman" w:hAnsi="Times New Roman"/>
            <w:color w:val="000000" w:themeColor="text1"/>
          </w:rPr>
          <w:t>Муниципальной программе</w:t>
        </w:r>
      </w:hyperlink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</w:r>
      <w:r w:rsidR="00E84282" w:rsidRPr="007568E7">
        <w:rPr>
          <w:rStyle w:val="a3"/>
          <w:rFonts w:ascii="Times New Roman" w:hAnsi="Times New Roman" w:cs="Times New Roman"/>
          <w:bCs/>
          <w:color w:val="000000" w:themeColor="text1"/>
        </w:rPr>
        <w:t xml:space="preserve">Чебоксарского муниципального округа 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земельных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и имущественных отношений"</w:t>
      </w:r>
    </w:p>
    <w:bookmarkEnd w:id="8"/>
    <w:p w:rsidR="00CC31E9" w:rsidRDefault="00CC31E9"/>
    <w:p w:rsidR="00CC31E9" w:rsidRDefault="00CC31E9">
      <w:pPr>
        <w:pStyle w:val="1"/>
      </w:pPr>
      <w:r>
        <w:t>Подпрограмма</w:t>
      </w:r>
      <w:r>
        <w:br/>
        <w:t xml:space="preserve">"Управление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Республики" Муниципальной программы </w:t>
      </w:r>
      <w:r w:rsidR="00E84282">
        <w:t xml:space="preserve">Чебоксарского муниципального округа </w:t>
      </w:r>
      <w:r>
        <w:t xml:space="preserve"> Чувашской Республики "Развитие земельных и имущественных отношений"</w:t>
      </w:r>
    </w:p>
    <w:p w:rsidR="00CC31E9" w:rsidRDefault="00CC31E9"/>
    <w:p w:rsidR="00CC31E9" w:rsidRDefault="00CC31E9">
      <w:pPr>
        <w:pStyle w:val="1"/>
      </w:pPr>
      <w:bookmarkStart w:id="9" w:name="sub_310"/>
      <w:r>
        <w:t>Паспорт подпрограммы</w:t>
      </w:r>
    </w:p>
    <w:bookmarkEnd w:id="9"/>
    <w:p w:rsidR="00CC31E9" w:rsidRDefault="00CC31E9"/>
    <w:tbl>
      <w:tblPr>
        <w:tblW w:w="10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092"/>
        <w:gridCol w:w="280"/>
        <w:gridCol w:w="49"/>
        <w:gridCol w:w="6251"/>
        <w:gridCol w:w="420"/>
      </w:tblGrid>
      <w:tr w:rsidR="00CC31E9" w:rsidTr="00482D51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DC3532">
            <w:pPr>
              <w:pStyle w:val="ac"/>
            </w:pPr>
            <w:r w:rsidRPr="00DC3532">
              <w:t>Управление экономики, сельского хозяйства, имущественных и земельных отношений администрации Чебоксарского муниципального округа  Чувашской Республики (далее - Управление)</w:t>
            </w:r>
          </w:p>
        </w:tc>
      </w:tr>
      <w:tr w:rsidR="00CC31E9" w:rsidTr="00482D51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 xml:space="preserve">повышение эффективности управления муниципальным имуществом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:rsidR="00CC31E9" w:rsidRDefault="00CC31E9">
            <w:pPr>
              <w:pStyle w:val="ac"/>
            </w:pPr>
            <w:r>
              <w:t>создание полных и актуальных сведений об объектах недвижимости и информационное наполнение государственного кадастра недвижимости</w:t>
            </w:r>
          </w:p>
        </w:tc>
      </w:tr>
      <w:tr w:rsidR="00CC31E9" w:rsidTr="00482D51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 xml:space="preserve">создание условий для эффективного управления муниципальным имуществом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:rsidR="00CC31E9" w:rsidRDefault="00CC31E9">
            <w:pPr>
              <w:pStyle w:val="ac"/>
            </w:pPr>
            <w:r>
              <w:t xml:space="preserve">создание единой системы учета муниципального имущества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:rsidR="00CC31E9" w:rsidRDefault="00CC31E9">
            <w:pPr>
              <w:pStyle w:val="ac"/>
            </w:pPr>
            <w:r>
              <w:t>повышение эффективности использования земельных участков и обеспечение гарантий соблюдения прав участников земельных отношений;</w:t>
            </w:r>
          </w:p>
          <w:p w:rsidR="00CC31E9" w:rsidRDefault="00CC31E9">
            <w:pPr>
              <w:pStyle w:val="ac"/>
            </w:pPr>
            <w:r>
              <w:t xml:space="preserve">обеспечение учета и мониторинга использования объектов недвижимости, в том числе земельных участков, находящихся в муниципальной собственности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:rsidR="00CC31E9" w:rsidRDefault="00CC31E9">
            <w:pPr>
              <w:pStyle w:val="ac"/>
            </w:pPr>
            <w:r>
              <w:t xml:space="preserve">формирование оптимального муниципального сектора экономики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</w:t>
            </w:r>
          </w:p>
        </w:tc>
      </w:tr>
      <w:tr w:rsidR="00CC31E9" w:rsidTr="00482D51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достижение к 2036 году следующих целевых индикаторов и показателей:</w:t>
            </w:r>
          </w:p>
          <w:p w:rsidR="00CC31E9" w:rsidRDefault="00CC31E9">
            <w:pPr>
              <w:pStyle w:val="ac"/>
            </w:pPr>
            <w:r>
              <w:t xml:space="preserve">уровень актуализации реестра муниципального имущества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 - 100,0 процента (нарастающим итогом);</w:t>
            </w:r>
          </w:p>
          <w:p w:rsidR="00CC31E9" w:rsidRDefault="00CC31E9">
            <w:pPr>
              <w:pStyle w:val="ac"/>
            </w:pPr>
            <w:r>
              <w:t xml:space="preserve">доля площади земельных участков, в отношении которых зарегистрировано право собственности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Республики, в общей </w:t>
            </w:r>
            <w:r>
              <w:lastRenderedPageBreak/>
              <w:t xml:space="preserve">площади земельных участков, подлежащих регистрации в муниципальную собственность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Республики, - 100,0 процента (нарастающим итогом);</w:t>
            </w:r>
          </w:p>
          <w:p w:rsidR="00CC31E9" w:rsidRDefault="00CC31E9">
            <w:pPr>
              <w:pStyle w:val="ac"/>
            </w:pPr>
          </w:p>
        </w:tc>
      </w:tr>
      <w:tr w:rsidR="00CC31E9" w:rsidTr="00482D51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lastRenderedPageBreak/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20</w:t>
            </w:r>
            <w:r w:rsidR="00DC3532">
              <w:t>23</w:t>
            </w:r>
            <w:r>
              <w:t> - 2035 годы:</w:t>
            </w:r>
          </w:p>
          <w:p w:rsidR="00CC31E9" w:rsidRDefault="00CC31E9">
            <w:pPr>
              <w:pStyle w:val="ac"/>
            </w:pPr>
            <w:r>
              <w:t>1 этап - 20</w:t>
            </w:r>
            <w:r w:rsidR="00DC3532">
              <w:t>23</w:t>
            </w:r>
            <w:r>
              <w:t> - 2025 годы;</w:t>
            </w:r>
          </w:p>
          <w:p w:rsidR="00CC31E9" w:rsidRDefault="00CC31E9">
            <w:pPr>
              <w:pStyle w:val="ac"/>
            </w:pPr>
            <w:r>
              <w:t>2 этап - 2026 - 2030 годы;</w:t>
            </w:r>
          </w:p>
          <w:p w:rsidR="00CC31E9" w:rsidRDefault="00CC31E9">
            <w:pPr>
              <w:pStyle w:val="ac"/>
            </w:pPr>
            <w:r>
              <w:t>3 этап - 2031 - 2035 годы</w:t>
            </w:r>
          </w:p>
        </w:tc>
      </w:tr>
      <w:tr w:rsidR="00482D51" w:rsidRPr="003605D7" w:rsidTr="00482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D51" w:rsidRPr="006E4802" w:rsidRDefault="00482D51" w:rsidP="00482D51">
            <w:pPr>
              <w:pStyle w:val="af3"/>
              <w:rPr>
                <w:color w:val="262626"/>
              </w:rPr>
            </w:pPr>
            <w:bookmarkStart w:id="10" w:name="_Hlk126053669"/>
            <w: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D51" w:rsidRPr="006E4802" w:rsidRDefault="00482D51" w:rsidP="00482D51">
            <w:pPr>
              <w:pStyle w:val="af3"/>
              <w:rPr>
                <w:color w:val="262626"/>
              </w:rPr>
            </w:pPr>
            <w:r>
              <w:t>-</w:t>
            </w:r>
          </w:p>
        </w:tc>
        <w:tc>
          <w:tcPr>
            <w:tcW w:w="66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D51" w:rsidRDefault="00482D51" w:rsidP="00482D51">
            <w:pPr>
              <w:pStyle w:val="ac"/>
            </w:pPr>
            <w:r>
              <w:t>прогнозируемый объем финансирования муниципальной программы в 2023–2035 годах составляет: 193 336,0 тыс. рублей, в том числе:</w:t>
            </w:r>
          </w:p>
          <w:p w:rsidR="00482D51" w:rsidRDefault="00482D51" w:rsidP="00482D51">
            <w:pPr>
              <w:pStyle w:val="ac"/>
            </w:pPr>
            <w:r>
              <w:t>в 2023 году – 3 968,7 тыс. рублей;</w:t>
            </w:r>
          </w:p>
          <w:p w:rsidR="00482D51" w:rsidRDefault="00482D51" w:rsidP="00482D51">
            <w:pPr>
              <w:pStyle w:val="ac"/>
            </w:pPr>
            <w:r>
              <w:t>в 2024 году – 2 876,6 тыс. рублей;</w:t>
            </w:r>
          </w:p>
          <w:p w:rsidR="00482D51" w:rsidRDefault="00482D51" w:rsidP="00482D51">
            <w:pPr>
              <w:pStyle w:val="ac"/>
            </w:pPr>
            <w:r>
              <w:t>в 2025 году – 16 953,7 тыс. рублей;</w:t>
            </w:r>
          </w:p>
          <w:p w:rsidR="00482D51" w:rsidRDefault="00482D51" w:rsidP="00482D51">
            <w:pPr>
              <w:pStyle w:val="ac"/>
            </w:pPr>
            <w:r>
              <w:t>в 2026–2030 годах – 84 768,5 тыс. рублей;</w:t>
            </w:r>
          </w:p>
          <w:p w:rsidR="00482D51" w:rsidRDefault="00482D51" w:rsidP="00482D51">
            <w:pPr>
              <w:pStyle w:val="ac"/>
            </w:pPr>
            <w:r>
              <w:t>в 2031–2035 годах – 84 768,5 тыс. рублей;</w:t>
            </w:r>
          </w:p>
          <w:p w:rsidR="00482D51" w:rsidRDefault="00482D51" w:rsidP="00482D51">
            <w:pPr>
              <w:pStyle w:val="ac"/>
            </w:pPr>
            <w:r>
              <w:t>из них средства:</w:t>
            </w:r>
          </w:p>
          <w:p w:rsidR="00482D51" w:rsidRDefault="00482D51" w:rsidP="00482D51">
            <w:pPr>
              <w:pStyle w:val="ac"/>
            </w:pPr>
            <w:r>
              <w:t xml:space="preserve">федерального бюджета – 163 387,4 тыс. рублей, </w:t>
            </w:r>
          </w:p>
          <w:p w:rsidR="00482D51" w:rsidRDefault="00482D51" w:rsidP="00482D51">
            <w:pPr>
              <w:pStyle w:val="ac"/>
            </w:pPr>
            <w:r>
              <w:t>в том числе:</w:t>
            </w:r>
          </w:p>
          <w:p w:rsidR="00482D51" w:rsidRDefault="00482D51" w:rsidP="00482D51">
            <w:pPr>
              <w:pStyle w:val="ac"/>
            </w:pPr>
            <w:r>
              <w:t>в 2025 году – 14 853.4 тыс. руб.</w:t>
            </w:r>
          </w:p>
          <w:p w:rsidR="00482D51" w:rsidRDefault="00482D51" w:rsidP="00482D51">
            <w:pPr>
              <w:pStyle w:val="ac"/>
            </w:pPr>
            <w:r>
              <w:t>в 2026–2030 годах – 74 267,0 тыс. рублей;</w:t>
            </w:r>
          </w:p>
          <w:p w:rsidR="00482D51" w:rsidRDefault="00482D51" w:rsidP="00482D51">
            <w:pPr>
              <w:pStyle w:val="ac"/>
            </w:pPr>
            <w:r>
              <w:t>в 2031–2035 годах – 74 267,0 тыс. рублей;</w:t>
            </w:r>
          </w:p>
          <w:p w:rsidR="00482D51" w:rsidRDefault="00482D51" w:rsidP="00482D51">
            <w:pPr>
              <w:pStyle w:val="ac"/>
            </w:pPr>
            <w:r>
              <w:t>республиканского бюджета – 7 497,0 рублей, в том числе:</w:t>
            </w:r>
          </w:p>
          <w:p w:rsidR="00482D51" w:rsidRDefault="00482D51" w:rsidP="00482D51">
            <w:pPr>
              <w:pStyle w:val="ac"/>
            </w:pPr>
            <w:r>
              <w:t>в 2023 году – 1 259,2 тыс. рублей;</w:t>
            </w:r>
          </w:p>
          <w:p w:rsidR="00482D51" w:rsidRDefault="00482D51" w:rsidP="00482D51">
            <w:pPr>
              <w:pStyle w:val="ac"/>
            </w:pPr>
            <w:r>
              <w:t>в 2024 году – 1 174,5 тыс. рублей;</w:t>
            </w:r>
          </w:p>
          <w:p w:rsidR="00482D51" w:rsidRDefault="00482D51" w:rsidP="00482D51">
            <w:pPr>
              <w:pStyle w:val="ac"/>
            </w:pPr>
            <w:r>
              <w:t>в 2025 году – 460,3 тыс. рублей;</w:t>
            </w:r>
          </w:p>
          <w:p w:rsidR="00482D51" w:rsidRDefault="00482D51" w:rsidP="00482D51">
            <w:pPr>
              <w:pStyle w:val="ac"/>
            </w:pPr>
            <w:r>
              <w:t>в 2026–2030 годах – 2 301,5 тыс. рублей;</w:t>
            </w:r>
          </w:p>
          <w:p w:rsidR="00482D51" w:rsidRDefault="00482D51" w:rsidP="00482D51">
            <w:pPr>
              <w:pStyle w:val="ac"/>
            </w:pPr>
            <w:r>
              <w:t>в 2031–2035 годах – 2 301,5 тыс. рублей;</w:t>
            </w:r>
          </w:p>
          <w:p w:rsidR="00482D51" w:rsidRDefault="00482D51" w:rsidP="00482D51">
            <w:pPr>
              <w:pStyle w:val="ac"/>
            </w:pPr>
            <w:r>
              <w:t>бюджета Чебоксарского муниципального округа      Чувашской Республики – 22 451,6 тыс. рублей, в том числе:</w:t>
            </w:r>
          </w:p>
          <w:p w:rsidR="00482D51" w:rsidRDefault="00482D51" w:rsidP="00482D51">
            <w:pPr>
              <w:pStyle w:val="ac"/>
            </w:pPr>
            <w:r>
              <w:t>в 2023 году – 2 709,5 тыс. рублей;</w:t>
            </w:r>
          </w:p>
          <w:p w:rsidR="00482D51" w:rsidRDefault="00482D51" w:rsidP="00482D51">
            <w:pPr>
              <w:pStyle w:val="ac"/>
            </w:pPr>
            <w:r>
              <w:t>в 2024 году – 1 702,1 тыс. рублей;</w:t>
            </w:r>
          </w:p>
          <w:p w:rsidR="00482D51" w:rsidRDefault="00482D51" w:rsidP="00482D51">
            <w:pPr>
              <w:pStyle w:val="ac"/>
            </w:pPr>
            <w:r>
              <w:t>в 2025 году – 1 640,0 тыс. рублей;</w:t>
            </w:r>
          </w:p>
          <w:p w:rsidR="00482D51" w:rsidRDefault="00482D51" w:rsidP="00482D51">
            <w:pPr>
              <w:pStyle w:val="ac"/>
            </w:pPr>
            <w:r>
              <w:t>в 2026–2030 годах – 8 200,0 тыс. рублей;</w:t>
            </w:r>
          </w:p>
          <w:p w:rsidR="00482D51" w:rsidRDefault="00482D51" w:rsidP="00482D51">
            <w:pPr>
              <w:pStyle w:val="ac"/>
            </w:pPr>
            <w:r>
              <w:t>в 2031–2035 годах – 8 200,0 тыс. рублей;</w:t>
            </w:r>
          </w:p>
          <w:p w:rsidR="00482D51" w:rsidRPr="003605D7" w:rsidRDefault="00482D51" w:rsidP="00482D51">
            <w:pPr>
              <w:pStyle w:val="af3"/>
              <w:ind w:left="847"/>
              <w:rPr>
                <w:color w:val="262626"/>
              </w:rPr>
            </w:pPr>
          </w:p>
        </w:tc>
      </w:tr>
      <w:bookmarkEnd w:id="10"/>
      <w:tr w:rsidR="00CC31E9" w:rsidTr="00482D51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</w:p>
        </w:tc>
      </w:tr>
      <w:tr w:rsidR="00CC31E9" w:rsidTr="00482D51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-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реализация подпрограммы позволит:</w:t>
            </w:r>
          </w:p>
          <w:p w:rsidR="00CC31E9" w:rsidRDefault="00CC31E9">
            <w:pPr>
              <w:pStyle w:val="ac"/>
            </w:pPr>
            <w:r>
              <w:t xml:space="preserve">оптимизировать состав и структуру муниципального сектора экономики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 и обеспечить его эффективное функционирование;</w:t>
            </w:r>
          </w:p>
          <w:p w:rsidR="00CC31E9" w:rsidRDefault="00CC31E9">
            <w:pPr>
              <w:pStyle w:val="ac"/>
            </w:pPr>
            <w:r>
              <w:t xml:space="preserve">обеспечить совершенствование системы учета и мониторинга муниципального имущества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 в единой системе учета муниципального имущества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:rsidR="00CC31E9" w:rsidRDefault="00CC31E9">
            <w:pPr>
              <w:pStyle w:val="ac"/>
            </w:pPr>
            <w:r>
              <w:lastRenderedPageBreak/>
              <w:t xml:space="preserve">увеличить доходы консолидированного бюджета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:rsidR="00CC31E9" w:rsidRDefault="00CC31E9">
            <w:pPr>
              <w:pStyle w:val="ac"/>
            </w:pPr>
            <w:r>
              <w:t xml:space="preserve">оптимизировать расходы районного бюджета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Республики, предусмотренные на содержание имущества, закрепленного на праве оперативного управления за муниципальными учреждениями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:rsidR="00CC31E9" w:rsidRDefault="00CC31E9">
            <w:pPr>
              <w:pStyle w:val="ac"/>
            </w:pPr>
            <w:r>
              <w:t>обеспечить актуализацию налогооблагаемой базы в отношении объектов капитального строительства и земельных участков;</w:t>
            </w:r>
          </w:p>
          <w:p w:rsidR="00CC31E9" w:rsidRDefault="00CC31E9">
            <w:pPr>
              <w:pStyle w:val="ac"/>
            </w:pPr>
            <w:r>
              <w:t xml:space="preserve">повысить инвестиционную привлекательность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:rsidR="00CC31E9" w:rsidRDefault="00CC31E9">
            <w:pPr>
              <w:pStyle w:val="ac"/>
            </w:pPr>
            <w:r>
              <w:t xml:space="preserve">создать условия для наиболее полной реализации функций муниципального управления и развития </w:t>
            </w:r>
            <w:r w:rsidR="00E84282">
              <w:t xml:space="preserve">Чебоксарского муниципального округа </w:t>
            </w:r>
            <w:r>
              <w:t xml:space="preserve"> Чувашской Республики;</w:t>
            </w:r>
          </w:p>
          <w:p w:rsidR="00CC31E9" w:rsidRDefault="00CC31E9">
            <w:pPr>
              <w:pStyle w:val="ac"/>
            </w:pPr>
            <w:r>
              <w:t>обеспечить развитие системы межведомственного информационного взаимодействия;</w:t>
            </w:r>
          </w:p>
          <w:p w:rsidR="00CC31E9" w:rsidRDefault="00CC31E9">
            <w:pPr>
              <w:pStyle w:val="ac"/>
            </w:pPr>
            <w:r>
              <w:t>повысить качество оказываемых муниципальных услуг и сократить сроки их предоставления.</w:t>
            </w:r>
          </w:p>
        </w:tc>
      </w:tr>
    </w:tbl>
    <w:p w:rsidR="00CC31E9" w:rsidRDefault="00CC31E9"/>
    <w:p w:rsidR="00CC31E9" w:rsidRDefault="00CC31E9">
      <w:pPr>
        <w:pStyle w:val="1"/>
      </w:pPr>
      <w:r>
        <w:t>Паспорт подпрограммы</w:t>
      </w:r>
      <w:r>
        <w:br/>
        <w:t xml:space="preserve">"Управление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Республики" на </w:t>
      </w:r>
      <w:r w:rsidR="00BF3E97">
        <w:t>2022</w:t>
      </w:r>
      <w:r>
        <w:t xml:space="preserve"> - 2035 годы</w:t>
      </w:r>
    </w:p>
    <w:p w:rsidR="00CC31E9" w:rsidRDefault="00CC31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860"/>
      </w:tblGrid>
      <w:tr w:rsidR="00CC31E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Наименование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C31E9" w:rsidRPr="007568E7" w:rsidRDefault="00CC31E9">
            <w:pPr>
              <w:pStyle w:val="ac"/>
              <w:rPr>
                <w:color w:val="000000" w:themeColor="text1"/>
              </w:rPr>
            </w:pPr>
            <w:r w:rsidRPr="007568E7">
              <w:rPr>
                <w:color w:val="000000" w:themeColor="text1"/>
              </w:rPr>
              <w:t xml:space="preserve">"Управление муниципальным имуществом </w:t>
            </w:r>
            <w:r w:rsidR="00E84282" w:rsidRPr="007568E7">
              <w:rPr>
                <w:color w:val="000000" w:themeColor="text1"/>
              </w:rPr>
              <w:t xml:space="preserve">Чебоксарского муниципального округа </w:t>
            </w:r>
            <w:r w:rsidRPr="007568E7">
              <w:rPr>
                <w:color w:val="000000" w:themeColor="text1"/>
              </w:rPr>
              <w:t xml:space="preserve"> Чувашской Республики" на 20</w:t>
            </w:r>
            <w:r w:rsidR="00BF3E97" w:rsidRPr="007568E7">
              <w:rPr>
                <w:color w:val="000000" w:themeColor="text1"/>
              </w:rPr>
              <w:t>22</w:t>
            </w:r>
            <w:r w:rsidRPr="007568E7">
              <w:rPr>
                <w:color w:val="000000" w:themeColor="text1"/>
              </w:rPr>
              <w:t> - 2035 годы (далее - Подпрограмма)</w:t>
            </w:r>
          </w:p>
        </w:tc>
      </w:tr>
      <w:tr w:rsidR="00CC31E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Основание для разработки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C31E9" w:rsidRPr="007568E7" w:rsidRDefault="00CC31E9">
            <w:pPr>
              <w:pStyle w:val="ac"/>
              <w:rPr>
                <w:color w:val="000000" w:themeColor="text1"/>
              </w:rPr>
            </w:pPr>
            <w:hyperlink r:id="rId16" w:history="1">
              <w:r w:rsidRPr="007568E7">
                <w:rPr>
                  <w:rStyle w:val="a4"/>
                  <w:rFonts w:cs="Times New Roman Cyr"/>
                  <w:color w:val="000000" w:themeColor="text1"/>
                </w:rPr>
                <w:t>Земельный кодекс</w:t>
              </w:r>
            </w:hyperlink>
            <w:r w:rsidRPr="007568E7">
              <w:rPr>
                <w:color w:val="000000" w:themeColor="text1"/>
              </w:rPr>
              <w:t xml:space="preserve"> Российской Федерации от 25.10.2001 N 136-ФЗ, </w:t>
            </w:r>
            <w:r w:rsidR="00BF3E97" w:rsidRPr="007568E7">
              <w:rPr>
                <w:color w:val="000000" w:themeColor="text1"/>
              </w:rPr>
              <w:t>Федеральный закон от 13</w:t>
            </w:r>
            <w:r w:rsidR="00EC5E4E" w:rsidRPr="007568E7">
              <w:rPr>
                <w:color w:val="000000" w:themeColor="text1"/>
              </w:rPr>
              <w:t>.07.</w:t>
            </w:r>
            <w:r w:rsidR="00BF3E97" w:rsidRPr="007568E7">
              <w:rPr>
                <w:color w:val="000000" w:themeColor="text1"/>
              </w:rPr>
              <w:t>2015  N 218-ФЗ "О государственной регистрации недвижимости"</w:t>
            </w:r>
            <w:r w:rsidRPr="007568E7">
              <w:rPr>
                <w:color w:val="000000" w:themeColor="text1"/>
              </w:rPr>
              <w:t xml:space="preserve">, </w:t>
            </w:r>
            <w:hyperlink r:id="rId17" w:history="1">
              <w:r w:rsidRPr="007568E7">
                <w:rPr>
                  <w:rStyle w:val="a4"/>
                  <w:rFonts w:cs="Times New Roman Cyr"/>
                  <w:color w:val="000000" w:themeColor="text1"/>
                </w:rPr>
                <w:t>Федеральный закон</w:t>
              </w:r>
            </w:hyperlink>
            <w:r w:rsidRPr="007568E7">
              <w:rPr>
                <w:color w:val="000000" w:themeColor="text1"/>
              </w:rPr>
              <w:t xml:space="preserve"> "Об общих принципах организации местного самоуправления в Российской Федерации" от 06.10.2003 N 131-ФЗ, </w:t>
            </w:r>
            <w:hyperlink r:id="rId18" w:history="1">
              <w:r w:rsidRPr="007568E7">
                <w:rPr>
                  <w:rStyle w:val="a4"/>
                  <w:rFonts w:cs="Times New Roman Cyr"/>
                  <w:color w:val="000000" w:themeColor="text1"/>
                </w:rPr>
                <w:t>Федеральный закон</w:t>
              </w:r>
            </w:hyperlink>
            <w:r w:rsidRPr="007568E7">
              <w:rPr>
                <w:color w:val="000000" w:themeColor="text1"/>
              </w:rPr>
              <w:t xml:space="preserve"> "О защите конкуренции" от 26.07.2006 N 135-ФЗ</w:t>
            </w:r>
          </w:p>
        </w:tc>
      </w:tr>
      <w:tr w:rsidR="00CC31E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Ответственный исполнитель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C31E9" w:rsidRPr="007568E7" w:rsidRDefault="00093327">
            <w:pPr>
              <w:pStyle w:val="ac"/>
              <w:rPr>
                <w:color w:val="000000" w:themeColor="text1"/>
              </w:rPr>
            </w:pPr>
            <w:r w:rsidRPr="007568E7">
              <w:rPr>
                <w:color w:val="000000" w:themeColor="text1"/>
              </w:rPr>
              <w:t>Управление экономики, сельского хозяйства, имущественных и земельных отношений администрации Чебоксарского муниципального округа  Чувашской Республики (далее - Управление)</w:t>
            </w:r>
          </w:p>
        </w:tc>
      </w:tr>
      <w:tr w:rsidR="00CC31E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Перечень подпрограмм и отдельных мероприятий муниципальной 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C31E9" w:rsidRPr="007568E7" w:rsidRDefault="00CC31E9">
            <w:pPr>
              <w:pStyle w:val="ac"/>
              <w:rPr>
                <w:color w:val="000000" w:themeColor="text1"/>
              </w:rPr>
            </w:pPr>
            <w:r w:rsidRPr="007568E7">
              <w:rPr>
                <w:color w:val="000000" w:themeColor="text1"/>
              </w:rPr>
              <w:t xml:space="preserve">Программа имеет подпрограмму "Управление муниципальным имуществом </w:t>
            </w:r>
            <w:r w:rsidR="00E84282" w:rsidRPr="007568E7">
              <w:rPr>
                <w:color w:val="000000" w:themeColor="text1"/>
              </w:rPr>
              <w:t xml:space="preserve">Чебоксарского муниципального округа </w:t>
            </w:r>
            <w:r w:rsidRPr="007568E7">
              <w:rPr>
                <w:color w:val="000000" w:themeColor="text1"/>
              </w:rPr>
              <w:t xml:space="preserve"> Чувашской Республики" и включает направленную на решение задач Программы систему мероприятий:</w:t>
            </w:r>
          </w:p>
          <w:p w:rsidR="00CC31E9" w:rsidRPr="007568E7" w:rsidRDefault="00CC31E9">
            <w:pPr>
              <w:pStyle w:val="ac"/>
              <w:rPr>
                <w:color w:val="000000" w:themeColor="text1"/>
              </w:rPr>
            </w:pPr>
            <w:r w:rsidRPr="007568E7">
              <w:rPr>
                <w:color w:val="000000" w:themeColor="text1"/>
              </w:rPr>
              <w:t>- приватизация муниципального имущества;</w:t>
            </w:r>
          </w:p>
          <w:p w:rsidR="00CC31E9" w:rsidRPr="007568E7" w:rsidRDefault="00CC31E9">
            <w:pPr>
              <w:pStyle w:val="ac"/>
              <w:rPr>
                <w:color w:val="000000" w:themeColor="text1"/>
              </w:rPr>
            </w:pPr>
            <w:r w:rsidRPr="007568E7">
              <w:rPr>
                <w:color w:val="000000" w:themeColor="text1"/>
              </w:rPr>
              <w:t>- повышение эффективности процесса управления муниципальным имуществом;</w:t>
            </w:r>
          </w:p>
          <w:p w:rsidR="00CC31E9" w:rsidRPr="007568E7" w:rsidRDefault="00CC31E9">
            <w:pPr>
              <w:pStyle w:val="ac"/>
              <w:rPr>
                <w:color w:val="000000" w:themeColor="text1"/>
              </w:rPr>
            </w:pPr>
            <w:r w:rsidRPr="007568E7">
              <w:rPr>
                <w:color w:val="000000" w:themeColor="text1"/>
              </w:rPr>
              <w:t xml:space="preserve">- </w:t>
            </w:r>
            <w:r w:rsidR="00EC5E4E" w:rsidRPr="007568E7">
              <w:rPr>
                <w:color w:val="000000" w:themeColor="text1"/>
              </w:rPr>
              <w:t xml:space="preserve">оформление </w:t>
            </w:r>
            <w:r w:rsidRPr="007568E7">
              <w:rPr>
                <w:color w:val="000000" w:themeColor="text1"/>
              </w:rPr>
              <w:t xml:space="preserve"> в муниципальную собственность бесхозяйного </w:t>
            </w:r>
            <w:r w:rsidRPr="007568E7">
              <w:rPr>
                <w:color w:val="000000" w:themeColor="text1"/>
              </w:rPr>
              <w:lastRenderedPageBreak/>
              <w:t>имущества;</w:t>
            </w:r>
          </w:p>
          <w:p w:rsidR="00CC31E9" w:rsidRPr="007568E7" w:rsidRDefault="00CC31E9">
            <w:pPr>
              <w:pStyle w:val="ac"/>
              <w:rPr>
                <w:color w:val="000000" w:themeColor="text1"/>
              </w:rPr>
            </w:pPr>
            <w:r w:rsidRPr="007568E7">
              <w:rPr>
                <w:color w:val="000000" w:themeColor="text1"/>
              </w:rPr>
              <w:t>- проведение работ по государственному кадастровому учету земельных участков;</w:t>
            </w:r>
          </w:p>
          <w:p w:rsidR="00CC31E9" w:rsidRPr="007568E7" w:rsidRDefault="00CC31E9">
            <w:pPr>
              <w:pStyle w:val="ac"/>
              <w:rPr>
                <w:color w:val="000000" w:themeColor="text1"/>
              </w:rPr>
            </w:pPr>
            <w:r w:rsidRPr="007568E7">
              <w:rPr>
                <w:color w:val="000000" w:themeColor="text1"/>
              </w:rPr>
              <w:t>- ведение претензионно-исковой работы;</w:t>
            </w:r>
          </w:p>
        </w:tc>
      </w:tr>
      <w:tr w:rsidR="00CC31E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lastRenderedPageBreak/>
              <w:t>Цели муниципальной 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CC31E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Задачи муниципальной 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 xml:space="preserve">- пополнение доходной части бюджета </w:t>
            </w:r>
            <w:r w:rsidR="00E84282">
              <w:t xml:space="preserve">Чебоксарского муниципального округа </w:t>
            </w:r>
          </w:p>
          <w:p w:rsidR="00CC31E9" w:rsidRDefault="00CC31E9">
            <w:pPr>
              <w:pStyle w:val="ac"/>
            </w:pPr>
            <w:r>
              <w:t>- 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CC31E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Этапы и срок реализации муниципальной 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20</w:t>
            </w:r>
            <w:r w:rsidR="00093327">
              <w:t>22</w:t>
            </w:r>
            <w:r>
              <w:t> - 2035 годы, в том числе:</w:t>
            </w:r>
          </w:p>
          <w:p w:rsidR="00CC31E9" w:rsidRDefault="00CC31E9">
            <w:pPr>
              <w:pStyle w:val="ac"/>
            </w:pPr>
            <w:r>
              <w:t>первый этап - 20</w:t>
            </w:r>
            <w:r w:rsidR="00093327">
              <w:t>22</w:t>
            </w:r>
            <w:r>
              <w:t> - 2025 год;</w:t>
            </w:r>
          </w:p>
          <w:p w:rsidR="00CC31E9" w:rsidRDefault="00CC31E9">
            <w:pPr>
              <w:pStyle w:val="ac"/>
            </w:pPr>
            <w:r>
              <w:t>второй этап - 2026 - 2030 год;</w:t>
            </w:r>
          </w:p>
          <w:p w:rsidR="00CC31E9" w:rsidRDefault="00CC31E9">
            <w:pPr>
              <w:pStyle w:val="ac"/>
            </w:pPr>
            <w:r>
              <w:t>третий этап - 2031 - 2035 год</w:t>
            </w:r>
          </w:p>
        </w:tc>
      </w:tr>
      <w:tr w:rsidR="00CC31E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bookmarkStart w:id="11" w:name="_Hlk126053629"/>
            <w:r>
              <w:t xml:space="preserve">Утвержден в </w:t>
            </w:r>
            <w:hyperlink w:anchor="sub_1100" w:history="1">
              <w:r w:rsidRPr="007568E7">
                <w:rPr>
                  <w:rStyle w:val="a4"/>
                  <w:rFonts w:cs="Times New Roman Cyr"/>
                  <w:color w:val="000000" w:themeColor="text1"/>
                </w:rPr>
                <w:t>Приложении 1</w:t>
              </w:r>
            </w:hyperlink>
            <w:r>
              <w:t xml:space="preserve"> к Программе</w:t>
            </w:r>
            <w:bookmarkEnd w:id="11"/>
          </w:p>
        </w:tc>
      </w:tr>
      <w:tr w:rsidR="00CC31E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CC31E9">
            <w:pPr>
              <w:pStyle w:val="ac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C31E9" w:rsidRDefault="00482D51">
            <w:pPr>
              <w:pStyle w:val="ac"/>
            </w:pPr>
            <w:r w:rsidRPr="00482D51">
              <w:t xml:space="preserve">Утвержден в Приложении </w:t>
            </w:r>
            <w:r>
              <w:t>2</w:t>
            </w:r>
            <w:r w:rsidRPr="00482D51">
              <w:t xml:space="preserve"> к Программе </w:t>
            </w:r>
          </w:p>
        </w:tc>
      </w:tr>
    </w:tbl>
    <w:p w:rsidR="00CC31E9" w:rsidRDefault="00CC31E9"/>
    <w:p w:rsidR="00CC31E9" w:rsidRDefault="00CC31E9">
      <w:pPr>
        <w:pStyle w:val="1"/>
      </w:pPr>
      <w:bookmarkStart w:id="12" w:name="sub_3001"/>
      <w:r>
        <w:t xml:space="preserve">1. Характеристика текущего состояния сферы управления муниципальным имуществом с указанием основных показателей социально-экономического развития </w:t>
      </w:r>
      <w:r w:rsidR="007D5060">
        <w:t>муниципального округа</w:t>
      </w:r>
      <w:r>
        <w:t xml:space="preserve"> и анализ социальных, финансово-экономических и прочих рисков реализации Программы</w:t>
      </w:r>
    </w:p>
    <w:bookmarkEnd w:id="12"/>
    <w:p w:rsidR="00CC31E9" w:rsidRDefault="00CC31E9"/>
    <w:p w:rsidR="00CC31E9" w:rsidRDefault="00CC31E9">
      <w:hyperlink r:id="rId19" w:history="1">
        <w:r w:rsidRPr="007568E7">
          <w:rPr>
            <w:rStyle w:val="a4"/>
            <w:rFonts w:cs="Times New Roman Cyr"/>
            <w:color w:val="000000" w:themeColor="text1"/>
          </w:rPr>
          <w:t>Федеральным законом</w:t>
        </w:r>
      </w:hyperlink>
      <w:r>
        <w:t xml:space="preserve"> "Об общих принципах организации местного самоуправления в Российской Федерации" от 06.10.2003 N 131-ФЗ муниципальная собственность определена как экономическая основа местного самоуправления. Управление муниципальной собственности предполагает решение вопросов местного значения и отдельных муниципальных полномочий, переданных от субъекта Российской Федерации, путем наиболее целесообразного использования собственного имущества муниципальным образованием.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</w:t>
      </w:r>
    </w:p>
    <w:p w:rsidR="00CC31E9" w:rsidRDefault="00CC31E9">
      <w:r>
        <w:t xml:space="preserve"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</w:t>
      </w:r>
      <w:r>
        <w:lastRenderedPageBreak/>
        <w:t>выполнения закрепленных за органом местного самоуправления полномочий.</w:t>
      </w:r>
    </w:p>
    <w:p w:rsidR="00CC31E9" w:rsidRDefault="00CC31E9">
      <w:r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CC31E9" w:rsidRDefault="00CC31E9">
      <w:r>
        <w:t xml:space="preserve">Эффективное использование и вовлечение в хозяйственный оборот объектов недвижимости, свободных земельных участков, расположенных в границах </w:t>
      </w:r>
      <w:r w:rsidR="00E84282">
        <w:t xml:space="preserve">Чебоксарского муниципального округа </w:t>
      </w:r>
      <w:r>
        <w:t>, не может быть осуществлено без построения целостной системы учета таких объектов, а также их правообладателей.</w:t>
      </w:r>
    </w:p>
    <w:p w:rsidR="00CC31E9" w:rsidRDefault="00CC31E9">
      <w:r>
        <w:t xml:space="preserve">На территории </w:t>
      </w:r>
      <w:r w:rsidR="00E84282">
        <w:t xml:space="preserve">Чебоксарского муниципального округа </w:t>
      </w:r>
      <w:r>
        <w:t xml:space="preserve"> проводится комплексная работа по реализации полномочий органов местного самоуправления в сфере земельно-имущественных отношений.</w:t>
      </w:r>
    </w:p>
    <w:p w:rsidR="00CC31E9" w:rsidRDefault="00CC31E9">
      <w:r>
        <w:t>Для реализации этих полномочий был</w:t>
      </w:r>
      <w:r w:rsidR="00EF5ABE">
        <w:t>о</w:t>
      </w:r>
      <w:r>
        <w:t xml:space="preserve"> образова</w:t>
      </w:r>
      <w:r w:rsidR="00EF5ABE">
        <w:t>но</w:t>
      </w:r>
      <w:r>
        <w:t xml:space="preserve"> </w:t>
      </w:r>
      <w:r w:rsidR="00EC5E4E" w:rsidRPr="00EC5E4E">
        <w:t>Управление экономики, сельского хозяйства, имущественных и земельных отношений</w:t>
      </w:r>
      <w:r>
        <w:t xml:space="preserve"> администрации </w:t>
      </w:r>
      <w:r w:rsidR="00E84282">
        <w:t xml:space="preserve">Чебоксарского муниципального округа </w:t>
      </w:r>
      <w:r>
        <w:t xml:space="preserve"> (далее - </w:t>
      </w:r>
      <w:r w:rsidR="00EC5E4E">
        <w:t>Управление</w:t>
      </w:r>
      <w:r>
        <w:t xml:space="preserve">). Основными направлениями деятельности отдела являются оказание муниципальных услуг, выполнение работ и исполнение муниципальных функций в целях реализации предусмотренных </w:t>
      </w:r>
      <w:hyperlink r:id="rId20" w:history="1">
        <w:r w:rsidRPr="007568E7">
          <w:rPr>
            <w:rStyle w:val="a4"/>
            <w:rFonts w:cs="Times New Roman Cyr"/>
            <w:color w:val="000000" w:themeColor="text1"/>
          </w:rPr>
          <w:t>законодательством</w:t>
        </w:r>
      </w:hyperlink>
      <w:r>
        <w:t xml:space="preserve"> Российской Федерации полномочий органов местного самоуправления в сфере земельно-имущественных отношений.</w:t>
      </w:r>
    </w:p>
    <w:p w:rsidR="00CC31E9" w:rsidRDefault="00EC5E4E">
      <w:r>
        <w:t xml:space="preserve">Управление </w:t>
      </w:r>
      <w:r w:rsidR="00CC31E9">
        <w:t xml:space="preserve">осуществляет </w:t>
      </w:r>
      <w:r>
        <w:t xml:space="preserve">работу по исполнению </w:t>
      </w:r>
      <w:r w:rsidR="00CC31E9">
        <w:t>полномочи</w:t>
      </w:r>
      <w:r>
        <w:t>й</w:t>
      </w:r>
      <w:r w:rsidR="00CC31E9">
        <w:t>, которые возложены на органы местного самоуправления в данной сфере, в т.ч. обеспечивает межевание земельных участков, их постановку на земельно-кадастровый учет, изготовление технической документации на объекты недвижимости, государственную регистрацию прав муниципальной собственности на имущественный комплекс (объект, земля),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образования, осуществляет функции управления и распоряжения земельными участками, объектами недвижимости, обеспечивает эффективность их использования, осуществляет муниципальный земельный контроль.</w:t>
      </w:r>
    </w:p>
    <w:p w:rsidR="00CC31E9" w:rsidRDefault="00CC31E9">
      <w:r>
        <w:t>Одной из главных проблем, препятствующих реализации законодательных актов в области регулирования земельно-имущественных отношений,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недвижимости.</w:t>
      </w:r>
    </w:p>
    <w:p w:rsidR="00CC31E9" w:rsidRDefault="00CC31E9">
      <w:r>
        <w:t>Свыше 70 процентов зданий, строений, сооружений, отдельных помещений имеют устаревшие технические паспорта или вообще не проходили техническую инвентаризацию. 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(плана описания) - документов, подтверждающих факт существования объекта недвижимости. Как следствие, объекты недвижимости не используются как полноценный актив, что является сдерживающим фактором инвестиционной активности и развития предпринимательства на территории муниципального образования.</w:t>
      </w:r>
    </w:p>
    <w:p w:rsidR="00CC31E9" w:rsidRDefault="00CC31E9">
      <w:r>
        <w:t>Решение проблем, связанных с решением вопросов земельно-имущественных отношений программно-целевым методом, обусловлено его высокой эффективностью, возможностью сбалансированного и последовательного выполнения мероприятий.</w:t>
      </w:r>
    </w:p>
    <w:p w:rsidR="00CC31E9" w:rsidRDefault="00CC31E9">
      <w:r>
        <w:t>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Программы, а также способствует эффективному планированию и мониторингу результатов реализации Программы. В рамках Программы определены показатели, которые позволяют ежегодно оценивать результаты реализации мероприятий.</w:t>
      </w:r>
    </w:p>
    <w:p w:rsidR="00CC31E9" w:rsidRDefault="00CC31E9">
      <w:r>
        <w:t>Основными рисками, которые могут осложнить решение обозначенных проблем программно-целевым методом, являются:</w:t>
      </w:r>
    </w:p>
    <w:p w:rsidR="00CC31E9" w:rsidRDefault="00CC31E9">
      <w:r>
        <w:lastRenderedPageBreak/>
        <w:t>- недостаточное ресурсное обеспечение запланированных мероприятий;</w:t>
      </w:r>
    </w:p>
    <w:p w:rsidR="00CC31E9" w:rsidRDefault="00CC31E9">
      <w:r>
        <w:t>- ухудшение социально-экономической ситуации;</w:t>
      </w:r>
    </w:p>
    <w:p w:rsidR="00CC31E9" w:rsidRDefault="00CC31E9"/>
    <w:p w:rsidR="00CC31E9" w:rsidRDefault="00CC31E9">
      <w:pPr>
        <w:pStyle w:val="1"/>
      </w:pPr>
      <w:bookmarkStart w:id="13" w:name="sub_3002"/>
      <w:r>
        <w:t>2. Приоритеты и цели социально-экономического развития в сфере управления муниципальным имуществом, описание основных целей и задач программы, прогноз развития сферы управления муниципальным имуществом</w:t>
      </w:r>
    </w:p>
    <w:bookmarkEnd w:id="13"/>
    <w:p w:rsidR="00CC31E9" w:rsidRDefault="00CC31E9"/>
    <w:p w:rsidR="00CC31E9" w:rsidRDefault="00CC31E9">
      <w:r>
        <w:t>Одним из важнейших условий эффективного управления ресурсами является оформление в установленном порядке документов, подтверждающих право на объекты недвижимости, а также ведение единого, полного учета объектов казны.</w:t>
      </w:r>
    </w:p>
    <w:p w:rsidR="00CC31E9" w:rsidRDefault="00CC31E9">
      <w:r>
        <w:t>Совокупный социально-экономический эффект от реализации Программы достигается за счет проведения целостной политики в области земельных отношений, позволяющей обеспечить эффективное использование ресурсов муниципального образования.</w:t>
      </w:r>
    </w:p>
    <w:p w:rsidR="00CC31E9" w:rsidRDefault="00CC31E9">
      <w:r>
        <w:t xml:space="preserve">Реализация комплекса программных мероприятий позволит обеспечить необходимую информационную и технологическую поддержку процессов формирования, учета,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</w:t>
      </w:r>
      <w:r w:rsidR="00EC5E4E">
        <w:t>округа</w:t>
      </w:r>
      <w:r>
        <w:t>.</w:t>
      </w:r>
    </w:p>
    <w:p w:rsidR="00CC31E9" w:rsidRDefault="00CC31E9">
      <w:r>
        <w:t>Целью настоящей Программы является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CC31E9" w:rsidRDefault="00CC31E9">
      <w:r>
        <w:t>Задачи Программы:</w:t>
      </w:r>
    </w:p>
    <w:p w:rsidR="00CC31E9" w:rsidRDefault="00CC31E9">
      <w:r>
        <w:t xml:space="preserve">- пополнение доходной части бюджета </w:t>
      </w:r>
      <w:r w:rsidR="00E84282">
        <w:t xml:space="preserve">Чебоксарского муниципального округа </w:t>
      </w:r>
      <w:r>
        <w:t>;</w:t>
      </w:r>
    </w:p>
    <w:p w:rsidR="00CC31E9" w:rsidRDefault="00CC31E9">
      <w:r>
        <w:t>- 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</w:r>
    </w:p>
    <w:p w:rsidR="00CC31E9" w:rsidRDefault="00CC31E9"/>
    <w:p w:rsidR="00CB45CD" w:rsidRDefault="00CB45CD" w:rsidP="00CB45CD">
      <w:pPr>
        <w:pStyle w:val="1"/>
      </w:pPr>
      <w:bookmarkStart w:id="14" w:name="sub_1302"/>
      <w: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14"/>
    <w:p w:rsidR="00CB45CD" w:rsidRDefault="00CB45CD" w:rsidP="00CB45CD"/>
    <w:p w:rsidR="00CB45CD" w:rsidRDefault="00CB45CD" w:rsidP="00CB45CD">
      <w:r>
        <w:t xml:space="preserve">Состав целевых показателей (индикаторов) подпрограммы определен исходя из необходимости достижения основных целей и решения задач Подпрограммы. 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земельных и имущественных отношений, управления муниципальным имуществом </w:t>
      </w:r>
      <w:r w:rsidR="00B13963">
        <w:t>Чебоксарского</w:t>
      </w:r>
      <w:r>
        <w:t xml:space="preserve"> муниципального округа Чувашской Республики, а также изменений законодательства Российской Федерации и законодательства Чувашской Республики, нормативных правовых актов </w:t>
      </w:r>
      <w:r w:rsidR="00B13963">
        <w:t>Чебоксарского</w:t>
      </w:r>
      <w:r>
        <w:t xml:space="preserve"> муниципального округа Чувашской Республики, влияющих на расчет данных показателей.</w:t>
      </w:r>
    </w:p>
    <w:p w:rsidR="00CB45CD" w:rsidRDefault="00CB45CD" w:rsidP="00CB45CD">
      <w:r>
        <w:t>Сведения о целевых индикаторах и показателях подпрограммы изложены в таблице 1.</w:t>
      </w:r>
    </w:p>
    <w:p w:rsidR="00CB45CD" w:rsidRDefault="00CB45CD" w:rsidP="00CB45CD"/>
    <w:p w:rsidR="00C36DF7" w:rsidRDefault="00C36DF7" w:rsidP="00CB45CD">
      <w:pPr>
        <w:jc w:val="right"/>
        <w:rPr>
          <w:rStyle w:val="a3"/>
          <w:rFonts w:ascii="Times New Roman" w:hAnsi="Times New Roman" w:cs="Times New Roman"/>
        </w:rPr>
      </w:pPr>
    </w:p>
    <w:p w:rsidR="00C36DF7" w:rsidRDefault="00C36DF7" w:rsidP="00CB45CD">
      <w:pPr>
        <w:jc w:val="right"/>
        <w:rPr>
          <w:rStyle w:val="a3"/>
          <w:rFonts w:ascii="Times New Roman" w:hAnsi="Times New Roman" w:cs="Times New Roman"/>
        </w:rPr>
      </w:pPr>
    </w:p>
    <w:p w:rsidR="00CB45CD" w:rsidRPr="007568E7" w:rsidRDefault="00CB45CD" w:rsidP="00CB45CD">
      <w:pPr>
        <w:jc w:val="right"/>
        <w:rPr>
          <w:rStyle w:val="a3"/>
          <w:rFonts w:ascii="Times New Roman" w:hAnsi="Times New Roman" w:cs="Times New Roman"/>
        </w:rPr>
      </w:pPr>
      <w:r w:rsidRPr="007568E7">
        <w:rPr>
          <w:rStyle w:val="a3"/>
          <w:rFonts w:ascii="Times New Roman" w:hAnsi="Times New Roman" w:cs="Times New Roman"/>
        </w:rPr>
        <w:t>Таблица 1</w:t>
      </w:r>
    </w:p>
    <w:p w:rsidR="00CB45CD" w:rsidRPr="007568E7" w:rsidRDefault="00CB45CD" w:rsidP="00CB45CD">
      <w:pPr>
        <w:rPr>
          <w:rFonts w:ascii="Times New Roman" w:hAnsi="Times New Roman" w:cs="Times New Roman"/>
        </w:rPr>
      </w:pPr>
    </w:p>
    <w:p w:rsidR="00CB45CD" w:rsidRPr="007568E7" w:rsidRDefault="00CB45CD" w:rsidP="00CB45CD">
      <w:pPr>
        <w:pStyle w:val="1"/>
        <w:rPr>
          <w:rFonts w:ascii="Times New Roman" w:hAnsi="Times New Roman" w:cs="Times New Roman"/>
        </w:rPr>
      </w:pPr>
      <w:r w:rsidRPr="007568E7">
        <w:rPr>
          <w:rFonts w:ascii="Times New Roman" w:hAnsi="Times New Roman" w:cs="Times New Roman"/>
        </w:rPr>
        <w:t>Сведения</w:t>
      </w:r>
      <w:r w:rsidRPr="007568E7">
        <w:rPr>
          <w:rFonts w:ascii="Times New Roman" w:hAnsi="Times New Roman" w:cs="Times New Roman"/>
        </w:rPr>
        <w:br/>
        <w:t xml:space="preserve">о целевых показателях (индикаторах) подпрограммы "Управление муниципальным имуществом </w:t>
      </w:r>
      <w:r w:rsidR="00B13963" w:rsidRPr="007568E7">
        <w:rPr>
          <w:rFonts w:ascii="Times New Roman" w:hAnsi="Times New Roman" w:cs="Times New Roman"/>
        </w:rPr>
        <w:t>Чебоксарского</w:t>
      </w:r>
      <w:r w:rsidRPr="007568E7">
        <w:rPr>
          <w:rFonts w:ascii="Times New Roman" w:hAnsi="Times New Roman" w:cs="Times New Roman"/>
        </w:rPr>
        <w:t xml:space="preserve"> муниципального округа Чувашской Республики" муниципальной программы </w:t>
      </w:r>
      <w:r w:rsidR="00B13963" w:rsidRPr="007568E7">
        <w:rPr>
          <w:rFonts w:ascii="Times New Roman" w:hAnsi="Times New Roman" w:cs="Times New Roman"/>
        </w:rPr>
        <w:t>Чебоксарского</w:t>
      </w:r>
      <w:r w:rsidRPr="007568E7">
        <w:rPr>
          <w:rFonts w:ascii="Times New Roman" w:hAnsi="Times New Roman" w:cs="Times New Roman"/>
        </w:rPr>
        <w:t xml:space="preserve"> муниципального округа Чувашской Республики </w:t>
      </w:r>
      <w:r w:rsidRPr="007568E7">
        <w:rPr>
          <w:rFonts w:ascii="Times New Roman" w:hAnsi="Times New Roman" w:cs="Times New Roman"/>
        </w:rPr>
        <w:lastRenderedPageBreak/>
        <w:t>"Развитие земельных и имущественных отношений", и их значениях</w:t>
      </w:r>
    </w:p>
    <w:p w:rsidR="00CB45CD" w:rsidRDefault="00CB45CD" w:rsidP="00CB45CD"/>
    <w:p w:rsidR="00CB45CD" w:rsidRDefault="00CB45CD" w:rsidP="00CB45CD">
      <w:pPr>
        <w:ind w:firstLine="0"/>
        <w:jc w:val="left"/>
        <w:sectPr w:rsidR="00CB45CD">
          <w:headerReference w:type="default" r:id="rId21"/>
          <w:footerReference w:type="default" r:id="rId2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971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42"/>
      </w:tblGrid>
      <w:tr w:rsidR="00FB65B1" w:rsidTr="00FB65B1">
        <w:tblPrEx>
          <w:tblCellMar>
            <w:top w:w="0" w:type="dxa"/>
            <w:bottom w:w="0" w:type="dxa"/>
          </w:tblCellMar>
        </w:tblPrEx>
        <w:trPr>
          <w:gridAfter w:val="14"/>
          <w:wAfter w:w="10349" w:type="dxa"/>
          <w:trHeight w:val="241"/>
        </w:trPr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N п/п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Целевой показатель (индикатор) (наименование)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 измерения</w:t>
            </w:r>
          </w:p>
        </w:tc>
      </w:tr>
      <w:tr w:rsidR="00FB65B1" w:rsidTr="00FB65B1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2031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2032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2033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2034 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2035 год</w:t>
            </w:r>
          </w:p>
        </w:tc>
      </w:tr>
      <w:tr w:rsidR="00FB65B1" w:rsidTr="00FB65B1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</w:tr>
      <w:tr w:rsidR="00FB65B1" w:rsidTr="00FB65B1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c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Уровень актуализации реестра муниципального имущества Чебоксарского муниципального округа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c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</w:tr>
      <w:tr w:rsidR="00FB65B1" w:rsidTr="00FB65B1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c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Доля площади земельных участков, в отношении которых зарегистрировано право собственности Чебоксарского муниципального округа Чувашской Республики, в общей площади земельных участков, подлежащих регистрации в муниципальную собственность Чебоксарского муниципального округа Чувашской Республики </w:t>
            </w:r>
            <w:r>
              <w:rPr>
                <w:sz w:val="21"/>
                <w:szCs w:val="21"/>
              </w:rPr>
              <w:lastRenderedPageBreak/>
              <w:t>(нарастающим итогом)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c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B1" w:rsidRDefault="00FB65B1" w:rsidP="00FE3139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</w:tr>
    </w:tbl>
    <w:p w:rsidR="00CB45CD" w:rsidRDefault="00CB45CD" w:rsidP="00CB45CD"/>
    <w:p w:rsidR="00CB45CD" w:rsidRDefault="00CB45CD" w:rsidP="00CB45CD">
      <w:pPr>
        <w:ind w:firstLine="0"/>
        <w:jc w:val="left"/>
        <w:sectPr w:rsidR="00CB45CD">
          <w:headerReference w:type="default" r:id="rId23"/>
          <w:footerReference w:type="default" r:id="rId2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CB45CD" w:rsidRDefault="00CB45CD" w:rsidP="00CB45CD">
      <w:pPr>
        <w:pStyle w:val="1"/>
      </w:pPr>
      <w:bookmarkStart w:id="15" w:name="sub_1303"/>
      <w:r>
        <w:lastRenderedPageBreak/>
        <w:t>Раздел III. Характеристика основных мероприятий, мероприятий подпрограммы с указанием сроков и этапов их реализации</w:t>
      </w:r>
    </w:p>
    <w:bookmarkEnd w:id="15"/>
    <w:p w:rsidR="00CB45CD" w:rsidRDefault="00CB45CD" w:rsidP="00CB45CD"/>
    <w:p w:rsidR="00CB45CD" w:rsidRDefault="00CB45CD" w:rsidP="00CB45CD">
      <w: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(индикаторов) подпрограммы.</w:t>
      </w:r>
    </w:p>
    <w:p w:rsidR="00CB45CD" w:rsidRDefault="00CB45CD" w:rsidP="00CB45CD">
      <w:r>
        <w:t>Подпрограмма объединяет два основных мероприятия:</w:t>
      </w:r>
    </w:p>
    <w:p w:rsidR="00CB45CD" w:rsidRDefault="00CB45CD" w:rsidP="00CB45CD">
      <w:r>
        <w:t>Основное мероприятие 1. Создание единой системы учета государственного имущества Чувашской Республики и муниципального имущества.</w:t>
      </w:r>
    </w:p>
    <w:p w:rsidR="00CB45CD" w:rsidRDefault="00CB45CD" w:rsidP="00CB45CD">
      <w:r>
        <w:t>В рамках реализации данного мероприятия предполагаются упорядочение состава имущества, обеспечение его учета, признание прав и регулирование отношений как в части имущества, находящегося в государственной собственности Чувашской Республики, так и в части имущества иных уровней собственности и внедрение единой территориально распределенной системы ведения имущественного и земельного реестра.</w:t>
      </w:r>
    </w:p>
    <w:p w:rsidR="00CB45CD" w:rsidRDefault="00CB45CD" w:rsidP="00CB45CD">
      <w:r>
        <w:t>Двухуровневый подход (республиканский и муниципальный) позволит осуществлять централизованный учет объектов, находящихся в государственной собственности Чувашской Республики и муниципальной собственности (земля, недвижимое и движимое имущество), обеспечить достоверность и доступность информации об объектах государственной собственности Чувашской Республики и муниципальной собственности для заинтересованных пользователей реестра государственного имущества Чувашской Республики, перспективное прогнозирование земельно-имущественных отношений, повысить обоснованность принятия управленческих решений за счет функционального взаимодействия органов исполнительной власти Чувашской Республики и органов местного самоуправления.</w:t>
      </w:r>
    </w:p>
    <w:p w:rsidR="00CB45CD" w:rsidRDefault="00CB45CD" w:rsidP="00CB45CD">
      <w:r>
        <w:t xml:space="preserve">Кроме того, в целях исполнения поручения Президента Российской Федерации В.В. Путина от 15 мая 2018 г. N Пр-817ГС в рамках реализации данного мероприятия планируется публиковать и поддерживать в актуальном состоянии на </w:t>
      </w:r>
      <w:hyperlink r:id="rId25" w:history="1">
        <w:r w:rsidRPr="007568E7">
          <w:rPr>
            <w:rStyle w:val="a4"/>
            <w:color w:val="000000" w:themeColor="text1"/>
          </w:rPr>
          <w:t>официальном сайте</w:t>
        </w:r>
      </w:hyperlink>
      <w:r>
        <w:t xml:space="preserve"> </w:t>
      </w:r>
      <w:r w:rsidR="00B13963">
        <w:t>Чебоксарского</w:t>
      </w:r>
      <w:r>
        <w:t xml:space="preserve"> муниципального округа Чувашской Республики в информационно-телекоммуникационной сети "Интернет" информацию об объектах, находящихся в муниципальной собственности </w:t>
      </w:r>
      <w:r w:rsidR="00B13963">
        <w:t>Чебоксарского</w:t>
      </w:r>
      <w:r>
        <w:t xml:space="preserve"> муниципального округа Чувашской Республики, включая сведения о наименованиях объектов, их местонахождении, характеристиках и целевом назначении, ограничениях их использования и обременениях правами третьих лиц.</w:t>
      </w:r>
    </w:p>
    <w:p w:rsidR="00CB45CD" w:rsidRDefault="00CB45CD" w:rsidP="00CB45CD">
      <w:r>
        <w:t xml:space="preserve">Мероприятие 1.1. Государственная регистрация прав собственности </w:t>
      </w:r>
      <w:r w:rsidR="00B13963">
        <w:t>Чебоксарского</w:t>
      </w:r>
      <w:r>
        <w:t xml:space="preserve"> муниципального округа Чувашской Республики на построенные, приобретенные и выявленные в результате инвентаризации объекты недвижимости, а также земельные участки под ними.</w:t>
      </w:r>
    </w:p>
    <w:p w:rsidR="00CB45CD" w:rsidRDefault="00CB45CD" w:rsidP="00CB45CD">
      <w:r>
        <w:t xml:space="preserve">В сфере управления муниципальной собственностью </w:t>
      </w:r>
      <w:r w:rsidR="00B13963">
        <w:t>Чебоксарского</w:t>
      </w:r>
      <w:r>
        <w:t xml:space="preserve"> муниципального округа Чувашской Республики создана и постоянно совершенствуется нормативно-правовая база. Организован учет муниципального имущества </w:t>
      </w:r>
      <w:r w:rsidR="00B13963">
        <w:t>Чебоксарского</w:t>
      </w:r>
      <w:r>
        <w:t xml:space="preserve"> муниципального округа Чувашской Республики на основе применения программно-технических средств, осуществляются передача имущества во владение и пользование, безвозмездные прием и передача имущества на другие уровни собственности и т.д. Необходимым условием эффективного управления муниципальным имуществом </w:t>
      </w:r>
      <w:r w:rsidR="00B13963">
        <w:t>Чебоксарского</w:t>
      </w:r>
      <w:r>
        <w:t xml:space="preserve"> муниципального округа Чувашской Республики является наличие полных и достоверных сведений о его структуре и состоянии.</w:t>
      </w:r>
    </w:p>
    <w:p w:rsidR="00CB45CD" w:rsidRDefault="00CB45CD" w:rsidP="00CB45CD">
      <w:r>
        <w:t xml:space="preserve">Отсутствие государственной регистрации права собственности </w:t>
      </w:r>
      <w:r w:rsidR="00B13963">
        <w:t>Чебоксарского</w:t>
      </w:r>
      <w:r>
        <w:t xml:space="preserve"> муниципального округа Чувашской Республики на объекты недвижимости препятствует вовлечению их в экономический оборот, в том числе путем приватизации, отрицательно сказывается на разделе земельных участков, разграничении государственной собственности при передаче имущества, предназначенного для реализации соответствующих полномочий, между Российской Федерацией, субъектами Российской Федерации и органами местного самоуправления.</w:t>
      </w:r>
    </w:p>
    <w:p w:rsidR="00CB45CD" w:rsidRDefault="00CB45CD" w:rsidP="00CB45CD">
      <w:r>
        <w:lastRenderedPageBreak/>
        <w:t xml:space="preserve">В связи с этим одним из направлений реализации мероприятия является обеспечение государственной регистрации права собственности </w:t>
      </w:r>
      <w:r w:rsidR="00B13963">
        <w:t>Чебоксарского</w:t>
      </w:r>
      <w:r>
        <w:t xml:space="preserve"> муниципального округа Чувашской Республики на объекты недвижимого имущества. Необходимо обеспечение государственной регистрации права собственности </w:t>
      </w:r>
      <w:r w:rsidR="00B13963">
        <w:t>Чебоксарского</w:t>
      </w:r>
      <w:r>
        <w:t xml:space="preserve"> муниципального округа Чувашской Республики на все объекты недвижимости, включая построенные, приобретенные и выявленные в результате инвентаризации, а также на земельные участки под ними.</w:t>
      </w:r>
    </w:p>
    <w:p w:rsidR="00CB45CD" w:rsidRDefault="00CB45CD" w:rsidP="00CB45CD">
      <w:r>
        <w:t xml:space="preserve">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</w:t>
      </w:r>
      <w:r w:rsidR="00B13963">
        <w:t>Чебоксарского</w:t>
      </w:r>
      <w:r>
        <w:t xml:space="preserve"> муниципального округа Чувашской Республики. Результатом проведения мероприятия является формирование сведений об объектах недвижимости как объектах оборота и налогообложения.</w:t>
      </w:r>
    </w:p>
    <w:p w:rsidR="00CB45CD" w:rsidRDefault="00CB45CD" w:rsidP="00CB45CD">
      <w:r>
        <w:t xml:space="preserve">Мероприятие 1.2. Сопровождение и информационное наполнение автоматизированной информационной системы управления и распоряжения муниципальным имуществом </w:t>
      </w:r>
      <w:r w:rsidR="00B13963">
        <w:t>Чебоксарского</w:t>
      </w:r>
      <w:r>
        <w:t xml:space="preserve"> муниципального округа Чувашской Республики.</w:t>
      </w:r>
    </w:p>
    <w:p w:rsidR="00CB45CD" w:rsidRDefault="00CB45CD" w:rsidP="00CB45CD">
      <w:r>
        <w:t xml:space="preserve">Планируется продолжение работы по оптимизации учета имущества, находящегося в муниципальной собственности </w:t>
      </w:r>
      <w:r w:rsidR="00B13963">
        <w:t>Чебоксарского</w:t>
      </w:r>
      <w:r>
        <w:t xml:space="preserve"> муниципального округа Чувашской Республики, и сокращение сроков выгрузки и обработки данных от организаций, имеющих муниципальное имущество, путем обновления оборудования и установки нового программно-технического обеспечения на автоматизированные рабочие места.</w:t>
      </w:r>
    </w:p>
    <w:p w:rsidR="00CB45CD" w:rsidRDefault="00CB45CD" w:rsidP="00CB45CD">
      <w:r>
        <w:t>Мероприятие 1.3. 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документов.</w:t>
      </w:r>
    </w:p>
    <w:p w:rsidR="00CB45CD" w:rsidRDefault="00CB45CD" w:rsidP="00CB45CD">
      <w:r>
        <w:t>В рамках мероприятия предусмотрено оснащение рабочих мест современным компьютерным оборудованием, средствами обработки информации и другими материальными ресурсами с целью расширения базы данных об имуществе.</w:t>
      </w:r>
    </w:p>
    <w:p w:rsidR="00CB45CD" w:rsidRDefault="00CB45CD" w:rsidP="00CB45CD">
      <w:r>
        <w:t xml:space="preserve">Реализация данного мероприятия обеспечит эффективное использование базы данных о муниципальном имуществе </w:t>
      </w:r>
      <w:r w:rsidR="00B13963">
        <w:t>Чебоксарского</w:t>
      </w:r>
      <w:r>
        <w:t xml:space="preserve"> муниципального округа Чувашской Республики и позволит гарантировать сохранность документов.</w:t>
      </w:r>
    </w:p>
    <w:p w:rsidR="00CB45CD" w:rsidRDefault="00CB45CD" w:rsidP="00CB45CD">
      <w:r>
        <w:t xml:space="preserve">Мероприятие 1.4. 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данных о муниципальном имуществе </w:t>
      </w:r>
      <w:r w:rsidR="00B13963">
        <w:t>Чебоксарского</w:t>
      </w:r>
      <w:r>
        <w:t xml:space="preserve"> муниципального округа Чувашской Республики.</w:t>
      </w:r>
    </w:p>
    <w:p w:rsidR="00CB45CD" w:rsidRDefault="00CB45CD" w:rsidP="00CB45CD">
      <w:r>
        <w:t xml:space="preserve">В рамках данного мероприятия предполагается повышение уровня профессиональных знаний муниципальных служащих </w:t>
      </w:r>
      <w:r w:rsidR="00B13963">
        <w:t>Чебоксарского</w:t>
      </w:r>
      <w:r>
        <w:t xml:space="preserve"> муниципального округа Чувашской Республики по вопросам управления муниципальным имуществом в целях осуществления мероприятий по актуализации базы данных о муниципальном имуществе </w:t>
      </w:r>
      <w:r w:rsidR="00B13963">
        <w:t>Чебоксарского</w:t>
      </w:r>
      <w:r>
        <w:t xml:space="preserve"> муниципального округа Чувашской Республики и обеспечению ее технической безопасности в условиях внедрения и совершенствования автоматизированной информационной системы управления и распоряжения муниципальным имуществом </w:t>
      </w:r>
      <w:r w:rsidR="00B13963">
        <w:t>Чебоксарского</w:t>
      </w:r>
      <w:r>
        <w:t xml:space="preserve"> муниципального округа Чувашской Республики, эффективности использования муниципального имущества </w:t>
      </w:r>
      <w:r w:rsidR="00B13963">
        <w:t>Чебоксарского</w:t>
      </w:r>
      <w:r>
        <w:t xml:space="preserve"> муниципального округа Чувашской Республики.</w:t>
      </w:r>
    </w:p>
    <w:p w:rsidR="00CB45CD" w:rsidRDefault="00CB45CD" w:rsidP="00CB45CD">
      <w:r>
        <w:t xml:space="preserve">Основное мероприятие 2. Создание условий для максимального вовлечения в хозяйственный оборот муниципального имущества </w:t>
      </w:r>
      <w:r w:rsidR="00B13963">
        <w:t>Чебоксарского</w:t>
      </w:r>
      <w:r>
        <w:t xml:space="preserve"> муниципального округа Чувашской Республики, в том числе земельных участков.</w:t>
      </w:r>
    </w:p>
    <w:p w:rsidR="00CB45CD" w:rsidRDefault="00CB45CD" w:rsidP="00CB45CD">
      <w:r>
        <w:t xml:space="preserve">Мероприятие 2.1. Проведение кадастровых работ в отношении объектов капитального строительства, находящихся в муниципальной собственности </w:t>
      </w:r>
      <w:r w:rsidR="00B13963">
        <w:t>Чебоксарского</w:t>
      </w:r>
      <w:r>
        <w:t xml:space="preserve"> муниципального округа Чувашской Республики, и внесение сведений в Единый государственный реестр недвижимости.</w:t>
      </w:r>
    </w:p>
    <w:p w:rsidR="00CB45CD" w:rsidRDefault="00CB45CD" w:rsidP="00CB45CD">
      <w:r>
        <w:t xml:space="preserve">Данное 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строительства, </w:t>
      </w:r>
      <w:r>
        <w:lastRenderedPageBreak/>
        <w:t xml:space="preserve">относящихся к муниципальной собственности </w:t>
      </w:r>
      <w:r w:rsidR="00B13963">
        <w:t>Чебоксарского</w:t>
      </w:r>
      <w:r>
        <w:t xml:space="preserve"> муниципального округа Чувашской Республики, постановка на учет которых ранее не проводилась, и вновь созданных объектов недвижимости, а также в случае изменения характеристик объектов недвижимости.</w:t>
      </w:r>
    </w:p>
    <w:p w:rsidR="00CB45CD" w:rsidRDefault="00CB45CD" w:rsidP="00CB45CD">
      <w:r>
        <w:t>Результатом реализации мероприятия являются систематизация и фиксирование данных о стоимости различных объектов недвижимости в качестве основы их налогообложения в Едином государственном реестре недвижимости.</w:t>
      </w:r>
    </w:p>
    <w:p w:rsidR="00CB45CD" w:rsidRDefault="00CB45CD" w:rsidP="00CB45CD">
      <w:r>
        <w:t>Формирование Единого государственного реестра недвижимости играет важную роль в установлении надежных границ, создании условий для обеспечения государственных гарантий прав собственности и иных вещных прав на недвижимое имущество, создании полного и достоверного источника информации об объектах недвижимости.</w:t>
      </w:r>
    </w:p>
    <w:p w:rsidR="00CB45CD" w:rsidRDefault="00CB45CD" w:rsidP="00CB45CD">
      <w:r>
        <w:t>За счет использования юридически значимой,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земельно-имущественных отношений и повышение эффективности государственного и муниципального управления.</w:t>
      </w:r>
    </w:p>
    <w:p w:rsidR="00CB45CD" w:rsidRDefault="00CB45CD" w:rsidP="00CB45CD">
      <w:r>
        <w:t xml:space="preserve">Мероприятие 2.2. Проведение кадастровых работ в отношении земельных участков, находящихся в муниципальной собственности </w:t>
      </w:r>
      <w:r w:rsidR="00B13963">
        <w:t>Чебоксарского</w:t>
      </w:r>
      <w:r>
        <w:t xml:space="preserve"> муниципального округа Чувашской Республики, и земельных участков, государственная собственность на которые не разграничена, и внесение сведений в Единый государственный реестр недвижимости.</w:t>
      </w:r>
    </w:p>
    <w:p w:rsidR="00CB45CD" w:rsidRDefault="00CB45CD" w:rsidP="00CB45CD">
      <w:r>
        <w:t xml:space="preserve">Проведение кадастровой оценки земельных участков, находящихся в муниципальной собственности </w:t>
      </w:r>
      <w:r w:rsidR="00B13963">
        <w:t>Чебоксарского</w:t>
      </w:r>
      <w:r>
        <w:t xml:space="preserve"> муниципального округа Чувашской Республики, даст возможность активизировать вовлечение земель и иной недвижимости в гражданский оборот, позволит создать основу для сохранения природных свойств и качеств земель в процессе их использования, сформировать базу экономически обоснованного налогообложения в части недвижимого имущества, а также совершенствовать систему управления недвижимостью, находящейся в государственной или муниципальной собственности.</w:t>
      </w:r>
    </w:p>
    <w:p w:rsidR="00CB45CD" w:rsidRDefault="00CB45CD" w:rsidP="00CB45CD">
      <w:r>
        <w:t xml:space="preserve">Для более эффективного использования земельных участков, находящихся в муниципальной собственности </w:t>
      </w:r>
      <w:r w:rsidR="00B13963">
        <w:t>Чебоксарского</w:t>
      </w:r>
      <w:r>
        <w:t xml:space="preserve"> муниципального округа Чувашской Республики, и вовлечения их в оборот необходимо осуществлять кадастровые работы по их разделу, объединению, перераспределению.</w:t>
      </w:r>
    </w:p>
    <w:p w:rsidR="00CB45CD" w:rsidRDefault="00CB45CD" w:rsidP="00CB45CD">
      <w:r>
        <w:t xml:space="preserve">Работы планируется провести в отношении земельных участков, находящихся в муниципальной собственности </w:t>
      </w:r>
      <w:r w:rsidR="00B13963">
        <w:t>Чебоксарского</w:t>
      </w:r>
      <w:r>
        <w:t xml:space="preserve"> муниципального округа Чувашской Республики, сведения о местоположении границ которых по координатному описанию отсутствуют в Едином государственном реестре недвижимости и государственном кадастре недвижимости.</w:t>
      </w:r>
    </w:p>
    <w:p w:rsidR="00CB45CD" w:rsidRDefault="00CB45CD" w:rsidP="00CB45CD">
      <w:r>
        <w:t xml:space="preserve">В ходе выполнения данного мероприятия предусматривается проведение кадастровых работ в отношении земельных участков, в том числе находящихся под объектами казны </w:t>
      </w:r>
      <w:r w:rsidR="00B13963">
        <w:t>Чебоксарского</w:t>
      </w:r>
      <w:r>
        <w:t xml:space="preserve"> муниципального округа Чувашской Республики, переданных на баланс автономным, бюджетным и казенным учреждениям </w:t>
      </w:r>
      <w:r w:rsidR="00B13963">
        <w:t>Чебоксарского</w:t>
      </w:r>
      <w:r>
        <w:t xml:space="preserve"> муниципального округа Чувашской Республики, а также в хозяйственное ведение муниципальным унитарным предприятиям </w:t>
      </w:r>
      <w:r w:rsidR="00B13963">
        <w:t>Чебоксарского</w:t>
      </w:r>
      <w:r>
        <w:t xml:space="preserve"> муниципального округа Чувашской Республики, с постановкой на государственный кадастровый учет вновь сформированных земельных участков.</w:t>
      </w:r>
    </w:p>
    <w:p w:rsidR="00CB45CD" w:rsidRDefault="00CB45CD" w:rsidP="00CB45CD">
      <w:r>
        <w:t xml:space="preserve">Мероприятие предусматривает обеспечение полноты сведений о зарегистрированных правах на земельные участки на территории </w:t>
      </w:r>
      <w:r w:rsidR="00B13963">
        <w:t>Чебоксарского</w:t>
      </w:r>
      <w:r>
        <w:t xml:space="preserve"> муниципального округа Чувашской Республики в целях их налогообложения и эффективного управления земельными ресурсами.</w:t>
      </w:r>
    </w:p>
    <w:p w:rsidR="00CB45CD" w:rsidRDefault="00CB45CD" w:rsidP="00CB45CD">
      <w:r>
        <w:t>Мероприятие 2.</w:t>
      </w:r>
      <w:r w:rsidR="00EC5E4E">
        <w:t>3</w:t>
      </w:r>
      <w:r>
        <w:t>. Формирование земельных участков, предназначенных для предоставления многодетным семьям в собственность бесплатно.</w:t>
      </w:r>
    </w:p>
    <w:p w:rsidR="00CB45CD" w:rsidRDefault="00CB45CD" w:rsidP="00CB45CD">
      <w:r>
        <w:t xml:space="preserve">В целях оказания мер социальной поддержки в соответствии с </w:t>
      </w:r>
      <w:hyperlink r:id="rId26" w:history="1">
        <w:r w:rsidRPr="007568E7">
          <w:rPr>
            <w:rStyle w:val="a4"/>
            <w:color w:val="000000" w:themeColor="text1"/>
          </w:rPr>
          <w:t>Законом</w:t>
        </w:r>
      </w:hyperlink>
      <w:r w:rsidRPr="007568E7">
        <w:rPr>
          <w:color w:val="000000" w:themeColor="text1"/>
        </w:rPr>
        <w:t xml:space="preserve"> </w:t>
      </w:r>
      <w:r>
        <w:t xml:space="preserve">Чувашской Республики от 01.04.2011 N 10 "О предоставлении земельных участков многодетным семьям в Чувашской Республике" многодетным семьям предоставляются земельные участки в собственность бесплатно. Предоставление земельных участков осуществляется по мере формирования перечня земельных участков, предназначенных для предоставления многодетным семьям в собственность </w:t>
      </w:r>
      <w:r>
        <w:lastRenderedPageBreak/>
        <w:t>бесплатно, исходя из наличия земель,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территории.</w:t>
      </w:r>
    </w:p>
    <w:p w:rsidR="00CB45CD" w:rsidRDefault="00CB45CD" w:rsidP="00CB45CD">
      <w:r>
        <w:t xml:space="preserve">По результатам реализации данного мероприятия земельные участки будут предоставлены на безвозмездной основе всем многодетным семьям, поставленным на учет в соответствии с </w:t>
      </w:r>
      <w:hyperlink r:id="rId27" w:history="1">
        <w:r>
          <w:rPr>
            <w:rStyle w:val="a4"/>
          </w:rPr>
          <w:t>Законом</w:t>
        </w:r>
      </w:hyperlink>
      <w:r>
        <w:t xml:space="preserve"> Чувашской Республики от 01.04.2011 N 10 "О предоставлении земельных участков многодетным семьям в Чувашской Республике".</w:t>
      </w:r>
    </w:p>
    <w:p w:rsidR="00CB45CD" w:rsidRDefault="00CB45CD" w:rsidP="00CB45CD">
      <w:r>
        <w:t>Мероприятие 2.</w:t>
      </w:r>
      <w:r w:rsidR="00EC5E4E">
        <w:t>4</w:t>
      </w:r>
      <w:r>
        <w:t xml:space="preserve">. Проведение комплексных кадастровых работ на территории </w:t>
      </w:r>
      <w:r w:rsidR="00B13963">
        <w:t>Чебоксарского</w:t>
      </w:r>
      <w:r>
        <w:t xml:space="preserve"> муниципального округа Чувашской Республики.</w:t>
      </w:r>
    </w:p>
    <w:p w:rsidR="00CB45CD" w:rsidRDefault="00CB45CD" w:rsidP="00CB45CD">
      <w:r>
        <w:t xml:space="preserve">В рамках реализации мероприятия планируются выполнение комплексных кадастровых работ по уточнению характеристик земельных участков на территории </w:t>
      </w:r>
      <w:r w:rsidR="00B13963">
        <w:t>Чебоксарского</w:t>
      </w:r>
      <w:r>
        <w:t xml:space="preserve"> муниципального округа Чувашской Республики, установлению или уточнению местоположения на земельных участках зданий, сооружений, объектов незавершенного строительства,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 образование земельных участков общего пользования, занятых площадями, улицами, проездами, водными объектами, пляжами и другими объектами, а также обеспечивается исправление кадастровых ошибок в сведениях о местоположении границ объектов недвижимости.</w:t>
      </w:r>
    </w:p>
    <w:p w:rsidR="00CB45CD" w:rsidRDefault="00CB45CD" w:rsidP="00CB45CD">
      <w:r>
        <w:t xml:space="preserve">Внесение в Единый государственный реестр недвижимости точных сведений о местоположении границ земельных участков, местоположении границ зданий, сооружений, объектов незавершенного строительства на земельных участках, наличие которых позволит осуществлять качественное управление и распоряжение объектами недвижимости, приведет к повышению уровня юридической защиты прав и законных интересов правообладателей земельных участков, устранению кадастровых ошибок, допущенных при определении местоположения границ земельных участков, снижению количества земельных споров, а также увеличению поступлений в бюджет </w:t>
      </w:r>
      <w:r w:rsidR="00B13963">
        <w:t>Чебоксарского</w:t>
      </w:r>
      <w:r>
        <w:t xml:space="preserve"> муниципального округа Чувашской Республики от сбора земельного налога, налога на имущество физических лиц и налога на имущество организаций.</w:t>
      </w:r>
    </w:p>
    <w:p w:rsidR="00CB45CD" w:rsidRDefault="00CB45CD" w:rsidP="00CB45CD">
      <w:r>
        <w:t>Мероприятие 2.</w:t>
      </w:r>
      <w:r w:rsidR="00EC5E4E">
        <w:t>5</w:t>
      </w:r>
      <w:r>
        <w:t xml:space="preserve">. Подготовка и распространение презентационных </w:t>
      </w:r>
      <w:r w:rsidR="00EC5E4E">
        <w:t xml:space="preserve">и информационных </w:t>
      </w:r>
      <w:r>
        <w:t xml:space="preserve">материалов в сфере земельных и имущественных отношений </w:t>
      </w:r>
      <w:r w:rsidR="00B13963">
        <w:t>Чебоксарского</w:t>
      </w:r>
      <w:r>
        <w:t xml:space="preserve"> муниципального округа Чувашской Республики.</w:t>
      </w:r>
    </w:p>
    <w:p w:rsidR="00CB45CD" w:rsidRDefault="00CB45CD" w:rsidP="00CB45CD">
      <w:r>
        <w:t>В рамках реализации мероприятия планируется издание презентационных и имиджевых материалов (в том числе брошюр, буклетов, видеороликов, видеосюжетов), направленных на обеспечение открытости и прозрачности процессов управления государственным и муниципальным имуществом, повышение социального благополучия и качества жизни населения, защиту прав и интересов государства, граждан и юридических лиц в сфере имущественных и земельных отношений.</w:t>
      </w:r>
    </w:p>
    <w:p w:rsidR="00CB45CD" w:rsidRDefault="00CB45CD" w:rsidP="00CB45CD">
      <w:r>
        <w:t>Подпрограмма реализуется в 2022 - 2035 годах, разделяется на этапы:</w:t>
      </w:r>
    </w:p>
    <w:p w:rsidR="00CB45CD" w:rsidRDefault="00CB45CD" w:rsidP="00CB45CD">
      <w:r>
        <w:t>1 этап - 2022 - 2025 годы;</w:t>
      </w:r>
    </w:p>
    <w:p w:rsidR="00CB45CD" w:rsidRDefault="00CB45CD" w:rsidP="00CB45CD">
      <w:r>
        <w:t>2 этап - 2026 - 2030 годы;</w:t>
      </w:r>
    </w:p>
    <w:p w:rsidR="00CB45CD" w:rsidRDefault="00CB45CD" w:rsidP="00CB45CD">
      <w:r>
        <w:t>3 этап - 2031 - 2025 годы.</w:t>
      </w:r>
    </w:p>
    <w:p w:rsidR="00CB45CD" w:rsidRDefault="00CB45CD" w:rsidP="00CB45CD">
      <w:r>
        <w:t>При этом большинство мероприятий подпрограммы реализуется ежегодно с установленной периодичностью.</w:t>
      </w:r>
    </w:p>
    <w:p w:rsidR="00CB45CD" w:rsidRDefault="00CB45CD" w:rsidP="00CB45CD"/>
    <w:p w:rsidR="00CB45CD" w:rsidRDefault="00CB45CD" w:rsidP="00CB45CD">
      <w:pPr>
        <w:pStyle w:val="1"/>
      </w:pPr>
      <w: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CB45CD" w:rsidRDefault="00CB45CD" w:rsidP="00CB45CD"/>
    <w:p w:rsidR="00CB45CD" w:rsidRDefault="00CB45CD" w:rsidP="00CB45CD">
      <w:r>
        <w:t xml:space="preserve">Прогнозируемые объем финансирования мероприятий подпрограммы в 2022 - 2035 годах составляет </w:t>
      </w:r>
      <w:r w:rsidR="00482D51">
        <w:t>193 336,0</w:t>
      </w:r>
      <w:r>
        <w:t> тыс. рублей.</w:t>
      </w:r>
    </w:p>
    <w:p w:rsidR="00482D51" w:rsidRDefault="00482D51" w:rsidP="00482D51">
      <w:pPr>
        <w:ind w:left="709" w:firstLine="11"/>
      </w:pPr>
      <w:r>
        <w:lastRenderedPageBreak/>
        <w:t>в том числе:</w:t>
      </w:r>
    </w:p>
    <w:p w:rsidR="00482D51" w:rsidRDefault="00482D51" w:rsidP="00482D51">
      <w:pPr>
        <w:pStyle w:val="ac"/>
        <w:ind w:left="709" w:firstLine="11"/>
        <w:jc w:val="both"/>
      </w:pPr>
      <w:r>
        <w:t>в 2023 году – 3 968,7 тыс. рублей;</w:t>
      </w:r>
    </w:p>
    <w:p w:rsidR="00482D51" w:rsidRDefault="00482D51" w:rsidP="00482D51">
      <w:pPr>
        <w:pStyle w:val="ac"/>
        <w:ind w:left="709" w:firstLine="11"/>
        <w:jc w:val="both"/>
      </w:pPr>
      <w:r>
        <w:t>в 2024 году – 2 876,6 тыс. рублей;</w:t>
      </w:r>
    </w:p>
    <w:p w:rsidR="00482D51" w:rsidRDefault="00482D51" w:rsidP="00482D51">
      <w:pPr>
        <w:pStyle w:val="ac"/>
        <w:ind w:left="709" w:firstLine="11"/>
        <w:jc w:val="both"/>
      </w:pPr>
      <w:r>
        <w:t>в 2025 году – 16 953,7 тыс. рублей;</w:t>
      </w:r>
    </w:p>
    <w:p w:rsidR="00482D51" w:rsidRDefault="00482D51" w:rsidP="00482D51">
      <w:pPr>
        <w:pStyle w:val="ac"/>
        <w:ind w:left="709" w:firstLine="11"/>
        <w:jc w:val="both"/>
      </w:pPr>
      <w:r>
        <w:t>в 2026–2030 годах – 84 768,5 тыс. рублей;</w:t>
      </w:r>
    </w:p>
    <w:p w:rsidR="00482D51" w:rsidRDefault="00482D51" w:rsidP="00482D51">
      <w:pPr>
        <w:pStyle w:val="ac"/>
        <w:ind w:left="709" w:firstLine="11"/>
        <w:jc w:val="both"/>
      </w:pPr>
      <w:r>
        <w:t>в 2031–2035 годах – 84 768,5 тыс. рублей;</w:t>
      </w:r>
    </w:p>
    <w:p w:rsidR="00482D51" w:rsidRDefault="00482D51" w:rsidP="00482D51">
      <w:pPr>
        <w:pStyle w:val="ac"/>
        <w:ind w:left="709" w:firstLine="11"/>
        <w:jc w:val="both"/>
      </w:pPr>
      <w:r>
        <w:t>из них средства:</w:t>
      </w:r>
    </w:p>
    <w:p w:rsidR="00482D51" w:rsidRDefault="00482D51" w:rsidP="00482D51">
      <w:pPr>
        <w:pStyle w:val="ac"/>
        <w:ind w:left="709" w:firstLine="11"/>
        <w:jc w:val="both"/>
      </w:pPr>
      <w:r>
        <w:t xml:space="preserve">федерального бюджета – 163 387,4 тыс. рублей, </w:t>
      </w:r>
    </w:p>
    <w:p w:rsidR="00482D51" w:rsidRDefault="00482D51" w:rsidP="00482D51">
      <w:pPr>
        <w:pStyle w:val="ac"/>
        <w:ind w:left="709" w:firstLine="11"/>
        <w:jc w:val="both"/>
      </w:pPr>
      <w:r>
        <w:t>в том числе:</w:t>
      </w:r>
    </w:p>
    <w:p w:rsidR="00482D51" w:rsidRDefault="00482D51" w:rsidP="00482D51">
      <w:pPr>
        <w:pStyle w:val="ac"/>
        <w:ind w:left="709" w:firstLine="11"/>
        <w:jc w:val="both"/>
      </w:pPr>
      <w:r>
        <w:t>в 2025 году – 14 853.4 тыс. руб.</w:t>
      </w:r>
    </w:p>
    <w:p w:rsidR="00482D51" w:rsidRDefault="00482D51" w:rsidP="00482D51">
      <w:pPr>
        <w:pStyle w:val="ac"/>
        <w:ind w:left="709" w:firstLine="11"/>
        <w:jc w:val="both"/>
      </w:pPr>
      <w:r>
        <w:t>в 2026–2030 годах – 74 267,0 тыс. рублей;</w:t>
      </w:r>
    </w:p>
    <w:p w:rsidR="00482D51" w:rsidRDefault="00482D51" w:rsidP="00482D51">
      <w:pPr>
        <w:pStyle w:val="ac"/>
        <w:ind w:left="709" w:firstLine="11"/>
        <w:jc w:val="both"/>
      </w:pPr>
      <w:r>
        <w:t>в 2031–2035 годах – 74 267,0 тыс. рублей;</w:t>
      </w:r>
    </w:p>
    <w:p w:rsidR="00482D51" w:rsidRDefault="00482D51" w:rsidP="00482D51">
      <w:pPr>
        <w:pStyle w:val="ac"/>
        <w:ind w:left="709" w:firstLine="11"/>
        <w:jc w:val="both"/>
      </w:pPr>
      <w:r>
        <w:t>республиканского бюджета – 7 497,0 рублей, в том числе:</w:t>
      </w:r>
    </w:p>
    <w:p w:rsidR="00482D51" w:rsidRDefault="00482D51" w:rsidP="00482D51">
      <w:pPr>
        <w:pStyle w:val="ac"/>
        <w:ind w:left="709" w:firstLine="11"/>
        <w:jc w:val="both"/>
      </w:pPr>
      <w:r>
        <w:t>в 2023 году – 1 259,2 тыс. рублей;</w:t>
      </w:r>
    </w:p>
    <w:p w:rsidR="00482D51" w:rsidRDefault="00482D51" w:rsidP="00482D51">
      <w:pPr>
        <w:pStyle w:val="ac"/>
        <w:ind w:left="709" w:firstLine="11"/>
        <w:jc w:val="both"/>
      </w:pPr>
      <w:r>
        <w:t>в 2024 году – 1 174,5 тыс. рублей;</w:t>
      </w:r>
    </w:p>
    <w:p w:rsidR="00482D51" w:rsidRDefault="00482D51" w:rsidP="00482D51">
      <w:pPr>
        <w:pStyle w:val="ac"/>
        <w:ind w:left="709" w:firstLine="11"/>
        <w:jc w:val="both"/>
      </w:pPr>
      <w:r>
        <w:t>в 2025 году – 460,3 тыс. рублей;</w:t>
      </w:r>
    </w:p>
    <w:p w:rsidR="00482D51" w:rsidRDefault="00482D51" w:rsidP="00482D51">
      <w:pPr>
        <w:pStyle w:val="ac"/>
        <w:ind w:left="709" w:firstLine="11"/>
        <w:jc w:val="both"/>
      </w:pPr>
      <w:r>
        <w:t>в 2026–2030 годах – 2 301,5 тыс. рублей;</w:t>
      </w:r>
    </w:p>
    <w:p w:rsidR="00482D51" w:rsidRDefault="00482D51" w:rsidP="00482D51">
      <w:pPr>
        <w:pStyle w:val="ac"/>
        <w:ind w:left="709" w:firstLine="11"/>
        <w:jc w:val="both"/>
      </w:pPr>
      <w:r>
        <w:t>в 2031–2035 годах – 2 301,5 тыс. рублей;</w:t>
      </w:r>
    </w:p>
    <w:p w:rsidR="00482D51" w:rsidRDefault="00482D51" w:rsidP="00482D51">
      <w:pPr>
        <w:pStyle w:val="ac"/>
        <w:ind w:left="709" w:firstLine="11"/>
        <w:jc w:val="both"/>
      </w:pPr>
      <w:r>
        <w:t>бюджета Чебоксарского муниципального округа Чувашской Республики – 22 451,6 тыс. рублей, в том числе:</w:t>
      </w:r>
    </w:p>
    <w:p w:rsidR="00482D51" w:rsidRDefault="00482D51" w:rsidP="00482D51">
      <w:pPr>
        <w:pStyle w:val="ac"/>
        <w:ind w:left="709" w:firstLine="11"/>
        <w:jc w:val="both"/>
      </w:pPr>
      <w:r>
        <w:t>в 2023 году – 2 709,5 тыс. рублей;</w:t>
      </w:r>
    </w:p>
    <w:p w:rsidR="00482D51" w:rsidRDefault="00482D51" w:rsidP="00482D51">
      <w:pPr>
        <w:pStyle w:val="ac"/>
        <w:ind w:left="709" w:firstLine="11"/>
        <w:jc w:val="both"/>
      </w:pPr>
      <w:r>
        <w:t>в 2024 году – 1 702,1 тыс. рублей;</w:t>
      </w:r>
    </w:p>
    <w:p w:rsidR="00482D51" w:rsidRDefault="00482D51" w:rsidP="00482D51">
      <w:pPr>
        <w:pStyle w:val="ac"/>
        <w:ind w:left="709" w:firstLine="11"/>
        <w:jc w:val="both"/>
      </w:pPr>
      <w:r>
        <w:t>в 2025 году – 1 640,0 тыс. рублей;</w:t>
      </w:r>
    </w:p>
    <w:p w:rsidR="00482D51" w:rsidRDefault="00482D51" w:rsidP="00482D51">
      <w:pPr>
        <w:pStyle w:val="ac"/>
        <w:ind w:left="709" w:firstLine="11"/>
        <w:jc w:val="both"/>
      </w:pPr>
      <w:r>
        <w:t>в 2026–2030 годах – 8 200,0 тыс. рублей;</w:t>
      </w:r>
    </w:p>
    <w:p w:rsidR="00482D51" w:rsidRDefault="00482D51" w:rsidP="00482D51">
      <w:pPr>
        <w:pStyle w:val="ac"/>
        <w:ind w:left="709" w:firstLine="11"/>
        <w:jc w:val="both"/>
      </w:pPr>
      <w:r>
        <w:t>в 2031–2035 годах – 8 200,0 тыс. рублей;</w:t>
      </w:r>
    </w:p>
    <w:p w:rsidR="00235914" w:rsidRPr="00235914" w:rsidRDefault="00235914" w:rsidP="00235914">
      <w:r w:rsidRPr="00235914">
        <w:t>Объемы финансирования подпрограммы подлежат ежегодному уточнению исходя из возможностей бюджетов всех уровней.</w:t>
      </w:r>
    </w:p>
    <w:p w:rsidR="00235914" w:rsidRPr="00235914" w:rsidRDefault="00235914" w:rsidP="00235914">
      <w:r w:rsidRPr="00235914">
        <w:t xml:space="preserve">Ресурсное обеспечение реализации подпрограммы за счет всех источников финансирования в 2022 - 2035 годах приведено в </w:t>
      </w:r>
      <w:hyperlink w:anchor="sub_13100" w:history="1">
        <w:r w:rsidRPr="007568E7">
          <w:rPr>
            <w:color w:val="000000" w:themeColor="text1"/>
          </w:rPr>
          <w:t>приложении</w:t>
        </w:r>
      </w:hyperlink>
      <w:r w:rsidRPr="00235914">
        <w:t xml:space="preserve"> к настоящей подпрограмме.</w:t>
      </w:r>
    </w:p>
    <w:p w:rsidR="00CC31E9" w:rsidRDefault="00CC31E9" w:rsidP="00CB45CD"/>
    <w:p w:rsidR="00CC31E9" w:rsidRDefault="00CC31E9">
      <w:r>
        <w:t>Прямой экономический эффект от реализации программных мероприятий состоит в увеличении доходов бюджета за счет роста поступлений доходов от мероприятий, связанных с распоряжением объектами недвижимости и земельными участками.</w:t>
      </w:r>
    </w:p>
    <w:p w:rsidR="00CC31E9" w:rsidRDefault="00CC31E9">
      <w:r>
        <w:t>Вклад в увеличение доходной части бюджета будет достигнут за счет расширения в процессе инвентаризации охватываемых земельными платежами площадей, являющихся объектами налогообложения. Увеличению доходной части будет содействовать и переход к установлению экономически обоснованных ставок земельного налога и арендной платы за недвижимость на основе оценки рыночной стоимости недвижимости.</w:t>
      </w:r>
    </w:p>
    <w:p w:rsidR="00CC31E9" w:rsidRDefault="00CC31E9">
      <w:r>
        <w:t>Дополнительным эффектом реализации программы станет активизация рынка земли и недвижимости, создание благоприятного делового климата, рост объемов инвестиций в реальный сектор экономики под гарантии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образования.</w:t>
      </w:r>
    </w:p>
    <w:p w:rsidR="00CC31E9" w:rsidRDefault="00CC31E9"/>
    <w:p w:rsidR="00CC31E9" w:rsidRDefault="00CC31E9" w:rsidP="00235914">
      <w:bookmarkStart w:id="16" w:name="sub_10005"/>
    </w:p>
    <w:bookmarkEnd w:id="16"/>
    <w:p w:rsidR="00CC31E9" w:rsidRDefault="00CC31E9"/>
    <w:p w:rsidR="00CC31E9" w:rsidRDefault="00CC31E9">
      <w:pPr>
        <w:ind w:firstLine="0"/>
        <w:jc w:val="left"/>
        <w:sectPr w:rsidR="00CC31E9">
          <w:headerReference w:type="default" r:id="rId28"/>
          <w:footerReference w:type="default" r:id="rId2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CC31E9" w:rsidRDefault="00CC31E9">
      <w:pPr>
        <w:jc w:val="right"/>
        <w:rPr>
          <w:rStyle w:val="a3"/>
          <w:rFonts w:ascii="Arial" w:hAnsi="Arial" w:cs="Arial"/>
          <w:bCs/>
        </w:rPr>
      </w:pPr>
      <w:bookmarkStart w:id="17" w:name="sub_3100"/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Приложение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3000" w:history="1">
        <w:r w:rsidRPr="007568E7">
          <w:rPr>
            <w:rStyle w:val="a4"/>
            <w:rFonts w:ascii="Times New Roman" w:hAnsi="Times New Roman"/>
            <w:color w:val="000000" w:themeColor="text1"/>
          </w:rPr>
          <w:t>муниципальной подпрограмме</w:t>
        </w:r>
      </w:hyperlink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"Управление муниципальным имуществом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</w:r>
      <w:r w:rsidR="00E84282" w:rsidRPr="007568E7">
        <w:rPr>
          <w:rStyle w:val="a3"/>
          <w:rFonts w:ascii="Times New Roman" w:hAnsi="Times New Roman" w:cs="Times New Roman"/>
          <w:bCs/>
          <w:color w:val="000000" w:themeColor="text1"/>
        </w:rPr>
        <w:t xml:space="preserve">Чебоксарского муниципального округа 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Республики"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муниципальной программы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</w:r>
      <w:r w:rsidR="00E84282" w:rsidRPr="007568E7">
        <w:rPr>
          <w:rStyle w:val="a3"/>
          <w:rFonts w:ascii="Times New Roman" w:hAnsi="Times New Roman" w:cs="Times New Roman"/>
          <w:bCs/>
          <w:color w:val="000000" w:themeColor="text1"/>
        </w:rPr>
        <w:t xml:space="preserve">Чебоксарского муниципального округа 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земельных</w:t>
      </w:r>
      <w:r w:rsidRPr="007568E7">
        <w:rPr>
          <w:rStyle w:val="a3"/>
          <w:rFonts w:ascii="Times New Roman" w:hAnsi="Times New Roman" w:cs="Times New Roman"/>
          <w:bCs/>
          <w:color w:val="000000" w:themeColor="text1"/>
        </w:rPr>
        <w:br/>
        <w:t>и имущественных отношений</w:t>
      </w:r>
      <w:r>
        <w:rPr>
          <w:rStyle w:val="a3"/>
          <w:rFonts w:ascii="Arial" w:hAnsi="Arial" w:cs="Arial"/>
          <w:bCs/>
        </w:rPr>
        <w:t>"</w:t>
      </w:r>
    </w:p>
    <w:bookmarkEnd w:id="17"/>
    <w:p w:rsidR="00CC31E9" w:rsidRDefault="00CC31E9"/>
    <w:p w:rsidR="00CC31E9" w:rsidRDefault="00CC31E9">
      <w:pPr>
        <w:pStyle w:val="1"/>
      </w:pPr>
      <w:r>
        <w:t>Ресурсное обеспечение</w:t>
      </w:r>
      <w:r>
        <w:br/>
        <w:t xml:space="preserve">и прогнозная (справочная) оценка расходов за счет всех источников финансирования реализации Муниципальной подпрограммы </w:t>
      </w:r>
      <w:r w:rsidR="00E84282">
        <w:t xml:space="preserve">Чебоксарского муниципального округа </w:t>
      </w:r>
      <w:r>
        <w:t xml:space="preserve"> Чувашской Республики "Управление муниципальным имуществом </w:t>
      </w:r>
      <w:r w:rsidR="00E84282">
        <w:t xml:space="preserve">Чебоксарского муниципального округа </w:t>
      </w:r>
      <w:r>
        <w:t xml:space="preserve"> Чувашской Республики"</w:t>
      </w:r>
    </w:p>
    <w:tbl>
      <w:tblPr>
        <w:tblW w:w="15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475"/>
        <w:gridCol w:w="907"/>
        <w:gridCol w:w="907"/>
        <w:gridCol w:w="1135"/>
        <w:gridCol w:w="682"/>
        <w:gridCol w:w="681"/>
        <w:gridCol w:w="681"/>
        <w:gridCol w:w="768"/>
        <w:gridCol w:w="681"/>
        <w:gridCol w:w="28"/>
        <w:gridCol w:w="653"/>
        <w:gridCol w:w="28"/>
        <w:gridCol w:w="653"/>
        <w:gridCol w:w="86"/>
        <w:gridCol w:w="716"/>
        <w:gridCol w:w="683"/>
        <w:gridCol w:w="27"/>
        <w:gridCol w:w="654"/>
        <w:gridCol w:w="55"/>
        <w:gridCol w:w="626"/>
        <w:gridCol w:w="55"/>
        <w:gridCol w:w="626"/>
        <w:gridCol w:w="55"/>
        <w:gridCol w:w="626"/>
        <w:gridCol w:w="55"/>
        <w:gridCol w:w="783"/>
      </w:tblGrid>
      <w:tr w:rsidR="0024377E" w:rsidRPr="00F33701" w:rsidTr="00482D51">
        <w:tblPrEx>
          <w:tblCellMar>
            <w:top w:w="0" w:type="dxa"/>
            <w:bottom w:w="0" w:type="dxa"/>
          </w:tblCellMar>
        </w:tblPrEx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Статус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Наименование муниципальной программы </w:t>
            </w:r>
            <w:r>
              <w:rPr>
                <w:sz w:val="19"/>
                <w:szCs w:val="19"/>
              </w:rPr>
              <w:t>Чебоксарского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Республики, подпрограммы муниципальной программы </w:t>
            </w:r>
            <w:r>
              <w:rPr>
                <w:sz w:val="19"/>
                <w:szCs w:val="19"/>
              </w:rPr>
              <w:t>Чебоксарского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 (программы, ведомственной целевой программы </w:t>
            </w:r>
            <w:r>
              <w:rPr>
                <w:sz w:val="19"/>
                <w:szCs w:val="19"/>
              </w:rPr>
              <w:t>Чебоксарского</w:t>
            </w:r>
            <w:r w:rsidRPr="00F33701">
              <w:rPr>
                <w:sz w:val="19"/>
                <w:szCs w:val="19"/>
              </w:rPr>
              <w:t xml:space="preserve"> </w:t>
            </w:r>
            <w:r w:rsidRPr="00F33701">
              <w:rPr>
                <w:sz w:val="19"/>
                <w:szCs w:val="19"/>
              </w:rPr>
              <w:lastRenderedPageBreak/>
              <w:t>муниципального округа Чувашской Республики, основных мероприятий)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lastRenderedPageBreak/>
              <w:t xml:space="preserve">Код </w:t>
            </w:r>
            <w:hyperlink r:id="rId30" w:history="1">
              <w:r w:rsidRPr="007568E7">
                <w:rPr>
                  <w:color w:val="000000" w:themeColor="text1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9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Расходы по годам, тыс. рублей</w:t>
            </w:r>
          </w:p>
        </w:tc>
      </w:tr>
      <w:tr w:rsidR="0024377E" w:rsidRPr="00F33701" w:rsidTr="00482D51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целевая статья расходов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2026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2028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2034</w:t>
            </w:r>
          </w:p>
        </w:tc>
      </w:tr>
      <w:tr w:rsidR="0024377E" w:rsidRPr="00F33701" w:rsidTr="00482D51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16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18</w:t>
            </w:r>
          </w:p>
        </w:tc>
      </w:tr>
      <w:tr w:rsidR="0024377E" w:rsidRPr="00F33701" w:rsidTr="00482D51">
        <w:tblPrEx>
          <w:tblCellMar>
            <w:top w:w="0" w:type="dxa"/>
            <w:bottom w:w="0" w:type="dxa"/>
          </w:tblCellMar>
        </w:tblPrEx>
        <w:trPr>
          <w:gridAfter w:val="1"/>
          <w:wAfter w:w="783" w:type="dxa"/>
        </w:trPr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Муниципальная программа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"Развитие земельных и имущественных отношений"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482D51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3968,7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2876,6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</w:tr>
      <w:tr w:rsidR="0024377E" w:rsidRPr="00F33701" w:rsidTr="00482D51">
        <w:tblPrEx>
          <w:tblCellMar>
            <w:top w:w="0" w:type="dxa"/>
            <w:bottom w:w="0" w:type="dxa"/>
          </w:tblCellMar>
        </w:tblPrEx>
        <w:trPr>
          <w:gridAfter w:val="1"/>
          <w:wAfter w:w="783" w:type="dxa"/>
        </w:trPr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482D51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</w:tr>
      <w:tr w:rsidR="0024377E" w:rsidRPr="00F33701" w:rsidTr="00482D51">
        <w:tblPrEx>
          <w:tblCellMar>
            <w:top w:w="0" w:type="dxa"/>
            <w:bottom w:w="0" w:type="dxa"/>
          </w:tblCellMar>
        </w:tblPrEx>
        <w:trPr>
          <w:gridAfter w:val="1"/>
          <w:wAfter w:w="783" w:type="dxa"/>
        </w:trPr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482D51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1174,5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</w:tr>
      <w:tr w:rsidR="0024377E" w:rsidRPr="00F33701" w:rsidTr="00482D51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 xml:space="preserve">Чебоксарского </w:t>
            </w:r>
            <w:r w:rsidRPr="00F33701">
              <w:rPr>
                <w:sz w:val="19"/>
                <w:szCs w:val="19"/>
              </w:rPr>
              <w:t>муниципального округа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482D51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2709,5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77E" w:rsidRPr="00F33701" w:rsidRDefault="0024377E" w:rsidP="0037006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</w:tr>
      <w:tr w:rsidR="00482D51" w:rsidRPr="00F33701" w:rsidTr="001F1856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2D51" w:rsidRPr="007568E7" w:rsidRDefault="00482D51" w:rsidP="00482D51">
            <w:pPr>
              <w:ind w:firstLine="0"/>
              <w:jc w:val="left"/>
              <w:rPr>
                <w:color w:val="000000" w:themeColor="text1"/>
                <w:sz w:val="19"/>
                <w:szCs w:val="19"/>
              </w:rPr>
            </w:pPr>
            <w:hyperlink w:anchor="sub_1300" w:history="1">
              <w:r w:rsidRPr="007568E7">
                <w:rPr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"Управление муниципальным имуществом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3968,7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2876,6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</w:tr>
      <w:tr w:rsidR="00482D51" w:rsidRPr="00F33701" w:rsidTr="00851B93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А410100000</w:t>
            </w:r>
          </w:p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А410200000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</w:tr>
      <w:tr w:rsidR="00482D51" w:rsidRPr="00F33701" w:rsidTr="00462024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1259,2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1174,5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</w:tr>
      <w:tr w:rsidR="00482D51" w:rsidRPr="00F33701" w:rsidTr="00462024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Pr="00F33701" w:rsidRDefault="00482D51" w:rsidP="00482D51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 xml:space="preserve">Чебоксарского </w:t>
            </w:r>
            <w:r w:rsidRPr="00F33701">
              <w:rPr>
                <w:sz w:val="19"/>
                <w:szCs w:val="19"/>
              </w:rPr>
              <w:t>муниципал</w:t>
            </w:r>
            <w:r w:rsidRPr="00F33701">
              <w:rPr>
                <w:sz w:val="19"/>
                <w:szCs w:val="19"/>
              </w:rPr>
              <w:lastRenderedPageBreak/>
              <w:t>ьного округа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2709,5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D51" w:rsidRDefault="00482D51" w:rsidP="00482D51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</w:tr>
      <w:tr w:rsidR="00C018F7" w:rsidRPr="00F33701" w:rsidTr="00482D51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B23EBB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B23EBB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B23EBB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8F7" w:rsidRDefault="00C018F7" w:rsidP="00B23EBB">
            <w:pPr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B23EBB" w:rsidRPr="00F33701" w:rsidTr="00482D51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мероприятие 1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кадастровых работ в отношении объектов капитального строительства, находящихся в муниципальной собственности и внесение сведений в Единый государственный реестр недвижимости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</w:tr>
      <w:tr w:rsidR="00B23EBB" w:rsidRPr="00F33701" w:rsidTr="00482D51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</w:t>
            </w:r>
            <w:r>
              <w:rPr>
                <w:sz w:val="19"/>
                <w:szCs w:val="19"/>
              </w:rPr>
              <w:t>2</w:t>
            </w:r>
            <w:r w:rsidRPr="00F33701">
              <w:rPr>
                <w:sz w:val="19"/>
                <w:szCs w:val="19"/>
              </w:rPr>
              <w:t>73</w:t>
            </w:r>
            <w:r>
              <w:rPr>
                <w:sz w:val="19"/>
                <w:szCs w:val="19"/>
              </w:rPr>
              <w:t>570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EBB" w:rsidRPr="00F33701" w:rsidRDefault="00B23EBB" w:rsidP="00B23EBB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</w:tr>
      <w:tr w:rsidR="00F3797D" w:rsidRPr="00F33701" w:rsidTr="00194C7D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F3797D" w:rsidP="00194C7D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мероприятие 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F3797D" w:rsidP="00194C7D">
            <w:pPr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Формирование земельных участков, предназначенных для предоставления многодетных семьям в собственность бесплатно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F3797D" w:rsidP="00194C7D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F3797D" w:rsidP="00194C7D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F3797D" w:rsidP="00194C7D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F3797D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F3797D">
              <w:rPr>
                <w:sz w:val="19"/>
                <w:szCs w:val="19"/>
              </w:rPr>
              <w:t>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F3797D">
              <w:rPr>
                <w:sz w:val="19"/>
                <w:szCs w:val="19"/>
              </w:rPr>
              <w:t>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F3797D" w:rsidRPr="00F33701">
              <w:rPr>
                <w:sz w:val="19"/>
                <w:szCs w:val="19"/>
              </w:rPr>
              <w:t>0</w:t>
            </w:r>
            <w:r w:rsidR="00F3797D">
              <w:rPr>
                <w:sz w:val="19"/>
                <w:szCs w:val="19"/>
              </w:rPr>
              <w:t>0</w:t>
            </w:r>
            <w:r w:rsidR="00F3797D"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F3797D" w:rsidRPr="00F33701" w:rsidTr="00194C7D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F3797D" w:rsidP="00194C7D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F3797D" w:rsidP="00194C7D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F3797D" w:rsidP="00194C7D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A60B2D" w:rsidP="00194C7D">
            <w:pPr>
              <w:ind w:firstLine="0"/>
              <w:jc w:val="center"/>
              <w:rPr>
                <w:sz w:val="19"/>
                <w:szCs w:val="19"/>
              </w:rPr>
            </w:pPr>
            <w:r w:rsidRPr="00A60B2D">
              <w:rPr>
                <w:sz w:val="19"/>
                <w:szCs w:val="19"/>
              </w:rPr>
              <w:t>А410273570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F3797D" w:rsidP="00194C7D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F3797D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F3797D">
              <w:rPr>
                <w:sz w:val="19"/>
                <w:szCs w:val="19"/>
              </w:rPr>
              <w:t>00,00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F3797D">
              <w:rPr>
                <w:sz w:val="19"/>
                <w:szCs w:val="19"/>
              </w:rPr>
              <w:t>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F3797D" w:rsidRPr="00F33701">
              <w:rPr>
                <w:sz w:val="19"/>
                <w:szCs w:val="19"/>
              </w:rPr>
              <w:t>0</w:t>
            </w:r>
            <w:r w:rsidR="00F3797D">
              <w:rPr>
                <w:sz w:val="19"/>
                <w:szCs w:val="19"/>
              </w:rPr>
              <w:t>0</w:t>
            </w:r>
            <w:r w:rsidR="00F3797D"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7D" w:rsidRPr="00F33701" w:rsidRDefault="001364DA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5A38A4" w:rsidRPr="00F33701" w:rsidTr="00194C7D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left"/>
              <w:rPr>
                <w:sz w:val="19"/>
                <w:szCs w:val="19"/>
              </w:rPr>
            </w:pPr>
            <w:bookmarkStart w:id="18" w:name="_Hlk126054596"/>
            <w:r w:rsidRPr="00F33701">
              <w:rPr>
                <w:sz w:val="19"/>
                <w:szCs w:val="19"/>
              </w:rPr>
              <w:t xml:space="preserve">мероприятие 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Проведение землеустроительных (кадастровых) работ по земельным </w:t>
            </w:r>
            <w:r>
              <w:rPr>
                <w:sz w:val="19"/>
                <w:szCs w:val="19"/>
              </w:rPr>
              <w:lastRenderedPageBreak/>
              <w:t>участкам, находящимся в собственности муниципального образования, и внесение сведений в кадастр недвижимости   собственность бесплатно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lastRenderedPageBreak/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Pr="00F33701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5A38A4" w:rsidRPr="00F33701" w:rsidTr="00194C7D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</w:t>
            </w:r>
            <w:r>
              <w:rPr>
                <w:sz w:val="19"/>
                <w:szCs w:val="19"/>
              </w:rPr>
              <w:t>2</w:t>
            </w:r>
            <w:r w:rsidRPr="00F33701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7590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</w:t>
            </w:r>
            <w:r w:rsidRPr="00F33701">
              <w:rPr>
                <w:sz w:val="19"/>
                <w:szCs w:val="19"/>
              </w:rPr>
              <w:lastRenderedPageBreak/>
              <w:t>ьного округа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Pr="00F33701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0</w:t>
            </w:r>
            <w:r w:rsidRPr="00F33701">
              <w:rPr>
                <w:sz w:val="19"/>
                <w:szCs w:val="19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8A4" w:rsidRPr="00F33701" w:rsidRDefault="005A38A4" w:rsidP="00194C7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bookmarkEnd w:id="18"/>
      <w:tr w:rsidR="00C018F7" w:rsidRPr="00F33701" w:rsidTr="00495276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lastRenderedPageBreak/>
              <w:t xml:space="preserve">мероприятие 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комплексных кадастровых работ на территории Чувашской Республике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А410200000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1368,7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1276,6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15353,7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16653,7</w:t>
            </w:r>
          </w:p>
        </w:tc>
      </w:tr>
      <w:tr w:rsidR="00C018F7" w:rsidRPr="00F33701" w:rsidTr="00495276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А4102L5110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14853,4</w:t>
            </w:r>
          </w:p>
        </w:tc>
      </w:tr>
      <w:tr w:rsidR="00C018F7" w:rsidRPr="00F33701" w:rsidTr="00686EFF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А4102L5110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109,5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102,1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460,3</w:t>
            </w:r>
          </w:p>
        </w:tc>
      </w:tr>
      <w:tr w:rsidR="00C018F7" w:rsidRPr="00F33701" w:rsidTr="00686EFF">
        <w:tblPrEx>
          <w:tblCellMar>
            <w:top w:w="0" w:type="dxa"/>
            <w:bottom w:w="0" w:type="dxa"/>
          </w:tblCellMar>
        </w:tblPrEx>
        <w:trPr>
          <w:gridAfter w:val="2"/>
          <w:wAfter w:w="838" w:type="dxa"/>
        </w:trPr>
        <w:tc>
          <w:tcPr>
            <w:tcW w:w="11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  <w:p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  <w:p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А4102L5110</w:t>
            </w:r>
          </w:p>
          <w:p w:rsidR="00C018F7" w:rsidRPr="00F33701" w:rsidRDefault="00C018F7" w:rsidP="00C018F7">
            <w:pPr>
              <w:ind w:firstLine="0"/>
              <w:rPr>
                <w:sz w:val="19"/>
                <w:szCs w:val="19"/>
              </w:rPr>
            </w:pPr>
          </w:p>
          <w:p w:rsidR="00C018F7" w:rsidRPr="00F33701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Pr="00F33701" w:rsidRDefault="00C018F7" w:rsidP="00C018F7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1259,2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1174,5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460,3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8F7" w:rsidRDefault="00C018F7" w:rsidP="00C018F7">
            <w:pPr>
              <w:ind w:firstLine="0"/>
              <w:jc w:val="center"/>
              <w:rPr>
                <w:sz w:val="19"/>
                <w:szCs w:val="19"/>
              </w:rPr>
            </w:pPr>
            <w:r w:rsidRPr="00354250">
              <w:rPr>
                <w:color w:val="000000" w:themeColor="text1"/>
                <w:sz w:val="19"/>
                <w:szCs w:val="19"/>
              </w:rPr>
              <w:t>1340,0</w:t>
            </w:r>
          </w:p>
        </w:tc>
      </w:tr>
    </w:tbl>
    <w:p w:rsidR="00CC31E9" w:rsidRDefault="00CC31E9"/>
    <w:sectPr w:rsidR="00CC31E9">
      <w:headerReference w:type="default" r:id="rId31"/>
      <w:footerReference w:type="default" r:id="rId32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7E" w:rsidRDefault="002D697E">
      <w:r>
        <w:separator/>
      </w:r>
    </w:p>
  </w:endnote>
  <w:endnote w:type="continuationSeparator" w:id="0">
    <w:p w:rsidR="002D697E" w:rsidRDefault="002D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C31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C31E9" w:rsidRDefault="00CC31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C31E9" w:rsidRDefault="00CC31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C31E9" w:rsidRDefault="00CC31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CC31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C31E9" w:rsidRDefault="00CC31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C31E9" w:rsidRDefault="00CC31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C31E9" w:rsidRDefault="00CC31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CB45C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CB45CD" w:rsidRDefault="00CB45C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B45CD" w:rsidRDefault="00CB45C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B45CD" w:rsidRDefault="00CB45C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CB45C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B45CD" w:rsidRDefault="00CB45C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B45CD" w:rsidRDefault="00CB45C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B45CD" w:rsidRDefault="00CB45C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CC31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CC31E9" w:rsidRDefault="00CC31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C31E9" w:rsidRDefault="00CC31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C31E9" w:rsidRDefault="00CC31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CC31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C31E9" w:rsidRDefault="00CC31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C31E9" w:rsidRDefault="00CC31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C31E9" w:rsidRDefault="00CC31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7E" w:rsidRDefault="002D697E">
      <w:r>
        <w:separator/>
      </w:r>
    </w:p>
  </w:footnote>
  <w:footnote w:type="continuationSeparator" w:id="0">
    <w:p w:rsidR="002D697E" w:rsidRDefault="002D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E9" w:rsidRPr="00FE1C0C" w:rsidRDefault="00CC31E9" w:rsidP="00FE1C0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5CD" w:rsidRPr="00B13963" w:rsidRDefault="00CB45CD" w:rsidP="00B1396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5CD" w:rsidRPr="00FB65B1" w:rsidRDefault="00CB45CD" w:rsidP="00FB65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E9" w:rsidRPr="00FE1C0C" w:rsidRDefault="00CC31E9" w:rsidP="00FE1C0C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E9" w:rsidRPr="00B40E02" w:rsidRDefault="00CC31E9" w:rsidP="00B40E0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E9"/>
    <w:rsid w:val="000103C9"/>
    <w:rsid w:val="00033892"/>
    <w:rsid w:val="00080651"/>
    <w:rsid w:val="00093327"/>
    <w:rsid w:val="00097060"/>
    <w:rsid w:val="000A3EC6"/>
    <w:rsid w:val="000B6C0D"/>
    <w:rsid w:val="001138EC"/>
    <w:rsid w:val="001364DA"/>
    <w:rsid w:val="00143100"/>
    <w:rsid w:val="00185AA3"/>
    <w:rsid w:val="00194C7D"/>
    <w:rsid w:val="001C6049"/>
    <w:rsid w:val="001D58F2"/>
    <w:rsid w:val="001F1234"/>
    <w:rsid w:val="001F1856"/>
    <w:rsid w:val="00202FB5"/>
    <w:rsid w:val="0020412D"/>
    <w:rsid w:val="002069E6"/>
    <w:rsid w:val="0021337E"/>
    <w:rsid w:val="00235914"/>
    <w:rsid w:val="0024377E"/>
    <w:rsid w:val="00255C6D"/>
    <w:rsid w:val="002917A8"/>
    <w:rsid w:val="002963D0"/>
    <w:rsid w:val="002D697E"/>
    <w:rsid w:val="00354250"/>
    <w:rsid w:val="003605D7"/>
    <w:rsid w:val="0037006F"/>
    <w:rsid w:val="003A5385"/>
    <w:rsid w:val="003C7282"/>
    <w:rsid w:val="00431FEE"/>
    <w:rsid w:val="00445E02"/>
    <w:rsid w:val="00462024"/>
    <w:rsid w:val="004805FA"/>
    <w:rsid w:val="00482D51"/>
    <w:rsid w:val="00495276"/>
    <w:rsid w:val="004B2E56"/>
    <w:rsid w:val="004F422B"/>
    <w:rsid w:val="005434C3"/>
    <w:rsid w:val="005A38A4"/>
    <w:rsid w:val="00600F14"/>
    <w:rsid w:val="00615D8F"/>
    <w:rsid w:val="00636F12"/>
    <w:rsid w:val="0065229D"/>
    <w:rsid w:val="00673E71"/>
    <w:rsid w:val="00686EFF"/>
    <w:rsid w:val="006E4802"/>
    <w:rsid w:val="006F11EC"/>
    <w:rsid w:val="006F2C4D"/>
    <w:rsid w:val="00706B51"/>
    <w:rsid w:val="007568E7"/>
    <w:rsid w:val="007A170C"/>
    <w:rsid w:val="007C54FA"/>
    <w:rsid w:val="007D5060"/>
    <w:rsid w:val="00847C75"/>
    <w:rsid w:val="00851B93"/>
    <w:rsid w:val="008968EB"/>
    <w:rsid w:val="009151DE"/>
    <w:rsid w:val="009C7BCD"/>
    <w:rsid w:val="00A014A7"/>
    <w:rsid w:val="00A10566"/>
    <w:rsid w:val="00A30B59"/>
    <w:rsid w:val="00A60B2D"/>
    <w:rsid w:val="00AD76E9"/>
    <w:rsid w:val="00B0784F"/>
    <w:rsid w:val="00B13963"/>
    <w:rsid w:val="00B23EBB"/>
    <w:rsid w:val="00B40E02"/>
    <w:rsid w:val="00B801E5"/>
    <w:rsid w:val="00BA0907"/>
    <w:rsid w:val="00BF3E97"/>
    <w:rsid w:val="00C018F7"/>
    <w:rsid w:val="00C124D7"/>
    <w:rsid w:val="00C326F8"/>
    <w:rsid w:val="00C36DF7"/>
    <w:rsid w:val="00C45F6F"/>
    <w:rsid w:val="00C87A14"/>
    <w:rsid w:val="00CB1EBB"/>
    <w:rsid w:val="00CB45CD"/>
    <w:rsid w:val="00CB7F1E"/>
    <w:rsid w:val="00CC31E9"/>
    <w:rsid w:val="00CE6F29"/>
    <w:rsid w:val="00D25DA0"/>
    <w:rsid w:val="00DA3EA8"/>
    <w:rsid w:val="00DC3532"/>
    <w:rsid w:val="00DD5442"/>
    <w:rsid w:val="00DE04A6"/>
    <w:rsid w:val="00DF2D2D"/>
    <w:rsid w:val="00E83412"/>
    <w:rsid w:val="00E84282"/>
    <w:rsid w:val="00E922E4"/>
    <w:rsid w:val="00EA3F90"/>
    <w:rsid w:val="00EB537A"/>
    <w:rsid w:val="00EC5E4E"/>
    <w:rsid w:val="00EF5ABE"/>
    <w:rsid w:val="00F33701"/>
    <w:rsid w:val="00F3797D"/>
    <w:rsid w:val="00FB6027"/>
    <w:rsid w:val="00FB65B1"/>
    <w:rsid w:val="00FE1C0C"/>
    <w:rsid w:val="00FE3139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D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E8428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Emphasis"/>
    <w:basedOn w:val="a0"/>
    <w:uiPriority w:val="20"/>
    <w:qFormat/>
    <w:rsid w:val="00E84282"/>
    <w:rPr>
      <w:rFonts w:cs="Times New Roman"/>
      <w:i/>
    </w:rPr>
  </w:style>
  <w:style w:type="paragraph" w:styleId="af3">
    <w:name w:val="Normal (Web)"/>
    <w:basedOn w:val="a"/>
    <w:uiPriority w:val="99"/>
    <w:unhideWhenUsed/>
    <w:rsid w:val="00143100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rsid w:val="00DA3EA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DA3EA8"/>
    <w:rPr>
      <w:rFonts w:ascii="Calibri" w:hAnsi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D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E8428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Emphasis"/>
    <w:basedOn w:val="a0"/>
    <w:uiPriority w:val="20"/>
    <w:qFormat/>
    <w:rsid w:val="00E84282"/>
    <w:rPr>
      <w:rFonts w:cs="Times New Roman"/>
      <w:i/>
    </w:rPr>
  </w:style>
  <w:style w:type="paragraph" w:styleId="af3">
    <w:name w:val="Normal (Web)"/>
    <w:basedOn w:val="a"/>
    <w:uiPriority w:val="99"/>
    <w:unhideWhenUsed/>
    <w:rsid w:val="00143100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rsid w:val="00DA3EA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DA3EA8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12604/19" TargetMode="External"/><Relationship Id="rId18" Type="http://schemas.openxmlformats.org/officeDocument/2006/relationships/hyperlink" Target="http://internet.garant.ru/document/redirect/12148517/0" TargetMode="External"/><Relationship Id="rId26" Type="http://schemas.openxmlformats.org/officeDocument/2006/relationships/hyperlink" Target="http://internet.garant.ru/document/redirect/17576613/0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internet.garant.ru/document/redirect/186367/0" TargetMode="External"/><Relationship Id="rId25" Type="http://schemas.openxmlformats.org/officeDocument/2006/relationships/hyperlink" Target="http://internet.garant.ru/document/redirect/17520999/47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4624/0" TargetMode="External"/><Relationship Id="rId20" Type="http://schemas.openxmlformats.org/officeDocument/2006/relationships/hyperlink" Target="http://internet.garant.ru/document/redirect/12124624/2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576613/0" TargetMode="External"/><Relationship Id="rId24" Type="http://schemas.openxmlformats.org/officeDocument/2006/relationships/footer" Target="footer4.xml"/><Relationship Id="rId32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28" Type="http://schemas.openxmlformats.org/officeDocument/2006/relationships/header" Target="header4.xml"/><Relationship Id="rId10" Type="http://schemas.openxmlformats.org/officeDocument/2006/relationships/hyperlink" Target="http://internet.garant.ru/document/redirect/12124624/2" TargetMode="External"/><Relationship Id="rId19" Type="http://schemas.openxmlformats.org/officeDocument/2006/relationships/hyperlink" Target="http://internet.garant.ru/document/redirect/186367/0" TargetMode="Externa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22731795/0" TargetMode="External"/><Relationship Id="rId14" Type="http://schemas.openxmlformats.org/officeDocument/2006/relationships/header" Target="header1.xml"/><Relationship Id="rId22" Type="http://schemas.openxmlformats.org/officeDocument/2006/relationships/footer" Target="footer3.xml"/><Relationship Id="rId27" Type="http://schemas.openxmlformats.org/officeDocument/2006/relationships/hyperlink" Target="http://internet.garant.ru/document/redirect/17576613/0" TargetMode="External"/><Relationship Id="rId30" Type="http://schemas.openxmlformats.org/officeDocument/2006/relationships/hyperlink" Target="http://internet.garant.ru/document/redirect/12112604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052B-2253-45A4-BB15-DA9B7277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6936</Words>
  <Characters>58131</Characters>
  <Application>Microsoft Office Word</Application>
  <DocSecurity>0</DocSecurity>
  <Lines>1384</Lines>
  <Paragraphs>699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 -р-н. - Ванюшкина Т.В.</cp:lastModifiedBy>
  <cp:revision>2</cp:revision>
  <cp:lastPrinted>2023-02-28T06:39:00Z</cp:lastPrinted>
  <dcterms:created xsi:type="dcterms:W3CDTF">2023-03-06T13:00:00Z</dcterms:created>
  <dcterms:modified xsi:type="dcterms:W3CDTF">2023-03-06T13:00:00Z</dcterms:modified>
</cp:coreProperties>
</file>