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B0" w:rsidRPr="001630A6" w:rsidRDefault="003E61B0" w:rsidP="005E0057">
      <w:pPr>
        <w:autoSpaceDE w:val="0"/>
        <w:autoSpaceDN w:val="0"/>
        <w:adjustRightInd w:val="0"/>
        <w:spacing w:after="0" w:line="240" w:lineRule="auto"/>
        <w:ind w:left="4729"/>
        <w:jc w:val="center"/>
        <w:rPr>
          <w:rFonts w:ascii="Times New Roman" w:hAnsi="Times New Roman"/>
          <w:caps/>
          <w:sz w:val="26"/>
          <w:szCs w:val="26"/>
        </w:rPr>
      </w:pPr>
      <w:r w:rsidRPr="001630A6">
        <w:rPr>
          <w:rFonts w:ascii="Times New Roman" w:hAnsi="Times New Roman"/>
          <w:caps/>
          <w:sz w:val="26"/>
          <w:szCs w:val="26"/>
        </w:rPr>
        <w:t>УтвержденЫ</w:t>
      </w:r>
    </w:p>
    <w:p w:rsidR="003E61B0" w:rsidRPr="001630A6" w:rsidRDefault="003E61B0" w:rsidP="005E0057">
      <w:pPr>
        <w:autoSpaceDE w:val="0"/>
        <w:autoSpaceDN w:val="0"/>
        <w:adjustRightInd w:val="0"/>
        <w:spacing w:after="0" w:line="240" w:lineRule="auto"/>
        <w:ind w:left="4729"/>
        <w:jc w:val="center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постановлением Кабинета Министров</w:t>
      </w:r>
    </w:p>
    <w:p w:rsidR="003E61B0" w:rsidRPr="001630A6" w:rsidRDefault="003E61B0" w:rsidP="005E0057">
      <w:pPr>
        <w:autoSpaceDE w:val="0"/>
        <w:autoSpaceDN w:val="0"/>
        <w:adjustRightInd w:val="0"/>
        <w:spacing w:after="0" w:line="240" w:lineRule="auto"/>
        <w:ind w:left="4729"/>
        <w:jc w:val="center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Чувашской Республики</w:t>
      </w:r>
    </w:p>
    <w:p w:rsidR="003E61B0" w:rsidRPr="001630A6" w:rsidRDefault="003E61B0" w:rsidP="005E0057">
      <w:pPr>
        <w:autoSpaceDE w:val="0"/>
        <w:autoSpaceDN w:val="0"/>
        <w:adjustRightInd w:val="0"/>
        <w:spacing w:after="0" w:line="240" w:lineRule="auto"/>
        <w:ind w:left="4729"/>
        <w:jc w:val="both"/>
        <w:rPr>
          <w:rFonts w:ascii="Times New Roman" w:hAnsi="Times New Roman"/>
          <w:b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 xml:space="preserve">                от        </w:t>
      </w:r>
      <w:r w:rsidRPr="001630A6">
        <w:rPr>
          <w:rFonts w:ascii="Times New Roman" w:hAnsi="Times New Roman"/>
          <w:sz w:val="26"/>
          <w:szCs w:val="26"/>
        </w:rPr>
        <w:br/>
      </w:r>
      <w:r w:rsidRPr="001630A6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1630A6">
        <w:rPr>
          <w:rFonts w:ascii="Times New Roman" w:hAnsi="Times New Roman"/>
          <w:b/>
          <w:sz w:val="26"/>
          <w:szCs w:val="26"/>
        </w:rPr>
        <w:t>З</w:t>
      </w:r>
      <w:proofErr w:type="gramEnd"/>
      <w:r w:rsidRPr="001630A6">
        <w:rPr>
          <w:rFonts w:ascii="Times New Roman" w:hAnsi="Times New Roman"/>
          <w:b/>
          <w:sz w:val="26"/>
          <w:szCs w:val="26"/>
        </w:rPr>
        <w:t xml:space="preserve"> М Е Н Е Н И Я, </w:t>
      </w:r>
    </w:p>
    <w:p w:rsidR="00750C92" w:rsidRPr="001630A6" w:rsidRDefault="003E61B0" w:rsidP="005E0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1630A6">
        <w:rPr>
          <w:rFonts w:ascii="Times New Roman" w:hAnsi="Times New Roman"/>
          <w:b/>
          <w:sz w:val="26"/>
          <w:szCs w:val="26"/>
        </w:rPr>
        <w:t>которые</w:t>
      </w:r>
      <w:proofErr w:type="gramEnd"/>
      <w:r w:rsidRPr="001630A6">
        <w:rPr>
          <w:rFonts w:ascii="Times New Roman" w:hAnsi="Times New Roman"/>
          <w:b/>
          <w:sz w:val="26"/>
          <w:szCs w:val="26"/>
        </w:rPr>
        <w:t xml:space="preserve"> вносятся в государственную программу</w:t>
      </w:r>
    </w:p>
    <w:p w:rsidR="003E61B0" w:rsidRPr="001630A6" w:rsidRDefault="003E61B0" w:rsidP="005E0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30A6">
        <w:rPr>
          <w:rFonts w:ascii="Times New Roman" w:hAnsi="Times New Roman"/>
          <w:b/>
          <w:sz w:val="26"/>
          <w:szCs w:val="26"/>
        </w:rPr>
        <w:t xml:space="preserve"> Чувашской Республики </w:t>
      </w:r>
      <w:r w:rsidR="000E181C" w:rsidRPr="001630A6">
        <w:rPr>
          <w:rFonts w:ascii="Times New Roman" w:hAnsi="Times New Roman"/>
          <w:b/>
          <w:sz w:val="26"/>
          <w:szCs w:val="26"/>
        </w:rPr>
        <w:t>«</w:t>
      </w:r>
      <w:r w:rsidRPr="001630A6">
        <w:rPr>
          <w:rFonts w:ascii="Times New Roman" w:hAnsi="Times New Roman"/>
          <w:b/>
          <w:sz w:val="26"/>
          <w:szCs w:val="26"/>
        </w:rPr>
        <w:t>Экономическое развитие Чувашской Республики</w:t>
      </w:r>
      <w:r w:rsidR="000E181C" w:rsidRPr="001630A6">
        <w:rPr>
          <w:rFonts w:ascii="Times New Roman" w:hAnsi="Times New Roman"/>
          <w:b/>
          <w:sz w:val="26"/>
          <w:szCs w:val="26"/>
        </w:rPr>
        <w:t>»</w:t>
      </w:r>
    </w:p>
    <w:p w:rsidR="003E61B0" w:rsidRPr="001630A6" w:rsidRDefault="003E61B0" w:rsidP="005E0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E61B0" w:rsidRPr="001630A6" w:rsidRDefault="00ED315C" w:rsidP="005E0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Изложить г</w:t>
      </w:r>
      <w:r w:rsidR="003E61B0" w:rsidRPr="001630A6">
        <w:rPr>
          <w:rFonts w:ascii="Times New Roman" w:hAnsi="Times New Roman"/>
          <w:sz w:val="26"/>
          <w:szCs w:val="26"/>
        </w:rPr>
        <w:t xml:space="preserve">осударственную программу Чувашской Республики </w:t>
      </w:r>
      <w:r w:rsidR="000E181C" w:rsidRPr="001630A6">
        <w:rPr>
          <w:rFonts w:ascii="Times New Roman" w:hAnsi="Times New Roman"/>
          <w:sz w:val="26"/>
          <w:szCs w:val="26"/>
        </w:rPr>
        <w:t>«</w:t>
      </w:r>
      <w:r w:rsidR="003E61B0" w:rsidRPr="001630A6">
        <w:rPr>
          <w:rFonts w:ascii="Times New Roman" w:hAnsi="Times New Roman"/>
          <w:sz w:val="26"/>
          <w:szCs w:val="26"/>
        </w:rPr>
        <w:t>Экономическое развитие Чувашской Республики</w:t>
      </w:r>
      <w:r w:rsidR="000E181C" w:rsidRPr="001630A6">
        <w:rPr>
          <w:rFonts w:ascii="Times New Roman" w:hAnsi="Times New Roman"/>
          <w:sz w:val="26"/>
          <w:szCs w:val="26"/>
        </w:rPr>
        <w:t>»</w:t>
      </w:r>
      <w:r w:rsidR="003E61B0" w:rsidRPr="001630A6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750C92" w:rsidRPr="001630A6" w:rsidRDefault="00750C92" w:rsidP="005E0057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6"/>
          <w:szCs w:val="26"/>
        </w:rPr>
      </w:pPr>
    </w:p>
    <w:p w:rsidR="003E61B0" w:rsidRPr="001630A6" w:rsidRDefault="000E181C" w:rsidP="005E005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«</w:t>
      </w:r>
      <w:r w:rsidR="003E61B0" w:rsidRPr="001630A6">
        <w:rPr>
          <w:rFonts w:ascii="Times New Roman" w:hAnsi="Times New Roman"/>
          <w:sz w:val="26"/>
          <w:szCs w:val="26"/>
        </w:rPr>
        <w:t>УТВЕРЖДЕНА</w:t>
      </w:r>
    </w:p>
    <w:p w:rsidR="003E61B0" w:rsidRPr="001630A6" w:rsidRDefault="00750C92" w:rsidP="005E005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п</w:t>
      </w:r>
      <w:r w:rsidR="003E61B0" w:rsidRPr="001630A6">
        <w:rPr>
          <w:rFonts w:ascii="Times New Roman" w:hAnsi="Times New Roman"/>
          <w:sz w:val="26"/>
          <w:szCs w:val="26"/>
        </w:rPr>
        <w:t>остановлением</w:t>
      </w:r>
      <w:r w:rsidRPr="001630A6">
        <w:rPr>
          <w:rFonts w:ascii="Times New Roman" w:hAnsi="Times New Roman"/>
          <w:sz w:val="26"/>
          <w:szCs w:val="26"/>
        </w:rPr>
        <w:t xml:space="preserve"> </w:t>
      </w:r>
      <w:r w:rsidR="003E61B0" w:rsidRPr="001630A6">
        <w:rPr>
          <w:rFonts w:ascii="Times New Roman" w:hAnsi="Times New Roman"/>
          <w:sz w:val="26"/>
          <w:szCs w:val="26"/>
        </w:rPr>
        <w:t>Кабинета Министров Чувашской Республики</w:t>
      </w:r>
    </w:p>
    <w:p w:rsidR="003E61B0" w:rsidRPr="001630A6" w:rsidRDefault="003E61B0" w:rsidP="005E005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от 05.12.2018 № 496</w:t>
      </w:r>
    </w:p>
    <w:p w:rsidR="00692956" w:rsidRPr="001630A6" w:rsidRDefault="003E61B0" w:rsidP="005E005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proofErr w:type="gramStart"/>
      <w:r w:rsidRPr="001630A6">
        <w:rPr>
          <w:rFonts w:ascii="Times New Roman" w:hAnsi="Times New Roman"/>
          <w:sz w:val="26"/>
          <w:szCs w:val="26"/>
        </w:rPr>
        <w:t xml:space="preserve">(в редакции постановления </w:t>
      </w:r>
      <w:proofErr w:type="gramEnd"/>
    </w:p>
    <w:p w:rsidR="00692956" w:rsidRPr="001630A6" w:rsidRDefault="003E61B0" w:rsidP="005E005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 xml:space="preserve">Кабинета Министров </w:t>
      </w:r>
    </w:p>
    <w:p w:rsidR="003E61B0" w:rsidRPr="001630A6" w:rsidRDefault="003E61B0" w:rsidP="005E005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Чувашской Республики</w:t>
      </w:r>
    </w:p>
    <w:p w:rsidR="003E61B0" w:rsidRPr="001630A6" w:rsidRDefault="003E61B0" w:rsidP="005E0057">
      <w:pPr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от __ ________ 2023 г. № __)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7"/>
      </w:tblGrid>
      <w:tr w:rsidR="003E61B0" w:rsidRPr="001630A6" w:rsidTr="003E61B0">
        <w:trPr>
          <w:trHeight w:val="7676"/>
        </w:trPr>
        <w:tc>
          <w:tcPr>
            <w:tcW w:w="1036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E61B0" w:rsidRPr="001630A6" w:rsidRDefault="003E61B0" w:rsidP="005E0057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0A6"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ПРОГРАММА ЧУВАШСКОЙ РЕСПУБЛИКИ</w:t>
            </w:r>
          </w:p>
          <w:p w:rsidR="003E61B0" w:rsidRPr="001630A6" w:rsidRDefault="000E181C" w:rsidP="005E0057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0A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E61B0" w:rsidRPr="001630A6">
              <w:rPr>
                <w:rFonts w:ascii="Times New Roman" w:hAnsi="Times New Roman" w:cs="Times New Roman"/>
                <w:sz w:val="26"/>
                <w:szCs w:val="26"/>
              </w:rPr>
              <w:t>ЭКОНОМИЧЕСКОЕ РАЗВИТИЕ ЧУВАШСКОЙ РЕСПУБЛИКИ</w:t>
            </w:r>
            <w:r w:rsidRPr="001630A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E61B0" w:rsidRPr="001630A6" w:rsidRDefault="003E61B0" w:rsidP="005E0057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</w:p>
          <w:tbl>
            <w:tblPr>
              <w:tblW w:w="1034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670"/>
              <w:gridCol w:w="4678"/>
            </w:tblGrid>
            <w:tr w:rsidR="003E61B0" w:rsidRPr="001630A6" w:rsidTr="002D3175"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E61B0" w:rsidRPr="001630A6" w:rsidRDefault="003E61B0" w:rsidP="005E0057">
                  <w:pPr>
                    <w:pStyle w:val="ConsPlusNormal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1630A6">
                    <w:rPr>
                      <w:sz w:val="26"/>
                      <w:szCs w:val="26"/>
                    </w:rPr>
                    <w:t>Ответственный исполнитель Государственной программы: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E61B0" w:rsidRPr="001630A6" w:rsidRDefault="003E61B0" w:rsidP="005E0057">
                  <w:pPr>
                    <w:pStyle w:val="ConsPlusNormal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1630A6">
                    <w:rPr>
                      <w:sz w:val="26"/>
                      <w:szCs w:val="26"/>
                    </w:rPr>
                    <w:t>Министерство экономического развития и имущественных отношений Чувашской Республики (далее – Минэкономразвития Чувашии)</w:t>
                  </w:r>
                </w:p>
              </w:tc>
            </w:tr>
            <w:tr w:rsidR="003E61B0" w:rsidRPr="001630A6" w:rsidTr="002D3175"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E61B0" w:rsidRPr="001630A6" w:rsidRDefault="003E61B0" w:rsidP="005E0057">
                  <w:pPr>
                    <w:pStyle w:val="ConsPlusNormal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1630A6">
                    <w:rPr>
                      <w:sz w:val="26"/>
                      <w:szCs w:val="26"/>
                    </w:rPr>
                    <w:t>Дата составления проекта Государственной программы: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E61B0" w:rsidRPr="001630A6" w:rsidRDefault="00351CBD" w:rsidP="005E0057">
                  <w:pPr>
                    <w:pStyle w:val="ConsPlusNormal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1630A6">
                    <w:rPr>
                      <w:sz w:val="26"/>
                      <w:szCs w:val="26"/>
                    </w:rPr>
                    <w:t xml:space="preserve">    </w:t>
                  </w:r>
                  <w:r w:rsidR="003E61B0" w:rsidRPr="001630A6">
                    <w:rPr>
                      <w:sz w:val="26"/>
                      <w:szCs w:val="26"/>
                    </w:rPr>
                    <w:t>.</w:t>
                  </w:r>
                  <w:r w:rsidRPr="001630A6">
                    <w:rPr>
                      <w:sz w:val="26"/>
                      <w:szCs w:val="26"/>
                    </w:rPr>
                    <w:t>1</w:t>
                  </w:r>
                  <w:r w:rsidR="00007423" w:rsidRPr="001630A6">
                    <w:rPr>
                      <w:sz w:val="26"/>
                      <w:szCs w:val="26"/>
                    </w:rPr>
                    <w:t>2</w:t>
                  </w:r>
                  <w:r w:rsidR="003E61B0" w:rsidRPr="001630A6">
                    <w:rPr>
                      <w:sz w:val="26"/>
                      <w:szCs w:val="26"/>
                    </w:rPr>
                    <w:t>.2023 года</w:t>
                  </w:r>
                </w:p>
              </w:tc>
            </w:tr>
            <w:tr w:rsidR="003E61B0" w:rsidRPr="001630A6" w:rsidTr="002D3175"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E61B0" w:rsidRPr="001630A6" w:rsidRDefault="003E61B0" w:rsidP="005E0057">
                  <w:pPr>
                    <w:pStyle w:val="ConsPlusNormal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1630A6">
                    <w:rPr>
                      <w:sz w:val="26"/>
                      <w:szCs w:val="26"/>
                    </w:rPr>
                    <w:t>Непосредственный исполнитель Государственной программы: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61B0" w:rsidRPr="001630A6" w:rsidRDefault="003E61B0" w:rsidP="005E0057">
                  <w:pPr>
                    <w:pStyle w:val="ConsPlusNormal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1630A6">
                    <w:rPr>
                      <w:sz w:val="26"/>
                      <w:szCs w:val="26"/>
                    </w:rPr>
                    <w:t>заместитель министра экономического развития и имущественных отношений Чувашской Республики</w:t>
                  </w:r>
                </w:p>
                <w:p w:rsidR="003E61B0" w:rsidRPr="001630A6" w:rsidRDefault="009E102F" w:rsidP="005E0057">
                  <w:pPr>
                    <w:pStyle w:val="ConsPlusNormal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1630A6">
                    <w:rPr>
                      <w:sz w:val="26"/>
                      <w:szCs w:val="26"/>
                    </w:rPr>
                    <w:t>Бельцов Дмитрий Владимирович</w:t>
                  </w:r>
                </w:p>
                <w:p w:rsidR="00351CBD" w:rsidRPr="001630A6" w:rsidRDefault="003E61B0" w:rsidP="005E0057">
                  <w:pPr>
                    <w:pStyle w:val="ConsPlusNormal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 w:rsidRPr="001630A6">
                    <w:rPr>
                      <w:sz w:val="26"/>
                      <w:szCs w:val="26"/>
                    </w:rPr>
                    <w:t>(тел.: 56-52-</w:t>
                  </w:r>
                  <w:r w:rsidR="00852471" w:rsidRPr="001630A6">
                    <w:rPr>
                      <w:sz w:val="26"/>
                      <w:szCs w:val="26"/>
                    </w:rPr>
                    <w:t>36</w:t>
                  </w:r>
                  <w:r w:rsidRPr="001630A6">
                    <w:rPr>
                      <w:sz w:val="26"/>
                      <w:szCs w:val="26"/>
                    </w:rPr>
                    <w:t xml:space="preserve"> (23</w:t>
                  </w:r>
                  <w:r w:rsidR="00852471" w:rsidRPr="001630A6">
                    <w:rPr>
                      <w:sz w:val="26"/>
                      <w:szCs w:val="26"/>
                    </w:rPr>
                    <w:t>03</w:t>
                  </w:r>
                  <w:r w:rsidRPr="001630A6">
                    <w:rPr>
                      <w:sz w:val="26"/>
                      <w:szCs w:val="26"/>
                    </w:rPr>
                    <w:t>),</w:t>
                  </w:r>
                  <w:proofErr w:type="gramEnd"/>
                </w:p>
                <w:p w:rsidR="003E61B0" w:rsidRPr="001630A6" w:rsidRDefault="003E61B0" w:rsidP="005E0057">
                  <w:pPr>
                    <w:pStyle w:val="ConsPlusNormal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1630A6">
                    <w:rPr>
                      <w:sz w:val="26"/>
                      <w:szCs w:val="26"/>
                      <w:lang w:val="en-US"/>
                    </w:rPr>
                    <w:t>e</w:t>
                  </w:r>
                  <w:r w:rsidRPr="001630A6">
                    <w:rPr>
                      <w:sz w:val="26"/>
                      <w:szCs w:val="26"/>
                    </w:rPr>
                    <w:t>-</w:t>
                  </w:r>
                  <w:r w:rsidRPr="001630A6">
                    <w:rPr>
                      <w:sz w:val="26"/>
                      <w:szCs w:val="26"/>
                      <w:lang w:val="en-US"/>
                    </w:rPr>
                    <w:t>mail</w:t>
                  </w:r>
                  <w:r w:rsidRPr="001630A6">
                    <w:rPr>
                      <w:sz w:val="26"/>
                      <w:szCs w:val="26"/>
                    </w:rPr>
                    <w:t>:</w:t>
                  </w:r>
                  <w:r w:rsidR="00852471" w:rsidRPr="001630A6">
                    <w:rPr>
                      <w:sz w:val="26"/>
                      <w:szCs w:val="26"/>
                    </w:rPr>
                    <w:t xml:space="preserve"> </w:t>
                  </w:r>
                  <w:hyperlink r:id="rId9" w:history="1">
                    <w:r w:rsidR="009A39CB" w:rsidRPr="001630A6">
                      <w:rPr>
                        <w:rStyle w:val="a7"/>
                        <w:color w:val="auto"/>
                        <w:sz w:val="26"/>
                        <w:szCs w:val="26"/>
                        <w:lang w:val="en-US"/>
                      </w:rPr>
                      <w:t>economy</w:t>
                    </w:r>
                    <w:r w:rsidR="009A39CB" w:rsidRPr="001630A6">
                      <w:rPr>
                        <w:rStyle w:val="a7"/>
                        <w:color w:val="auto"/>
                        <w:sz w:val="26"/>
                        <w:szCs w:val="26"/>
                      </w:rPr>
                      <w:t>3@</w:t>
                    </w:r>
                    <w:r w:rsidR="009A39CB" w:rsidRPr="001630A6">
                      <w:rPr>
                        <w:rStyle w:val="a7"/>
                        <w:color w:val="auto"/>
                        <w:sz w:val="26"/>
                        <w:szCs w:val="26"/>
                        <w:lang w:val="en-US"/>
                      </w:rPr>
                      <w:t>cap</w:t>
                    </w:r>
                    <w:r w:rsidR="009A39CB" w:rsidRPr="001630A6">
                      <w:rPr>
                        <w:rStyle w:val="a7"/>
                        <w:color w:val="auto"/>
                        <w:sz w:val="26"/>
                        <w:szCs w:val="26"/>
                      </w:rPr>
                      <w:t>.</w:t>
                    </w:r>
                    <w:proofErr w:type="spellStart"/>
                    <w:r w:rsidR="009A39CB" w:rsidRPr="001630A6">
                      <w:rPr>
                        <w:rStyle w:val="a7"/>
                        <w:color w:val="auto"/>
                        <w:sz w:val="26"/>
                        <w:szCs w:val="26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A39CB" w:rsidRPr="001630A6" w:rsidRDefault="009A39CB" w:rsidP="005E0057">
                  <w:pPr>
                    <w:pStyle w:val="ConsPlusNormal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</w:p>
                <w:p w:rsidR="003E61B0" w:rsidRPr="001630A6" w:rsidRDefault="003E61B0" w:rsidP="005E0057">
                  <w:pPr>
                    <w:pStyle w:val="ConsPlusNormal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3E61B0" w:rsidRPr="001630A6" w:rsidTr="002D3175"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61B0" w:rsidRPr="001630A6" w:rsidRDefault="003E61B0" w:rsidP="005E0057">
                  <w:pPr>
                    <w:pStyle w:val="ConsPlusNormal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1630A6">
                    <w:rPr>
                      <w:sz w:val="26"/>
                      <w:szCs w:val="26"/>
                    </w:rPr>
                    <w:t>Заместитель Председателя Кабинета Министров Чувашской Республики –  министр экономического развития и имущественных отношений Чувашской Республики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61B0" w:rsidRPr="001630A6" w:rsidRDefault="003E61B0" w:rsidP="005E0057">
                  <w:pPr>
                    <w:pStyle w:val="ConsPlusNormal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1630A6">
                    <w:rPr>
                      <w:sz w:val="26"/>
                      <w:szCs w:val="26"/>
                    </w:rPr>
                    <w:t xml:space="preserve">               </w:t>
                  </w:r>
                  <w:r w:rsidR="00AD14E7" w:rsidRPr="001630A6">
                    <w:rPr>
                      <w:sz w:val="26"/>
                      <w:szCs w:val="26"/>
                    </w:rPr>
                    <w:t xml:space="preserve">                          </w:t>
                  </w:r>
                  <w:r w:rsidRPr="001630A6">
                    <w:rPr>
                      <w:sz w:val="26"/>
                      <w:szCs w:val="26"/>
                    </w:rPr>
                    <w:t xml:space="preserve">     Д.И. Краснов</w:t>
                  </w:r>
                </w:p>
              </w:tc>
            </w:tr>
          </w:tbl>
          <w:p w:rsidR="003E61B0" w:rsidRPr="001630A6" w:rsidRDefault="003E61B0" w:rsidP="005E005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61B0" w:rsidRPr="001630A6" w:rsidRDefault="003E61B0" w:rsidP="005E0057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630A6">
        <w:rPr>
          <w:rFonts w:ascii="Times New Roman" w:hAnsi="Times New Roman" w:cs="Times New Roman"/>
          <w:i/>
        </w:rPr>
        <w:t xml:space="preserve"> </w:t>
      </w:r>
      <w:r w:rsidRPr="001630A6">
        <w:rPr>
          <w:rFonts w:ascii="Times New Roman" w:hAnsi="Times New Roman" w:cs="Times New Roman"/>
          <w:sz w:val="26"/>
          <w:szCs w:val="26"/>
        </w:rPr>
        <w:t xml:space="preserve">СТРАТЕГИЧЕСКИЕ ПРИОРИТЕТЫ В СФЕРЕ РЕАЛИЗАЦИИ ГОСУДАРСТВЕННОЙ ПРОГРАММЫ ЧУВАШСКОЙ РЕСПУБЛИКИ </w:t>
      </w:r>
      <w:r w:rsidR="000E181C" w:rsidRPr="001630A6">
        <w:rPr>
          <w:rFonts w:ascii="Times New Roman" w:hAnsi="Times New Roman" w:cs="Times New Roman"/>
          <w:sz w:val="26"/>
          <w:szCs w:val="26"/>
        </w:rPr>
        <w:t>«</w:t>
      </w:r>
      <w:r w:rsidRPr="001630A6">
        <w:rPr>
          <w:rFonts w:ascii="Times New Roman" w:hAnsi="Times New Roman" w:cs="Times New Roman"/>
          <w:sz w:val="26"/>
          <w:szCs w:val="26"/>
        </w:rPr>
        <w:t>ЭКОНОМИЧЕСКОЕ РАЗВИТИЕ ЧУВАШСКОЙ РЕСПУБЛИКИ</w:t>
      </w:r>
      <w:r w:rsidR="000E181C" w:rsidRPr="001630A6">
        <w:rPr>
          <w:rFonts w:ascii="Times New Roman" w:hAnsi="Times New Roman" w:cs="Times New Roman"/>
          <w:sz w:val="26"/>
          <w:szCs w:val="26"/>
        </w:rPr>
        <w:t>»</w:t>
      </w:r>
    </w:p>
    <w:p w:rsidR="003E61B0" w:rsidRPr="001630A6" w:rsidRDefault="003E61B0" w:rsidP="005E005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630A6">
        <w:rPr>
          <w:rFonts w:ascii="Times New Roman" w:hAnsi="Times New Roman" w:cs="Times New Roman"/>
          <w:sz w:val="26"/>
          <w:szCs w:val="26"/>
        </w:rPr>
        <w:t>(ДАЛЕЕ – ГОСУДАРСТВЕННАЯ ПРОГРАММА)</w:t>
      </w:r>
    </w:p>
    <w:p w:rsidR="003E61B0" w:rsidRPr="001630A6" w:rsidRDefault="003E61B0" w:rsidP="005E005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  <w:lang w:val="en-US"/>
        </w:rPr>
      </w:pPr>
    </w:p>
    <w:p w:rsidR="00DF7139" w:rsidRPr="001630A6" w:rsidRDefault="00DF7139" w:rsidP="005E0057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630A6">
        <w:rPr>
          <w:rFonts w:ascii="Times New Roman" w:hAnsi="Times New Roman"/>
          <w:b/>
          <w:color w:val="auto"/>
          <w:sz w:val="26"/>
          <w:szCs w:val="26"/>
        </w:rPr>
        <w:t>Оценка текущего состояния сферы реализации государственной программы</w:t>
      </w:r>
    </w:p>
    <w:p w:rsidR="00F3600C" w:rsidRPr="001630A6" w:rsidRDefault="00F3600C" w:rsidP="005E0057">
      <w:pPr>
        <w:pStyle w:val="ConsPlusNormal"/>
        <w:ind w:firstLine="709"/>
        <w:rPr>
          <w:b/>
          <w:sz w:val="26"/>
          <w:szCs w:val="26"/>
        </w:rPr>
      </w:pPr>
    </w:p>
    <w:p w:rsidR="00EA1EF0" w:rsidRPr="001630A6" w:rsidRDefault="00EA1EF0" w:rsidP="00EA1EF0">
      <w:pPr>
        <w:pStyle w:val="ad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1630A6">
        <w:rPr>
          <w:rFonts w:ascii="Times New Roman" w:hAnsi="Times New Roman"/>
          <w:color w:val="auto"/>
          <w:sz w:val="26"/>
          <w:szCs w:val="26"/>
        </w:rPr>
        <w:t xml:space="preserve">В Чувашской Республике на протяжении нескольких лет реализуется комплекс системных мер по обеспечению устойчивости экономического развития. За 2019–2023 годы, несмотря на условия регионального развития, обусловленные пандемической ситуацией, </w:t>
      </w:r>
      <w:r w:rsidRPr="001630A6">
        <w:rPr>
          <w:rFonts w:ascii="Times New Roman" w:hAnsi="Times New Roman"/>
          <w:sz w:val="26"/>
          <w:szCs w:val="26"/>
        </w:rPr>
        <w:t xml:space="preserve">внешней </w:t>
      </w:r>
      <w:proofErr w:type="spellStart"/>
      <w:r w:rsidRPr="001630A6">
        <w:rPr>
          <w:rFonts w:ascii="Times New Roman" w:hAnsi="Times New Roman"/>
          <w:sz w:val="26"/>
          <w:szCs w:val="26"/>
        </w:rPr>
        <w:t>санкционной</w:t>
      </w:r>
      <w:proofErr w:type="spellEnd"/>
      <w:r w:rsidRPr="001630A6">
        <w:rPr>
          <w:rFonts w:ascii="Times New Roman" w:hAnsi="Times New Roman"/>
          <w:sz w:val="26"/>
          <w:szCs w:val="26"/>
        </w:rPr>
        <w:t xml:space="preserve"> политикой и ответными экономическими мерами Российской Федерации</w:t>
      </w:r>
      <w:r w:rsidRPr="001630A6">
        <w:rPr>
          <w:rFonts w:ascii="Times New Roman" w:hAnsi="Times New Roman"/>
          <w:color w:val="auto"/>
          <w:sz w:val="26"/>
          <w:szCs w:val="26"/>
        </w:rPr>
        <w:t>, экономика республики продемонстрировала устойчивость и адаптивность к происходящим изменениям, что подтверждает положительная динамика целого ряда макроэкономических индикаторов, особенно начиная с 2021 года.</w:t>
      </w:r>
    </w:p>
    <w:p w:rsidR="00EA1EF0" w:rsidRPr="001630A6" w:rsidRDefault="00EA1EF0" w:rsidP="00EA1EF0">
      <w:pPr>
        <w:pStyle w:val="ad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1630A6">
        <w:rPr>
          <w:rFonts w:ascii="Times New Roman" w:hAnsi="Times New Roman"/>
          <w:color w:val="auto"/>
          <w:sz w:val="26"/>
          <w:szCs w:val="26"/>
        </w:rPr>
        <w:t xml:space="preserve">В последние три года (2021-2023 годы) индекс валового регионального продукта (далее – ВРП) в сопоставимых ценах поддерживается на уровне выше 100%. В 2022 году при его отрицательной динамике в целом по стране, по предварительной оценке, он составит 100,1%, что обеспечено </w:t>
      </w:r>
      <w:r w:rsidRPr="001630A6">
        <w:rPr>
          <w:rFonts w:ascii="Times New Roman" w:hAnsi="Times New Roman"/>
          <w:sz w:val="26"/>
          <w:szCs w:val="26"/>
        </w:rPr>
        <w:t>опережающим ростом в сравнении с аналогичными параметрами по России объемов промышленного и сельскохозяйственного производства,  инвестиций в основной капитал, работ по виду</w:t>
      </w:r>
      <w:proofErr w:type="gramEnd"/>
      <w:r w:rsidRPr="001630A6">
        <w:rPr>
          <w:rFonts w:ascii="Times New Roman" w:hAnsi="Times New Roman"/>
          <w:sz w:val="26"/>
          <w:szCs w:val="26"/>
        </w:rPr>
        <w:t xml:space="preserve"> деятельности «строительство» и ввода в действие жилья. В </w:t>
      </w:r>
      <w:r w:rsidRPr="001630A6">
        <w:rPr>
          <w:rFonts w:ascii="Times New Roman" w:hAnsi="Times New Roman"/>
          <w:color w:val="auto"/>
          <w:sz w:val="26"/>
          <w:szCs w:val="26"/>
        </w:rPr>
        <w:t>2023 году, по предварительной оценке, значение показателя достигнет 105,1%. За 2019-2023 годы, по предварительной оценке, объем ВРП Чувашской Республики вырос в 1,4 раза.</w:t>
      </w:r>
    </w:p>
    <w:p w:rsidR="00EA1EF0" w:rsidRPr="001630A6" w:rsidRDefault="00EA1EF0" w:rsidP="00EA1EF0">
      <w:pPr>
        <w:pStyle w:val="ad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1630A6">
        <w:rPr>
          <w:rFonts w:ascii="Times New Roman" w:hAnsi="Times New Roman"/>
          <w:color w:val="auto"/>
          <w:sz w:val="26"/>
          <w:szCs w:val="26"/>
        </w:rPr>
        <w:t xml:space="preserve">На протяжении 2023 года Чувашия находится в процессе развития и закрепления новых точек опоры для экономики. Экономическая ситуация в республике стабильная, позитивные макроэкономические тенденции набирают обороты и силу, что подтверждают нарастающие значения индекса промышленного производства (1 место среди регионов Приволжского федерального округа (далее – ПФО)), объемов инвестиций в основной капитал и строительных работ (1 место по ПФО), оборота розничной торговли. По этим макроэкономическим индикаторам, наряду с номинальной и  реальной заработной платой, инфляцией регион опережает аналогичные показатели по стране, что свидетельствует об его успешной трансформации в новых условиях. </w:t>
      </w:r>
    </w:p>
    <w:p w:rsidR="00EA1EF0" w:rsidRPr="001630A6" w:rsidRDefault="00EA1EF0" w:rsidP="00EA1EF0">
      <w:pPr>
        <w:tabs>
          <w:tab w:val="left" w:pos="851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 xml:space="preserve">Традиционно основной отраслью экономики Чувашской Республики, формирующей около четверти ВРП, является промышленность (обрабатывающие производства). Чувашией обеспечивается нарастающая динамика индекса промышленного производства (2022 год – 102,2%, 2023 год (по предварительной оценке) -  115,5%). </w:t>
      </w:r>
      <w:r w:rsidRPr="001630A6">
        <w:rPr>
          <w:rFonts w:ascii="Times New Roman" w:hAnsi="Times New Roman"/>
          <w:bCs/>
          <w:sz w:val="26"/>
          <w:szCs w:val="26"/>
        </w:rPr>
        <w:t xml:space="preserve">Формирование технологического суверенитета, </w:t>
      </w:r>
      <w:proofErr w:type="spellStart"/>
      <w:r w:rsidRPr="001630A6">
        <w:rPr>
          <w:rFonts w:ascii="Times New Roman" w:hAnsi="Times New Roman"/>
          <w:bCs/>
          <w:sz w:val="26"/>
          <w:szCs w:val="26"/>
        </w:rPr>
        <w:t>импортозамещение</w:t>
      </w:r>
      <w:proofErr w:type="spellEnd"/>
      <w:r w:rsidRPr="001630A6">
        <w:rPr>
          <w:rFonts w:ascii="Times New Roman" w:hAnsi="Times New Roman"/>
          <w:sz w:val="26"/>
          <w:szCs w:val="26"/>
        </w:rPr>
        <w:t xml:space="preserve">, </w:t>
      </w:r>
      <w:r w:rsidRPr="001630A6">
        <w:rPr>
          <w:rFonts w:ascii="Times New Roman" w:hAnsi="Times New Roman"/>
          <w:bCs/>
          <w:sz w:val="26"/>
          <w:szCs w:val="26"/>
        </w:rPr>
        <w:t>кластеризация экономики</w:t>
      </w:r>
      <w:r w:rsidRPr="001630A6">
        <w:rPr>
          <w:rFonts w:ascii="Times New Roman" w:hAnsi="Times New Roman"/>
          <w:sz w:val="26"/>
          <w:szCs w:val="26"/>
        </w:rPr>
        <w:t>, расширение объемов и спектра мер государственной поддержки промышленного бизнеса рассматриваются регионом как перспективные направления  развития промышленного сектора, создающего фундаментальную основу для процветания иных отраслей регионального хозяйственного комплекса.</w:t>
      </w:r>
    </w:p>
    <w:p w:rsidR="00EA1EF0" w:rsidRPr="001630A6" w:rsidRDefault="00EA1EF0" w:rsidP="00EA1E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 xml:space="preserve">Инвестиционной декларацией Чувашской Республики определены приоритетные отрасли для привлечения инвестиций: электротехника, машиностроение, химическая отрасль, сельское хозяйство, оборонно-промышленный комплекс, солнечная энергетика, композитные материалы,  туризм,  информационные технологии. </w:t>
      </w:r>
    </w:p>
    <w:p w:rsidR="00EA1EF0" w:rsidRPr="001630A6" w:rsidRDefault="00EA1EF0" w:rsidP="00EA1E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Основными направлениями деятельности исполнительных органов Чувашской Республики в сфере инвестиционного развития региона являются:</w:t>
      </w:r>
    </w:p>
    <w:p w:rsidR="00EA1EF0" w:rsidRPr="001630A6" w:rsidRDefault="00EA1EF0" w:rsidP="00EA1E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применение передовых практик формирования благоприятного инвестиционного климата;</w:t>
      </w:r>
    </w:p>
    <w:p w:rsidR="00EA1EF0" w:rsidRPr="001630A6" w:rsidRDefault="00EA1EF0" w:rsidP="00EA1E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стабильность условий осуществления инвестиционной деятельности;</w:t>
      </w:r>
    </w:p>
    <w:p w:rsidR="00EA1EF0" w:rsidRPr="001630A6" w:rsidRDefault="00EA1EF0" w:rsidP="00EA1E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предоставление мер государственной поддержки инвестиционной деятельности и создание привлекательных условий для ведения предпринимательской деятельности;</w:t>
      </w:r>
    </w:p>
    <w:p w:rsidR="00EA1EF0" w:rsidRPr="001630A6" w:rsidRDefault="00EA1EF0" w:rsidP="00EA1E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развитие институциональной среды для инвесторов;</w:t>
      </w:r>
    </w:p>
    <w:p w:rsidR="00EA1EF0" w:rsidRPr="001630A6" w:rsidRDefault="00EA1EF0" w:rsidP="00EA1E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развитие инфраструктуры, необходимой для реализации инвестиционных проектов;</w:t>
      </w:r>
    </w:p>
    <w:p w:rsidR="00EA1EF0" w:rsidRPr="001630A6" w:rsidRDefault="00EA1EF0" w:rsidP="00EA1E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эффективное сопровождение инвестиционных проектов на всех этапах жизненного цикла.</w:t>
      </w:r>
    </w:p>
    <w:p w:rsidR="00EA1EF0" w:rsidRPr="001630A6" w:rsidRDefault="00EA1EF0" w:rsidP="00EA1EF0">
      <w:pPr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 xml:space="preserve">Чувашская Республика ориентирована на формирование в регионе благоприятной инвестиционной среды, сотрудничество и поддержку бизнеса: регион входит в топ-20 национального рейтинга состояния инвестиционного климата (2021 год – 13 место, 2022 год – 17 место, 2023 год – 19 место). Инвесторам и представителям бизнеса в регионе оказывается комплексная государственная поддержка, продолжается процесс формирования полноценной региональной инвестиционной инфраструктуры. </w:t>
      </w:r>
    </w:p>
    <w:p w:rsidR="00EA1EF0" w:rsidRPr="001630A6" w:rsidRDefault="00EA1EF0" w:rsidP="00EA1EF0">
      <w:pPr>
        <w:pStyle w:val="ad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 xml:space="preserve">Позитивная динамика инвестиционной активности в Чувашской Республике подтверждается ростом индекса объема инвестиций в основной капитал: 2021 год – 108,3%, 2022 год – 125,8%, 2023 год (по предварительной оценке) – 109,8%. За 2019-2023 годы объем инвестиций в основной капитал по всем источникам финансирования вырос, по предварительной оценке, по Чувашской Республике в 1,7 раза. </w:t>
      </w:r>
    </w:p>
    <w:p w:rsidR="00EA1EF0" w:rsidRPr="001630A6" w:rsidRDefault="00EA1EF0" w:rsidP="00EA1EF0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6"/>
          <w:szCs w:val="26"/>
        </w:rPr>
      </w:pPr>
      <w:r w:rsidRPr="001630A6">
        <w:rPr>
          <w:rFonts w:ascii="Times New Roman" w:hAnsi="Times New Roman"/>
          <w:bCs/>
          <w:color w:val="000000"/>
          <w:sz w:val="26"/>
          <w:szCs w:val="26"/>
        </w:rPr>
        <w:t>В разрезе видов экономической деятельности наибольший объем инвестиций приходится на транспортировку и хранение, деятельность по операциям с недвижимым имуществом, обрабатывающие производства, государственное управление и обеспечение военной безопасности, социальное обеспечение, деятельность в области здравоохранения и социальных услуг, образование.</w:t>
      </w:r>
      <w:r w:rsidRPr="001630A6">
        <w:rPr>
          <w:rFonts w:ascii="Times New Roman" w:hAnsi="Times New Roman"/>
          <w:color w:val="FF0000"/>
          <w:kern w:val="24"/>
          <w:sz w:val="26"/>
          <w:szCs w:val="26"/>
        </w:rPr>
        <w:t xml:space="preserve"> </w:t>
      </w:r>
      <w:r w:rsidRPr="001630A6">
        <w:rPr>
          <w:rFonts w:ascii="Times New Roman" w:eastAsia="Calibri" w:hAnsi="Times New Roman"/>
          <w:sz w:val="26"/>
          <w:szCs w:val="26"/>
        </w:rPr>
        <w:t xml:space="preserve">Из общего объема инвестиций около 24,0% - собственные средства. </w:t>
      </w:r>
    </w:p>
    <w:p w:rsidR="00EA1EF0" w:rsidRPr="001630A6" w:rsidRDefault="00EA1EF0" w:rsidP="00EA1EF0">
      <w:pPr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Стимулирование инвестиционной активности в Чувашии обеспечивается в разрезе ряда направлений:</w:t>
      </w:r>
    </w:p>
    <w:p w:rsidR="00EA1EF0" w:rsidRPr="001630A6" w:rsidRDefault="00EA1EF0" w:rsidP="00EA1E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 xml:space="preserve">создание </w:t>
      </w:r>
      <w:r w:rsidRPr="001630A6">
        <w:rPr>
          <w:rFonts w:ascii="Times New Roman" w:hAnsi="Times New Roman"/>
          <w:bCs/>
          <w:sz w:val="26"/>
          <w:szCs w:val="26"/>
        </w:rPr>
        <w:t>особой экономической зоны промышленно-производственного типа «Новочебоксарск»</w:t>
      </w:r>
      <w:r w:rsidRPr="001630A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630A6">
        <w:rPr>
          <w:rFonts w:ascii="Times New Roman" w:hAnsi="Times New Roman"/>
          <w:sz w:val="26"/>
          <w:szCs w:val="26"/>
        </w:rPr>
        <w:t>(далее – ОЭЗ), которую следует рассматривать как точку экономического роста всей Чувашской Республики. По предварительным расчётам, присвоение статуса ОЭЗ даст возможность привлечь в экономику Чувашии в 2023 – 2027 годах не менее 12 млрд. рублей инвестиций, позволит создать более 1 тыс. новых рабочих мест, развить новые виды экономической деятельности;</w:t>
      </w:r>
    </w:p>
    <w:p w:rsidR="00EA1EF0" w:rsidRPr="001630A6" w:rsidRDefault="00EA1EF0" w:rsidP="00EA1E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 xml:space="preserve">функционирование </w:t>
      </w:r>
      <w:r w:rsidRPr="001630A6">
        <w:rPr>
          <w:rFonts w:ascii="Times New Roman" w:hAnsi="Times New Roman"/>
          <w:bCs/>
          <w:sz w:val="26"/>
          <w:szCs w:val="26"/>
        </w:rPr>
        <w:t>индустриальных парков</w:t>
      </w:r>
      <w:r w:rsidRPr="001630A6">
        <w:rPr>
          <w:rFonts w:ascii="Times New Roman" w:hAnsi="Times New Roman"/>
          <w:sz w:val="26"/>
          <w:szCs w:val="26"/>
        </w:rPr>
        <w:t xml:space="preserve"> в г. Чебоксары (1 и 2 очереди) и в           городе Канаш, который имеет статус территории опережающего социально-экономического развития;</w:t>
      </w:r>
    </w:p>
    <w:p w:rsidR="00EA1EF0" w:rsidRPr="001630A6" w:rsidRDefault="00EA1EF0" w:rsidP="00EA1EF0">
      <w:pPr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630A6">
        <w:rPr>
          <w:rFonts w:ascii="Times New Roman" w:hAnsi="Times New Roman"/>
          <w:sz w:val="26"/>
          <w:szCs w:val="26"/>
        </w:rPr>
        <w:t xml:space="preserve">создание в рамках реализации мероприятий индивидуальной программы социально-экономического развития Чувашской Республики на 2020-2024 годы, утвержденной распоряжением Правительства Российской Федерации от 3 апреля 2020 года № 865-р, </w:t>
      </w:r>
      <w:r w:rsidRPr="001630A6">
        <w:rPr>
          <w:rFonts w:ascii="Times New Roman" w:hAnsi="Times New Roman"/>
          <w:bCs/>
          <w:sz w:val="26"/>
          <w:szCs w:val="26"/>
        </w:rPr>
        <w:t>индустриальных парков в городе Новочебоксарске</w:t>
      </w:r>
      <w:r w:rsidRPr="001630A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630A6">
        <w:rPr>
          <w:rFonts w:ascii="Times New Roman" w:hAnsi="Times New Roman"/>
          <w:sz w:val="26"/>
          <w:szCs w:val="26"/>
        </w:rPr>
        <w:t xml:space="preserve">(планируется деятельность по переработке и </w:t>
      </w:r>
      <w:proofErr w:type="spellStart"/>
      <w:r w:rsidRPr="001630A6">
        <w:rPr>
          <w:rFonts w:ascii="Times New Roman" w:hAnsi="Times New Roman"/>
          <w:sz w:val="26"/>
          <w:szCs w:val="26"/>
        </w:rPr>
        <w:t>рециклингу</w:t>
      </w:r>
      <w:proofErr w:type="spellEnd"/>
      <w:r w:rsidRPr="001630A6">
        <w:rPr>
          <w:rFonts w:ascii="Times New Roman" w:hAnsi="Times New Roman"/>
          <w:sz w:val="26"/>
          <w:szCs w:val="26"/>
        </w:rPr>
        <w:t xml:space="preserve"> отходов, очистке сточных вод и прочее) и в </w:t>
      </w:r>
      <w:proofErr w:type="spellStart"/>
      <w:r w:rsidRPr="001630A6">
        <w:rPr>
          <w:rFonts w:ascii="Times New Roman" w:hAnsi="Times New Roman"/>
          <w:bCs/>
          <w:sz w:val="26"/>
          <w:szCs w:val="26"/>
        </w:rPr>
        <w:t>Батыревском</w:t>
      </w:r>
      <w:proofErr w:type="spellEnd"/>
      <w:r w:rsidRPr="001630A6">
        <w:rPr>
          <w:rFonts w:ascii="Times New Roman" w:hAnsi="Times New Roman"/>
          <w:bCs/>
          <w:sz w:val="26"/>
          <w:szCs w:val="26"/>
        </w:rPr>
        <w:t xml:space="preserve"> муниципальном округе (производство и переработка сельскохозяйственной продукции)</w:t>
      </w:r>
      <w:r w:rsidRPr="001630A6">
        <w:rPr>
          <w:rFonts w:ascii="Times New Roman" w:hAnsi="Times New Roman"/>
          <w:sz w:val="26"/>
          <w:szCs w:val="26"/>
        </w:rPr>
        <w:t>.</w:t>
      </w:r>
      <w:proofErr w:type="gramEnd"/>
      <w:r w:rsidRPr="001630A6">
        <w:rPr>
          <w:rFonts w:ascii="Times New Roman" w:hAnsi="Times New Roman"/>
          <w:sz w:val="26"/>
          <w:szCs w:val="26"/>
        </w:rPr>
        <w:t xml:space="preserve"> Строительство инфраструктуры парков завершится в 2025 году;</w:t>
      </w:r>
    </w:p>
    <w:p w:rsidR="00EA1EF0" w:rsidRPr="001630A6" w:rsidRDefault="00EA1EF0" w:rsidP="00EA1E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 xml:space="preserve">создание </w:t>
      </w:r>
      <w:r w:rsidRPr="001630A6">
        <w:rPr>
          <w:rFonts w:ascii="Times New Roman" w:hAnsi="Times New Roman"/>
          <w:bCs/>
          <w:sz w:val="26"/>
          <w:szCs w:val="26"/>
        </w:rPr>
        <w:t>частных технопарков - н</w:t>
      </w:r>
      <w:r w:rsidRPr="001630A6">
        <w:rPr>
          <w:rFonts w:ascii="Times New Roman" w:hAnsi="Times New Roman"/>
          <w:sz w:val="26"/>
          <w:szCs w:val="26"/>
        </w:rPr>
        <w:t xml:space="preserve">а территории города Чебоксары создаются три частных промышленных парка – индустриальный парк Машзавод, технопарк </w:t>
      </w:r>
      <w:proofErr w:type="spellStart"/>
      <w:r w:rsidRPr="001630A6">
        <w:rPr>
          <w:rFonts w:ascii="Times New Roman" w:hAnsi="Times New Roman"/>
          <w:sz w:val="26"/>
          <w:szCs w:val="26"/>
        </w:rPr>
        <w:t>Абат</w:t>
      </w:r>
      <w:proofErr w:type="spellEnd"/>
      <w:r w:rsidRPr="001630A6">
        <w:rPr>
          <w:rFonts w:ascii="Times New Roman" w:hAnsi="Times New Roman"/>
          <w:sz w:val="26"/>
          <w:szCs w:val="26"/>
        </w:rPr>
        <w:t xml:space="preserve"> и частный промышленный технопарк </w:t>
      </w:r>
      <w:proofErr w:type="spellStart"/>
      <w:r w:rsidRPr="001630A6">
        <w:rPr>
          <w:rFonts w:ascii="Times New Roman" w:hAnsi="Times New Roman"/>
          <w:sz w:val="26"/>
          <w:szCs w:val="26"/>
        </w:rPr>
        <w:t>Волгахим</w:t>
      </w:r>
      <w:proofErr w:type="spellEnd"/>
      <w:r w:rsidRPr="001630A6">
        <w:rPr>
          <w:rFonts w:ascii="Times New Roman" w:hAnsi="Times New Roman"/>
          <w:sz w:val="26"/>
          <w:szCs w:val="26"/>
        </w:rPr>
        <w:t>;</w:t>
      </w:r>
    </w:p>
    <w:p w:rsidR="00EA1EF0" w:rsidRPr="001630A6" w:rsidRDefault="00EA1EF0" w:rsidP="00EA1EF0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 xml:space="preserve">заключение </w:t>
      </w:r>
      <w:r w:rsidRPr="001630A6">
        <w:rPr>
          <w:rFonts w:ascii="Times New Roman" w:hAnsi="Times New Roman"/>
          <w:bCs/>
          <w:sz w:val="26"/>
          <w:szCs w:val="26"/>
        </w:rPr>
        <w:t>специальных инвестиционных контрактов</w:t>
      </w:r>
      <w:r w:rsidRPr="001630A6">
        <w:rPr>
          <w:rFonts w:ascii="Times New Roman" w:hAnsi="Times New Roman"/>
          <w:sz w:val="26"/>
          <w:szCs w:val="26"/>
        </w:rPr>
        <w:t xml:space="preserve"> (СПИК 2.0) в отношении масштабных проектов, которые внесут свой вклад в обеспечение устойчивого развития. </w:t>
      </w:r>
      <w:r w:rsidRPr="001630A6">
        <w:rPr>
          <w:rFonts w:ascii="Times New Roman" w:eastAsia="Calibri" w:hAnsi="Times New Roman"/>
          <w:sz w:val="26"/>
          <w:szCs w:val="26"/>
        </w:rPr>
        <w:t>Чувашия первая среди регионов страны вышла на заключение специального инвестиционного контракта (далее – СПИК 2.0) по созданию производства тракторной техники. В рамках его реализац</w:t>
      </w:r>
      <w:proofErr w:type="gramStart"/>
      <w:r w:rsidRPr="001630A6">
        <w:rPr>
          <w:rFonts w:ascii="Times New Roman" w:eastAsia="Calibri" w:hAnsi="Times New Roman"/>
          <w:sz w:val="26"/>
          <w:szCs w:val="26"/>
        </w:rPr>
        <w:t>ии ООО</w:t>
      </w:r>
      <w:proofErr w:type="gramEnd"/>
      <w:r w:rsidRPr="001630A6">
        <w:rPr>
          <w:rFonts w:ascii="Times New Roman" w:eastAsia="Calibri" w:hAnsi="Times New Roman"/>
          <w:sz w:val="26"/>
          <w:szCs w:val="26"/>
        </w:rPr>
        <w:t xml:space="preserve"> </w:t>
      </w:r>
      <w:r w:rsidRPr="001630A6">
        <w:rPr>
          <w:rFonts w:ascii="Times New Roman" w:hAnsi="Times New Roman"/>
          <w:sz w:val="26"/>
          <w:szCs w:val="26"/>
        </w:rPr>
        <w:t>«Завод «</w:t>
      </w:r>
      <w:proofErr w:type="spellStart"/>
      <w:r w:rsidRPr="001630A6">
        <w:rPr>
          <w:rFonts w:ascii="Times New Roman" w:hAnsi="Times New Roman"/>
          <w:sz w:val="26"/>
          <w:szCs w:val="26"/>
        </w:rPr>
        <w:t>Агромаш</w:t>
      </w:r>
      <w:proofErr w:type="spellEnd"/>
      <w:r w:rsidRPr="001630A6">
        <w:rPr>
          <w:rFonts w:ascii="Times New Roman" w:hAnsi="Times New Roman"/>
          <w:sz w:val="26"/>
          <w:szCs w:val="26"/>
        </w:rPr>
        <w:t>»»</w:t>
      </w:r>
      <w:r w:rsidRPr="001630A6">
        <w:rPr>
          <w:rFonts w:ascii="Times New Roman" w:eastAsia="Calibri" w:hAnsi="Times New Roman"/>
          <w:sz w:val="26"/>
          <w:szCs w:val="26"/>
        </w:rPr>
        <w:t xml:space="preserve"> (входит в структуру ООО «МИГ «КТЗ») создает производство тракторной техники малой и средней мощности. Главная цель проекта – освоение серийного производства колесных тракторов тягового класса 1,4 с глубокой локализацией основных узлов и деталей. Вторым стал проект «Технология производства перекиси водорода </w:t>
      </w:r>
      <w:proofErr w:type="spellStart"/>
      <w:r w:rsidRPr="001630A6">
        <w:rPr>
          <w:rFonts w:ascii="Times New Roman" w:eastAsia="Calibri" w:hAnsi="Times New Roman"/>
          <w:sz w:val="26"/>
          <w:szCs w:val="26"/>
        </w:rPr>
        <w:t>антрахиноновым</w:t>
      </w:r>
      <w:proofErr w:type="spellEnd"/>
      <w:r w:rsidRPr="001630A6">
        <w:rPr>
          <w:rFonts w:ascii="Times New Roman" w:eastAsia="Calibri" w:hAnsi="Times New Roman"/>
          <w:sz w:val="26"/>
          <w:szCs w:val="26"/>
        </w:rPr>
        <w:t xml:space="preserve"> методом» с объемом привлеченных инвестиций 5,1 млрд. рублей (всего – 6,2 млрд. рублей). Количество рабочих мест, создаваемых в ходе реализации проекта, составит 33 ед. Минимальный объем налоговых отчислений - 731,1 млн. рублей;</w:t>
      </w:r>
    </w:p>
    <w:p w:rsidR="00EA1EF0" w:rsidRPr="001630A6" w:rsidRDefault="00EA1EF0" w:rsidP="00EA1EF0">
      <w:pPr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 xml:space="preserve">использование механизмов </w:t>
      </w:r>
      <w:r w:rsidRPr="001630A6">
        <w:rPr>
          <w:rFonts w:ascii="Times New Roman" w:hAnsi="Times New Roman"/>
          <w:bCs/>
          <w:sz w:val="26"/>
          <w:szCs w:val="26"/>
        </w:rPr>
        <w:t>государственно-частного партнерства</w:t>
      </w:r>
      <w:r w:rsidRPr="001630A6">
        <w:rPr>
          <w:rFonts w:ascii="Times New Roman" w:hAnsi="Times New Roman"/>
          <w:sz w:val="26"/>
          <w:szCs w:val="26"/>
        </w:rPr>
        <w:t xml:space="preserve"> (опыт реализации проекта по заключению концессионного соглашения в отношении межмуниципальной системы переработки и утилизации (захоронения) твердых коммунальных отходов признан примером для использования в других регионах страны и вошел в сборник рекомендаций Минэкономразвития России по лучшим практикам реализации инвестиционных проектов). В 2022 году состоялось подписание концессионных соглашений с ООО «</w:t>
      </w:r>
      <w:proofErr w:type="spellStart"/>
      <w:r w:rsidRPr="001630A6">
        <w:rPr>
          <w:rFonts w:ascii="Times New Roman" w:hAnsi="Times New Roman"/>
          <w:sz w:val="26"/>
          <w:szCs w:val="26"/>
        </w:rPr>
        <w:t>ПроШкола</w:t>
      </w:r>
      <w:proofErr w:type="spellEnd"/>
      <w:r w:rsidRPr="001630A6">
        <w:rPr>
          <w:rFonts w:ascii="Times New Roman" w:hAnsi="Times New Roman"/>
          <w:sz w:val="26"/>
          <w:szCs w:val="26"/>
        </w:rPr>
        <w:t>» на строительство трех школ, разработаны проекты концессионных соглашений с существенными условиями для строительства трех мусоросортировочных комплексов;</w:t>
      </w:r>
    </w:p>
    <w:p w:rsidR="00EA1EF0" w:rsidRPr="001630A6" w:rsidRDefault="00EA1EF0" w:rsidP="00EA1EF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 xml:space="preserve">оказание государственной поддержки новым инвестиционным проектам в рамках механизма постановления Правительства Российской Федерации от 19 октября 2020 года          № 1704 «Об утверждении Правил определения новых инвестиционных проектов, в </w:t>
      </w:r>
      <w:proofErr w:type="gramStart"/>
      <w:r w:rsidRPr="001630A6">
        <w:rPr>
          <w:rFonts w:ascii="Times New Roman" w:hAnsi="Times New Roman"/>
          <w:sz w:val="26"/>
          <w:szCs w:val="26"/>
        </w:rPr>
        <w:t>целях</w:t>
      </w:r>
      <w:proofErr w:type="gramEnd"/>
      <w:r w:rsidRPr="001630A6">
        <w:rPr>
          <w:rFonts w:ascii="Times New Roman" w:hAnsi="Times New Roman"/>
          <w:sz w:val="26"/>
          <w:szCs w:val="26"/>
        </w:rP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обеспечения»;</w:t>
      </w:r>
    </w:p>
    <w:p w:rsidR="00EA1EF0" w:rsidRPr="001630A6" w:rsidRDefault="00EA1EF0" w:rsidP="00EA1EF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заключение соглашений о защите и поощрении капиталовложений – способствуют созданию условий для реализации конкретных инвестиционных проектов, обеспечивая реальное развитие тех или иных отраслей на конкретных территориях.</w:t>
      </w:r>
    </w:p>
    <w:p w:rsidR="00EA1EF0" w:rsidRPr="001630A6" w:rsidRDefault="00EA1EF0" w:rsidP="00EA1EF0">
      <w:pPr>
        <w:pStyle w:val="ConsPlusNormal"/>
        <w:ind w:firstLine="720"/>
        <w:contextualSpacing/>
        <w:jc w:val="both"/>
        <w:rPr>
          <w:sz w:val="26"/>
          <w:szCs w:val="26"/>
        </w:rPr>
      </w:pPr>
      <w:r w:rsidRPr="001630A6">
        <w:rPr>
          <w:sz w:val="26"/>
          <w:szCs w:val="26"/>
        </w:rPr>
        <w:t>В Чувашской Республике внедрен Региональный инвестиционный стандарт 2.0,</w:t>
      </w:r>
      <w:r w:rsidRPr="001630A6">
        <w:rPr>
          <w:b/>
          <w:sz w:val="26"/>
          <w:szCs w:val="26"/>
        </w:rPr>
        <w:t xml:space="preserve"> </w:t>
      </w:r>
      <w:r w:rsidRPr="001630A6">
        <w:rPr>
          <w:sz w:val="26"/>
          <w:szCs w:val="26"/>
        </w:rPr>
        <w:t>который позволяет сократить пути инвестора от возникновения идеи до осуществления капиталовложений. Внедрение стандарта направлено на принятие единых правил ведения бизнеса, ускорение реализации проекта, снятие административных барьеров.</w:t>
      </w:r>
    </w:p>
    <w:p w:rsidR="00EA1EF0" w:rsidRPr="001630A6" w:rsidRDefault="00EA1EF0" w:rsidP="00EA1EF0">
      <w:pPr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В целях вовлечения муниципалитетов в инвестиционную повестку региона проведена масштабная работа по разработке инвестиционных профилей всех муниципальных образований Чувашской Республики, реализуются проекты «Капитаны бизнеса», «Акселерация муниципальных образований». Чувашская Республика - первый субъект в России, который исследовал всю территорию региона, благодаря чему удалось изучить инвестиционные возможности региона и сформировать новые точки роста.</w:t>
      </w:r>
    </w:p>
    <w:p w:rsidR="00EA1EF0" w:rsidRPr="001630A6" w:rsidRDefault="00EA1EF0" w:rsidP="00EA1EF0">
      <w:pPr>
        <w:pStyle w:val="ConsPlusNormal"/>
        <w:ind w:firstLine="720"/>
        <w:contextualSpacing/>
        <w:jc w:val="both"/>
        <w:rPr>
          <w:sz w:val="26"/>
          <w:szCs w:val="26"/>
        </w:rPr>
      </w:pPr>
      <w:r w:rsidRPr="001630A6">
        <w:rPr>
          <w:sz w:val="26"/>
          <w:szCs w:val="26"/>
        </w:rPr>
        <w:t>Торговля является второй по величине отраслью экономики нашей республики, формирующей почти 14% ВРП и обеспечивающие 12,4% всего объема налоговых поступлений в бюджетную систему Российской Федерации.</w:t>
      </w:r>
    </w:p>
    <w:p w:rsidR="00EA1EF0" w:rsidRPr="001630A6" w:rsidRDefault="00EA1EF0" w:rsidP="00EA1EF0">
      <w:pPr>
        <w:pStyle w:val="ad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В 2019-2023 годы развитие розничной торговли Чувашии характеризовалось скачкообразностью, при этом в 2022– 2023 годы республика обеспечила темпы роста оборота розничной торговли несколько выше средних сложившихся по стране.</w:t>
      </w:r>
    </w:p>
    <w:p w:rsidR="00EA1EF0" w:rsidRPr="001630A6" w:rsidRDefault="00EA1EF0" w:rsidP="00EA1EF0">
      <w:pPr>
        <w:pStyle w:val="ConsPlusNormal"/>
        <w:ind w:firstLine="720"/>
        <w:contextualSpacing/>
        <w:jc w:val="both"/>
        <w:rPr>
          <w:sz w:val="26"/>
          <w:szCs w:val="26"/>
        </w:rPr>
      </w:pPr>
      <w:r w:rsidRPr="001630A6">
        <w:rPr>
          <w:sz w:val="26"/>
          <w:szCs w:val="26"/>
        </w:rPr>
        <w:t>В связи с беспрецедентным экономическим давлением развитых стран на экономику России в 2022 году показатели сферы потребительского рынка снизились в сравнении с 2021 годом. Оборот розничной торговли в 2022 году составил 220,2 млрд. рублей или 94,8% к 2021 году. Снижение коснулось оборота непродовольственных товаров, который сократился на 11,9%. В 2023 году ситуация выправилась, оборот розничной торговли в Чувашии прогнозируется на 4,0% больше уровня 2022 года и составит 242,5 млрд. рублей. Среди регионов ПФО по темпу роста показателя Чувашия занимает 8 место, среди субъектов России – 27 место.</w:t>
      </w:r>
    </w:p>
    <w:p w:rsidR="00EA1EF0" w:rsidRPr="001630A6" w:rsidRDefault="00EA1EF0" w:rsidP="00EA1EF0">
      <w:pPr>
        <w:pStyle w:val="ConsPlusNormal"/>
        <w:ind w:firstLine="720"/>
        <w:contextualSpacing/>
        <w:jc w:val="both"/>
        <w:rPr>
          <w:sz w:val="26"/>
          <w:szCs w:val="26"/>
        </w:rPr>
      </w:pPr>
      <w:r w:rsidRPr="001630A6">
        <w:rPr>
          <w:sz w:val="26"/>
          <w:szCs w:val="26"/>
        </w:rPr>
        <w:t xml:space="preserve">Сфера потребительского рынка и услуг остается </w:t>
      </w:r>
      <w:proofErr w:type="spellStart"/>
      <w:r w:rsidRPr="001630A6">
        <w:rPr>
          <w:sz w:val="26"/>
          <w:szCs w:val="26"/>
        </w:rPr>
        <w:t>инвестиционно</w:t>
      </w:r>
      <w:proofErr w:type="spellEnd"/>
      <w:r w:rsidRPr="001630A6">
        <w:rPr>
          <w:sz w:val="26"/>
          <w:szCs w:val="26"/>
        </w:rPr>
        <w:t xml:space="preserve"> привлекательной. За 2022-2023 годы открыто и реконструировано более 500 объектов потребительского рынка, из них более 400 - торговли, 88 - общественного питания и 61 объект бытового обслуживания населения. Обеспеченность населения республики стационарными торговыми объектами в 1,9 раза выше установленного норматива. </w:t>
      </w:r>
    </w:p>
    <w:p w:rsidR="00EA1EF0" w:rsidRPr="001630A6" w:rsidRDefault="00EA1EF0" w:rsidP="00EA1EF0">
      <w:pPr>
        <w:pStyle w:val="ConsPlusNormal"/>
        <w:ind w:firstLine="720"/>
        <w:contextualSpacing/>
        <w:jc w:val="both"/>
        <w:rPr>
          <w:sz w:val="26"/>
          <w:szCs w:val="26"/>
        </w:rPr>
      </w:pPr>
      <w:r w:rsidRPr="001630A6">
        <w:rPr>
          <w:sz w:val="26"/>
          <w:szCs w:val="26"/>
        </w:rPr>
        <w:t xml:space="preserve">Удельный вес сетевых торговых структур в общем объеме оборота розничной продовольственной торговли в 2023 году составил 45,4% (в 2022 году - 43,5%, в 2021 году – 41,2%). Местные торговые сети Чувашии представлены в основном фирменными магазинами товаропроизводителей Чувашии и организациями системы потребительской кооперации. Этому способствует активное взаимодействие органов государственной власти с производственными и торгующими организациями. </w:t>
      </w:r>
    </w:p>
    <w:p w:rsidR="00EA1EF0" w:rsidRPr="001630A6" w:rsidRDefault="00EA1EF0" w:rsidP="00EA1EF0">
      <w:pPr>
        <w:pStyle w:val="ConsPlusNormal"/>
        <w:ind w:firstLine="720"/>
        <w:contextualSpacing/>
        <w:jc w:val="both"/>
        <w:rPr>
          <w:sz w:val="26"/>
          <w:szCs w:val="26"/>
        </w:rPr>
      </w:pPr>
      <w:r w:rsidRPr="001630A6">
        <w:rPr>
          <w:sz w:val="26"/>
          <w:szCs w:val="26"/>
        </w:rPr>
        <w:t xml:space="preserve">Объем платных услуг населению в 2022 году составил 62,4 млрд. рублей, или 99,4%, в 2023 году прогнозируется на 2,4% больше уровня 2022 года и составит 69,9 млрд. рублей. Среди регионов ПФО по темпу роста показателя Чувашия заняла 9 место, среди субъектов Российской Федерации - 29 место. </w:t>
      </w:r>
    </w:p>
    <w:p w:rsidR="00EA1EF0" w:rsidRPr="001630A6" w:rsidRDefault="00EA1EF0" w:rsidP="00EA1EF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По результатам проводимой работы в 2022-2023 годах в рейтинге субъектов Российской Федерации по уровню защищенности потребителей Чувашия заняла 7 место в группе из 19 субъектов Российской Федерации с высоким уровнем защищенности (в 2021 году – 10 место).</w:t>
      </w:r>
    </w:p>
    <w:p w:rsidR="00EA1EF0" w:rsidRPr="001630A6" w:rsidRDefault="00EA1EF0" w:rsidP="00EA1EF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Торговыми партнерами Чувашской Республики по итогам 2022 года являются 84 страны (2019 г. – 95 стран, 2020 г. – 99 стран, 2021 г. – 101 страна). В целях обеспечения благоприятных условий для ведения экспортной деятельности в Чувашской Республике с 2022 года внедряется Региональный экспортный стандарт 2.0. По итогам 2022 года в соответствии с планом мероприятий («дорожной картой») внедрено 13 из 15 инструментов Регионального экспортного стандарта 2.0.</w:t>
      </w:r>
    </w:p>
    <w:p w:rsidR="00EA1EF0" w:rsidRPr="001630A6" w:rsidRDefault="00EA1EF0" w:rsidP="00EA1E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По сравнению с 2022 годом количество субъектов малого и среднего предпринимательства увеличилось в Чувашской Республике на 22,7%, численность занятых в сфере малого и среднего предпринимательства - на 8,2%. Количество получателей государственной поддержки выросло на 20,8%.</w:t>
      </w:r>
    </w:p>
    <w:p w:rsidR="00EA1EF0" w:rsidRPr="001630A6" w:rsidRDefault="00EA1EF0" w:rsidP="00EA1E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 xml:space="preserve">С целью развития предпринимательства в республике создана соответствующая инфраструктура поддержки МСП. </w:t>
      </w:r>
      <w:proofErr w:type="gramStart"/>
      <w:r w:rsidRPr="001630A6">
        <w:rPr>
          <w:rFonts w:ascii="Times New Roman" w:hAnsi="Times New Roman"/>
          <w:sz w:val="26"/>
          <w:szCs w:val="26"/>
        </w:rPr>
        <w:t>Для организации работы по созданию Центра «Мой бизнес» распоряжением Кабинета Министров Чувашской Республики от 05.09.2019 № 790-р автономную некоммерческую организацию «</w:t>
      </w:r>
      <w:proofErr w:type="spellStart"/>
      <w:r w:rsidRPr="001630A6">
        <w:rPr>
          <w:rFonts w:ascii="Times New Roman" w:hAnsi="Times New Roman"/>
          <w:sz w:val="26"/>
          <w:szCs w:val="26"/>
        </w:rPr>
        <w:t>Микрокредитная</w:t>
      </w:r>
      <w:proofErr w:type="spellEnd"/>
      <w:r w:rsidRPr="001630A6">
        <w:rPr>
          <w:rFonts w:ascii="Times New Roman" w:hAnsi="Times New Roman"/>
          <w:sz w:val="26"/>
          <w:szCs w:val="26"/>
        </w:rPr>
        <w:t xml:space="preserve"> компания «Агентство по поддержке малого и среднего бизнеса в Чувашской Республике» наделили полномочиями единого органа управления организациями, образующими инфраструктуру поддержки субъектов малого и среднего предпринимательства, в которую входят все институты, оказывающие поддержку субъектам малого и среднего предпринимательства в Чувашской Республике.</w:t>
      </w:r>
      <w:proofErr w:type="gramEnd"/>
    </w:p>
    <w:p w:rsidR="00EA1EF0" w:rsidRPr="001630A6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630A6">
        <w:rPr>
          <w:rFonts w:ascii="Times New Roman" w:hAnsi="Times New Roman"/>
          <w:sz w:val="26"/>
          <w:szCs w:val="26"/>
        </w:rPr>
        <w:t xml:space="preserve">По линии АНО МКК «АПМБ» в период с 2019 года по 2023 годы общее количество заключенных договоров </w:t>
      </w:r>
      <w:proofErr w:type="spellStart"/>
      <w:r w:rsidRPr="001630A6">
        <w:rPr>
          <w:rFonts w:ascii="Times New Roman" w:hAnsi="Times New Roman"/>
          <w:sz w:val="26"/>
          <w:szCs w:val="26"/>
        </w:rPr>
        <w:t>микрозайма</w:t>
      </w:r>
      <w:proofErr w:type="spellEnd"/>
      <w:r w:rsidRPr="001630A6">
        <w:rPr>
          <w:rFonts w:ascii="Times New Roman" w:hAnsi="Times New Roman"/>
          <w:sz w:val="26"/>
          <w:szCs w:val="26"/>
        </w:rPr>
        <w:t xml:space="preserve"> составило 2453 на сумму 5265,4 млн. рублей (2019 г. – 433 договора на  705,9 млн. рублей, 2020 г. – 481 договор на 1 051,9 млн. рублей, 2021 г.  – 529 договоров на 1 119,4 млн. рублей, 2022 г. –  520 договоров на 1 196,8 млн. рублей</w:t>
      </w:r>
      <w:proofErr w:type="gramEnd"/>
      <w:r w:rsidRPr="001630A6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1630A6">
        <w:rPr>
          <w:rFonts w:ascii="Times New Roman" w:hAnsi="Times New Roman"/>
          <w:sz w:val="26"/>
          <w:szCs w:val="26"/>
        </w:rPr>
        <w:t>2023 г. –   490 договоров на 1 191,4 млн. рублей).</w:t>
      </w:r>
      <w:proofErr w:type="gramEnd"/>
    </w:p>
    <w:p w:rsidR="00EA1EF0" w:rsidRPr="001630A6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630A6">
        <w:rPr>
          <w:rFonts w:ascii="Times New Roman" w:hAnsi="Times New Roman"/>
          <w:sz w:val="26"/>
          <w:szCs w:val="26"/>
        </w:rPr>
        <w:t>По линии АНО «Гарантийный фонд Чувашской Республики» в период с 2019 по 2023 годы  в 2019 году заключено 192 договора поручительства со 150 субъектами МСП на сумму 845,0 млн. рублей, что позволило привлечь кредитов (займов) на сумму 2 148,9 млн. рублей, в 2020 году предоставлено поручительств на сумму 755,8 млн. рублей, что позволило привлечь кредитов (займов) на сумму 2 444,2</w:t>
      </w:r>
      <w:proofErr w:type="gramEnd"/>
      <w:r w:rsidRPr="001630A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630A6">
        <w:rPr>
          <w:rFonts w:ascii="Times New Roman" w:hAnsi="Times New Roman"/>
          <w:sz w:val="26"/>
          <w:szCs w:val="26"/>
        </w:rPr>
        <w:t>млн. рублей, в 2021 году предоставлено поручительств на сумму 1 120,1 млн. рублей, что позволило привлечь кредитов (займов) на сумму 3 912,4 млн. рублей, в 2022 году предоставлено поручительств на сумму 1 663,6 млн. рублей, что позволило привлечь кредитов (займов) на сумму 4 281,6 млн. рублей, в 2023 году предоставлено поручительств 1 331,87 млн. рублей, что позволило привлечь кредитов (займов</w:t>
      </w:r>
      <w:proofErr w:type="gramEnd"/>
      <w:r w:rsidRPr="001630A6">
        <w:rPr>
          <w:rFonts w:ascii="Times New Roman" w:hAnsi="Times New Roman"/>
          <w:sz w:val="26"/>
          <w:szCs w:val="26"/>
        </w:rPr>
        <w:t>) на сумму 3 714,76 млн. рублей.</w:t>
      </w:r>
    </w:p>
    <w:p w:rsidR="00EA1EF0" w:rsidRPr="001630A6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630A6">
        <w:rPr>
          <w:rFonts w:ascii="Times New Roman" w:hAnsi="Times New Roman"/>
          <w:sz w:val="26"/>
          <w:szCs w:val="26"/>
        </w:rPr>
        <w:t xml:space="preserve">С 2019 – 2023 годы наблюдается устойчивый рост объема экспорта (2019 г. – 199,74 млн. долл. США; 2020 г. – 248,3 млн. долл. США; 2021 г. – 301,4 млн. долл. США; 2022 г.– </w:t>
      </w:r>
      <w:proofErr w:type="gramEnd"/>
    </w:p>
    <w:p w:rsidR="00EA1EF0" w:rsidRPr="001630A6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630A6">
        <w:rPr>
          <w:rFonts w:ascii="Times New Roman" w:hAnsi="Times New Roman"/>
          <w:sz w:val="26"/>
          <w:szCs w:val="26"/>
        </w:rPr>
        <w:t>225,3 млн. долл. США; 2023 г.  (январь-сентябрь) – 205,7 млн. долл. США).</w:t>
      </w:r>
      <w:proofErr w:type="gramEnd"/>
    </w:p>
    <w:p w:rsidR="00EA1EF0" w:rsidRPr="001630A6" w:rsidRDefault="00EA1EF0" w:rsidP="00EA1EF0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1630A6">
        <w:rPr>
          <w:rFonts w:ascii="Times New Roman" w:hAnsi="Times New Roman"/>
          <w:bCs/>
          <w:sz w:val="26"/>
          <w:szCs w:val="26"/>
        </w:rPr>
        <w:t xml:space="preserve">смотря на прекращение действия программы по субсидированию мероприятия по </w:t>
      </w:r>
      <w:r w:rsidRPr="001630A6">
        <w:rPr>
          <w:rFonts w:ascii="Times New Roman" w:hAnsi="Times New Roman"/>
          <w:sz w:val="26"/>
          <w:szCs w:val="26"/>
        </w:rPr>
        <w:t xml:space="preserve">предоставлению льготного доступа субъектам малого и среднего предпринимательства к производственным площадям и помещениям частных промышленных парков </w:t>
      </w:r>
      <w:r w:rsidRPr="001630A6">
        <w:rPr>
          <w:rFonts w:ascii="Times New Roman" w:hAnsi="Times New Roman"/>
          <w:bCs/>
          <w:sz w:val="26"/>
          <w:szCs w:val="26"/>
        </w:rPr>
        <w:t>с 1 января 2024 года (постановление Правительства Российской Федерации от 15.04.2014 № 316) республика продолжит реализацию проектов по созданию трех частных промышленных технопарков. Средства в размере 1,5 млрд. рублей поступили в республику по итогам конкурсного отбора, проведенного Минэкономразвития России в 2021 и 2022 годах в рамках государственной программы Российской Федерации «Экономическое развитие и инновационная экономика».</w:t>
      </w:r>
    </w:p>
    <w:p w:rsidR="00EA1EF0" w:rsidRPr="001630A6" w:rsidRDefault="00EA1EF0" w:rsidP="00EA1E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Реализация проектов позволит создать к 2033 году 790 рабочих мест и представить льготный доступ к площадям парков 38 субъектам МСП. Накопленным итогом к 2033 году объем выручки резидентов парков составит 22,6 млрд. рублей, объем налоговых платежей резидентов в бюджеты всех уровней за аналогичный период составит 2,7 млрд. рублей, а объем инвестиций в основной капитал субъектов МСП – резидентов парков, накопленным итогом составит более 2,7 млрд. рублей.</w:t>
      </w:r>
    </w:p>
    <w:p w:rsidR="00EA1EF0" w:rsidRPr="001630A6" w:rsidRDefault="00EA1EF0" w:rsidP="00EA1E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 xml:space="preserve">Государственная поддержка в </w:t>
      </w:r>
      <w:proofErr w:type="gramStart"/>
      <w:r w:rsidRPr="001630A6">
        <w:rPr>
          <w:rFonts w:ascii="Times New Roman" w:hAnsi="Times New Roman"/>
          <w:sz w:val="26"/>
          <w:szCs w:val="26"/>
        </w:rPr>
        <w:t>регионе</w:t>
      </w:r>
      <w:proofErr w:type="gramEnd"/>
      <w:r w:rsidRPr="001630A6">
        <w:rPr>
          <w:rFonts w:ascii="Times New Roman" w:hAnsi="Times New Roman"/>
          <w:sz w:val="26"/>
          <w:szCs w:val="26"/>
        </w:rPr>
        <w:t xml:space="preserve"> оказывается по направлениям социального предпринимательства (постановление Кабинета Министров Чувашской Республики от 28.07.2021 № 345), молодежного предпринимательства (постановление Кабинета Министров Чувашской Республики от 19.07.2022 № 355).</w:t>
      </w:r>
    </w:p>
    <w:p w:rsidR="00EA1EF0" w:rsidRPr="001630A6" w:rsidRDefault="00EA1EF0" w:rsidP="00EA1E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 xml:space="preserve">За 3 года (2021-2023 годы) число социальных предпринимателей увеличилось до 71, получателями гранта стали 60 субъектов МСП. </w:t>
      </w:r>
    </w:p>
    <w:p w:rsidR="00EA1EF0" w:rsidRPr="001630A6" w:rsidRDefault="00EA1EF0" w:rsidP="00EA1E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 xml:space="preserve">С целью вовлечения молодежи в субъекты МСП с 2022 года действует поддержка молодых предпринимателей в возрасте до 25 лет включительно. Государственная поддержка направлена на создание условий подготовленного подхода молодежи к открытию своего бизнеса. </w:t>
      </w:r>
      <w:r w:rsidRPr="001630A6">
        <w:rPr>
          <w:rFonts w:ascii="Times New Roman" w:hAnsi="Times New Roman"/>
          <w:bCs/>
          <w:sz w:val="26"/>
          <w:szCs w:val="26"/>
        </w:rPr>
        <w:t>За 2 года (2022-2023 годы)</w:t>
      </w:r>
      <w:r w:rsidRPr="001630A6">
        <w:rPr>
          <w:rFonts w:ascii="Times New Roman" w:hAnsi="Times New Roman"/>
          <w:sz w:val="26"/>
          <w:szCs w:val="26"/>
        </w:rPr>
        <w:t xml:space="preserve"> государственная </w:t>
      </w:r>
      <w:r w:rsidRPr="001630A6">
        <w:rPr>
          <w:rFonts w:ascii="Times New Roman" w:hAnsi="Times New Roman"/>
          <w:bCs/>
          <w:sz w:val="26"/>
          <w:szCs w:val="26"/>
        </w:rPr>
        <w:t>поддержка предоставлена 28 молодым предпринимателям</w:t>
      </w:r>
      <w:r w:rsidRPr="001630A6">
        <w:rPr>
          <w:rFonts w:ascii="Times New Roman" w:hAnsi="Times New Roman"/>
          <w:sz w:val="26"/>
          <w:szCs w:val="26"/>
        </w:rPr>
        <w:t>, из них в 2023 году 17 субъектам МСП.</w:t>
      </w:r>
    </w:p>
    <w:p w:rsidR="003E61B0" w:rsidRPr="001630A6" w:rsidRDefault="003E61B0" w:rsidP="005E0057">
      <w:pPr>
        <w:pStyle w:val="ConsPlusNormal"/>
        <w:ind w:firstLine="851"/>
        <w:contextualSpacing/>
        <w:jc w:val="center"/>
        <w:rPr>
          <w:sz w:val="26"/>
          <w:szCs w:val="26"/>
        </w:rPr>
      </w:pPr>
    </w:p>
    <w:p w:rsidR="00D1517F" w:rsidRPr="001630A6" w:rsidRDefault="00D1517F" w:rsidP="005E0057">
      <w:pPr>
        <w:pStyle w:val="ad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630A6">
        <w:rPr>
          <w:rFonts w:ascii="Times New Roman" w:hAnsi="Times New Roman"/>
          <w:b/>
          <w:color w:val="auto"/>
          <w:sz w:val="26"/>
          <w:szCs w:val="26"/>
        </w:rPr>
        <w:t>Стратегические приоритеты и цели государственной политики в сфере реализации государственной программы</w:t>
      </w:r>
    </w:p>
    <w:p w:rsidR="00F3600C" w:rsidRPr="001630A6" w:rsidRDefault="00F3600C" w:rsidP="005E00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1517F" w:rsidRPr="001630A6" w:rsidRDefault="00D1517F" w:rsidP="005E00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 xml:space="preserve">Долгосрочные приоритеты государственной политики в сфере реализации государственной программы </w:t>
      </w:r>
      <w:r w:rsidR="00BF0985" w:rsidRPr="001630A6">
        <w:rPr>
          <w:rFonts w:ascii="Times New Roman" w:hAnsi="Times New Roman"/>
          <w:sz w:val="26"/>
          <w:szCs w:val="26"/>
        </w:rPr>
        <w:t xml:space="preserve">Чувашской Республики «Экономическое развитие Чувашской Республики» </w:t>
      </w:r>
      <w:r w:rsidR="00BB4462" w:rsidRPr="001630A6">
        <w:rPr>
          <w:rFonts w:ascii="Times New Roman" w:hAnsi="Times New Roman"/>
          <w:sz w:val="26"/>
          <w:szCs w:val="26"/>
        </w:rPr>
        <w:t xml:space="preserve">(далее – Государственная программа) </w:t>
      </w:r>
      <w:r w:rsidRPr="001630A6">
        <w:rPr>
          <w:rFonts w:ascii="Times New Roman" w:hAnsi="Times New Roman"/>
          <w:sz w:val="26"/>
          <w:szCs w:val="26"/>
        </w:rPr>
        <w:t>определены с учетом следующих документов, имеющих стратегический (долгосрочный) характер:</w:t>
      </w:r>
    </w:p>
    <w:p w:rsidR="000B57B1" w:rsidRPr="001630A6" w:rsidRDefault="000B57B1" w:rsidP="000B57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Федеральный закон от 24 июля 2007 г. № 209-ФЗ «О развитии малого и среднего предпринимательства в Российской Федерации»;</w:t>
      </w:r>
    </w:p>
    <w:p w:rsidR="00C222B0" w:rsidRPr="001630A6" w:rsidRDefault="00C222B0" w:rsidP="00C222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Федеральный закон от 29 декабря 2009 г. № 381-ФЗ «Об основах государственного регулирования торговой деятельности в Российской Федерации»;</w:t>
      </w:r>
    </w:p>
    <w:p w:rsidR="00321695" w:rsidRPr="001630A6" w:rsidRDefault="002A745F" w:rsidP="005E00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 xml:space="preserve">Указ Президента Российской Федерации </w:t>
      </w:r>
      <w:r w:rsidR="00321695" w:rsidRPr="001630A6">
        <w:rPr>
          <w:rFonts w:ascii="Times New Roman" w:hAnsi="Times New Roman"/>
          <w:sz w:val="26"/>
          <w:szCs w:val="26"/>
        </w:rPr>
        <w:t xml:space="preserve">от 7 мая 2018 г. </w:t>
      </w:r>
      <w:r w:rsidR="00D1715B" w:rsidRPr="001630A6">
        <w:rPr>
          <w:rFonts w:ascii="Times New Roman" w:hAnsi="Times New Roman"/>
          <w:sz w:val="26"/>
          <w:szCs w:val="26"/>
        </w:rPr>
        <w:t>№</w:t>
      </w:r>
      <w:r w:rsidR="00321695" w:rsidRPr="001630A6">
        <w:rPr>
          <w:rFonts w:ascii="Times New Roman" w:hAnsi="Times New Roman"/>
          <w:sz w:val="26"/>
          <w:szCs w:val="26"/>
        </w:rPr>
        <w:t xml:space="preserve"> 204 </w:t>
      </w:r>
      <w:r w:rsidR="00D1715B" w:rsidRPr="001630A6">
        <w:rPr>
          <w:rFonts w:ascii="Times New Roman" w:hAnsi="Times New Roman"/>
          <w:sz w:val="26"/>
          <w:szCs w:val="26"/>
        </w:rPr>
        <w:t>«</w:t>
      </w:r>
      <w:r w:rsidR="00321695" w:rsidRPr="001630A6">
        <w:rPr>
          <w:rFonts w:ascii="Times New Roman" w:hAnsi="Times New Roman"/>
          <w:sz w:val="26"/>
          <w:szCs w:val="26"/>
        </w:rPr>
        <w:t>О национальных целях и стратегических задачах развития Российской Ф</w:t>
      </w:r>
      <w:r w:rsidR="00D1715B" w:rsidRPr="001630A6">
        <w:rPr>
          <w:rFonts w:ascii="Times New Roman" w:hAnsi="Times New Roman"/>
          <w:sz w:val="26"/>
          <w:szCs w:val="26"/>
        </w:rPr>
        <w:t>едерации на период до 2024 года»</w:t>
      </w:r>
      <w:r w:rsidR="00321695" w:rsidRPr="001630A6">
        <w:rPr>
          <w:rFonts w:ascii="Times New Roman" w:hAnsi="Times New Roman"/>
          <w:sz w:val="26"/>
          <w:szCs w:val="26"/>
        </w:rPr>
        <w:t>;</w:t>
      </w:r>
    </w:p>
    <w:p w:rsidR="00D1517F" w:rsidRPr="001630A6" w:rsidRDefault="00D1517F" w:rsidP="005E00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 xml:space="preserve">Указ Президента Российской Федерации от 21 июля 2020 г. № 474 </w:t>
      </w:r>
      <w:r w:rsidR="000E181C" w:rsidRPr="001630A6">
        <w:rPr>
          <w:rFonts w:ascii="Times New Roman" w:hAnsi="Times New Roman"/>
          <w:sz w:val="26"/>
          <w:szCs w:val="26"/>
        </w:rPr>
        <w:t>«</w:t>
      </w:r>
      <w:r w:rsidRPr="001630A6">
        <w:rPr>
          <w:rFonts w:ascii="Times New Roman" w:hAnsi="Times New Roman"/>
          <w:sz w:val="26"/>
          <w:szCs w:val="26"/>
        </w:rPr>
        <w:t>О национальных целях развития Российской Федерации на период до 2030 года</w:t>
      </w:r>
      <w:r w:rsidR="000E181C" w:rsidRPr="001630A6">
        <w:rPr>
          <w:rFonts w:ascii="Times New Roman" w:hAnsi="Times New Roman"/>
          <w:sz w:val="26"/>
          <w:szCs w:val="26"/>
        </w:rPr>
        <w:t>»</w:t>
      </w:r>
      <w:r w:rsidRPr="001630A6">
        <w:rPr>
          <w:rFonts w:ascii="Times New Roman" w:hAnsi="Times New Roman"/>
          <w:sz w:val="26"/>
          <w:szCs w:val="26"/>
        </w:rPr>
        <w:t>;</w:t>
      </w:r>
    </w:p>
    <w:p w:rsidR="0008123B" w:rsidRPr="001630A6" w:rsidRDefault="0008123B" w:rsidP="005E0057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1630A6">
        <w:rPr>
          <w:sz w:val="26"/>
          <w:szCs w:val="26"/>
        </w:rPr>
        <w:t>Указ Президента Российской Федерации от 2 июля 2021 г. № 400 «О Стратегии национальной безопасности Российской Федерации»;</w:t>
      </w:r>
    </w:p>
    <w:p w:rsidR="000B57B1" w:rsidRPr="001630A6" w:rsidRDefault="000B57B1" w:rsidP="000B57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постановление Правительства Российской Федерации от 15 апреля 2014 г. № 316 «Об утверждении государственной программы Российской Федерации «Экономическое развитие и инновационная экономика»;</w:t>
      </w:r>
    </w:p>
    <w:p w:rsidR="000B57B1" w:rsidRPr="001630A6" w:rsidRDefault="000B57B1" w:rsidP="000B57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постановление Правительства Российской Федерации от 26 мая 2021 г. № 786 «О системе управления государственными программами Российской Федерации»;</w:t>
      </w:r>
    </w:p>
    <w:p w:rsidR="007A023F" w:rsidRPr="001630A6" w:rsidRDefault="000B57B1" w:rsidP="005E00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р</w:t>
      </w:r>
      <w:r w:rsidR="007A023F" w:rsidRPr="001630A6">
        <w:rPr>
          <w:rFonts w:ascii="Times New Roman" w:hAnsi="Times New Roman"/>
          <w:sz w:val="26"/>
          <w:szCs w:val="26"/>
        </w:rPr>
        <w:t>аспоряжение Правите</w:t>
      </w:r>
      <w:r w:rsidR="007F0037" w:rsidRPr="001630A6">
        <w:rPr>
          <w:rFonts w:ascii="Times New Roman" w:hAnsi="Times New Roman"/>
          <w:sz w:val="26"/>
          <w:szCs w:val="26"/>
        </w:rPr>
        <w:t xml:space="preserve">льства Российской Федерации от </w:t>
      </w:r>
      <w:r w:rsidR="007A023F" w:rsidRPr="001630A6">
        <w:rPr>
          <w:rFonts w:ascii="Times New Roman" w:hAnsi="Times New Roman"/>
          <w:sz w:val="26"/>
          <w:szCs w:val="26"/>
        </w:rPr>
        <w:t>1</w:t>
      </w:r>
      <w:r w:rsidR="007F0037" w:rsidRPr="001630A6">
        <w:rPr>
          <w:rFonts w:ascii="Times New Roman" w:hAnsi="Times New Roman"/>
          <w:sz w:val="26"/>
          <w:szCs w:val="26"/>
        </w:rPr>
        <w:t xml:space="preserve"> октября</w:t>
      </w:r>
      <w:r w:rsidRPr="001630A6">
        <w:rPr>
          <w:rFonts w:ascii="Times New Roman" w:hAnsi="Times New Roman"/>
          <w:sz w:val="26"/>
          <w:szCs w:val="26"/>
        </w:rPr>
        <w:t xml:space="preserve"> </w:t>
      </w:r>
      <w:r w:rsidR="007A023F" w:rsidRPr="001630A6">
        <w:rPr>
          <w:rFonts w:ascii="Times New Roman" w:hAnsi="Times New Roman"/>
          <w:sz w:val="26"/>
          <w:szCs w:val="26"/>
        </w:rPr>
        <w:t>2021</w:t>
      </w:r>
      <w:r w:rsidR="007F0037" w:rsidRPr="001630A6">
        <w:rPr>
          <w:rFonts w:ascii="Times New Roman" w:hAnsi="Times New Roman"/>
          <w:sz w:val="26"/>
          <w:szCs w:val="26"/>
        </w:rPr>
        <w:t xml:space="preserve"> г.</w:t>
      </w:r>
      <w:r w:rsidR="007A023F" w:rsidRPr="001630A6">
        <w:rPr>
          <w:rFonts w:ascii="Times New Roman" w:hAnsi="Times New Roman"/>
          <w:sz w:val="26"/>
          <w:szCs w:val="26"/>
        </w:rPr>
        <w:t xml:space="preserve"> № 2765-р «Об утверждении Единого плана по достижению национальных целей развития Российской Федерации на период до 2024 года и на плановый период до 2030 года»;</w:t>
      </w:r>
    </w:p>
    <w:p w:rsidR="0008123B" w:rsidRPr="001630A6" w:rsidRDefault="000B57B1" w:rsidP="005E0057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1630A6">
        <w:rPr>
          <w:sz w:val="26"/>
          <w:szCs w:val="26"/>
        </w:rPr>
        <w:t>р</w:t>
      </w:r>
      <w:r w:rsidR="0008123B" w:rsidRPr="001630A6">
        <w:rPr>
          <w:sz w:val="26"/>
          <w:szCs w:val="26"/>
        </w:rPr>
        <w:t>аспоряжение Правительства Российской Федерации от 20 мая 2023 г. № 1315-р «Об утверждении Концепции технологического развития на период до 2030 года»;</w:t>
      </w:r>
    </w:p>
    <w:p w:rsidR="0008123B" w:rsidRPr="001630A6" w:rsidRDefault="000B57B1" w:rsidP="005E00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р</w:t>
      </w:r>
      <w:r w:rsidR="0008123B" w:rsidRPr="001630A6">
        <w:rPr>
          <w:rFonts w:ascii="Times New Roman" w:hAnsi="Times New Roman"/>
          <w:sz w:val="26"/>
          <w:szCs w:val="26"/>
        </w:rPr>
        <w:t>аспоряжение Правительства Российской Федерации от 13 февраля 2019 г. № 207-р «Об утверждении Стратегии пространственного развития Российской Федерации на период до 2025 года»;</w:t>
      </w:r>
    </w:p>
    <w:p w:rsidR="00E42745" w:rsidRPr="001630A6" w:rsidRDefault="00E42745" w:rsidP="005E00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 xml:space="preserve">Закон Чувашской Республики от 26 ноября 2020 г. № 102 </w:t>
      </w:r>
      <w:r w:rsidR="000E181C" w:rsidRPr="001630A6">
        <w:rPr>
          <w:rFonts w:ascii="Times New Roman" w:hAnsi="Times New Roman"/>
          <w:sz w:val="26"/>
          <w:szCs w:val="26"/>
        </w:rPr>
        <w:t>«</w:t>
      </w:r>
      <w:r w:rsidRPr="001630A6">
        <w:rPr>
          <w:rFonts w:ascii="Times New Roman" w:hAnsi="Times New Roman"/>
          <w:sz w:val="26"/>
          <w:szCs w:val="26"/>
        </w:rPr>
        <w:t>О Стратегии социально-экономического развития Чувашской Республики до 2035 года</w:t>
      </w:r>
      <w:r w:rsidR="000E181C" w:rsidRPr="001630A6">
        <w:rPr>
          <w:rFonts w:ascii="Times New Roman" w:hAnsi="Times New Roman"/>
          <w:sz w:val="26"/>
          <w:szCs w:val="26"/>
        </w:rPr>
        <w:t>»</w:t>
      </w:r>
      <w:r w:rsidRPr="001630A6">
        <w:rPr>
          <w:rFonts w:ascii="Times New Roman" w:hAnsi="Times New Roman"/>
          <w:sz w:val="26"/>
          <w:szCs w:val="26"/>
        </w:rPr>
        <w:t>;</w:t>
      </w:r>
    </w:p>
    <w:p w:rsidR="00DC68CF" w:rsidRPr="001630A6" w:rsidRDefault="00E42745" w:rsidP="005E0057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1630A6">
        <w:rPr>
          <w:sz w:val="26"/>
          <w:szCs w:val="26"/>
        </w:rPr>
        <w:t>Закон Чувашской Республики</w:t>
      </w:r>
      <w:r w:rsidR="00DC68CF" w:rsidRPr="001630A6">
        <w:rPr>
          <w:sz w:val="26"/>
          <w:szCs w:val="26"/>
        </w:rPr>
        <w:t xml:space="preserve"> </w:t>
      </w:r>
      <w:r w:rsidR="000E181C" w:rsidRPr="001630A6">
        <w:rPr>
          <w:sz w:val="26"/>
          <w:szCs w:val="26"/>
        </w:rPr>
        <w:t>«</w:t>
      </w:r>
      <w:r w:rsidR="00DC68CF" w:rsidRPr="001630A6">
        <w:rPr>
          <w:sz w:val="26"/>
          <w:szCs w:val="26"/>
        </w:rPr>
        <w:t xml:space="preserve">О государственном регулировании торговой деятельности в Чувашской Республике и о внесении изменений в статью 1 Закона Чувашской Республики </w:t>
      </w:r>
      <w:r w:rsidR="000E181C" w:rsidRPr="001630A6">
        <w:rPr>
          <w:sz w:val="26"/>
          <w:szCs w:val="26"/>
        </w:rPr>
        <w:t>«</w:t>
      </w:r>
      <w:r w:rsidR="00DC68CF" w:rsidRPr="001630A6">
        <w:rPr>
          <w:sz w:val="26"/>
          <w:szCs w:val="26"/>
        </w:rPr>
        <w:t>О розничных рынках</w:t>
      </w:r>
      <w:r w:rsidR="000E181C" w:rsidRPr="001630A6">
        <w:rPr>
          <w:sz w:val="26"/>
          <w:szCs w:val="26"/>
        </w:rPr>
        <w:t>»</w:t>
      </w:r>
      <w:r w:rsidRPr="001630A6">
        <w:rPr>
          <w:sz w:val="26"/>
          <w:szCs w:val="26"/>
        </w:rPr>
        <w:t>;</w:t>
      </w:r>
    </w:p>
    <w:p w:rsidR="005B3BEA" w:rsidRPr="001630A6" w:rsidRDefault="005B3BEA" w:rsidP="005E00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 xml:space="preserve">Закон </w:t>
      </w:r>
      <w:r w:rsidR="007F0037" w:rsidRPr="001630A6">
        <w:rPr>
          <w:rFonts w:ascii="Times New Roman" w:hAnsi="Times New Roman"/>
          <w:sz w:val="26"/>
          <w:szCs w:val="26"/>
        </w:rPr>
        <w:t xml:space="preserve">Чувашской Республики </w:t>
      </w:r>
      <w:r w:rsidRPr="001630A6">
        <w:rPr>
          <w:rFonts w:ascii="Times New Roman" w:hAnsi="Times New Roman"/>
          <w:sz w:val="26"/>
          <w:szCs w:val="26"/>
        </w:rPr>
        <w:t xml:space="preserve">от </w:t>
      </w:r>
      <w:r w:rsidR="007F0037" w:rsidRPr="001630A6">
        <w:rPr>
          <w:rFonts w:ascii="Times New Roman" w:hAnsi="Times New Roman"/>
          <w:sz w:val="26"/>
          <w:szCs w:val="26"/>
        </w:rPr>
        <w:t xml:space="preserve">19 октября </w:t>
      </w:r>
      <w:r w:rsidRPr="001630A6">
        <w:rPr>
          <w:rFonts w:ascii="Times New Roman" w:hAnsi="Times New Roman"/>
          <w:sz w:val="26"/>
          <w:szCs w:val="26"/>
        </w:rPr>
        <w:t>2009</w:t>
      </w:r>
      <w:r w:rsidR="007F0037" w:rsidRPr="001630A6">
        <w:rPr>
          <w:rFonts w:ascii="Times New Roman" w:hAnsi="Times New Roman"/>
          <w:sz w:val="26"/>
          <w:szCs w:val="26"/>
        </w:rPr>
        <w:t xml:space="preserve"> г.</w:t>
      </w:r>
      <w:r w:rsidRPr="001630A6">
        <w:rPr>
          <w:rFonts w:ascii="Times New Roman" w:hAnsi="Times New Roman"/>
          <w:sz w:val="26"/>
          <w:szCs w:val="26"/>
        </w:rPr>
        <w:t xml:space="preserve"> № 51 «О развитии малого и среднего предпринимательства в Чувашской Республике»;</w:t>
      </w:r>
    </w:p>
    <w:p w:rsidR="000B57B1" w:rsidRPr="001630A6" w:rsidRDefault="000B57B1" w:rsidP="000B57B1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1630A6">
        <w:rPr>
          <w:sz w:val="26"/>
          <w:szCs w:val="26"/>
        </w:rPr>
        <w:t>постановление Кабинета Министров Чувашской Республики от 12 сентября 2019 г. № 380 «О прогнозе долгосрочного социально-экономического развития Чувашской Республики на период до 2035 года»;</w:t>
      </w:r>
    </w:p>
    <w:p w:rsidR="00220A04" w:rsidRPr="001630A6" w:rsidRDefault="000B57B1" w:rsidP="005E00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р</w:t>
      </w:r>
      <w:r w:rsidR="00220A04" w:rsidRPr="001630A6">
        <w:rPr>
          <w:rFonts w:ascii="Times New Roman" w:hAnsi="Times New Roman"/>
          <w:sz w:val="26"/>
          <w:szCs w:val="26"/>
        </w:rPr>
        <w:t>аспоряжение Кабинета Министров Чувашской Республики от 13 марта 2023 г.</w:t>
      </w:r>
      <w:r w:rsidRPr="001630A6">
        <w:rPr>
          <w:rFonts w:ascii="Times New Roman" w:hAnsi="Times New Roman"/>
          <w:sz w:val="26"/>
          <w:szCs w:val="26"/>
        </w:rPr>
        <w:t xml:space="preserve"> </w:t>
      </w:r>
      <w:r w:rsidRPr="001630A6">
        <w:rPr>
          <w:rFonts w:ascii="Times New Roman" w:hAnsi="Times New Roman"/>
          <w:sz w:val="26"/>
          <w:szCs w:val="26"/>
        </w:rPr>
        <w:br/>
      </w:r>
      <w:r w:rsidR="00220A04" w:rsidRPr="001630A6">
        <w:rPr>
          <w:rFonts w:ascii="Times New Roman" w:hAnsi="Times New Roman"/>
          <w:sz w:val="26"/>
          <w:szCs w:val="26"/>
        </w:rPr>
        <w:t>№ 231-р «Об утверждении Концепции устойчивого развития Чувашской Республики»;</w:t>
      </w:r>
    </w:p>
    <w:p w:rsidR="007A023F" w:rsidRPr="001630A6" w:rsidRDefault="000B57B1" w:rsidP="005E00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1630A6">
        <w:rPr>
          <w:rFonts w:ascii="Times New Roman" w:hAnsi="Times New Roman"/>
          <w:sz w:val="26"/>
          <w:szCs w:val="26"/>
          <w:lang w:eastAsia="en-US"/>
        </w:rPr>
        <w:t>р</w:t>
      </w:r>
      <w:r w:rsidR="007A023F" w:rsidRPr="001630A6">
        <w:rPr>
          <w:rFonts w:ascii="Times New Roman" w:hAnsi="Times New Roman"/>
          <w:sz w:val="26"/>
          <w:szCs w:val="26"/>
          <w:lang w:eastAsia="en-US"/>
        </w:rPr>
        <w:t>аспоряжение Кабинета Министров Чувашской Республики от 30 июня 2023 г.</w:t>
      </w:r>
      <w:r w:rsidRPr="001630A6">
        <w:rPr>
          <w:rFonts w:ascii="Times New Roman" w:hAnsi="Times New Roman"/>
          <w:sz w:val="26"/>
          <w:szCs w:val="26"/>
          <w:lang w:eastAsia="en-US"/>
        </w:rPr>
        <w:br/>
      </w:r>
      <w:r w:rsidR="007A023F" w:rsidRPr="001630A6">
        <w:rPr>
          <w:rFonts w:ascii="Times New Roman" w:hAnsi="Times New Roman"/>
          <w:sz w:val="26"/>
          <w:szCs w:val="26"/>
          <w:lang w:eastAsia="en-US"/>
        </w:rPr>
        <w:t>№ 704-р «Об одобрении прогноза социально-экономического развития Чувашской Республики на 2024-2026 годы»;</w:t>
      </w:r>
    </w:p>
    <w:p w:rsidR="00E42745" w:rsidRPr="001630A6" w:rsidRDefault="00E12F45" w:rsidP="005E0057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1630A6">
        <w:rPr>
          <w:sz w:val="26"/>
          <w:szCs w:val="26"/>
        </w:rPr>
        <w:t xml:space="preserve">Приоритеты и цели государственной политики в сфере экономического развития направлены на создание благоприятного предпринимательского климата и условий для ведения бизнеса, повышение эффективности государственного управления. </w:t>
      </w:r>
    </w:p>
    <w:p w:rsidR="00BB4462" w:rsidRPr="001630A6" w:rsidRDefault="00BB4462" w:rsidP="005E0057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Целями Государственной программы являются:</w:t>
      </w:r>
    </w:p>
    <w:p w:rsidR="00BB4462" w:rsidRPr="001630A6" w:rsidRDefault="007F0037" w:rsidP="005E0057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1630A6">
        <w:rPr>
          <w:sz w:val="26"/>
          <w:szCs w:val="26"/>
        </w:rPr>
        <w:t>ц</w:t>
      </w:r>
      <w:r w:rsidR="00BB4462" w:rsidRPr="001630A6">
        <w:rPr>
          <w:sz w:val="26"/>
          <w:szCs w:val="26"/>
        </w:rPr>
        <w:t>ель 1 - 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</w:t>
      </w:r>
      <w:r w:rsidRPr="001630A6">
        <w:rPr>
          <w:sz w:val="26"/>
          <w:szCs w:val="26"/>
        </w:rPr>
        <w:t>нициатив в Чувашской Республике;</w:t>
      </w:r>
    </w:p>
    <w:p w:rsidR="00BB4462" w:rsidRPr="001630A6" w:rsidRDefault="00290ECB" w:rsidP="005E0057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1630A6">
        <w:rPr>
          <w:sz w:val="26"/>
          <w:szCs w:val="26"/>
        </w:rPr>
        <w:t>ц</w:t>
      </w:r>
      <w:r w:rsidR="00BB4462" w:rsidRPr="001630A6">
        <w:rPr>
          <w:sz w:val="26"/>
          <w:szCs w:val="26"/>
        </w:rPr>
        <w:t>ель 2 - обеспечение эффективного функционирования системы государственного стратегического управления</w:t>
      </w:r>
      <w:r w:rsidR="007F0037" w:rsidRPr="001630A6">
        <w:rPr>
          <w:sz w:val="26"/>
          <w:szCs w:val="26"/>
        </w:rPr>
        <w:t>;</w:t>
      </w:r>
    </w:p>
    <w:p w:rsidR="00BB4462" w:rsidRPr="001630A6" w:rsidRDefault="007F0037" w:rsidP="000B57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30A6">
        <w:rPr>
          <w:rFonts w:ascii="Times New Roman" w:hAnsi="Times New Roman"/>
          <w:sz w:val="26"/>
          <w:szCs w:val="26"/>
        </w:rPr>
        <w:t>ц</w:t>
      </w:r>
      <w:r w:rsidR="00BB4462" w:rsidRPr="001630A6">
        <w:rPr>
          <w:rFonts w:ascii="Times New Roman" w:hAnsi="Times New Roman"/>
          <w:sz w:val="26"/>
          <w:szCs w:val="26"/>
        </w:rPr>
        <w:t>ель 3 - создание условий для устойчивого развития малого и среднего предпринимательства в Чувашской Республике на основе формирования эффективных механизмов его государств</w:t>
      </w:r>
      <w:r w:rsidRPr="001630A6">
        <w:rPr>
          <w:rFonts w:ascii="Times New Roman" w:hAnsi="Times New Roman"/>
          <w:sz w:val="26"/>
          <w:szCs w:val="26"/>
        </w:rPr>
        <w:t>енной поддержки;</w:t>
      </w:r>
      <w:r w:rsidR="00C064D9" w:rsidRPr="001630A6">
        <w:rPr>
          <w:rFonts w:ascii="Times New Roman" w:hAnsi="Times New Roman"/>
          <w:sz w:val="26"/>
          <w:szCs w:val="26"/>
        </w:rPr>
        <w:t xml:space="preserve"> увеличение численности занятых в сфере малого и среднего предпринимательства, включая индивидуальных предпринимателей и самозанятых, которая характеризуется обеспечением численности занятых в сфере малого и среднего предпринимательства, включая индивидуальных предпринимателей;</w:t>
      </w:r>
    </w:p>
    <w:p w:rsidR="00BB4462" w:rsidRPr="001630A6" w:rsidRDefault="007F0037" w:rsidP="005E0057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1630A6">
        <w:rPr>
          <w:sz w:val="26"/>
          <w:szCs w:val="26"/>
        </w:rPr>
        <w:t>ц</w:t>
      </w:r>
      <w:r w:rsidR="00BB4462" w:rsidRPr="001630A6">
        <w:rPr>
          <w:sz w:val="26"/>
          <w:szCs w:val="26"/>
        </w:rPr>
        <w:t>ель 4 - повышение социально-экономической эффективности потребительского рынка и с</w:t>
      </w:r>
      <w:r w:rsidR="00484DFE" w:rsidRPr="001630A6">
        <w:rPr>
          <w:sz w:val="26"/>
          <w:szCs w:val="26"/>
        </w:rPr>
        <w:t>истемы защиты прав потр</w:t>
      </w:r>
      <w:r w:rsidRPr="001630A6">
        <w:rPr>
          <w:sz w:val="26"/>
          <w:szCs w:val="26"/>
        </w:rPr>
        <w:t>ебителей</w:t>
      </w:r>
      <w:r w:rsidR="00EC7DEC" w:rsidRPr="001630A6">
        <w:rPr>
          <w:sz w:val="26"/>
          <w:szCs w:val="26"/>
        </w:rPr>
        <w:t>, создание условий для наиболее полного удовлетворения спроса населения на качественные товары и услуги</w:t>
      </w:r>
      <w:r w:rsidRPr="001630A6">
        <w:rPr>
          <w:sz w:val="26"/>
          <w:szCs w:val="26"/>
        </w:rPr>
        <w:t>;</w:t>
      </w:r>
    </w:p>
    <w:p w:rsidR="00BB4462" w:rsidRPr="007D6DF7" w:rsidRDefault="007F0037" w:rsidP="005E0057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1630A6">
        <w:rPr>
          <w:sz w:val="26"/>
          <w:szCs w:val="26"/>
        </w:rPr>
        <w:t>ц</w:t>
      </w:r>
      <w:r w:rsidR="00BB4462" w:rsidRPr="001630A6">
        <w:rPr>
          <w:sz w:val="26"/>
          <w:szCs w:val="26"/>
        </w:rPr>
        <w:t>ель 5 - повышение экспортного потенциала Чувашской Республики</w:t>
      </w:r>
      <w:r w:rsidR="00BB4462" w:rsidRPr="007D6DF7">
        <w:rPr>
          <w:sz w:val="26"/>
          <w:szCs w:val="26"/>
        </w:rPr>
        <w:t xml:space="preserve">, развитие международного и </w:t>
      </w:r>
      <w:r w:rsidRPr="007D6DF7">
        <w:rPr>
          <w:sz w:val="26"/>
          <w:szCs w:val="26"/>
        </w:rPr>
        <w:t>межрегионального сотрудничества;</w:t>
      </w:r>
    </w:p>
    <w:p w:rsidR="00BB4462" w:rsidRPr="007D6DF7" w:rsidRDefault="007F0037" w:rsidP="005E0057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7D6DF7">
        <w:rPr>
          <w:sz w:val="26"/>
          <w:szCs w:val="26"/>
        </w:rPr>
        <w:t>ц</w:t>
      </w:r>
      <w:r w:rsidR="00BB4462" w:rsidRPr="007D6DF7">
        <w:rPr>
          <w:sz w:val="26"/>
          <w:szCs w:val="26"/>
        </w:rPr>
        <w:t>ель 6 - повышение качества и доступности государственных и муниципальных услуг в Чува</w:t>
      </w:r>
      <w:r w:rsidRPr="007D6DF7">
        <w:rPr>
          <w:sz w:val="26"/>
          <w:szCs w:val="26"/>
        </w:rPr>
        <w:t>шской Республике;</w:t>
      </w:r>
    </w:p>
    <w:p w:rsidR="00BB4462" w:rsidRPr="007D6DF7" w:rsidRDefault="007F0037" w:rsidP="005E0057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7D6DF7">
        <w:rPr>
          <w:sz w:val="26"/>
          <w:szCs w:val="26"/>
        </w:rPr>
        <w:t>ц</w:t>
      </w:r>
      <w:r w:rsidR="00BB4462" w:rsidRPr="007D6DF7">
        <w:rPr>
          <w:sz w:val="26"/>
          <w:szCs w:val="26"/>
        </w:rPr>
        <w:t>ель 7 - создание благоприятного инвестиционного и делового</w:t>
      </w:r>
      <w:r w:rsidRPr="007D6DF7">
        <w:rPr>
          <w:sz w:val="26"/>
          <w:szCs w:val="26"/>
        </w:rPr>
        <w:t xml:space="preserve"> климата в Чувашской Республике.</w:t>
      </w:r>
    </w:p>
    <w:p w:rsidR="00BB4462" w:rsidRPr="007D6DF7" w:rsidRDefault="00BB4462" w:rsidP="005E0057">
      <w:pPr>
        <w:pStyle w:val="ConsPlusNormal"/>
        <w:ind w:firstLine="709"/>
        <w:jc w:val="both"/>
        <w:rPr>
          <w:sz w:val="26"/>
          <w:szCs w:val="26"/>
        </w:rPr>
      </w:pPr>
    </w:p>
    <w:p w:rsidR="00F3600C" w:rsidRPr="007D6DF7" w:rsidRDefault="00F3600C" w:rsidP="00046DAD">
      <w:pPr>
        <w:pStyle w:val="ad"/>
        <w:numPr>
          <w:ilvl w:val="0"/>
          <w:numId w:val="10"/>
        </w:numPr>
        <w:spacing w:after="0" w:line="276" w:lineRule="auto"/>
        <w:ind w:left="0"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7D6DF7">
        <w:rPr>
          <w:rFonts w:ascii="Times New Roman" w:hAnsi="Times New Roman"/>
          <w:b/>
          <w:color w:val="auto"/>
          <w:sz w:val="26"/>
          <w:szCs w:val="26"/>
        </w:rPr>
        <w:t>Сведения о взаимосвязи со стратегическими приоритетами, целями и</w:t>
      </w:r>
      <w:r w:rsidRPr="007D6DF7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D6DF7">
        <w:rPr>
          <w:rFonts w:ascii="Times New Roman" w:hAnsi="Times New Roman"/>
          <w:b/>
          <w:color w:val="auto"/>
          <w:sz w:val="26"/>
          <w:szCs w:val="26"/>
        </w:rPr>
        <w:t>показателями государственной программы Российской Федерации</w:t>
      </w:r>
    </w:p>
    <w:p w:rsidR="00BF0985" w:rsidRPr="007D6DF7" w:rsidRDefault="00BF0985" w:rsidP="005E00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Взаимосвязь со стратегическими приоритетами, национальными целями развития Российской Федерации, государственной программой Российской Федерации определена совокупностью нормативных и правовых актов:            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 1) Указ Президента Российской Федерации от 21 июля 2020 г. № 474 «О национальных целях развития Российской Федерации на период до 2030 года» – достижение национальной цели «Достойный, эффективный труд и успешное предпринимательство» характеризуется целевыми показателями: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обеспечение темпа роста валового внутреннего продукта страны выше среднемирового при сохранении макроэкономической стабильности; 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реальный рост инвестиций в основной капитал не менее 70% по сравнению с показателем 2020 года; 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реальный рост экспорта несырьевых неэнергетических товаров не менее 70% по сравнению с показателем 2020 года;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человек.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2) Указ Президента Российской Федерации от 4 февраля 2021 г. № 68 «Об оценке </w:t>
      </w:r>
      <w:proofErr w:type="gramStart"/>
      <w:r w:rsidRPr="007D6DF7">
        <w:rPr>
          <w:rFonts w:ascii="Times New Roman" w:hAnsi="Times New Roman"/>
          <w:sz w:val="26"/>
          <w:szCs w:val="26"/>
        </w:rPr>
        <w:t>эффективности деятельности высших должностных лиц субъектов Российской Федерации</w:t>
      </w:r>
      <w:proofErr w:type="gramEnd"/>
      <w:r w:rsidRPr="007D6DF7">
        <w:rPr>
          <w:rFonts w:ascii="Times New Roman" w:hAnsi="Times New Roman"/>
          <w:sz w:val="26"/>
          <w:szCs w:val="26"/>
        </w:rPr>
        <w:t xml:space="preserve"> и деятельности исполнительных органов субъектов Российской Федерации». В Перечень показателей для оценки </w:t>
      </w:r>
      <w:proofErr w:type="gramStart"/>
      <w:r w:rsidRPr="007D6DF7">
        <w:rPr>
          <w:rFonts w:ascii="Times New Roman" w:hAnsi="Times New Roman"/>
          <w:sz w:val="26"/>
          <w:szCs w:val="26"/>
        </w:rPr>
        <w:t>эффективности деятельности высших должностных лиц субъектов Российской Федерации</w:t>
      </w:r>
      <w:proofErr w:type="gramEnd"/>
      <w:r w:rsidRPr="007D6DF7">
        <w:rPr>
          <w:rFonts w:ascii="Times New Roman" w:hAnsi="Times New Roman"/>
          <w:sz w:val="26"/>
          <w:szCs w:val="26"/>
        </w:rPr>
        <w:t xml:space="preserve"> и деятельности исполнительных органов субъектов Российской Федерации включены: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показатель № 18 «Темп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бюджета»;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показатель № 19 «Численность занятых в сфере малого и среднего предпринимательства, включая индивидуальных предпринимателей и самозанятых».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3) Государственная программа Российской Федерации «Экономическое развитие и инновационная экономика».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4) Закон Чувашской Республики от 26 ноября 2020 г. № 102 «О Стратегии социально-экономического развития Чувашской Республики до 2035 года», которым обозначены приоритеты экономического развития Чувашской Республики в долгосрочной перспективе: 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государственного управления. 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Государственная программа направлена на достижение следующих стратегических приоритетов и целей государственной программы Российской Федерации «Экономическое развитие и инновационная экономика»: 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запуск нового инвестиционного цикла и улучшение делового климата;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увеличение численности занятых в сфере малого и среднего предпринимательства, включая индивидуальных предпринимателей и самозанятых;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повышение эффективности государственного управления.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Государственная программа предполагает достижение следующих показателей государственной программы Российской Федерации «Экономическое развитие и инновационная экономика»: 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индекс физического объема инвестиций в основной капитал;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новые рабочие места;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удовлетворенность граждан качеством предоставления государственных и муниципальных услуг.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К основным направлениям, реализуемым национальным проектом «Малое и среднее предпринимательство», относятся: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совершенствование законодательства Российской Федерации (в том числе новый налоговый режим для самозанятых), трансформация делового климата, которая снимет существующие барьеры нормативного характера при ведении бизнеса;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развитие в субъектах Российской Федерации </w:t>
      </w:r>
      <w:proofErr w:type="spellStart"/>
      <w:r w:rsidRPr="007D6DF7">
        <w:rPr>
          <w:rFonts w:ascii="Times New Roman" w:hAnsi="Times New Roman"/>
          <w:sz w:val="26"/>
          <w:szCs w:val="26"/>
        </w:rPr>
        <w:t>микрофинансовых</w:t>
      </w:r>
      <w:proofErr w:type="spellEnd"/>
      <w:r w:rsidRPr="007D6DF7">
        <w:rPr>
          <w:rFonts w:ascii="Times New Roman" w:hAnsi="Times New Roman"/>
          <w:sz w:val="26"/>
          <w:szCs w:val="26"/>
        </w:rPr>
        <w:t xml:space="preserve"> организаций, обеспечивающих доступ к заемным средствам на льготных условиях;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развитие в субъектах Российской Федерации региональных гарантийных организаций, позволяющих привлечь кредитные ресурсы, обеспеченные поручительствами и гарантиями;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консультационная, образовательная, имущественная поддержка предпринимателей через единые точки входа, такие как центры «Мой бизнес», развитие системы поддержки </w:t>
      </w:r>
      <w:proofErr w:type="spellStart"/>
      <w:r w:rsidRPr="007D6DF7">
        <w:rPr>
          <w:rFonts w:ascii="Times New Roman" w:hAnsi="Times New Roman"/>
          <w:sz w:val="26"/>
          <w:szCs w:val="26"/>
        </w:rPr>
        <w:t>экспортно</w:t>
      </w:r>
      <w:proofErr w:type="spellEnd"/>
      <w:r w:rsidRPr="007D6DF7">
        <w:rPr>
          <w:rFonts w:ascii="Times New Roman" w:hAnsi="Times New Roman"/>
          <w:sz w:val="26"/>
          <w:szCs w:val="26"/>
        </w:rPr>
        <w:t xml:space="preserve"> ориентированных субъектов МСП, развитие системы франчайзинга;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развитие субъектов МСП в целях их ускоренного развития в моногородах;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содействие развитию малых инновационных предприятий путем предоставления грантов субъектам МСП на разработку и создание производства инновационной продукции, а также на осуществление НИОКР, в том числе в сфере спорта, городской среды, экологии, социального предпринимательства;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организация цифрового </w:t>
      </w:r>
      <w:proofErr w:type="spellStart"/>
      <w:r w:rsidRPr="007D6DF7">
        <w:rPr>
          <w:rFonts w:ascii="Times New Roman" w:hAnsi="Times New Roman"/>
          <w:sz w:val="26"/>
          <w:szCs w:val="26"/>
        </w:rPr>
        <w:t>экопространства</w:t>
      </w:r>
      <w:proofErr w:type="spellEnd"/>
      <w:r w:rsidRPr="007D6DF7">
        <w:rPr>
          <w:rFonts w:ascii="Times New Roman" w:hAnsi="Times New Roman"/>
          <w:sz w:val="26"/>
          <w:szCs w:val="26"/>
        </w:rPr>
        <w:t xml:space="preserve"> путем объединения наиболее развитых сбытовых площадок, образовательных и информационных платформ посредством ЕСИА;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популяризация предпринимательства, в том числе проведение федеральной информационной кампании, включающей продвижение образа предпринимателя в сети «Интернет» и социальных сетях, а также соответствующих региональных и муниципальных кампаний.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Достижение указанных целей и приоритетов осуществляется путем реализации региональных проектов Чувашской Республики: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D6DF7">
        <w:rPr>
          <w:rFonts w:ascii="Times New Roman" w:hAnsi="Times New Roman"/>
          <w:sz w:val="26"/>
          <w:szCs w:val="26"/>
        </w:rPr>
        <w:t>В рамках национального проекта «Малое и среднее предпринимательство и поддержка индивидуальной инициативы» в Чувашской Республике реализуются 3 региональных проекта, направленных на достижение целей Указа Президента Российской Федерации от 21 июля 2020 г. № 474 «О национальных целях развития Российской Федерации на период до 2030 года» (коррелируется с национальной целью «Достойный, эффективный труд и успешное предпринимательство»: увеличение численности занятых в сфере малого</w:t>
      </w:r>
      <w:proofErr w:type="gramEnd"/>
      <w:r w:rsidRPr="007D6DF7">
        <w:rPr>
          <w:rFonts w:ascii="Times New Roman" w:hAnsi="Times New Roman"/>
          <w:sz w:val="26"/>
          <w:szCs w:val="26"/>
        </w:rPr>
        <w:t xml:space="preserve"> и среднего предпринимательства, включая индивидуальных предпринимателей и самозанятых, до 25 млн. человек): «Акселерация субъектов малого и среднего предпринимательства», «Создание условий для легкого старта и комфортного ведения бизнеса», «Создание благоприятных условий для осуществления деятельности </w:t>
      </w:r>
      <w:proofErr w:type="spellStart"/>
      <w:r w:rsidRPr="007D6DF7">
        <w:rPr>
          <w:rFonts w:ascii="Times New Roman" w:hAnsi="Times New Roman"/>
          <w:sz w:val="26"/>
          <w:szCs w:val="26"/>
        </w:rPr>
        <w:t>самозанятыми</w:t>
      </w:r>
      <w:proofErr w:type="spellEnd"/>
      <w:r w:rsidRPr="007D6DF7">
        <w:rPr>
          <w:rFonts w:ascii="Times New Roman" w:hAnsi="Times New Roman"/>
          <w:sz w:val="26"/>
          <w:szCs w:val="26"/>
        </w:rPr>
        <w:t xml:space="preserve"> гражданами», ответственным исполнителем по которым является Минэкономразвития Чувашии, а соисполнителями Минсельхоз Чувашии, Минпромэнерго Чувашии, Центр «Мой бизнес».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Региональный проект Чувашской Республики «Акселерация субъектов малого и среднего предпринимательства» предусматривает комплекс мер по снижению издержек по созданию бизнеса, повышению уровня информированности и доступности необходимого комплекса услуг, сервисов и мер государственной поддержки для предпринимателей, совершенствованию системы закупок,  развитию и модернизации региональной инфраструктуры поддержки МСП, оказывающей комплекс услуг бизнесу.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В рамках регионального проекта Чувашской Республики «Акселерация субъектов малого и среднего предпринимательства» к 2024 году численность занятых в сфере малого и среднего предпринимательства (далее – МСП), включая индивидуальных предпринимателей, составит не менее 0,1832 млн. человек.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Основная задача регионального проекта Чувашской Республики «Акселерация субъектов малого и среднего предпринимательства» – увеличение численности занятых в сфере малого и среднего предпринимательства, включая индивидуальных предпринимателей и самозанятых.            Региональный проект Чувашской Республики «Создание условий для легкого старта и комфортного ведения бизнеса» предусматривает систему оказания финансовой поддержки, которая включает предоставление поддержки с участием АНО «Гарантийный фонд Чувашской Республики», предоставление </w:t>
      </w:r>
      <w:proofErr w:type="spellStart"/>
      <w:r w:rsidRPr="007D6DF7">
        <w:rPr>
          <w:rFonts w:ascii="Times New Roman" w:hAnsi="Times New Roman"/>
          <w:sz w:val="26"/>
          <w:szCs w:val="26"/>
        </w:rPr>
        <w:t>микрозаймов</w:t>
      </w:r>
      <w:proofErr w:type="spellEnd"/>
      <w:r w:rsidRPr="007D6DF7">
        <w:rPr>
          <w:rFonts w:ascii="Times New Roman" w:hAnsi="Times New Roman"/>
          <w:sz w:val="26"/>
          <w:szCs w:val="26"/>
        </w:rPr>
        <w:t xml:space="preserve"> предпринимателям АНО «</w:t>
      </w:r>
      <w:proofErr w:type="spellStart"/>
      <w:r w:rsidRPr="007D6DF7">
        <w:rPr>
          <w:rFonts w:ascii="Times New Roman" w:hAnsi="Times New Roman"/>
          <w:sz w:val="26"/>
          <w:szCs w:val="26"/>
        </w:rPr>
        <w:t>Микрокредитная</w:t>
      </w:r>
      <w:proofErr w:type="spellEnd"/>
      <w:r w:rsidRPr="007D6DF7">
        <w:rPr>
          <w:rFonts w:ascii="Times New Roman" w:hAnsi="Times New Roman"/>
          <w:sz w:val="26"/>
          <w:szCs w:val="26"/>
        </w:rPr>
        <w:t xml:space="preserve"> компания «Агентство по поддержке малого и среднего бизнеса в Чувашской Республике», прямой финансовой поддержки субъектам МСП.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В рамках регионального проекта Чувашской Республики «Создание условий для легкого старта и комфортного ведения бизнеса»  к 2024 году количество индивидуальных предпринимателей, применяющих систему налогообложения, составит 5877 тыс. единиц.   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В рамках реализации регионального проекта Чувашской Республики «Создание условий для легкого старта и комфортного ведения бизнеса» определены мероприятия, направленные на предоставление: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различных услуг гражданам, желающим осуществлять предпринимательскую деятельность, начинающим и действующим предпринимателям инфраструктурой поддержки субъектов МСП, иными организациями, оказывающими информационно-консультационные услуги субъектам МСП (центрами компетенций) и федеральными институтами развития в </w:t>
      </w:r>
      <w:proofErr w:type="spellStart"/>
      <w:r w:rsidRPr="007D6DF7">
        <w:rPr>
          <w:rFonts w:ascii="Times New Roman" w:hAnsi="Times New Roman"/>
          <w:sz w:val="26"/>
          <w:szCs w:val="26"/>
        </w:rPr>
        <w:t>оффлайн</w:t>
      </w:r>
      <w:proofErr w:type="spellEnd"/>
      <w:r w:rsidRPr="007D6DF7">
        <w:rPr>
          <w:rFonts w:ascii="Times New Roman" w:hAnsi="Times New Roman"/>
          <w:sz w:val="26"/>
          <w:szCs w:val="26"/>
        </w:rPr>
        <w:t xml:space="preserve"> и онлайн форматах;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государственными </w:t>
      </w:r>
      <w:proofErr w:type="spellStart"/>
      <w:r w:rsidRPr="007D6DF7">
        <w:rPr>
          <w:rFonts w:ascii="Times New Roman" w:hAnsi="Times New Roman"/>
          <w:sz w:val="26"/>
          <w:szCs w:val="26"/>
        </w:rPr>
        <w:t>микрофинансовыми</w:t>
      </w:r>
      <w:proofErr w:type="spellEnd"/>
      <w:r w:rsidRPr="007D6DF7">
        <w:rPr>
          <w:rFonts w:ascii="Times New Roman" w:hAnsi="Times New Roman"/>
          <w:sz w:val="26"/>
          <w:szCs w:val="26"/>
        </w:rPr>
        <w:t xml:space="preserve"> организациями льготных финансовых ресурсов для начинающих субъектов МСП, впервые зарегистрированных в качестве субъекта МСП и осуществляющих деятельность менее одного года;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региональными гарантийными организациями поручительств и независимых гарантий на льготных условиях для начинающих субъектов МСП, впервые зарегистрированных в качестве субъекта МСП и осуществляющих деятельность менее одного года;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грантов субъектам МСП, являющимся социальными предпринимателям и (или) созданными физическими лицами в возрасте до 25 лет включительно.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Региональный проект Чувашской Республики «Создание благоприятных условий для осуществления деятельности </w:t>
      </w:r>
      <w:proofErr w:type="spellStart"/>
      <w:r w:rsidRPr="007D6DF7">
        <w:rPr>
          <w:rFonts w:ascii="Times New Roman" w:hAnsi="Times New Roman"/>
          <w:sz w:val="26"/>
          <w:szCs w:val="26"/>
        </w:rPr>
        <w:t>самозанятыми</w:t>
      </w:r>
      <w:proofErr w:type="spellEnd"/>
      <w:r w:rsidRPr="007D6DF7">
        <w:rPr>
          <w:rFonts w:ascii="Times New Roman" w:hAnsi="Times New Roman"/>
          <w:sz w:val="26"/>
          <w:szCs w:val="26"/>
        </w:rPr>
        <w:t xml:space="preserve"> гражданами» направлен на снижение административной нагрузки на малые и средние предприятия, расширение имущественной поддержки субъектов МСП, создание благоприятных условий осуществления деятельности для самозанятых граждан.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В рамках регионального проекта «Создание благоприятных условий для осуществления деятельности </w:t>
      </w:r>
      <w:proofErr w:type="spellStart"/>
      <w:r w:rsidRPr="007D6DF7">
        <w:rPr>
          <w:rFonts w:ascii="Times New Roman" w:hAnsi="Times New Roman"/>
          <w:sz w:val="26"/>
          <w:szCs w:val="26"/>
        </w:rPr>
        <w:t>самозанятыми</w:t>
      </w:r>
      <w:proofErr w:type="spellEnd"/>
      <w:r w:rsidRPr="007D6DF7">
        <w:rPr>
          <w:rFonts w:ascii="Times New Roman" w:hAnsi="Times New Roman"/>
          <w:sz w:val="26"/>
          <w:szCs w:val="26"/>
        </w:rPr>
        <w:t xml:space="preserve"> гражданами» к 2024 году количество самозанятых граждан, зафиксировавших свой статус  и применяющих специальный налоговый режим «Налог на профессиональный доход» составит 11,022 тыс. человек.  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Основная задача регионального проекта «Создание благоприятных условий для осуществления деятельности </w:t>
      </w:r>
      <w:proofErr w:type="spellStart"/>
      <w:r w:rsidRPr="007D6DF7">
        <w:rPr>
          <w:rFonts w:ascii="Times New Roman" w:hAnsi="Times New Roman"/>
          <w:sz w:val="26"/>
          <w:szCs w:val="26"/>
        </w:rPr>
        <w:t>самозанятыми</w:t>
      </w:r>
      <w:proofErr w:type="spellEnd"/>
      <w:r w:rsidRPr="007D6DF7">
        <w:rPr>
          <w:rFonts w:ascii="Times New Roman" w:hAnsi="Times New Roman"/>
          <w:sz w:val="26"/>
          <w:szCs w:val="26"/>
        </w:rPr>
        <w:t xml:space="preserve"> гражданами» – создание благоприятных условий для осуществления деятельности </w:t>
      </w:r>
      <w:proofErr w:type="spellStart"/>
      <w:r w:rsidRPr="007D6DF7">
        <w:rPr>
          <w:rFonts w:ascii="Times New Roman" w:hAnsi="Times New Roman"/>
          <w:sz w:val="26"/>
          <w:szCs w:val="26"/>
        </w:rPr>
        <w:t>самозанятыми</w:t>
      </w:r>
      <w:proofErr w:type="spellEnd"/>
      <w:r w:rsidRPr="007D6DF7">
        <w:rPr>
          <w:rFonts w:ascii="Times New Roman" w:hAnsi="Times New Roman"/>
          <w:sz w:val="26"/>
          <w:szCs w:val="26"/>
        </w:rPr>
        <w:t xml:space="preserve"> гражданами посредством применения нового режима налогообложения и предоставления мер поддержки.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В рамках национального  проекта «Международная кооперация и экспорт» реализуется региональный проект Чувашской Республики  «Системные меры развития международной кооперации и экспорта», который направлен на  создание среды и инфраструктуры (коррелируется с национальной целью «Достойный, эффективный труд и успешное предпринимательство»: обеспечение темпа роста валового внутреннего продукта страны выше среднемирового при сохранении макроэкономической стабильности)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Цель регионального проекта Чувашской Республики «Системные меры развития международной кооперации и экспорта» – реализация комплекса мер по созданию благоприятной регуляторной среды, снижению административной нагрузки и совершенствованию механизмов стимулирования экспортной деятельности в Чувашской Республике.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Региональный  проект «Системные меры развития международной кооперации и экспорта» предусматривает стимулирование внешнеэкономической активности организаций в Чувашской Республике, содействие улучшению конкурентных позиций организаций в Чувашской Республике.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В рамках национальной цели «Достойный, эффективный труд и успешное предпринимательство» и национального проекта «Международная кооперация и экспорт», целевой показатель – реальный рост экспорта несырьевых неэнергетических товаров к 2023 году не менее 70% по сравнению с показателем 2020 года.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С 2020 года в республике реализуется Индивидуальная программа социально-экономического развития Чувашской Республики на 2020-2024 годы (далее – индивидуальная программа), утвержденная распоряжением Правительства Российской Федерации от 3 апреля 2020 г. № 865-р (в ред. 20.05.2022 г.), которая показала свою результативность (20 мероприятий с  общим объемом финансирования с 2020 по 2024 годы  – 5 </w:t>
      </w:r>
      <w:proofErr w:type="gramStart"/>
      <w:r w:rsidRPr="007D6DF7">
        <w:rPr>
          <w:rFonts w:ascii="Times New Roman" w:hAnsi="Times New Roman"/>
          <w:sz w:val="26"/>
          <w:szCs w:val="26"/>
        </w:rPr>
        <w:t>млрд</w:t>
      </w:r>
      <w:proofErr w:type="gramEnd"/>
      <w:r w:rsidRPr="007D6DF7">
        <w:rPr>
          <w:rFonts w:ascii="Times New Roman" w:hAnsi="Times New Roman"/>
          <w:sz w:val="26"/>
          <w:szCs w:val="26"/>
        </w:rPr>
        <w:t xml:space="preserve"> 50 млн рублей, из них 5 млрд рублей –  федеральные средства).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D6DF7">
        <w:rPr>
          <w:rFonts w:ascii="Times New Roman" w:hAnsi="Times New Roman"/>
          <w:sz w:val="26"/>
          <w:szCs w:val="26"/>
        </w:rPr>
        <w:t>Ключевые задачи индивидуальной программы - создание условий для реализации крупных инвестиционных проектов, развитие малого и среднего предпринимательства, рост объема производства  и производительности труда в промышленности и сельском хозяйстве, повышение качества жизни населения, решение проблем бедности коррелируются  с национальными целями развития Российской Федерации на период до 2030 года, утвержденными Указом Президента Российской Федерации от 21 июля 2020 г. № 474 (комфортная и безопасная</w:t>
      </w:r>
      <w:proofErr w:type="gramEnd"/>
      <w:r w:rsidRPr="007D6DF7">
        <w:rPr>
          <w:rFonts w:ascii="Times New Roman" w:hAnsi="Times New Roman"/>
          <w:sz w:val="26"/>
          <w:szCs w:val="26"/>
        </w:rPr>
        <w:t xml:space="preserve"> среда для жизни; достойный, эффективный труд и успешное предпринимательство; цифровая трансформация).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В рамках реализации индивидуальной программы оказывается господдержка из федерального бюджета для реализации инвестиционных проектов, поддержки малого и среднего бизнеса, ведется подготовка квалифицированных кадров, ориентированных на экономику региона.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Индивидуальной программой определен ряд целевых показателей социально-экономического развития Чувашской Республики: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к показателю 2020 года (120,3% в 2024 году);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темп роста (индекс роста) реального среднедушевого денежного дохода населения к показателю 2020 года (115,7% в 2024 году);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уровень безработицы (снижение с 6,1% в 2020 году до 4,5% к 2024 году);</w:t>
      </w:r>
    </w:p>
    <w:p w:rsidR="00EA1EF0" w:rsidRPr="007D6DF7" w:rsidRDefault="00EA1EF0" w:rsidP="00EA1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уровень бедности (снижение с 16,8% в 2020 году до 13,3% к 2024 году).</w:t>
      </w:r>
    </w:p>
    <w:p w:rsidR="00484DFE" w:rsidRPr="007D6DF7" w:rsidRDefault="00484DFE" w:rsidP="005E0057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220A04" w:rsidRPr="007D6DF7" w:rsidRDefault="003936F4" w:rsidP="005E0057">
      <w:pPr>
        <w:pStyle w:val="ad"/>
        <w:numPr>
          <w:ilvl w:val="0"/>
          <w:numId w:val="10"/>
        </w:numPr>
        <w:spacing w:after="0" w:line="276" w:lineRule="auto"/>
        <w:ind w:left="0"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7D6DF7">
        <w:rPr>
          <w:rFonts w:ascii="Times New Roman" w:hAnsi="Times New Roman"/>
          <w:b/>
          <w:color w:val="auto"/>
          <w:sz w:val="26"/>
          <w:szCs w:val="26"/>
        </w:rPr>
        <w:t xml:space="preserve">Задачи государственного управления и способы </w:t>
      </w:r>
    </w:p>
    <w:p w:rsidR="003936F4" w:rsidRPr="007D6DF7" w:rsidRDefault="003936F4" w:rsidP="005E0057">
      <w:pPr>
        <w:pStyle w:val="ad"/>
        <w:tabs>
          <w:tab w:val="left" w:pos="709"/>
        </w:tabs>
        <w:spacing w:line="276" w:lineRule="auto"/>
        <w:ind w:left="0" w:firstLine="709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7D6DF7">
        <w:rPr>
          <w:rFonts w:ascii="Times New Roman" w:hAnsi="Times New Roman"/>
          <w:b/>
          <w:color w:val="auto"/>
          <w:sz w:val="26"/>
          <w:szCs w:val="26"/>
        </w:rPr>
        <w:t>их эффективного решения</w:t>
      </w:r>
    </w:p>
    <w:p w:rsidR="001671A6" w:rsidRPr="007D6DF7" w:rsidRDefault="001671A6" w:rsidP="005E00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Для достижения целей Государственной программы предусматривается реализация следующих задач:</w:t>
      </w:r>
    </w:p>
    <w:p w:rsidR="00220A04" w:rsidRPr="007D6DF7" w:rsidRDefault="00220A04" w:rsidP="005E00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формирование эффективно функционирующей системы государственного стратегического управления; </w:t>
      </w:r>
    </w:p>
    <w:p w:rsidR="0056560D" w:rsidRPr="007D6DF7" w:rsidRDefault="0056560D" w:rsidP="005E00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обеспечение льготного доступа субъектов малого и среднего предпринимательства к кредитным ресурсам;</w:t>
      </w:r>
    </w:p>
    <w:p w:rsidR="0091616B" w:rsidRPr="007D6DF7" w:rsidRDefault="00220A04" w:rsidP="005E005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создание условий для устойчивого развития малого и среднего предпринимательства</w:t>
      </w:r>
      <w:r w:rsidR="0091616B" w:rsidRPr="007D6DF7">
        <w:rPr>
          <w:rFonts w:ascii="Times New Roman" w:hAnsi="Times New Roman"/>
          <w:sz w:val="26"/>
          <w:szCs w:val="26"/>
        </w:rPr>
        <w:t>;</w:t>
      </w:r>
    </w:p>
    <w:p w:rsidR="0091616B" w:rsidRPr="007D6DF7" w:rsidRDefault="0091616B" w:rsidP="005E005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  <w:lang w:eastAsia="en-US"/>
        </w:rPr>
        <w:t>увеличение численности занятых в сфере малого и среднего предпринимательства, включая индивидуальных предпринимателей и самозанятых</w:t>
      </w:r>
      <w:r w:rsidR="00725ADA" w:rsidRPr="007D6DF7">
        <w:rPr>
          <w:rFonts w:ascii="Times New Roman" w:hAnsi="Times New Roman"/>
          <w:sz w:val="26"/>
          <w:szCs w:val="26"/>
          <w:lang w:eastAsia="en-US"/>
        </w:rPr>
        <w:t>;</w:t>
      </w:r>
    </w:p>
    <w:p w:rsidR="0091616B" w:rsidRPr="007D6DF7" w:rsidRDefault="0091616B" w:rsidP="005E005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  <w:lang w:eastAsia="en-US"/>
        </w:rPr>
        <w:t xml:space="preserve">создание благоприятных условий для осуществления деятельности </w:t>
      </w:r>
      <w:proofErr w:type="spellStart"/>
      <w:r w:rsidRPr="007D6DF7">
        <w:rPr>
          <w:rFonts w:ascii="Times New Roman" w:hAnsi="Times New Roman"/>
          <w:sz w:val="26"/>
          <w:szCs w:val="26"/>
          <w:lang w:eastAsia="en-US"/>
        </w:rPr>
        <w:t>самозанятыми</w:t>
      </w:r>
      <w:proofErr w:type="spellEnd"/>
      <w:r w:rsidRPr="007D6DF7">
        <w:rPr>
          <w:rFonts w:ascii="Times New Roman" w:hAnsi="Times New Roman"/>
          <w:sz w:val="26"/>
          <w:szCs w:val="26"/>
          <w:lang w:eastAsia="en-US"/>
        </w:rPr>
        <w:t xml:space="preserve"> гражданами посредством применения нового режима налогообложения и предоставления мер поддержки;</w:t>
      </w:r>
    </w:p>
    <w:p w:rsidR="0091616B" w:rsidRPr="007D6DF7" w:rsidRDefault="0091616B" w:rsidP="005E00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  <w:lang w:eastAsia="en-US"/>
        </w:rPr>
        <w:t>создание условий для легкого старта и комфортного ведения бизнеса;</w:t>
      </w:r>
    </w:p>
    <w:p w:rsidR="00EC3340" w:rsidRPr="001D1C67" w:rsidRDefault="00EC3340" w:rsidP="00EC33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1C67">
        <w:rPr>
          <w:rFonts w:ascii="Times New Roman" w:hAnsi="Times New Roman"/>
          <w:sz w:val="26"/>
          <w:szCs w:val="26"/>
        </w:rPr>
        <w:t>развитие розничной торговли, в том числе в сельской местности, совершенствование системы организации нестационарной, ярмарочной торговли с учетом достижения установленных нормативов минимальной обеспеченности населения площадью торговых объектов;</w:t>
      </w:r>
    </w:p>
    <w:p w:rsidR="00EC3340" w:rsidRPr="001D1C67" w:rsidRDefault="00EC3340" w:rsidP="00EC33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1C67">
        <w:rPr>
          <w:rFonts w:ascii="Times New Roman" w:hAnsi="Times New Roman"/>
          <w:sz w:val="26"/>
          <w:szCs w:val="26"/>
        </w:rPr>
        <w:t>обеспечение качества и безопасности реализуемых товаров и оказываемых услуг; повышение профессионального мастерства работников и культуры обслуживания в организациях потребительского рынка;</w:t>
      </w:r>
    </w:p>
    <w:p w:rsidR="00EC3340" w:rsidRPr="001D1C67" w:rsidRDefault="00EC3340" w:rsidP="00EC33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1C67">
        <w:rPr>
          <w:rFonts w:ascii="Times New Roman" w:hAnsi="Times New Roman"/>
          <w:sz w:val="26"/>
          <w:szCs w:val="26"/>
        </w:rPr>
        <w:t>повышение доступности для всех слоев населения, в том числе для маломобильных граждан социально значимых товаров, создание условий для увеличения спроса на товары российских производителей;</w:t>
      </w:r>
    </w:p>
    <w:p w:rsidR="00EC3340" w:rsidRPr="001D1C67" w:rsidRDefault="00EC3340" w:rsidP="00EC33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1C67">
        <w:rPr>
          <w:rFonts w:ascii="Times New Roman" w:hAnsi="Times New Roman"/>
          <w:sz w:val="26"/>
          <w:szCs w:val="26"/>
        </w:rPr>
        <w:t>переход от «общества производителей» к «сервисному обществу», где главным производителем является сфера услуг;</w:t>
      </w:r>
    </w:p>
    <w:p w:rsidR="00EC3340" w:rsidRPr="001D1C67" w:rsidRDefault="00EC3340" w:rsidP="00EC33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1C67">
        <w:rPr>
          <w:rFonts w:ascii="Times New Roman" w:hAnsi="Times New Roman"/>
          <w:sz w:val="26"/>
          <w:szCs w:val="26"/>
        </w:rPr>
        <w:t>повышение профессионализма специалистов сферы потребительского рынка;</w:t>
      </w:r>
    </w:p>
    <w:p w:rsidR="00EC3340" w:rsidRPr="001D1C67" w:rsidRDefault="00EC3340" w:rsidP="00EC33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1C67">
        <w:rPr>
          <w:rFonts w:ascii="Times New Roman" w:hAnsi="Times New Roman"/>
          <w:sz w:val="26"/>
          <w:szCs w:val="26"/>
        </w:rPr>
        <w:t>развитие новых видов услуг, ориентированных на спрос населения;</w:t>
      </w:r>
    </w:p>
    <w:p w:rsidR="00EC3340" w:rsidRPr="001630A6" w:rsidRDefault="00EC3340" w:rsidP="00EC33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1C67">
        <w:rPr>
          <w:rFonts w:ascii="Times New Roman" w:hAnsi="Times New Roman"/>
          <w:sz w:val="26"/>
          <w:szCs w:val="26"/>
        </w:rPr>
        <w:t>повышение уровня знаний населения в сфере защиты своих прав.</w:t>
      </w:r>
    </w:p>
    <w:p w:rsidR="00220A04" w:rsidRPr="007D6DF7" w:rsidRDefault="00220A04" w:rsidP="005E00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повышение экспортного потенциала, развитие международного и межрегионального сотрудничества; </w:t>
      </w:r>
    </w:p>
    <w:p w:rsidR="00220A04" w:rsidRPr="007D6DF7" w:rsidRDefault="00220A04" w:rsidP="005E00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снижение административных барьеров в сферах деятельности исполнительных органов Чувашской Республики и органов местного самоуправления; </w:t>
      </w:r>
    </w:p>
    <w:p w:rsidR="00220A04" w:rsidRPr="007D6DF7" w:rsidRDefault="00220A04" w:rsidP="005E00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повышение качества и доступности государственных и муниципальных услуг в Чувашской Республике; </w:t>
      </w:r>
    </w:p>
    <w:p w:rsidR="00220A04" w:rsidRPr="007D6DF7" w:rsidRDefault="00220A04" w:rsidP="005E00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создание благоприятного инвестиционного и делового климата в Чувашской Республике</w:t>
      </w:r>
      <w:r w:rsidR="0091616B" w:rsidRPr="007D6DF7">
        <w:rPr>
          <w:rFonts w:ascii="Times New Roman" w:hAnsi="Times New Roman"/>
          <w:sz w:val="26"/>
          <w:szCs w:val="26"/>
        </w:rPr>
        <w:t>.</w:t>
      </w:r>
    </w:p>
    <w:p w:rsidR="00220A04" w:rsidRPr="007D6DF7" w:rsidRDefault="00220A04" w:rsidP="005E00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Достижение и обеспечение эффективно функционирующей системы государственного стратегического управления планируется осуществить путем:</w:t>
      </w:r>
    </w:p>
    <w:p w:rsidR="00220A04" w:rsidRPr="007D6DF7" w:rsidRDefault="00220A04" w:rsidP="005E00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повышени</w:t>
      </w:r>
      <w:r w:rsidR="00290ECB" w:rsidRPr="007D6DF7">
        <w:rPr>
          <w:rFonts w:ascii="Times New Roman" w:hAnsi="Times New Roman"/>
          <w:sz w:val="26"/>
          <w:szCs w:val="26"/>
        </w:rPr>
        <w:t>я</w:t>
      </w:r>
      <w:r w:rsidRPr="007D6DF7">
        <w:rPr>
          <w:rFonts w:ascii="Times New Roman" w:hAnsi="Times New Roman"/>
          <w:sz w:val="26"/>
          <w:szCs w:val="26"/>
        </w:rPr>
        <w:t xml:space="preserve"> эффективности расходования бюджетных средств, в том числе направляемых на реализацию программных мероприятий;</w:t>
      </w:r>
    </w:p>
    <w:p w:rsidR="00220A04" w:rsidRPr="007D6DF7" w:rsidRDefault="00220A04" w:rsidP="005E00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формировани</w:t>
      </w:r>
      <w:r w:rsidR="00290ECB" w:rsidRPr="007D6DF7">
        <w:rPr>
          <w:rFonts w:ascii="Times New Roman" w:hAnsi="Times New Roman"/>
          <w:sz w:val="26"/>
          <w:szCs w:val="26"/>
        </w:rPr>
        <w:t>я</w:t>
      </w:r>
      <w:r w:rsidRPr="007D6DF7">
        <w:rPr>
          <w:rFonts w:ascii="Times New Roman" w:hAnsi="Times New Roman"/>
          <w:sz w:val="26"/>
          <w:szCs w:val="26"/>
        </w:rPr>
        <w:t xml:space="preserve"> управленческого потенциала, способного обеспечить развитие организаций всех секторов экономики Чувашской Республики;</w:t>
      </w:r>
    </w:p>
    <w:p w:rsidR="00220A04" w:rsidRPr="007D6DF7" w:rsidRDefault="00725ADA" w:rsidP="005E00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внедрения </w:t>
      </w:r>
      <w:r w:rsidR="00220A04" w:rsidRPr="007D6DF7">
        <w:rPr>
          <w:rFonts w:ascii="Times New Roman" w:hAnsi="Times New Roman"/>
          <w:sz w:val="26"/>
          <w:szCs w:val="26"/>
        </w:rPr>
        <w:t>пространственно</w:t>
      </w:r>
      <w:r w:rsidRPr="007D6DF7">
        <w:rPr>
          <w:rFonts w:ascii="Times New Roman" w:hAnsi="Times New Roman"/>
          <w:sz w:val="26"/>
          <w:szCs w:val="26"/>
        </w:rPr>
        <w:t>го</w:t>
      </w:r>
      <w:r w:rsidR="00220A04" w:rsidRPr="007D6DF7">
        <w:rPr>
          <w:rFonts w:ascii="Times New Roman" w:hAnsi="Times New Roman"/>
          <w:sz w:val="26"/>
          <w:szCs w:val="26"/>
        </w:rPr>
        <w:t xml:space="preserve"> развити</w:t>
      </w:r>
      <w:r w:rsidRPr="007D6DF7">
        <w:rPr>
          <w:rFonts w:ascii="Times New Roman" w:hAnsi="Times New Roman"/>
          <w:sz w:val="26"/>
          <w:szCs w:val="26"/>
        </w:rPr>
        <w:t>я</w:t>
      </w:r>
      <w:r w:rsidR="00220A04" w:rsidRPr="007D6DF7">
        <w:rPr>
          <w:rFonts w:ascii="Times New Roman" w:hAnsi="Times New Roman"/>
          <w:sz w:val="26"/>
          <w:szCs w:val="26"/>
        </w:rPr>
        <w:t xml:space="preserve"> муниципальных о</w:t>
      </w:r>
      <w:r w:rsidR="0091616B" w:rsidRPr="007D6DF7">
        <w:rPr>
          <w:rFonts w:ascii="Times New Roman" w:hAnsi="Times New Roman"/>
          <w:sz w:val="26"/>
          <w:szCs w:val="26"/>
        </w:rPr>
        <w:t>бразований Чувашской Республики;</w:t>
      </w:r>
    </w:p>
    <w:p w:rsidR="00D10CDA" w:rsidRPr="007D6DF7" w:rsidRDefault="00D10CDA" w:rsidP="005E0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 xml:space="preserve">совершенствования системы государственной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 </w:t>
      </w:r>
    </w:p>
    <w:p w:rsidR="00D10CDA" w:rsidRPr="007D6DF7" w:rsidRDefault="00D10CDA" w:rsidP="005E0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развити</w:t>
      </w:r>
      <w:r w:rsidR="009D3E44" w:rsidRPr="007D6DF7">
        <w:rPr>
          <w:rFonts w:ascii="Times New Roman" w:hAnsi="Times New Roman"/>
          <w:sz w:val="26"/>
          <w:szCs w:val="26"/>
        </w:rPr>
        <w:t>я</w:t>
      </w:r>
      <w:r w:rsidRPr="007D6DF7">
        <w:rPr>
          <w:rFonts w:ascii="Times New Roman" w:hAnsi="Times New Roman"/>
          <w:sz w:val="26"/>
          <w:szCs w:val="26"/>
        </w:rPr>
        <w:t xml:space="preserve"> информационной инфраструктуры в целях предоставления субъектам малого и среднего предпринимательства экономической, правовой, статистической и иной информации, необходимой для их эффективного развития; </w:t>
      </w:r>
    </w:p>
    <w:p w:rsidR="00A67439" w:rsidRPr="007D6DF7" w:rsidRDefault="00A67439" w:rsidP="005E0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оптимизация механизмов государственной координации и правового регулирования в сфере потребительского рынка и защиты прав потребителей;</w:t>
      </w:r>
    </w:p>
    <w:p w:rsidR="00A67439" w:rsidRPr="007D6DF7" w:rsidRDefault="00A67439" w:rsidP="005E0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обеспечение доступности услуг торговли, общественного питания и бытового обслуживания населения;</w:t>
      </w:r>
    </w:p>
    <w:p w:rsidR="00A67439" w:rsidRPr="007D6DF7" w:rsidRDefault="00A67439" w:rsidP="005E0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повышение конкурентоспособности субъектов малого и среднего предпринимательства на потребительском рынке;</w:t>
      </w:r>
    </w:p>
    <w:p w:rsidR="00A67439" w:rsidRPr="007D6DF7" w:rsidRDefault="00A67439" w:rsidP="005E0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стимулирование производства и реализации качественных и безопасных товаров (работ, услуг) на потребительском рынке.</w:t>
      </w:r>
    </w:p>
    <w:p w:rsidR="00D10CDA" w:rsidRPr="007D6DF7" w:rsidRDefault="00D10CDA" w:rsidP="005E0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формировани</w:t>
      </w:r>
      <w:r w:rsidR="00290ECB" w:rsidRPr="007D6DF7">
        <w:rPr>
          <w:rFonts w:ascii="Times New Roman" w:hAnsi="Times New Roman"/>
          <w:sz w:val="26"/>
          <w:szCs w:val="26"/>
        </w:rPr>
        <w:t>я</w:t>
      </w:r>
      <w:r w:rsidRPr="007D6DF7">
        <w:rPr>
          <w:rFonts w:ascii="Times New Roman" w:hAnsi="Times New Roman"/>
          <w:sz w:val="26"/>
          <w:szCs w:val="26"/>
        </w:rPr>
        <w:t xml:space="preserve"> условий для развития малого и среднего предпринимательства в производственно-инновационной и научной сферах; </w:t>
      </w:r>
    </w:p>
    <w:p w:rsidR="00D10CDA" w:rsidRPr="007D6DF7" w:rsidRDefault="00D10CDA" w:rsidP="005E0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развити</w:t>
      </w:r>
      <w:r w:rsidR="00290ECB" w:rsidRPr="007D6DF7">
        <w:rPr>
          <w:rFonts w:ascii="Times New Roman" w:hAnsi="Times New Roman"/>
          <w:sz w:val="26"/>
          <w:szCs w:val="26"/>
        </w:rPr>
        <w:t>я</w:t>
      </w:r>
      <w:r w:rsidRPr="007D6DF7">
        <w:rPr>
          <w:rFonts w:ascii="Times New Roman" w:hAnsi="Times New Roman"/>
          <w:sz w:val="26"/>
          <w:szCs w:val="26"/>
        </w:rPr>
        <w:t xml:space="preserve"> механизмов финансово-имущественной поддержки субъектов малого и среднего предпринимательства; </w:t>
      </w:r>
    </w:p>
    <w:p w:rsidR="00D10CDA" w:rsidRPr="007D6DF7" w:rsidRDefault="00D10CDA" w:rsidP="005E0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обеспечени</w:t>
      </w:r>
      <w:r w:rsidR="00290ECB" w:rsidRPr="007D6DF7">
        <w:rPr>
          <w:rFonts w:ascii="Times New Roman" w:hAnsi="Times New Roman"/>
          <w:sz w:val="26"/>
          <w:szCs w:val="26"/>
        </w:rPr>
        <w:t>я</w:t>
      </w:r>
      <w:r w:rsidRPr="007D6DF7">
        <w:rPr>
          <w:rFonts w:ascii="Times New Roman" w:hAnsi="Times New Roman"/>
          <w:sz w:val="26"/>
          <w:szCs w:val="26"/>
        </w:rPr>
        <w:t xml:space="preserve"> доступа представителей предпринимательского сообщества к услугам, сервисам и мерам поддержки по принципу </w:t>
      </w:r>
      <w:r w:rsidR="000E181C" w:rsidRPr="007D6DF7">
        <w:rPr>
          <w:rFonts w:ascii="Times New Roman" w:hAnsi="Times New Roman"/>
          <w:sz w:val="26"/>
          <w:szCs w:val="26"/>
        </w:rPr>
        <w:t>«</w:t>
      </w:r>
      <w:r w:rsidRPr="007D6DF7">
        <w:rPr>
          <w:rFonts w:ascii="Times New Roman" w:hAnsi="Times New Roman"/>
          <w:sz w:val="26"/>
          <w:szCs w:val="26"/>
        </w:rPr>
        <w:t>одного окна</w:t>
      </w:r>
      <w:r w:rsidR="000E181C" w:rsidRPr="007D6DF7">
        <w:rPr>
          <w:rFonts w:ascii="Times New Roman" w:hAnsi="Times New Roman"/>
          <w:sz w:val="26"/>
          <w:szCs w:val="26"/>
        </w:rPr>
        <w:t>»</w:t>
      </w:r>
      <w:r w:rsidRPr="007D6DF7">
        <w:rPr>
          <w:rFonts w:ascii="Times New Roman" w:hAnsi="Times New Roman"/>
          <w:sz w:val="26"/>
          <w:szCs w:val="26"/>
        </w:rPr>
        <w:t xml:space="preserve">; </w:t>
      </w:r>
    </w:p>
    <w:p w:rsidR="00D10CDA" w:rsidRPr="007D6DF7" w:rsidRDefault="00D10CDA" w:rsidP="005E0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создани</w:t>
      </w:r>
      <w:r w:rsidR="00290ECB" w:rsidRPr="007D6DF7">
        <w:rPr>
          <w:rFonts w:ascii="Times New Roman" w:hAnsi="Times New Roman"/>
          <w:sz w:val="26"/>
          <w:szCs w:val="26"/>
        </w:rPr>
        <w:t>я</w:t>
      </w:r>
      <w:r w:rsidRPr="007D6DF7">
        <w:rPr>
          <w:rFonts w:ascii="Times New Roman" w:hAnsi="Times New Roman"/>
          <w:sz w:val="26"/>
          <w:szCs w:val="26"/>
        </w:rPr>
        <w:t xml:space="preserve"> благоприятной среды для развития и реализации имеющегося потенциала предприятий и мастеров народных художественных промыслов Чувашской Республики; </w:t>
      </w:r>
    </w:p>
    <w:p w:rsidR="00D10CDA" w:rsidRPr="007D6DF7" w:rsidRDefault="00290ECB" w:rsidP="005E0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создания</w:t>
      </w:r>
      <w:r w:rsidR="00D10CDA" w:rsidRPr="007D6DF7">
        <w:rPr>
          <w:rFonts w:ascii="Times New Roman" w:hAnsi="Times New Roman"/>
          <w:sz w:val="26"/>
          <w:szCs w:val="26"/>
        </w:rPr>
        <w:t xml:space="preserve">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 </w:t>
      </w:r>
    </w:p>
    <w:p w:rsidR="00D10CDA" w:rsidRPr="007D6DF7" w:rsidRDefault="00290ECB" w:rsidP="005E0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содействия</w:t>
      </w:r>
      <w:r w:rsidR="00D10CDA" w:rsidRPr="007D6DF7">
        <w:rPr>
          <w:rFonts w:ascii="Times New Roman" w:hAnsi="Times New Roman"/>
          <w:sz w:val="26"/>
          <w:szCs w:val="26"/>
        </w:rPr>
        <w:t xml:space="preserve"> в формировании положительного имиджа ремесленничества и народных художественных промыслов Чувашской Республики. </w:t>
      </w:r>
    </w:p>
    <w:p w:rsidR="0091616B" w:rsidRPr="007D6DF7" w:rsidRDefault="0091616B" w:rsidP="005E00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разработки и реализации государственной политики, направленной на обеспечение устойчивого развития Чувашской Республики;</w:t>
      </w:r>
    </w:p>
    <w:p w:rsidR="0091616B" w:rsidRPr="007D6DF7" w:rsidRDefault="0091616B" w:rsidP="005E00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совершенствовани</w:t>
      </w:r>
      <w:r w:rsidR="002961D1" w:rsidRPr="007D6DF7">
        <w:rPr>
          <w:rFonts w:ascii="Times New Roman" w:hAnsi="Times New Roman"/>
          <w:sz w:val="26"/>
          <w:szCs w:val="26"/>
        </w:rPr>
        <w:t>я</w:t>
      </w:r>
      <w:r w:rsidRPr="007D6DF7">
        <w:rPr>
          <w:rFonts w:ascii="Times New Roman" w:hAnsi="Times New Roman"/>
          <w:sz w:val="26"/>
          <w:szCs w:val="26"/>
        </w:rPr>
        <w:t xml:space="preserve"> нормативно-правового регулирования в сфере государственного стратегического управления, включая прогнозирование социально-экономического развития Чувашской Республики;</w:t>
      </w:r>
    </w:p>
    <w:p w:rsidR="0091616B" w:rsidRDefault="0091616B" w:rsidP="005E00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F7">
        <w:rPr>
          <w:rFonts w:ascii="Times New Roman" w:hAnsi="Times New Roman"/>
          <w:sz w:val="26"/>
          <w:szCs w:val="26"/>
        </w:rPr>
        <w:t>повышени</w:t>
      </w:r>
      <w:r w:rsidR="00290ECB" w:rsidRPr="007D6DF7">
        <w:rPr>
          <w:rFonts w:ascii="Times New Roman" w:hAnsi="Times New Roman"/>
          <w:sz w:val="26"/>
          <w:szCs w:val="26"/>
        </w:rPr>
        <w:t>я</w:t>
      </w:r>
      <w:r w:rsidRPr="007D6DF7">
        <w:rPr>
          <w:rFonts w:ascii="Times New Roman" w:hAnsi="Times New Roman"/>
          <w:sz w:val="26"/>
          <w:szCs w:val="26"/>
        </w:rPr>
        <w:t xml:space="preserve"> бюджетной эффективности закупок товаров, работ, услуг для обеспечения нужд Чувашской Республики.</w:t>
      </w:r>
    </w:p>
    <w:p w:rsidR="00414A07" w:rsidRPr="0094735D" w:rsidRDefault="00414A07" w:rsidP="00414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735D">
        <w:rPr>
          <w:rFonts w:ascii="Times New Roman" w:hAnsi="Times New Roman"/>
          <w:sz w:val="26"/>
          <w:szCs w:val="26"/>
        </w:rPr>
        <w:t xml:space="preserve">Порядок организации реализации </w:t>
      </w:r>
      <w:r w:rsidRPr="0094735D">
        <w:rPr>
          <w:rFonts w:ascii="Times New Roman" w:hAnsi="Times New Roman"/>
          <w:sz w:val="26"/>
          <w:szCs w:val="26"/>
        </w:rPr>
        <w:t>государственной программы</w:t>
      </w:r>
      <w:r w:rsidRPr="0094735D">
        <w:rPr>
          <w:rFonts w:ascii="Times New Roman" w:hAnsi="Times New Roman"/>
          <w:sz w:val="26"/>
          <w:szCs w:val="26"/>
        </w:rPr>
        <w:t xml:space="preserve"> осуществляется в соответствии с Порядком разработки и реализации государственных программ Чувашской Республики</w:t>
      </w:r>
      <w:r w:rsidRPr="0094735D">
        <w:rPr>
          <w:rFonts w:ascii="Times New Roman" w:hAnsi="Times New Roman"/>
          <w:sz w:val="26"/>
          <w:szCs w:val="26"/>
        </w:rPr>
        <w:t>, утвержденным п</w:t>
      </w:r>
      <w:r w:rsidRPr="0094735D">
        <w:rPr>
          <w:rFonts w:ascii="Times New Roman" w:hAnsi="Times New Roman"/>
          <w:sz w:val="26"/>
          <w:szCs w:val="26"/>
        </w:rPr>
        <w:t>остановление Кабинета Министров Ч</w:t>
      </w:r>
      <w:r w:rsidRPr="0094735D">
        <w:rPr>
          <w:rFonts w:ascii="Times New Roman" w:hAnsi="Times New Roman"/>
          <w:sz w:val="26"/>
          <w:szCs w:val="26"/>
        </w:rPr>
        <w:t xml:space="preserve">увашской </w:t>
      </w:r>
      <w:r w:rsidRPr="0094735D">
        <w:rPr>
          <w:rFonts w:ascii="Times New Roman" w:hAnsi="Times New Roman"/>
          <w:sz w:val="26"/>
          <w:szCs w:val="26"/>
        </w:rPr>
        <w:t>Р</w:t>
      </w:r>
      <w:r w:rsidRPr="0094735D">
        <w:rPr>
          <w:rFonts w:ascii="Times New Roman" w:hAnsi="Times New Roman"/>
          <w:sz w:val="26"/>
          <w:szCs w:val="26"/>
        </w:rPr>
        <w:t xml:space="preserve">еспублики от </w:t>
      </w:r>
      <w:r w:rsidRPr="0094735D">
        <w:rPr>
          <w:rFonts w:ascii="Times New Roman" w:hAnsi="Times New Roman"/>
          <w:sz w:val="26"/>
          <w:szCs w:val="26"/>
        </w:rPr>
        <w:t>3</w:t>
      </w:r>
      <w:r w:rsidRPr="0094735D">
        <w:rPr>
          <w:rFonts w:ascii="Times New Roman" w:hAnsi="Times New Roman"/>
          <w:sz w:val="26"/>
          <w:szCs w:val="26"/>
        </w:rPr>
        <w:t xml:space="preserve"> июля </w:t>
      </w:r>
      <w:r w:rsidRPr="0094735D">
        <w:rPr>
          <w:rFonts w:ascii="Times New Roman" w:hAnsi="Times New Roman"/>
          <w:sz w:val="26"/>
          <w:szCs w:val="26"/>
        </w:rPr>
        <w:t>2023</w:t>
      </w:r>
      <w:r w:rsidRPr="0094735D">
        <w:rPr>
          <w:rFonts w:ascii="Times New Roman" w:hAnsi="Times New Roman"/>
          <w:sz w:val="26"/>
          <w:szCs w:val="26"/>
        </w:rPr>
        <w:t xml:space="preserve"> г.</w:t>
      </w:r>
      <w:r w:rsidRPr="0094735D">
        <w:rPr>
          <w:rFonts w:ascii="Times New Roman" w:hAnsi="Times New Roman"/>
          <w:sz w:val="26"/>
          <w:szCs w:val="26"/>
        </w:rPr>
        <w:t xml:space="preserve"> </w:t>
      </w:r>
      <w:r w:rsidRPr="0094735D">
        <w:rPr>
          <w:rFonts w:ascii="Times New Roman" w:hAnsi="Times New Roman"/>
          <w:sz w:val="26"/>
          <w:szCs w:val="26"/>
        </w:rPr>
        <w:t>№</w:t>
      </w:r>
      <w:r w:rsidRPr="0094735D">
        <w:rPr>
          <w:rFonts w:ascii="Times New Roman" w:hAnsi="Times New Roman"/>
          <w:sz w:val="26"/>
          <w:szCs w:val="26"/>
        </w:rPr>
        <w:t xml:space="preserve"> 453</w:t>
      </w:r>
      <w:r w:rsidRPr="0094735D">
        <w:rPr>
          <w:rFonts w:ascii="Times New Roman" w:hAnsi="Times New Roman"/>
          <w:sz w:val="26"/>
          <w:szCs w:val="26"/>
        </w:rPr>
        <w:t xml:space="preserve"> «</w:t>
      </w:r>
      <w:r w:rsidRPr="0094735D">
        <w:rPr>
          <w:rFonts w:ascii="Times New Roman" w:hAnsi="Times New Roman"/>
          <w:sz w:val="26"/>
          <w:szCs w:val="26"/>
        </w:rPr>
        <w:t>О системе управления государственными программами Чувашской Республики и признании утратившими силу отдельных решений Кабинета</w:t>
      </w:r>
      <w:r w:rsidRPr="0094735D">
        <w:rPr>
          <w:rFonts w:ascii="Times New Roman" w:hAnsi="Times New Roman"/>
          <w:sz w:val="26"/>
          <w:szCs w:val="26"/>
        </w:rPr>
        <w:t xml:space="preserve"> Министров Чувашской Республики».</w:t>
      </w:r>
    </w:p>
    <w:p w:rsidR="00414A07" w:rsidRPr="0094735D" w:rsidRDefault="00414A07" w:rsidP="00414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735D">
        <w:rPr>
          <w:rFonts w:ascii="Times New Roman" w:hAnsi="Times New Roman"/>
          <w:sz w:val="26"/>
          <w:szCs w:val="26"/>
        </w:rPr>
        <w:t>Реализация государственной программы</w:t>
      </w:r>
      <w:r w:rsidRPr="0094735D">
        <w:rPr>
          <w:rFonts w:ascii="Times New Roman" w:hAnsi="Times New Roman"/>
          <w:sz w:val="26"/>
          <w:szCs w:val="26"/>
        </w:rPr>
        <w:t xml:space="preserve"> </w:t>
      </w:r>
      <w:r w:rsidRPr="0094735D">
        <w:rPr>
          <w:rFonts w:ascii="Times New Roman" w:hAnsi="Times New Roman"/>
          <w:sz w:val="26"/>
          <w:szCs w:val="26"/>
        </w:rPr>
        <w:t>предусматривает взаимодействие исполнительных органов государственной власти Чувашской Республики, территориальных органов федеральных органов исполнительной власти, органов местного самоуправления и организаций.</w:t>
      </w:r>
    </w:p>
    <w:p w:rsidR="00414A07" w:rsidRPr="0094735D" w:rsidRDefault="00414A07" w:rsidP="00414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735D">
        <w:rPr>
          <w:rFonts w:ascii="Times New Roman" w:hAnsi="Times New Roman"/>
          <w:sz w:val="26"/>
          <w:szCs w:val="26"/>
        </w:rPr>
        <w:t>Разработку, текущее управление, координацию и организацию реализации государственной программы осуществляет Минэкономразвития Чувашии.</w:t>
      </w:r>
    </w:p>
    <w:p w:rsidR="00414A07" w:rsidRPr="0094735D" w:rsidRDefault="00414A07" w:rsidP="00414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735D">
        <w:rPr>
          <w:rFonts w:ascii="Times New Roman" w:hAnsi="Times New Roman"/>
          <w:sz w:val="26"/>
          <w:szCs w:val="26"/>
        </w:rPr>
        <w:t xml:space="preserve">Внесение в </w:t>
      </w:r>
      <w:r w:rsidR="001A0F49" w:rsidRPr="0094735D">
        <w:rPr>
          <w:rFonts w:ascii="Times New Roman" w:hAnsi="Times New Roman"/>
          <w:sz w:val="26"/>
          <w:szCs w:val="26"/>
        </w:rPr>
        <w:t>государственную</w:t>
      </w:r>
      <w:r w:rsidR="001A0F49" w:rsidRPr="0094735D">
        <w:rPr>
          <w:rFonts w:ascii="Times New Roman" w:hAnsi="Times New Roman"/>
          <w:sz w:val="26"/>
          <w:szCs w:val="26"/>
        </w:rPr>
        <w:t xml:space="preserve"> программ</w:t>
      </w:r>
      <w:r w:rsidR="001A0F49" w:rsidRPr="0094735D">
        <w:rPr>
          <w:rFonts w:ascii="Times New Roman" w:hAnsi="Times New Roman"/>
          <w:sz w:val="26"/>
          <w:szCs w:val="26"/>
        </w:rPr>
        <w:t>у</w:t>
      </w:r>
      <w:r w:rsidRPr="0094735D">
        <w:rPr>
          <w:rFonts w:ascii="Times New Roman" w:hAnsi="Times New Roman"/>
          <w:sz w:val="26"/>
          <w:szCs w:val="26"/>
        </w:rPr>
        <w:t xml:space="preserve"> изменений, оказывающих влияние на ее параметры, осуществляется Кабинетом Министров Чувашской Республики по инициативе Минэкономразвития Чувашии.</w:t>
      </w:r>
    </w:p>
    <w:p w:rsidR="00414A07" w:rsidRPr="0094735D" w:rsidRDefault="00414A07" w:rsidP="00414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735D">
        <w:rPr>
          <w:rFonts w:ascii="Times New Roman" w:hAnsi="Times New Roman"/>
          <w:sz w:val="26"/>
          <w:szCs w:val="26"/>
        </w:rPr>
        <w:t>Минэкономразвития Чувашии:</w:t>
      </w:r>
    </w:p>
    <w:p w:rsidR="00414A07" w:rsidRPr="0094735D" w:rsidRDefault="00414A07" w:rsidP="00414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735D">
        <w:rPr>
          <w:rFonts w:ascii="Times New Roman" w:hAnsi="Times New Roman"/>
          <w:sz w:val="26"/>
          <w:szCs w:val="26"/>
        </w:rPr>
        <w:t xml:space="preserve">уточняет в установленном порядке объемы финансирования мероприятий </w:t>
      </w:r>
      <w:r w:rsidR="001A0F49" w:rsidRPr="0094735D">
        <w:rPr>
          <w:rFonts w:ascii="Times New Roman" w:hAnsi="Times New Roman"/>
          <w:sz w:val="26"/>
          <w:szCs w:val="26"/>
        </w:rPr>
        <w:t>государственной программы</w:t>
      </w:r>
      <w:r w:rsidRPr="0094735D">
        <w:rPr>
          <w:rFonts w:ascii="Times New Roman" w:hAnsi="Times New Roman"/>
          <w:sz w:val="26"/>
          <w:szCs w:val="26"/>
        </w:rPr>
        <w:t xml:space="preserve"> на основе мониторинга реализации мероприятий </w:t>
      </w:r>
      <w:r w:rsidR="001A0F49" w:rsidRPr="0094735D">
        <w:rPr>
          <w:rFonts w:ascii="Times New Roman" w:hAnsi="Times New Roman"/>
          <w:sz w:val="26"/>
          <w:szCs w:val="26"/>
        </w:rPr>
        <w:t>государственной программы</w:t>
      </w:r>
      <w:r w:rsidRPr="0094735D">
        <w:rPr>
          <w:rFonts w:ascii="Times New Roman" w:hAnsi="Times New Roman"/>
          <w:sz w:val="26"/>
          <w:szCs w:val="26"/>
        </w:rPr>
        <w:t xml:space="preserve"> и оценки их эффективности и достижения</w:t>
      </w:r>
      <w:r w:rsidR="001A0F49" w:rsidRPr="0094735D">
        <w:rPr>
          <w:rFonts w:ascii="Times New Roman" w:hAnsi="Times New Roman"/>
          <w:sz w:val="26"/>
          <w:szCs w:val="26"/>
        </w:rPr>
        <w:t xml:space="preserve"> показателей </w:t>
      </w:r>
      <w:r w:rsidR="001A0F49" w:rsidRPr="0094735D">
        <w:rPr>
          <w:rFonts w:ascii="Times New Roman" w:hAnsi="Times New Roman"/>
          <w:sz w:val="26"/>
          <w:szCs w:val="26"/>
        </w:rPr>
        <w:t>государственной программы</w:t>
      </w:r>
      <w:r w:rsidRPr="0094735D">
        <w:rPr>
          <w:rFonts w:ascii="Times New Roman" w:hAnsi="Times New Roman"/>
          <w:sz w:val="26"/>
          <w:szCs w:val="26"/>
        </w:rPr>
        <w:t>;</w:t>
      </w:r>
    </w:p>
    <w:p w:rsidR="00414A07" w:rsidRPr="0094735D" w:rsidRDefault="00414A07" w:rsidP="00414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735D">
        <w:rPr>
          <w:rFonts w:ascii="Times New Roman" w:hAnsi="Times New Roman"/>
          <w:sz w:val="26"/>
          <w:szCs w:val="26"/>
        </w:rPr>
        <w:t xml:space="preserve">корректирует мероприятия </w:t>
      </w:r>
      <w:r w:rsidR="00655B7C" w:rsidRPr="0094735D">
        <w:rPr>
          <w:rFonts w:ascii="Times New Roman" w:hAnsi="Times New Roman"/>
          <w:sz w:val="26"/>
          <w:szCs w:val="26"/>
        </w:rPr>
        <w:t>государственной программы</w:t>
      </w:r>
      <w:r w:rsidRPr="0094735D">
        <w:rPr>
          <w:rFonts w:ascii="Times New Roman" w:hAnsi="Times New Roman"/>
          <w:sz w:val="26"/>
          <w:szCs w:val="26"/>
        </w:rPr>
        <w:t xml:space="preserve"> и их ресурсное обеспечение при формировании республиканского бюджета Чувашской Республики на очередной финансовый год и плановый период в установленном порядке;</w:t>
      </w:r>
    </w:p>
    <w:p w:rsidR="00414A07" w:rsidRPr="0094735D" w:rsidRDefault="00414A07" w:rsidP="00414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735D">
        <w:rPr>
          <w:rFonts w:ascii="Times New Roman" w:hAnsi="Times New Roman"/>
          <w:sz w:val="26"/>
          <w:szCs w:val="26"/>
        </w:rPr>
        <w:t xml:space="preserve">разрабатывает нормативные правовые акты, регулирующие финансирование мероприятий </w:t>
      </w:r>
      <w:r w:rsidR="00655B7C" w:rsidRPr="0094735D">
        <w:rPr>
          <w:rFonts w:ascii="Times New Roman" w:hAnsi="Times New Roman"/>
          <w:sz w:val="26"/>
          <w:szCs w:val="26"/>
        </w:rPr>
        <w:t>государственной программы</w:t>
      </w:r>
      <w:r w:rsidRPr="0094735D">
        <w:rPr>
          <w:rFonts w:ascii="Times New Roman" w:hAnsi="Times New Roman"/>
          <w:sz w:val="26"/>
          <w:szCs w:val="26"/>
        </w:rPr>
        <w:t>;</w:t>
      </w:r>
    </w:p>
    <w:p w:rsidR="00414A07" w:rsidRPr="0094735D" w:rsidRDefault="00414A07" w:rsidP="00414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735D">
        <w:rPr>
          <w:rFonts w:ascii="Times New Roman" w:hAnsi="Times New Roman"/>
          <w:sz w:val="26"/>
          <w:szCs w:val="26"/>
        </w:rPr>
        <w:t xml:space="preserve">осуществляет мониторинг хода исполнения </w:t>
      </w:r>
      <w:r w:rsidR="00655B7C" w:rsidRPr="0094735D">
        <w:rPr>
          <w:rFonts w:ascii="Times New Roman" w:hAnsi="Times New Roman"/>
          <w:sz w:val="26"/>
          <w:szCs w:val="26"/>
        </w:rPr>
        <w:t>государственной программы</w:t>
      </w:r>
      <w:r w:rsidRPr="0094735D">
        <w:rPr>
          <w:rFonts w:ascii="Times New Roman" w:hAnsi="Times New Roman"/>
          <w:sz w:val="26"/>
          <w:szCs w:val="26"/>
        </w:rPr>
        <w:t>.</w:t>
      </w:r>
    </w:p>
    <w:p w:rsidR="00414A07" w:rsidRPr="0094735D" w:rsidRDefault="00414A07" w:rsidP="00414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4735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4735D">
        <w:rPr>
          <w:rFonts w:ascii="Times New Roman" w:hAnsi="Times New Roman"/>
          <w:sz w:val="26"/>
          <w:szCs w:val="26"/>
        </w:rPr>
        <w:t xml:space="preserve"> реализацией </w:t>
      </w:r>
      <w:r w:rsidR="00655B7C" w:rsidRPr="0094735D">
        <w:rPr>
          <w:rFonts w:ascii="Times New Roman" w:hAnsi="Times New Roman"/>
          <w:sz w:val="26"/>
          <w:szCs w:val="26"/>
        </w:rPr>
        <w:t>государственной программы</w:t>
      </w:r>
      <w:r w:rsidRPr="0094735D">
        <w:rPr>
          <w:rFonts w:ascii="Times New Roman" w:hAnsi="Times New Roman"/>
          <w:sz w:val="26"/>
          <w:szCs w:val="26"/>
        </w:rPr>
        <w:t xml:space="preserve"> осуществляется путем оценки эффективности реализации </w:t>
      </w:r>
      <w:r w:rsidR="00655B7C" w:rsidRPr="0094735D">
        <w:rPr>
          <w:rFonts w:ascii="Times New Roman" w:hAnsi="Times New Roman"/>
          <w:sz w:val="26"/>
          <w:szCs w:val="26"/>
        </w:rPr>
        <w:t>государственной программы</w:t>
      </w:r>
      <w:r w:rsidRPr="0094735D">
        <w:rPr>
          <w:rFonts w:ascii="Times New Roman" w:hAnsi="Times New Roman"/>
          <w:sz w:val="26"/>
          <w:szCs w:val="26"/>
        </w:rPr>
        <w:t xml:space="preserve"> в соответствии с Методикой оценки эффективности государственных программ Чувашской Республики, утвержденной постановлением Кабинета Министров Чувашской Республики от 10 мая 2012 г. № 180.</w:t>
      </w:r>
    </w:p>
    <w:p w:rsidR="006C770A" w:rsidRPr="007D6DF7" w:rsidRDefault="00414A07" w:rsidP="00414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735D">
        <w:rPr>
          <w:rFonts w:ascii="Times New Roman" w:hAnsi="Times New Roman"/>
          <w:sz w:val="26"/>
          <w:szCs w:val="26"/>
        </w:rPr>
        <w:t xml:space="preserve">Публичность (открытость) информации о ходе реализации и оценке эффективности </w:t>
      </w:r>
      <w:r w:rsidR="00655B7C" w:rsidRPr="0094735D">
        <w:rPr>
          <w:rFonts w:ascii="Times New Roman" w:hAnsi="Times New Roman"/>
          <w:sz w:val="26"/>
          <w:szCs w:val="26"/>
        </w:rPr>
        <w:t>государственной программы</w:t>
      </w:r>
      <w:r w:rsidRPr="0094735D">
        <w:rPr>
          <w:rFonts w:ascii="Times New Roman" w:hAnsi="Times New Roman"/>
          <w:sz w:val="26"/>
          <w:szCs w:val="26"/>
        </w:rPr>
        <w:t xml:space="preserve"> обеспечивается размещением годовых отчетов на официальном сайте ответственного исполнителя в информационно-телекоммуникационной сети «Интернет».</w:t>
      </w:r>
    </w:p>
    <w:p w:rsidR="000C2C1A" w:rsidRPr="007D6DF7" w:rsidRDefault="000C2C1A" w:rsidP="005E0057">
      <w:pPr>
        <w:pStyle w:val="ConsPlusTitle"/>
        <w:ind w:left="720"/>
        <w:outlineLvl w:val="1"/>
        <w:rPr>
          <w:rFonts w:ascii="Times New Roman" w:hAnsi="Times New Roman" w:cs="Times New Roman"/>
          <w:i/>
        </w:rPr>
      </w:pPr>
    </w:p>
    <w:p w:rsidR="00DF7139" w:rsidRPr="007D6DF7" w:rsidRDefault="00DF7139" w:rsidP="005E0057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i/>
        </w:rPr>
      </w:pPr>
    </w:p>
    <w:p w:rsidR="006D4806" w:rsidRPr="007D6DF7" w:rsidRDefault="006D4806" w:rsidP="005E0057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i/>
        </w:rPr>
      </w:pPr>
    </w:p>
    <w:p w:rsidR="006D4806" w:rsidRPr="007D6DF7" w:rsidRDefault="006D4806" w:rsidP="005E0057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i/>
        </w:rPr>
      </w:pPr>
    </w:p>
    <w:p w:rsidR="006D4806" w:rsidRPr="007D6DF7" w:rsidRDefault="006D4806" w:rsidP="005E0057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i/>
        </w:rPr>
      </w:pPr>
    </w:p>
    <w:p w:rsidR="006D4806" w:rsidRPr="007D6DF7" w:rsidRDefault="006D4806" w:rsidP="005E0057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i/>
        </w:rPr>
        <w:sectPr w:rsidR="006D4806" w:rsidRPr="007D6DF7" w:rsidSect="007929C7">
          <w:headerReference w:type="default" r:id="rId10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3E61B0" w:rsidRPr="007D6DF7" w:rsidRDefault="003E61B0" w:rsidP="005E0057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D6DF7">
        <w:rPr>
          <w:rFonts w:ascii="Times New Roman" w:hAnsi="Times New Roman" w:cs="Times New Roman"/>
          <w:sz w:val="26"/>
          <w:szCs w:val="26"/>
        </w:rPr>
        <w:t>ПАСПОРТ</w:t>
      </w:r>
    </w:p>
    <w:p w:rsidR="003E61B0" w:rsidRPr="007D6DF7" w:rsidRDefault="003E61B0" w:rsidP="005E00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D6DF7">
        <w:rPr>
          <w:rFonts w:ascii="Times New Roman" w:hAnsi="Times New Roman" w:cs="Times New Roman"/>
          <w:sz w:val="26"/>
          <w:szCs w:val="26"/>
        </w:rPr>
        <w:t>ГОСУДАРСВЕННОЙ ПРОГРАММЫ ЧУВАШСКОЙ РЕСПУБЛИКИ</w:t>
      </w:r>
    </w:p>
    <w:p w:rsidR="003E61B0" w:rsidRPr="007D6DF7" w:rsidRDefault="000E181C" w:rsidP="005E00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D6DF7">
        <w:rPr>
          <w:rFonts w:ascii="Times New Roman" w:hAnsi="Times New Roman" w:cs="Times New Roman"/>
          <w:sz w:val="26"/>
          <w:szCs w:val="26"/>
        </w:rPr>
        <w:t>«</w:t>
      </w:r>
      <w:r w:rsidR="003E61B0" w:rsidRPr="007D6DF7">
        <w:rPr>
          <w:rFonts w:ascii="Times New Roman" w:hAnsi="Times New Roman" w:cs="Times New Roman"/>
          <w:sz w:val="26"/>
          <w:szCs w:val="26"/>
        </w:rPr>
        <w:t>ЭКОНОМИЧЕСКОЕ РАЗВИТИЕ ЧУВАШСКОЙ РЕСПУБЛИКИ</w:t>
      </w:r>
      <w:r w:rsidRPr="007D6DF7">
        <w:rPr>
          <w:rFonts w:ascii="Times New Roman" w:hAnsi="Times New Roman" w:cs="Times New Roman"/>
          <w:sz w:val="26"/>
          <w:szCs w:val="26"/>
        </w:rPr>
        <w:t>»</w:t>
      </w:r>
    </w:p>
    <w:p w:rsidR="003E61B0" w:rsidRPr="007D6DF7" w:rsidRDefault="003E61B0" w:rsidP="005E00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E61B0" w:rsidRPr="007D6DF7" w:rsidRDefault="003E61B0" w:rsidP="005E0057">
      <w:pPr>
        <w:pStyle w:val="ConsPlusTitle"/>
        <w:numPr>
          <w:ilvl w:val="0"/>
          <w:numId w:val="4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7D6DF7">
        <w:rPr>
          <w:rFonts w:ascii="Times New Roman" w:hAnsi="Times New Roman" w:cs="Times New Roman"/>
          <w:sz w:val="26"/>
          <w:szCs w:val="26"/>
        </w:rPr>
        <w:t>Основные понятия</w:t>
      </w:r>
    </w:p>
    <w:p w:rsidR="003E61B0" w:rsidRPr="007D6DF7" w:rsidRDefault="003E61B0" w:rsidP="005E0057">
      <w:pPr>
        <w:pStyle w:val="ConsPlusNormal"/>
        <w:jc w:val="both"/>
        <w:rPr>
          <w:sz w:val="26"/>
          <w:szCs w:val="26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8"/>
        <w:gridCol w:w="340"/>
        <w:gridCol w:w="12197"/>
      </w:tblGrid>
      <w:tr w:rsidR="00BB2038" w:rsidRPr="007D6DF7" w:rsidTr="00CD5679">
        <w:tc>
          <w:tcPr>
            <w:tcW w:w="3198" w:type="dxa"/>
          </w:tcPr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Куратор Государственной программы</w:t>
            </w:r>
          </w:p>
        </w:tc>
        <w:tc>
          <w:tcPr>
            <w:tcW w:w="340" w:type="dxa"/>
          </w:tcPr>
          <w:p w:rsidR="00BB2038" w:rsidRPr="007D6DF7" w:rsidRDefault="00BB2038" w:rsidP="005E0057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-</w:t>
            </w:r>
          </w:p>
        </w:tc>
        <w:tc>
          <w:tcPr>
            <w:tcW w:w="12197" w:type="dxa"/>
          </w:tcPr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Заместитель Председателя Кабинета Министров Чувашской Республики – министр экономического развития и имущественных отношений Чувашской Республики Д.И. Краснов</w:t>
            </w:r>
          </w:p>
        </w:tc>
      </w:tr>
      <w:tr w:rsidR="00BB2038" w:rsidRPr="007D6DF7" w:rsidTr="00CD5679">
        <w:tc>
          <w:tcPr>
            <w:tcW w:w="3198" w:type="dxa"/>
            <w:hideMark/>
          </w:tcPr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hideMark/>
          </w:tcPr>
          <w:p w:rsidR="00BB2038" w:rsidRPr="007D6DF7" w:rsidRDefault="00BB2038" w:rsidP="005E0057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-</w:t>
            </w:r>
          </w:p>
        </w:tc>
        <w:tc>
          <w:tcPr>
            <w:tcW w:w="12197" w:type="dxa"/>
            <w:hideMark/>
          </w:tcPr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Министерство экономического развития и имущественных отношений Чувашской Республики (далее – Минэкономразвития Чувашии)</w:t>
            </w:r>
          </w:p>
        </w:tc>
      </w:tr>
      <w:tr w:rsidR="00BB2038" w:rsidRPr="007D6DF7" w:rsidTr="00CD5679">
        <w:tc>
          <w:tcPr>
            <w:tcW w:w="3198" w:type="dxa"/>
            <w:hideMark/>
          </w:tcPr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Соисполнители Государственной программы</w:t>
            </w:r>
          </w:p>
        </w:tc>
        <w:tc>
          <w:tcPr>
            <w:tcW w:w="340" w:type="dxa"/>
            <w:hideMark/>
          </w:tcPr>
          <w:p w:rsidR="00BB2038" w:rsidRPr="007D6DF7" w:rsidRDefault="00BB2038" w:rsidP="005E0057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-</w:t>
            </w:r>
          </w:p>
        </w:tc>
        <w:tc>
          <w:tcPr>
            <w:tcW w:w="12197" w:type="dxa"/>
            <w:hideMark/>
          </w:tcPr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Министерство промышленности и энергетики Чувашской Республики;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Министерство строительства, архитектуры и жилищно-коммунального хозяйства Чувашской Республики;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 xml:space="preserve">автономное учреждение Чувашской Республики </w:t>
            </w:r>
            <w:r w:rsidR="000E181C" w:rsidRPr="007D6DF7">
              <w:rPr>
                <w:sz w:val="26"/>
                <w:szCs w:val="26"/>
              </w:rPr>
              <w:t>«</w:t>
            </w:r>
            <w:r w:rsidRPr="007D6DF7">
              <w:rPr>
                <w:sz w:val="26"/>
                <w:szCs w:val="26"/>
              </w:rPr>
              <w:t>Республиканский бизнес-инкубатор по поддержке малого и среднего предпринимательства и содействию занятости населения</w:t>
            </w:r>
            <w:r w:rsidR="000E181C" w:rsidRPr="007D6DF7">
              <w:rPr>
                <w:sz w:val="26"/>
                <w:szCs w:val="26"/>
              </w:rPr>
              <w:t>»</w:t>
            </w:r>
            <w:r w:rsidRPr="007D6DF7">
              <w:rPr>
                <w:sz w:val="26"/>
                <w:szCs w:val="26"/>
              </w:rPr>
              <w:t xml:space="preserve"> (далее – АУ Чувашской Республики </w:t>
            </w:r>
            <w:r w:rsidR="000E181C" w:rsidRPr="007D6DF7">
              <w:rPr>
                <w:sz w:val="26"/>
                <w:szCs w:val="26"/>
              </w:rPr>
              <w:t>«</w:t>
            </w:r>
            <w:r w:rsidRPr="007D6DF7">
              <w:rPr>
                <w:sz w:val="26"/>
                <w:szCs w:val="26"/>
              </w:rPr>
              <w:t>РБИ</w:t>
            </w:r>
            <w:r w:rsidR="000E181C" w:rsidRPr="007D6DF7">
              <w:rPr>
                <w:sz w:val="26"/>
                <w:szCs w:val="26"/>
              </w:rPr>
              <w:t>»</w:t>
            </w:r>
            <w:r w:rsidRPr="007D6DF7">
              <w:rPr>
                <w:sz w:val="26"/>
                <w:szCs w:val="26"/>
              </w:rPr>
              <w:t>);</w:t>
            </w:r>
          </w:p>
          <w:p w:rsidR="009D3E44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 xml:space="preserve">автономное учреждение Чувашской Республики </w:t>
            </w:r>
            <w:r w:rsidR="000E181C" w:rsidRPr="007D6DF7">
              <w:rPr>
                <w:sz w:val="26"/>
                <w:szCs w:val="26"/>
              </w:rPr>
              <w:t>«</w:t>
            </w:r>
            <w:r w:rsidRPr="007D6DF7">
              <w:rPr>
                <w:sz w:val="26"/>
                <w:szCs w:val="26"/>
              </w:rPr>
              <w:t>Многофункциональный центр предоставления государственных и муниципальных услуг</w:t>
            </w:r>
            <w:r w:rsidR="000E181C" w:rsidRPr="007D6DF7">
              <w:rPr>
                <w:sz w:val="26"/>
                <w:szCs w:val="26"/>
              </w:rPr>
              <w:t>»</w:t>
            </w:r>
            <w:r w:rsidRPr="007D6DF7">
              <w:rPr>
                <w:sz w:val="26"/>
                <w:szCs w:val="26"/>
              </w:rPr>
              <w:t xml:space="preserve"> Министерства экономического развития и имущественных отношений Чувашской Республики (далее – АУ </w:t>
            </w:r>
            <w:r w:rsidR="000E181C" w:rsidRPr="007D6DF7">
              <w:rPr>
                <w:sz w:val="26"/>
                <w:szCs w:val="26"/>
              </w:rPr>
              <w:t>«</w:t>
            </w:r>
            <w:r w:rsidRPr="007D6DF7">
              <w:rPr>
                <w:sz w:val="26"/>
                <w:szCs w:val="26"/>
              </w:rPr>
              <w:t>МФЦ</w:t>
            </w:r>
            <w:r w:rsidR="000E181C" w:rsidRPr="007D6DF7">
              <w:rPr>
                <w:sz w:val="26"/>
                <w:szCs w:val="26"/>
              </w:rPr>
              <w:t>»</w:t>
            </w:r>
            <w:r w:rsidRPr="007D6DF7">
              <w:rPr>
                <w:sz w:val="26"/>
                <w:szCs w:val="26"/>
              </w:rPr>
              <w:t xml:space="preserve"> Минэкономразвития Чувашии);</w:t>
            </w:r>
          </w:p>
        </w:tc>
      </w:tr>
      <w:tr w:rsidR="00BB2038" w:rsidRPr="007D6DF7" w:rsidTr="00CD5679">
        <w:tc>
          <w:tcPr>
            <w:tcW w:w="3198" w:type="dxa"/>
            <w:hideMark/>
          </w:tcPr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Участники Государственной программы</w:t>
            </w:r>
          </w:p>
        </w:tc>
        <w:tc>
          <w:tcPr>
            <w:tcW w:w="340" w:type="dxa"/>
            <w:hideMark/>
          </w:tcPr>
          <w:p w:rsidR="00BB2038" w:rsidRPr="007D6DF7" w:rsidRDefault="00BB2038" w:rsidP="005E0057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-</w:t>
            </w:r>
          </w:p>
        </w:tc>
        <w:tc>
          <w:tcPr>
            <w:tcW w:w="12197" w:type="dxa"/>
            <w:hideMark/>
          </w:tcPr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Министерство здравоохранения Чувашской Республики;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Министерство цифрового развития, информационной политики и массовых коммуникаций Чувашской Республики;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Министерство транспорта и дорожного хозяйства Чувашской Республики;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Министерство культуры, по делам национальностей и архивного дела Чувашской Республики;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Министерство труда и социальной защиты Чувашской Республики;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Министерство физической культуры и спорта Чувашской Республики;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Министерство образования Чувашской Республики;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Министерство финансов Чувашской Республики;</w:t>
            </w:r>
          </w:p>
          <w:p w:rsidR="00BB2038" w:rsidRPr="007D6DF7" w:rsidRDefault="00696492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 xml:space="preserve">Министерство сельского хозяйства Чувашской Республики (далее – Минсельхоз Чувашии); </w:t>
            </w:r>
            <w:r w:rsidR="00BB2038" w:rsidRPr="007D6DF7">
              <w:rPr>
                <w:sz w:val="26"/>
                <w:szCs w:val="26"/>
              </w:rPr>
              <w:t>Государственная служба Чувашской Республики по конкурентной политике и тарифам;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Государственная жилищная инспекция Чувашской Республики;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Чувашской Республике (далее – Управление Роспотребнадзора по Чувашской Республике - Чувашии) (по согласованию);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 xml:space="preserve">Территориальный орган Федеральной службы государственной статистики по Чувашской Республике (далее – </w:t>
            </w:r>
            <w:proofErr w:type="spellStart"/>
            <w:r w:rsidRPr="007D6DF7">
              <w:rPr>
                <w:sz w:val="26"/>
                <w:szCs w:val="26"/>
              </w:rPr>
              <w:t>Чувашстат</w:t>
            </w:r>
            <w:proofErr w:type="spellEnd"/>
            <w:r w:rsidRPr="007D6DF7">
              <w:rPr>
                <w:sz w:val="26"/>
                <w:szCs w:val="26"/>
              </w:rPr>
              <w:t>) (по согласованию);</w:t>
            </w:r>
          </w:p>
          <w:p w:rsidR="00696492" w:rsidRPr="007D6DF7" w:rsidRDefault="00696492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Уполномоченный по защите прав предпринимателей в Чувашской Республике (по согласованию)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 xml:space="preserve">Союз </w:t>
            </w:r>
            <w:r w:rsidR="000E181C" w:rsidRPr="007D6DF7">
              <w:rPr>
                <w:sz w:val="26"/>
                <w:szCs w:val="26"/>
              </w:rPr>
              <w:t>«</w:t>
            </w:r>
            <w:r w:rsidRPr="007D6DF7">
              <w:rPr>
                <w:sz w:val="26"/>
                <w:szCs w:val="26"/>
              </w:rPr>
              <w:t>Торгово-промышленная палата Чувашской Республики</w:t>
            </w:r>
            <w:r w:rsidR="000E181C" w:rsidRPr="007D6DF7">
              <w:rPr>
                <w:sz w:val="26"/>
                <w:szCs w:val="26"/>
              </w:rPr>
              <w:t>»</w:t>
            </w:r>
            <w:r w:rsidRPr="007D6DF7">
              <w:rPr>
                <w:sz w:val="26"/>
                <w:szCs w:val="26"/>
              </w:rPr>
              <w:t xml:space="preserve"> (далее – ТПП Чувашской Республики) (по согласованию);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 xml:space="preserve">автономная некоммерческая организация </w:t>
            </w:r>
            <w:r w:rsidR="000E181C" w:rsidRPr="007D6DF7">
              <w:rPr>
                <w:sz w:val="26"/>
                <w:szCs w:val="26"/>
              </w:rPr>
              <w:t>«</w:t>
            </w:r>
            <w:r w:rsidRPr="007D6DF7">
              <w:rPr>
                <w:sz w:val="26"/>
                <w:szCs w:val="26"/>
              </w:rPr>
              <w:t>Центр координации поддержки экспортно-ориентированных субъектов малого и среднего предпринимательства в Чувашской Республике</w:t>
            </w:r>
            <w:r w:rsidR="000E181C" w:rsidRPr="007D6DF7">
              <w:rPr>
                <w:sz w:val="26"/>
                <w:szCs w:val="26"/>
              </w:rPr>
              <w:t>»</w:t>
            </w:r>
            <w:r w:rsidRPr="007D6DF7">
              <w:rPr>
                <w:sz w:val="26"/>
                <w:szCs w:val="26"/>
              </w:rPr>
              <w:t xml:space="preserve"> (далее – АНО </w:t>
            </w:r>
            <w:r w:rsidR="000E181C" w:rsidRPr="007D6DF7">
              <w:rPr>
                <w:sz w:val="26"/>
                <w:szCs w:val="26"/>
              </w:rPr>
              <w:t>«</w:t>
            </w:r>
            <w:r w:rsidRPr="007D6DF7">
              <w:rPr>
                <w:sz w:val="26"/>
                <w:szCs w:val="26"/>
              </w:rPr>
              <w:t>ЦЭП</w:t>
            </w:r>
            <w:r w:rsidR="000E181C" w:rsidRPr="007D6DF7">
              <w:rPr>
                <w:sz w:val="26"/>
                <w:szCs w:val="26"/>
              </w:rPr>
              <w:t>»</w:t>
            </w:r>
            <w:r w:rsidRPr="007D6DF7">
              <w:rPr>
                <w:sz w:val="26"/>
                <w:szCs w:val="26"/>
              </w:rPr>
              <w:t>) (по согласованию);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 xml:space="preserve">автономная некоммерческая организация </w:t>
            </w:r>
            <w:r w:rsidR="000E181C" w:rsidRPr="007D6DF7">
              <w:rPr>
                <w:sz w:val="26"/>
                <w:szCs w:val="26"/>
              </w:rPr>
              <w:t>«</w:t>
            </w:r>
            <w:r w:rsidRPr="007D6DF7">
              <w:rPr>
                <w:sz w:val="26"/>
                <w:szCs w:val="26"/>
              </w:rPr>
              <w:t>Гарантийный фонд Чувашской Республики</w:t>
            </w:r>
            <w:r w:rsidR="000E181C" w:rsidRPr="007D6DF7">
              <w:rPr>
                <w:sz w:val="26"/>
                <w:szCs w:val="26"/>
              </w:rPr>
              <w:t>»</w:t>
            </w:r>
            <w:r w:rsidRPr="007D6DF7">
              <w:rPr>
                <w:sz w:val="26"/>
                <w:szCs w:val="26"/>
              </w:rPr>
              <w:t xml:space="preserve"> (далее – АНО </w:t>
            </w:r>
            <w:r w:rsidR="000E181C" w:rsidRPr="007D6DF7">
              <w:rPr>
                <w:sz w:val="26"/>
                <w:szCs w:val="26"/>
              </w:rPr>
              <w:t>«</w:t>
            </w:r>
            <w:r w:rsidRPr="007D6DF7">
              <w:rPr>
                <w:sz w:val="26"/>
                <w:szCs w:val="26"/>
              </w:rPr>
              <w:t>ГФ ЧР</w:t>
            </w:r>
            <w:r w:rsidR="000E181C" w:rsidRPr="007D6DF7">
              <w:rPr>
                <w:sz w:val="26"/>
                <w:szCs w:val="26"/>
              </w:rPr>
              <w:t>»</w:t>
            </w:r>
            <w:r w:rsidRPr="007D6DF7">
              <w:rPr>
                <w:sz w:val="26"/>
                <w:szCs w:val="26"/>
              </w:rPr>
              <w:t>) (по согласованию);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 xml:space="preserve">автономная некоммерческая организация </w:t>
            </w:r>
            <w:r w:rsidR="000E181C" w:rsidRPr="007D6DF7">
              <w:rPr>
                <w:sz w:val="26"/>
                <w:szCs w:val="26"/>
              </w:rPr>
              <w:t>«</w:t>
            </w:r>
            <w:proofErr w:type="spellStart"/>
            <w:r w:rsidRPr="007D6DF7">
              <w:rPr>
                <w:sz w:val="26"/>
                <w:szCs w:val="26"/>
              </w:rPr>
              <w:t>Микрокредитная</w:t>
            </w:r>
            <w:proofErr w:type="spellEnd"/>
            <w:r w:rsidRPr="007D6DF7">
              <w:rPr>
                <w:sz w:val="26"/>
                <w:szCs w:val="26"/>
              </w:rPr>
              <w:t xml:space="preserve"> компания </w:t>
            </w:r>
            <w:r w:rsidR="000E181C" w:rsidRPr="007D6DF7">
              <w:rPr>
                <w:sz w:val="26"/>
                <w:szCs w:val="26"/>
              </w:rPr>
              <w:t>«</w:t>
            </w:r>
            <w:r w:rsidRPr="007D6DF7">
              <w:rPr>
                <w:sz w:val="26"/>
                <w:szCs w:val="26"/>
              </w:rPr>
              <w:t>Агентство по поддержке малого и среднего бизнеса в Чувашской Республике</w:t>
            </w:r>
            <w:r w:rsidR="000E181C" w:rsidRPr="007D6DF7">
              <w:rPr>
                <w:sz w:val="26"/>
                <w:szCs w:val="26"/>
              </w:rPr>
              <w:t>»</w:t>
            </w:r>
            <w:r w:rsidRPr="007D6DF7">
              <w:rPr>
                <w:sz w:val="26"/>
                <w:szCs w:val="26"/>
              </w:rPr>
              <w:t xml:space="preserve"> (далее - АНО МКК </w:t>
            </w:r>
            <w:r w:rsidR="000E181C" w:rsidRPr="007D6DF7">
              <w:rPr>
                <w:sz w:val="26"/>
                <w:szCs w:val="26"/>
              </w:rPr>
              <w:t>«</w:t>
            </w:r>
            <w:r w:rsidRPr="007D6DF7">
              <w:rPr>
                <w:sz w:val="26"/>
                <w:szCs w:val="26"/>
              </w:rPr>
              <w:t>АПМБ</w:t>
            </w:r>
            <w:r w:rsidR="000E181C" w:rsidRPr="007D6DF7">
              <w:rPr>
                <w:sz w:val="26"/>
                <w:szCs w:val="26"/>
              </w:rPr>
              <w:t>»</w:t>
            </w:r>
            <w:r w:rsidRPr="007D6DF7">
              <w:rPr>
                <w:sz w:val="26"/>
                <w:szCs w:val="26"/>
              </w:rPr>
              <w:t>) (по согласованию);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 xml:space="preserve">ассоциация </w:t>
            </w:r>
            <w:r w:rsidR="000E181C" w:rsidRPr="007D6DF7">
              <w:rPr>
                <w:sz w:val="26"/>
                <w:szCs w:val="26"/>
              </w:rPr>
              <w:t>«</w:t>
            </w:r>
            <w:r w:rsidRPr="007D6DF7">
              <w:rPr>
                <w:sz w:val="26"/>
                <w:szCs w:val="26"/>
              </w:rPr>
              <w:t>Инновационный территориальный электротехнический кластер Чувашской Республики</w:t>
            </w:r>
            <w:r w:rsidR="000E181C" w:rsidRPr="007D6DF7">
              <w:rPr>
                <w:sz w:val="26"/>
                <w:szCs w:val="26"/>
              </w:rPr>
              <w:t>»</w:t>
            </w:r>
            <w:r w:rsidRPr="007D6DF7">
              <w:rPr>
                <w:sz w:val="26"/>
                <w:szCs w:val="26"/>
              </w:rPr>
              <w:t xml:space="preserve"> (далее – Ассоциация </w:t>
            </w:r>
            <w:r w:rsidR="000E181C" w:rsidRPr="007D6DF7">
              <w:rPr>
                <w:sz w:val="26"/>
                <w:szCs w:val="26"/>
              </w:rPr>
              <w:t>«</w:t>
            </w:r>
            <w:proofErr w:type="spellStart"/>
            <w:r w:rsidRPr="007D6DF7">
              <w:rPr>
                <w:sz w:val="26"/>
                <w:szCs w:val="26"/>
              </w:rPr>
              <w:t>ИнТЭК</w:t>
            </w:r>
            <w:proofErr w:type="spellEnd"/>
            <w:r w:rsidR="000E181C" w:rsidRPr="007D6DF7">
              <w:rPr>
                <w:sz w:val="26"/>
                <w:szCs w:val="26"/>
              </w:rPr>
              <w:t>»</w:t>
            </w:r>
            <w:r w:rsidRPr="007D6DF7">
              <w:rPr>
                <w:sz w:val="26"/>
                <w:szCs w:val="26"/>
              </w:rPr>
              <w:t>) (по согласованию) в лице: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 xml:space="preserve">Регионального центра инжиниринга Чувашской Республики Ассоциации </w:t>
            </w:r>
            <w:r w:rsidR="000E181C" w:rsidRPr="007D6DF7">
              <w:rPr>
                <w:sz w:val="26"/>
                <w:szCs w:val="26"/>
              </w:rPr>
              <w:t>«</w:t>
            </w:r>
            <w:proofErr w:type="spellStart"/>
            <w:r w:rsidRPr="007D6DF7">
              <w:rPr>
                <w:sz w:val="26"/>
                <w:szCs w:val="26"/>
              </w:rPr>
              <w:t>ИнТЭК</w:t>
            </w:r>
            <w:proofErr w:type="spellEnd"/>
            <w:r w:rsidR="000E181C" w:rsidRPr="007D6DF7">
              <w:rPr>
                <w:sz w:val="26"/>
                <w:szCs w:val="26"/>
              </w:rPr>
              <w:t>»</w:t>
            </w:r>
            <w:r w:rsidRPr="007D6DF7">
              <w:rPr>
                <w:sz w:val="26"/>
                <w:szCs w:val="26"/>
              </w:rPr>
              <w:t xml:space="preserve"> (по согласованию);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 xml:space="preserve">Центра сертификации, стандартизации и испытаний Чувашской Республики Ассоциации </w:t>
            </w:r>
            <w:r w:rsidR="000E181C" w:rsidRPr="007D6DF7">
              <w:rPr>
                <w:sz w:val="26"/>
                <w:szCs w:val="26"/>
              </w:rPr>
              <w:t>«</w:t>
            </w:r>
            <w:proofErr w:type="spellStart"/>
            <w:r w:rsidRPr="007D6DF7">
              <w:rPr>
                <w:sz w:val="26"/>
                <w:szCs w:val="26"/>
              </w:rPr>
              <w:t>ИнТЭК</w:t>
            </w:r>
            <w:proofErr w:type="spellEnd"/>
            <w:r w:rsidR="000E181C" w:rsidRPr="007D6DF7">
              <w:rPr>
                <w:sz w:val="26"/>
                <w:szCs w:val="26"/>
              </w:rPr>
              <w:t>»</w:t>
            </w:r>
            <w:r w:rsidRPr="007D6DF7">
              <w:rPr>
                <w:sz w:val="26"/>
                <w:szCs w:val="26"/>
              </w:rPr>
              <w:t xml:space="preserve"> (по согласованию);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 xml:space="preserve">автономная некоммерческая организация </w:t>
            </w:r>
            <w:r w:rsidR="000E181C" w:rsidRPr="007D6DF7">
              <w:rPr>
                <w:sz w:val="26"/>
                <w:szCs w:val="26"/>
              </w:rPr>
              <w:t>«</w:t>
            </w:r>
            <w:r w:rsidRPr="007D6DF7">
              <w:rPr>
                <w:sz w:val="26"/>
                <w:szCs w:val="26"/>
              </w:rPr>
              <w:t xml:space="preserve">Центр </w:t>
            </w:r>
            <w:proofErr w:type="spellStart"/>
            <w:r w:rsidRPr="007D6DF7">
              <w:rPr>
                <w:sz w:val="26"/>
                <w:szCs w:val="26"/>
              </w:rPr>
              <w:t>прототипирования</w:t>
            </w:r>
            <w:proofErr w:type="spellEnd"/>
            <w:r w:rsidRPr="007D6DF7">
              <w:rPr>
                <w:sz w:val="26"/>
                <w:szCs w:val="26"/>
              </w:rPr>
              <w:t xml:space="preserve"> инновационных разработок в области машиностроения в Чувашской Республике</w:t>
            </w:r>
            <w:r w:rsidR="000E181C" w:rsidRPr="007D6DF7">
              <w:rPr>
                <w:sz w:val="26"/>
                <w:szCs w:val="26"/>
              </w:rPr>
              <w:t>»</w:t>
            </w:r>
            <w:r w:rsidRPr="007D6DF7">
              <w:rPr>
                <w:sz w:val="26"/>
                <w:szCs w:val="26"/>
              </w:rPr>
              <w:t xml:space="preserve"> (далее – АНО </w:t>
            </w:r>
            <w:r w:rsidR="000E181C" w:rsidRPr="007D6DF7">
              <w:rPr>
                <w:sz w:val="26"/>
                <w:szCs w:val="26"/>
              </w:rPr>
              <w:t>«</w:t>
            </w:r>
            <w:r w:rsidRPr="007D6DF7">
              <w:rPr>
                <w:sz w:val="26"/>
                <w:szCs w:val="26"/>
              </w:rPr>
              <w:t>ЦП Чувашии</w:t>
            </w:r>
            <w:r w:rsidR="000E181C" w:rsidRPr="007D6DF7">
              <w:rPr>
                <w:sz w:val="26"/>
                <w:szCs w:val="26"/>
              </w:rPr>
              <w:t>»</w:t>
            </w:r>
            <w:r w:rsidRPr="007D6DF7">
              <w:rPr>
                <w:sz w:val="26"/>
                <w:szCs w:val="26"/>
              </w:rPr>
              <w:t>) (по согласованию);</w:t>
            </w:r>
          </w:p>
          <w:p w:rsidR="00714E34" w:rsidRPr="007D6DF7" w:rsidRDefault="00714E34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автономная некоммерческая организация «Агентство инвестиционного развития Чувашской Республики»  (далее – АНО «АИР») (по согласованию);</w:t>
            </w:r>
          </w:p>
          <w:p w:rsidR="00FB508B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органы местного самоуправления в Чувашской Республике (по согласованию)</w:t>
            </w:r>
            <w:r w:rsidR="00714E34" w:rsidRPr="007D6DF7">
              <w:rPr>
                <w:sz w:val="26"/>
                <w:szCs w:val="26"/>
              </w:rPr>
              <w:t>;</w:t>
            </w:r>
          </w:p>
        </w:tc>
      </w:tr>
      <w:tr w:rsidR="00BB2038" w:rsidRPr="007D6DF7" w:rsidTr="00CD5679">
        <w:tc>
          <w:tcPr>
            <w:tcW w:w="3198" w:type="dxa"/>
          </w:tcPr>
          <w:p w:rsidR="00BB2038" w:rsidRPr="007D6DF7" w:rsidRDefault="00BB203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7D6DF7">
              <w:rPr>
                <w:rFonts w:ascii="Times New Roman" w:hAnsi="Times New Roman"/>
                <w:sz w:val="26"/>
                <w:szCs w:val="26"/>
              </w:rPr>
              <w:t>Направления (подпрограммы)</w:t>
            </w:r>
            <w:r w:rsidRPr="007D6DF7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340" w:type="dxa"/>
          </w:tcPr>
          <w:p w:rsidR="00BB2038" w:rsidRPr="007D6DF7" w:rsidRDefault="00BB203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97" w:type="dxa"/>
          </w:tcPr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Отсутствуют</w:t>
            </w:r>
          </w:p>
        </w:tc>
      </w:tr>
      <w:tr w:rsidR="00BB2038" w:rsidRPr="007D6DF7" w:rsidTr="00CD5679">
        <w:tc>
          <w:tcPr>
            <w:tcW w:w="3198" w:type="dxa"/>
            <w:hideMark/>
          </w:tcPr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Цели Государственной программы</w:t>
            </w:r>
          </w:p>
        </w:tc>
        <w:tc>
          <w:tcPr>
            <w:tcW w:w="340" w:type="dxa"/>
            <w:hideMark/>
          </w:tcPr>
          <w:p w:rsidR="00BB2038" w:rsidRPr="007D6DF7" w:rsidRDefault="00BB2038" w:rsidP="005E0057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-</w:t>
            </w:r>
          </w:p>
        </w:tc>
        <w:tc>
          <w:tcPr>
            <w:tcW w:w="12197" w:type="dxa"/>
            <w:hideMark/>
          </w:tcPr>
          <w:p w:rsidR="00BB2038" w:rsidRPr="007D6DF7" w:rsidRDefault="00F36891" w:rsidP="005E005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Ц</w:t>
            </w:r>
            <w:r w:rsidR="00BB2038" w:rsidRPr="007D6DF7">
              <w:rPr>
                <w:sz w:val="26"/>
                <w:szCs w:val="26"/>
              </w:rPr>
              <w:t>ель 1: 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 в Чувашской Республике;</w:t>
            </w:r>
          </w:p>
          <w:p w:rsidR="00BB2038" w:rsidRPr="007D6DF7" w:rsidRDefault="00BB2038" w:rsidP="005E005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Цель 2: Обеспечение эффективного функционирования системы государственного стратегического управления;</w:t>
            </w:r>
          </w:p>
          <w:p w:rsidR="00FC2CBE" w:rsidRPr="007D6DF7" w:rsidRDefault="00BB2038" w:rsidP="005E00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6DF7">
              <w:rPr>
                <w:rFonts w:ascii="Times New Roman" w:hAnsi="Times New Roman"/>
                <w:sz w:val="26"/>
                <w:szCs w:val="26"/>
              </w:rPr>
              <w:t>Цель 3: Создание условий для устойчивого развития малого и среднего предпринимательства в Чувашской Республике на основе формирования эффективных механизмов его государственной поддержки;</w:t>
            </w:r>
            <w:r w:rsidR="00FC2CBE" w:rsidRPr="007D6DF7">
              <w:rPr>
                <w:rFonts w:ascii="Times New Roman" w:hAnsi="Times New Roman"/>
                <w:sz w:val="26"/>
                <w:szCs w:val="26"/>
              </w:rPr>
              <w:t xml:space="preserve"> увеличение численности занятых в сфере малого и среднего предпринимательства, включая индивидуальных предпринимателей и самозанятых, которая характеризуется обеспечением численности занятых в сфере малого и среднего предпринимательства, включая индивидуальных предпринимателей;</w:t>
            </w:r>
          </w:p>
          <w:p w:rsidR="00BB2038" w:rsidRPr="007D6DF7" w:rsidRDefault="00BB2038" w:rsidP="005E005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Цель 4: Повышение социально-экономической эффективности потребительского рынка и системы защиты прав потребителей</w:t>
            </w:r>
            <w:r w:rsidR="00A67439" w:rsidRPr="007D6DF7">
              <w:rPr>
                <w:sz w:val="26"/>
                <w:szCs w:val="26"/>
              </w:rPr>
              <w:t>, создание условий для наиболее полного удовлетворения спроса населения на качественные товары и услуги</w:t>
            </w:r>
            <w:r w:rsidRPr="007D6DF7">
              <w:rPr>
                <w:sz w:val="26"/>
                <w:szCs w:val="26"/>
              </w:rPr>
              <w:t>;</w:t>
            </w:r>
          </w:p>
          <w:p w:rsidR="00BB2038" w:rsidRPr="007D6DF7" w:rsidRDefault="00BB2038" w:rsidP="005E005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Цель 5: Повышение экспортного потенциала Чувашской Республики, развитие международного и межрегионального сотрудничества;</w:t>
            </w:r>
          </w:p>
          <w:p w:rsidR="00BB2038" w:rsidRPr="007D6DF7" w:rsidRDefault="00BB2038" w:rsidP="005E005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Цель 6: Повышение качества и доступности государственных и муниципальных услуг в Чувашской Республике;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Цель 7: Создание благоприятного инвестиционного и делового климата в Чувашской Республике.</w:t>
            </w:r>
          </w:p>
        </w:tc>
      </w:tr>
      <w:tr w:rsidR="00BB2038" w:rsidRPr="007D6DF7" w:rsidTr="00CD5679">
        <w:tc>
          <w:tcPr>
            <w:tcW w:w="3198" w:type="dxa"/>
            <w:hideMark/>
          </w:tcPr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Срок и этапы реализации Государственной программы</w:t>
            </w:r>
          </w:p>
        </w:tc>
        <w:tc>
          <w:tcPr>
            <w:tcW w:w="340" w:type="dxa"/>
            <w:hideMark/>
          </w:tcPr>
          <w:p w:rsidR="00BB2038" w:rsidRPr="007D6DF7" w:rsidRDefault="00BB2038" w:rsidP="005E0057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-</w:t>
            </w:r>
          </w:p>
        </w:tc>
        <w:tc>
          <w:tcPr>
            <w:tcW w:w="12197" w:type="dxa"/>
            <w:hideMark/>
          </w:tcPr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2019 - 2035 годы: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1 этап - 2019 - 2023 годы;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2 этап - 2024 - 2030 годы;</w:t>
            </w:r>
          </w:p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3 этап - 2031 - 2035 годы</w:t>
            </w:r>
          </w:p>
        </w:tc>
      </w:tr>
      <w:tr w:rsidR="00BB2038" w:rsidRPr="007D6DF7" w:rsidTr="00CD5679">
        <w:tc>
          <w:tcPr>
            <w:tcW w:w="3198" w:type="dxa"/>
            <w:hideMark/>
          </w:tcPr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Объемы финансирования Государственной программы с разбивкой по годам реализации</w:t>
            </w:r>
          </w:p>
        </w:tc>
        <w:tc>
          <w:tcPr>
            <w:tcW w:w="340" w:type="dxa"/>
            <w:hideMark/>
          </w:tcPr>
          <w:p w:rsidR="00BB2038" w:rsidRPr="007D6DF7" w:rsidRDefault="00BB2038" w:rsidP="005E0057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-</w:t>
            </w:r>
          </w:p>
        </w:tc>
        <w:tc>
          <w:tcPr>
            <w:tcW w:w="12197" w:type="dxa"/>
          </w:tcPr>
          <w:p w:rsidR="00BB2038" w:rsidRPr="007D6DF7" w:rsidRDefault="00BB2038" w:rsidP="005E00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6DF7">
              <w:rPr>
                <w:rFonts w:ascii="Times New Roman" w:hAnsi="Times New Roman"/>
                <w:sz w:val="26"/>
                <w:szCs w:val="26"/>
              </w:rPr>
              <w:t>прогнозируемый объем финансирования Государственной программы в 2019</w:t>
            </w:r>
            <w:r w:rsidR="000B57B1" w:rsidRPr="007D6D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6DF7">
              <w:rPr>
                <w:rFonts w:ascii="Times New Roman" w:hAnsi="Times New Roman"/>
                <w:sz w:val="26"/>
                <w:szCs w:val="26"/>
              </w:rPr>
              <w:t>-</w:t>
            </w:r>
            <w:r w:rsidR="000B57B1" w:rsidRPr="007D6D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6DF7">
              <w:rPr>
                <w:rFonts w:ascii="Times New Roman" w:hAnsi="Times New Roman"/>
                <w:sz w:val="26"/>
                <w:szCs w:val="26"/>
              </w:rPr>
              <w:t>2035 годах составляет 274</w:t>
            </w:r>
            <w:r w:rsidR="000D4ED2" w:rsidRPr="007D6DF7">
              <w:rPr>
                <w:rFonts w:ascii="Times New Roman" w:hAnsi="Times New Roman"/>
                <w:sz w:val="26"/>
                <w:szCs w:val="26"/>
              </w:rPr>
              <w:t>21571,7</w:t>
            </w:r>
            <w:r w:rsidRPr="007D6DF7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числе: </w:t>
            </w:r>
          </w:p>
          <w:p w:rsidR="00BB2038" w:rsidRPr="007D6DF7" w:rsidRDefault="00BB2038" w:rsidP="005E00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6DF7">
              <w:rPr>
                <w:rFonts w:ascii="Times New Roman" w:hAnsi="Times New Roman"/>
                <w:sz w:val="26"/>
                <w:szCs w:val="26"/>
              </w:rPr>
              <w:t>в 2019</w:t>
            </w:r>
            <w:r w:rsidR="000B57B1" w:rsidRPr="007D6D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6DF7">
              <w:rPr>
                <w:rFonts w:ascii="Times New Roman" w:hAnsi="Times New Roman"/>
                <w:sz w:val="26"/>
                <w:szCs w:val="26"/>
              </w:rPr>
              <w:t>-</w:t>
            </w:r>
            <w:r w:rsidR="000B57B1" w:rsidRPr="007D6D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6DF7">
              <w:rPr>
                <w:rFonts w:ascii="Times New Roman" w:hAnsi="Times New Roman"/>
                <w:sz w:val="26"/>
                <w:szCs w:val="26"/>
              </w:rPr>
              <w:t>2023 годах – 18813236,6 тыс. рублей;</w:t>
            </w:r>
          </w:p>
          <w:p w:rsidR="00BB2038" w:rsidRPr="007D6DF7" w:rsidRDefault="00BB2038" w:rsidP="005E00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6DF7">
              <w:rPr>
                <w:rFonts w:ascii="Times New Roman" w:hAnsi="Times New Roman"/>
                <w:sz w:val="26"/>
                <w:szCs w:val="26"/>
              </w:rPr>
              <w:t xml:space="preserve">в 2024 году – 2586622,0 тыс. рублей; </w:t>
            </w:r>
          </w:p>
          <w:p w:rsidR="00BB2038" w:rsidRPr="007D6DF7" w:rsidRDefault="00BB2038" w:rsidP="005E00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6DF7">
              <w:rPr>
                <w:rFonts w:ascii="Times New Roman" w:hAnsi="Times New Roman"/>
                <w:sz w:val="26"/>
                <w:szCs w:val="26"/>
              </w:rPr>
              <w:t xml:space="preserve">в 2025 году – 547791,9 тыс. рублей; </w:t>
            </w:r>
          </w:p>
          <w:p w:rsidR="00BB2038" w:rsidRPr="007D6DF7" w:rsidRDefault="00BB2038" w:rsidP="005E00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6DF7">
              <w:rPr>
                <w:rFonts w:ascii="Times New Roman" w:hAnsi="Times New Roman"/>
                <w:sz w:val="26"/>
                <w:szCs w:val="26"/>
              </w:rPr>
              <w:t>в 2026 году – 547741,7 тыс. рублей;</w:t>
            </w:r>
          </w:p>
          <w:p w:rsidR="00BB2038" w:rsidRPr="007D6DF7" w:rsidRDefault="00BB2038" w:rsidP="005E00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6DF7">
              <w:rPr>
                <w:rFonts w:ascii="Times New Roman" w:hAnsi="Times New Roman"/>
                <w:sz w:val="26"/>
                <w:szCs w:val="26"/>
              </w:rPr>
              <w:t>в 2027</w:t>
            </w:r>
            <w:r w:rsidR="000B57B1" w:rsidRPr="007D6D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6DF7">
              <w:rPr>
                <w:rFonts w:ascii="Times New Roman" w:hAnsi="Times New Roman"/>
                <w:sz w:val="26"/>
                <w:szCs w:val="26"/>
              </w:rPr>
              <w:t>-</w:t>
            </w:r>
            <w:r w:rsidR="000B57B1" w:rsidRPr="007D6D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6DF7">
              <w:rPr>
                <w:rFonts w:ascii="Times New Roman" w:hAnsi="Times New Roman"/>
                <w:sz w:val="26"/>
                <w:szCs w:val="26"/>
              </w:rPr>
              <w:t>2030 годах – 21</w:t>
            </w:r>
            <w:r w:rsidR="000D4ED2" w:rsidRPr="007D6DF7">
              <w:rPr>
                <w:rFonts w:ascii="Times New Roman" w:hAnsi="Times New Roman"/>
                <w:sz w:val="26"/>
                <w:szCs w:val="26"/>
              </w:rPr>
              <w:t>89175,0</w:t>
            </w:r>
            <w:r w:rsidRPr="007D6DF7">
              <w:rPr>
                <w:rFonts w:ascii="Times New Roman" w:hAnsi="Times New Roman"/>
                <w:sz w:val="26"/>
                <w:szCs w:val="26"/>
              </w:rPr>
              <w:t xml:space="preserve"> тыс. рублей; </w:t>
            </w:r>
          </w:p>
          <w:p w:rsidR="00BB2038" w:rsidRPr="007D6DF7" w:rsidRDefault="000D4ED2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в 2031</w:t>
            </w:r>
            <w:r w:rsidR="000B57B1" w:rsidRPr="007D6DF7">
              <w:rPr>
                <w:sz w:val="26"/>
                <w:szCs w:val="26"/>
              </w:rPr>
              <w:t xml:space="preserve"> </w:t>
            </w:r>
            <w:r w:rsidRPr="007D6DF7">
              <w:rPr>
                <w:sz w:val="26"/>
                <w:szCs w:val="26"/>
              </w:rPr>
              <w:t>-</w:t>
            </w:r>
            <w:r w:rsidR="000B57B1" w:rsidRPr="007D6DF7">
              <w:rPr>
                <w:sz w:val="26"/>
                <w:szCs w:val="26"/>
              </w:rPr>
              <w:t xml:space="preserve"> </w:t>
            </w:r>
            <w:r w:rsidRPr="007D6DF7">
              <w:rPr>
                <w:sz w:val="26"/>
                <w:szCs w:val="26"/>
              </w:rPr>
              <w:t>2035 годах – 2737004,5</w:t>
            </w:r>
            <w:r w:rsidR="00BB2038" w:rsidRPr="007D6DF7">
              <w:rPr>
                <w:sz w:val="26"/>
                <w:szCs w:val="26"/>
              </w:rPr>
              <w:t xml:space="preserve"> тыс. рублей.</w:t>
            </w:r>
          </w:p>
        </w:tc>
      </w:tr>
      <w:tr w:rsidR="00BB2038" w:rsidRPr="007D6DF7" w:rsidTr="00CD5679">
        <w:tc>
          <w:tcPr>
            <w:tcW w:w="3198" w:type="dxa"/>
            <w:hideMark/>
          </w:tcPr>
          <w:p w:rsidR="00BB2038" w:rsidRPr="007D6DF7" w:rsidRDefault="00BB2038" w:rsidP="005E005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Связь с национальными целями развития Российской Федерации, целями Стратегии социально-экономического развития Чувашской Республики до 2035 года, государственной программой Российской Федерации</w:t>
            </w:r>
          </w:p>
        </w:tc>
        <w:tc>
          <w:tcPr>
            <w:tcW w:w="340" w:type="dxa"/>
            <w:hideMark/>
          </w:tcPr>
          <w:p w:rsidR="00BB2038" w:rsidRPr="007D6DF7" w:rsidRDefault="00BB2038" w:rsidP="005E0057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 w:rsidRPr="007D6DF7">
              <w:rPr>
                <w:sz w:val="26"/>
                <w:szCs w:val="26"/>
              </w:rPr>
              <w:t>-</w:t>
            </w:r>
          </w:p>
        </w:tc>
        <w:tc>
          <w:tcPr>
            <w:tcW w:w="12197" w:type="dxa"/>
          </w:tcPr>
          <w:p w:rsidR="00FC2CBE" w:rsidRPr="005C5DD8" w:rsidRDefault="00FC2CBE" w:rsidP="005E005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5C5DD8">
              <w:rPr>
                <w:sz w:val="26"/>
                <w:szCs w:val="26"/>
              </w:rPr>
              <w:t>государственная программа Российской Федерации Чувашской Республики «Экономическое развитие и инновационная экономика»</w:t>
            </w:r>
          </w:p>
          <w:p w:rsidR="00FC2CBE" w:rsidRPr="005C5DD8" w:rsidRDefault="00FC2C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DD8">
              <w:rPr>
                <w:rFonts w:ascii="Times New Roman" w:hAnsi="Times New Roman"/>
                <w:sz w:val="26"/>
                <w:szCs w:val="26"/>
              </w:rPr>
    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      </w:r>
          </w:p>
          <w:p w:rsidR="00FC2CBE" w:rsidRPr="005C5DD8" w:rsidRDefault="00FC2CBE" w:rsidP="005E005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5C5DD8">
              <w:rPr>
                <w:sz w:val="26"/>
                <w:szCs w:val="26"/>
              </w:rPr>
              <w:t>указ Президента Российской Федерации «О национальных целях развития Российской Федерации в период до 2030 года»</w:t>
            </w:r>
          </w:p>
          <w:p w:rsidR="00FC2CBE" w:rsidRPr="005C5DD8" w:rsidRDefault="00FC2CBE" w:rsidP="005E005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5C5DD8">
              <w:rPr>
                <w:sz w:val="26"/>
                <w:szCs w:val="26"/>
              </w:rPr>
              <w:t>закон Чувашской Республики «О Стратегии социально-экономического развития Чувашской Республики до 2035 года»</w:t>
            </w:r>
          </w:p>
          <w:p w:rsidR="00FC2CBE" w:rsidRPr="007D6DF7" w:rsidRDefault="00FC2CBE" w:rsidP="005E0057">
            <w:pPr>
              <w:pStyle w:val="ConsPlusNormal"/>
              <w:contextualSpacing/>
              <w:jc w:val="both"/>
            </w:pPr>
          </w:p>
          <w:p w:rsidR="00BB2038" w:rsidRPr="007D6DF7" w:rsidRDefault="00BB2038" w:rsidP="005E0057">
            <w:pPr>
              <w:pStyle w:val="ConsPlusNormal"/>
              <w:ind w:firstLine="370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C2C1A" w:rsidRPr="007D6DF7" w:rsidRDefault="000C2C1A" w:rsidP="005E0057">
      <w:pPr>
        <w:pStyle w:val="ConsPlusNormal"/>
        <w:jc w:val="both"/>
        <w:rPr>
          <w:sz w:val="26"/>
          <w:szCs w:val="26"/>
        </w:rPr>
      </w:pPr>
    </w:p>
    <w:p w:rsidR="00E44831" w:rsidRPr="007D6DF7" w:rsidRDefault="00E44831" w:rsidP="005E0057">
      <w:pPr>
        <w:pStyle w:val="ConsPlusNormal"/>
        <w:jc w:val="both"/>
        <w:rPr>
          <w:sz w:val="26"/>
          <w:szCs w:val="26"/>
        </w:rPr>
      </w:pPr>
    </w:p>
    <w:p w:rsidR="00E44831" w:rsidRPr="007D6DF7" w:rsidRDefault="00E44831" w:rsidP="005E0057">
      <w:pPr>
        <w:pStyle w:val="ConsPlusNormal"/>
        <w:jc w:val="both"/>
        <w:sectPr w:rsidR="00E44831" w:rsidRPr="007D6DF7" w:rsidSect="003E61B0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BB2038" w:rsidRPr="007D6DF7" w:rsidRDefault="000C2C1A" w:rsidP="005E0057">
      <w:pPr>
        <w:pStyle w:val="ConsPlusNormal"/>
        <w:numPr>
          <w:ilvl w:val="0"/>
          <w:numId w:val="4"/>
        </w:numPr>
        <w:jc w:val="center"/>
        <w:rPr>
          <w:b/>
          <w:bCs/>
        </w:rPr>
      </w:pPr>
      <w:r w:rsidRPr="007D6DF7">
        <w:rPr>
          <w:b/>
          <w:bCs/>
        </w:rPr>
        <w:t xml:space="preserve">Показатели государственной программы </w:t>
      </w:r>
      <w:r w:rsidR="000E181C" w:rsidRPr="007D6DF7">
        <w:rPr>
          <w:b/>
          <w:bCs/>
        </w:rPr>
        <w:t>«</w:t>
      </w:r>
      <w:r w:rsidRPr="007D6DF7">
        <w:rPr>
          <w:b/>
          <w:bCs/>
        </w:rPr>
        <w:t>Экономическое развитие Чувашской Республики</w:t>
      </w:r>
      <w:r w:rsidR="000E181C" w:rsidRPr="007D6DF7">
        <w:rPr>
          <w:b/>
          <w:bCs/>
        </w:rPr>
        <w:t>»</w:t>
      </w:r>
    </w:p>
    <w:p w:rsidR="00BB2038" w:rsidRPr="007D6DF7" w:rsidRDefault="00BB2038" w:rsidP="005E0057">
      <w:pPr>
        <w:pStyle w:val="ConsPlusNormal"/>
        <w:ind w:left="720"/>
        <w:rPr>
          <w:b/>
          <w:bCs/>
        </w:rPr>
      </w:pPr>
    </w:p>
    <w:tbl>
      <w:tblPr>
        <w:tblW w:w="16281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540"/>
        <w:gridCol w:w="553"/>
        <w:gridCol w:w="843"/>
        <w:gridCol w:w="991"/>
        <w:gridCol w:w="848"/>
        <w:gridCol w:w="20"/>
        <w:gridCol w:w="14"/>
        <w:gridCol w:w="12"/>
        <w:gridCol w:w="662"/>
        <w:gridCol w:w="848"/>
        <w:gridCol w:w="34"/>
        <w:gridCol w:w="18"/>
        <w:gridCol w:w="803"/>
        <w:gridCol w:w="17"/>
        <w:gridCol w:w="29"/>
        <w:gridCol w:w="679"/>
        <w:gridCol w:w="31"/>
        <w:gridCol w:w="6"/>
        <w:gridCol w:w="826"/>
        <w:gridCol w:w="10"/>
        <w:gridCol w:w="7"/>
        <w:gridCol w:w="716"/>
        <w:gridCol w:w="138"/>
        <w:gridCol w:w="858"/>
        <w:gridCol w:w="1393"/>
        <w:gridCol w:w="12"/>
        <w:gridCol w:w="982"/>
        <w:gridCol w:w="21"/>
        <w:gridCol w:w="969"/>
        <w:gridCol w:w="21"/>
        <w:gridCol w:w="546"/>
        <w:gridCol w:w="21"/>
        <w:gridCol w:w="1272"/>
        <w:gridCol w:w="20"/>
      </w:tblGrid>
      <w:tr w:rsidR="005244DE" w:rsidRPr="007D6DF7" w:rsidTr="00B74824">
        <w:trPr>
          <w:gridAfter w:val="1"/>
          <w:wAfter w:w="20" w:type="dxa"/>
          <w:trHeight w:val="1917"/>
        </w:trPr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3505F" w:rsidRPr="007D6DF7" w:rsidRDefault="004350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43505F" w:rsidRPr="007D6DF7" w:rsidRDefault="004350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D6DF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7D6DF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505F" w:rsidRPr="007D6DF7" w:rsidRDefault="004350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05F" w:rsidRPr="007D6DF7" w:rsidRDefault="004350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505F" w:rsidRPr="007D6DF7" w:rsidRDefault="004350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 xml:space="preserve">Признак возрастания/ </w:t>
            </w:r>
            <w:proofErr w:type="spellStart"/>
            <w:proofErr w:type="gramStart"/>
            <w:r w:rsidRPr="007D6DF7">
              <w:rPr>
                <w:rFonts w:ascii="Times New Roman" w:hAnsi="Times New Roman"/>
                <w:sz w:val="16"/>
                <w:szCs w:val="16"/>
              </w:rPr>
              <w:t>убыва</w:t>
            </w:r>
            <w:proofErr w:type="spellEnd"/>
            <w:r w:rsidRPr="007D6DF7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7D6DF7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505F" w:rsidRPr="007D6DF7" w:rsidRDefault="004350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 xml:space="preserve">Единица измерения (по </w:t>
            </w:r>
            <w:hyperlink r:id="rId11" w:history="1">
              <w:r w:rsidRPr="007D6DF7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7D6DF7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5F" w:rsidRPr="007D6DF7" w:rsidRDefault="004350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Базовое значение</w:t>
            </w:r>
            <w:r w:rsidRPr="007D6DF7">
              <w:rPr>
                <w:rFonts w:ascii="Times New Roman" w:hAnsi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502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05F" w:rsidRPr="007D6DF7" w:rsidRDefault="004350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Значения показателей по годам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3505F" w:rsidRPr="007D6DF7" w:rsidRDefault="004350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Документ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3505F" w:rsidRPr="007D6DF7" w:rsidRDefault="004350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gramStart"/>
            <w:r w:rsidRPr="007D6DF7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7D6DF7">
              <w:rPr>
                <w:rFonts w:ascii="Times New Roman" w:hAnsi="Times New Roman"/>
                <w:sz w:val="16"/>
                <w:szCs w:val="16"/>
              </w:rPr>
              <w:t xml:space="preserve"> за достижение показателя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3505F" w:rsidRPr="007D6DF7" w:rsidRDefault="004350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05F" w:rsidRPr="007D6DF7" w:rsidRDefault="004350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Признак реализации в  муниципальных образованиях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43505F" w:rsidRPr="007D6DF7" w:rsidRDefault="004350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Информационная система</w:t>
            </w:r>
          </w:p>
        </w:tc>
      </w:tr>
      <w:tr w:rsidR="00067900" w:rsidRPr="007D6DF7" w:rsidTr="00B74824">
        <w:trPr>
          <w:gridAfter w:val="1"/>
          <w:wAfter w:w="20" w:type="dxa"/>
        </w:trPr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505F" w:rsidRPr="007D6DF7" w:rsidRDefault="0043505F" w:rsidP="0058733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505F" w:rsidRPr="007D6DF7" w:rsidRDefault="0043505F" w:rsidP="0058733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F" w:rsidRPr="007D6DF7" w:rsidRDefault="0043505F" w:rsidP="0058733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3505F" w:rsidRPr="007D6DF7" w:rsidRDefault="0043505F" w:rsidP="0058733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505F" w:rsidRPr="007D6DF7" w:rsidRDefault="0043505F" w:rsidP="0058733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505F" w:rsidRPr="007D6DF7" w:rsidRDefault="0043505F" w:rsidP="005873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05F" w:rsidRPr="007D6DF7" w:rsidRDefault="004350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3505F" w:rsidRPr="007D6DF7" w:rsidRDefault="004350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505F" w:rsidRPr="007D6DF7" w:rsidRDefault="004350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3505F" w:rsidRPr="007D6DF7" w:rsidRDefault="004350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3505F" w:rsidRPr="007D6DF7" w:rsidRDefault="004350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05F" w:rsidRPr="007D6DF7" w:rsidRDefault="004350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505F" w:rsidRPr="007D6DF7" w:rsidRDefault="004350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2035</w:t>
            </w:r>
          </w:p>
        </w:tc>
        <w:tc>
          <w:tcPr>
            <w:tcW w:w="1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505F" w:rsidRPr="007D6DF7" w:rsidRDefault="0043505F" w:rsidP="0058733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505F" w:rsidRPr="007D6DF7" w:rsidRDefault="0043505F" w:rsidP="0058733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505F" w:rsidRPr="007D6DF7" w:rsidRDefault="0043505F" w:rsidP="0058733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F" w:rsidRPr="007D6DF7" w:rsidRDefault="0043505F" w:rsidP="0058733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3505F" w:rsidRPr="007D6DF7" w:rsidRDefault="0043505F" w:rsidP="0058733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7900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nil"/>
              <w:right w:val="nil"/>
            </w:tcBorders>
            <w:vAlign w:val="center"/>
            <w:hideMark/>
          </w:tcPr>
          <w:p w:rsidR="000C2C1A" w:rsidRPr="007D6DF7" w:rsidRDefault="000C2C1A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2C1A" w:rsidRPr="007D6DF7" w:rsidRDefault="000C2C1A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C1A" w:rsidRPr="007D6DF7" w:rsidRDefault="000C2C1A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2C1A" w:rsidRPr="007D6DF7" w:rsidRDefault="000C2C1A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2C1A" w:rsidRPr="007D6DF7" w:rsidRDefault="000C2C1A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2C1A" w:rsidRPr="007D6DF7" w:rsidRDefault="000C2C1A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C1A" w:rsidRPr="007D6DF7" w:rsidRDefault="000C2C1A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2C1A" w:rsidRPr="007D6DF7" w:rsidRDefault="000C2C1A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2C1A" w:rsidRPr="007D6DF7" w:rsidRDefault="000C2C1A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2C1A" w:rsidRPr="007D6DF7" w:rsidRDefault="000C2C1A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2C1A" w:rsidRPr="007D6DF7" w:rsidRDefault="000C2C1A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C1A" w:rsidRPr="007D6DF7" w:rsidRDefault="000C2C1A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2C1A" w:rsidRPr="007D6DF7" w:rsidRDefault="000C2C1A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2C1A" w:rsidRPr="007D6DF7" w:rsidRDefault="000C2C1A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2C1A" w:rsidRPr="007D6DF7" w:rsidRDefault="000C2C1A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2C1A" w:rsidRPr="007D6DF7" w:rsidRDefault="000C2C1A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C1A" w:rsidRPr="007D6DF7" w:rsidRDefault="000C2C1A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0C2C1A" w:rsidRPr="007D6DF7" w:rsidRDefault="000C2C1A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0C2C1A" w:rsidRPr="007D6DF7" w:rsidTr="00067900">
        <w:trPr>
          <w:gridAfter w:val="1"/>
          <w:wAfter w:w="20" w:type="dxa"/>
        </w:trPr>
        <w:tc>
          <w:tcPr>
            <w:tcW w:w="16261" w:type="dxa"/>
            <w:gridSpan w:val="34"/>
            <w:tcBorders>
              <w:top w:val="single" w:sz="4" w:space="0" w:color="auto"/>
              <w:bottom w:val="nil"/>
            </w:tcBorders>
          </w:tcPr>
          <w:p w:rsidR="000C2C1A" w:rsidRPr="007D6DF7" w:rsidRDefault="000C2C1A" w:rsidP="005E0057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0C2C1A" w:rsidRPr="007D6DF7" w:rsidRDefault="000C2C1A" w:rsidP="00556744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7D6DF7">
              <w:rPr>
                <w:b/>
                <w:sz w:val="16"/>
                <w:szCs w:val="16"/>
              </w:rPr>
              <w:t>Цель 1: 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 в Чувашской Республике</w:t>
            </w:r>
          </w:p>
          <w:p w:rsidR="000C2C1A" w:rsidRPr="007D6DF7" w:rsidRDefault="000C2C1A" w:rsidP="005E0057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</w:tr>
      <w:tr w:rsidR="00067900" w:rsidRPr="007D6DF7" w:rsidTr="002E0D72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Валовой региональный продукт на душу населения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073DAC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374,2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408,7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439,6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473,0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509,7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645,3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853,8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Закон Чувашской Республики от 26.11.2020 № 102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2E0D72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7615F" w:rsidRPr="007D6DF7" w:rsidRDefault="002E0D72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официальный сайт Минэкономразвития Чувашии, официальный сайт Росстата</w:t>
            </w:r>
          </w:p>
        </w:tc>
      </w:tr>
      <w:tr w:rsidR="00067900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Доля экспорта субъектов малого и среднего предпринимательства в общем объеме экспорта Чувашской Республики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37,8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39,2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39,9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43,1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47,3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Закон Чувашской Республики от 26.11.2020 № 102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официальный сайт Минэкономразвития Чувашии</w:t>
            </w:r>
          </w:p>
        </w:tc>
      </w:tr>
      <w:tr w:rsidR="00067900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Отношение объема инвестиций в основной капитал к валовому региональному продукту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 xml:space="preserve">ГП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16,2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16,4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16,7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16,9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17,1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24,3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26,5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Постановление Правительства Российской Федерации от 18.05.2016 № 445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15F" w:rsidRPr="007D6DF7" w:rsidRDefault="0077615F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официальный сайт Минэкономразвития Чувашии</w:t>
            </w:r>
          </w:p>
        </w:tc>
      </w:tr>
      <w:tr w:rsidR="00537D13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 xml:space="preserve">Среднемесячная номинальная начисленная заработная плата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3" w:rsidRPr="007D6DF7" w:rsidRDefault="00537D13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рублей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41527,0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3" w:rsidRPr="007D6DF7" w:rsidRDefault="00537D13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5873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7D6DF7">
              <w:rPr>
                <w:rFonts w:ascii="Times New Roman" w:hAnsi="Times New Roman"/>
                <w:sz w:val="16"/>
                <w:szCs w:val="18"/>
              </w:rPr>
              <w:t>48628,1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5873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7D6DF7">
              <w:rPr>
                <w:rFonts w:ascii="Times New Roman" w:hAnsi="Times New Roman"/>
                <w:sz w:val="16"/>
                <w:szCs w:val="18"/>
              </w:rPr>
              <w:t>53588,2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5873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7D6DF7">
              <w:rPr>
                <w:rFonts w:ascii="Times New Roman" w:hAnsi="Times New Roman"/>
                <w:sz w:val="16"/>
                <w:szCs w:val="18"/>
              </w:rPr>
              <w:t>57768,1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3" w:rsidRPr="007D6DF7" w:rsidRDefault="00537D13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7D6DF7">
              <w:rPr>
                <w:rFonts w:ascii="Times New Roman" w:hAnsi="Times New Roman"/>
                <w:sz w:val="16"/>
                <w:szCs w:val="18"/>
              </w:rPr>
              <w:t>61985,1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5873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7D6DF7">
              <w:rPr>
                <w:rFonts w:ascii="Times New Roman" w:hAnsi="Times New Roman"/>
                <w:sz w:val="16"/>
                <w:szCs w:val="18"/>
              </w:rPr>
              <w:t>82471,6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5873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7D6DF7">
              <w:rPr>
                <w:rFonts w:ascii="Times New Roman" w:hAnsi="Times New Roman"/>
                <w:sz w:val="16"/>
                <w:szCs w:val="18"/>
              </w:rPr>
              <w:t>116754,9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Закон Чувашской Республики от 26.11.2020 № 102,  Постановление Кабинета Министров Чувашской Республики от 12 сентября 2019 г. № 380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обеспечение темпа устойчивого роста доходов населения и уровня пенсионного обеспечения не ниже инфляции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3" w:rsidRPr="007D6DF7" w:rsidRDefault="00537D13">
            <w:pPr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официальный сайт Минэкономразвития Чувашии, официальный сайт Росстата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13" w:rsidRPr="007D6DF7" w:rsidRDefault="00537D13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обеспечение темпа устойчивого роста доходов населения и уровня пенсионного обеспечения не ниже инфляции</w:t>
            </w:r>
          </w:p>
        </w:tc>
      </w:tr>
      <w:tr w:rsidR="0077615F" w:rsidRPr="007D6DF7" w:rsidTr="00067900">
        <w:trPr>
          <w:gridAfter w:val="1"/>
          <w:wAfter w:w="20" w:type="dxa"/>
        </w:trPr>
        <w:tc>
          <w:tcPr>
            <w:tcW w:w="1626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BB6117" w:rsidRPr="007D6DF7" w:rsidRDefault="00BB6117" w:rsidP="00BB6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7615F" w:rsidRPr="007D6DF7" w:rsidRDefault="0077615F" w:rsidP="0055674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D6DF7">
              <w:rPr>
                <w:rFonts w:ascii="Times New Roman" w:hAnsi="Times New Roman"/>
                <w:b/>
                <w:sz w:val="16"/>
                <w:szCs w:val="16"/>
              </w:rPr>
              <w:t>Цель 2: Обеспечение эффективного функционирования системы государственного стратегического управления</w:t>
            </w:r>
          </w:p>
        </w:tc>
      </w:tr>
      <w:tr w:rsidR="00537D13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Количество актуализированных стратегий социально-экономического развития муниципальных образований Чувашской Республики, единиц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3" w:rsidRPr="007D6DF7" w:rsidRDefault="00537D13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3" w:rsidRPr="007D6DF7" w:rsidRDefault="00537D13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3" w:rsidRPr="007D6DF7" w:rsidRDefault="00537D13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537D13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Федеральный закон от 28.06.2014 № 172-ФЗ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3" w:rsidRPr="007D6DF7" w:rsidRDefault="00537D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13" w:rsidRPr="007D6DF7" w:rsidRDefault="00537D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официальные сайты муниципальных образований Чувашской Республики,  справочная правовая система «Гарант», «</w:t>
            </w:r>
            <w:proofErr w:type="spellStart"/>
            <w:r w:rsidRPr="007D6DF7">
              <w:rPr>
                <w:rFonts w:ascii="Times New Roman" w:hAnsi="Times New Roman"/>
                <w:sz w:val="16"/>
                <w:szCs w:val="16"/>
              </w:rPr>
              <w:t>КонсультантПлюс</w:t>
            </w:r>
            <w:proofErr w:type="spellEnd"/>
            <w:r w:rsidRPr="007D6DF7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067900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Число специалистов, подготовленных в соответствии с Государственным планом подготовки управленческих кадров для организаций народного хозяйства Российской Федерации по всем типам образовательных программ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от 13.02.2019 № 142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89" w:rsidRPr="007D6DF7" w:rsidRDefault="00130089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089" w:rsidRPr="007D6DF7" w:rsidRDefault="005244DE" w:rsidP="0058733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а</w:t>
            </w:r>
            <w:r w:rsidR="00130089" w:rsidRPr="007D6DF7">
              <w:rPr>
                <w:rFonts w:ascii="Times New Roman" w:hAnsi="Times New Roman"/>
                <w:sz w:val="16"/>
                <w:szCs w:val="16"/>
              </w:rPr>
              <w:t xml:space="preserve">втоматизированная информационная система государственного плана подготовки управленческих кадров для организаций народного хозяйства </w:t>
            </w:r>
          </w:p>
        </w:tc>
      </w:tr>
      <w:tr w:rsidR="00067900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Число специалистов, прошедших зарубежные стажировки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постановление Правительства Российской Федерации от 13.02.2019 № 142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89" w:rsidRPr="007D6DF7" w:rsidRDefault="0013008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89" w:rsidRPr="007D6DF7" w:rsidRDefault="00130089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089" w:rsidRPr="007D6DF7" w:rsidRDefault="005244DE" w:rsidP="0058733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а</w:t>
            </w:r>
            <w:r w:rsidR="00130089" w:rsidRPr="007D6DF7">
              <w:rPr>
                <w:rFonts w:ascii="Times New Roman" w:hAnsi="Times New Roman"/>
                <w:sz w:val="16"/>
                <w:szCs w:val="16"/>
              </w:rPr>
              <w:t xml:space="preserve">втоматизированная информационная система государственного плана подготовки управленческих кадров для организаций народного хозяйства </w:t>
            </w:r>
          </w:p>
        </w:tc>
      </w:tr>
      <w:tr w:rsidR="005E0057" w:rsidRPr="007D6DF7" w:rsidTr="00067900">
        <w:trPr>
          <w:gridAfter w:val="1"/>
          <w:wAfter w:w="20" w:type="dxa"/>
        </w:trPr>
        <w:tc>
          <w:tcPr>
            <w:tcW w:w="1626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556744" w:rsidRPr="007D6DF7" w:rsidRDefault="00556744" w:rsidP="005E0057">
            <w:pPr>
              <w:pStyle w:val="ConsPlusNormal"/>
              <w:tabs>
                <w:tab w:val="left" w:pos="245"/>
              </w:tabs>
              <w:contextualSpacing/>
              <w:jc w:val="both"/>
              <w:rPr>
                <w:b/>
                <w:sz w:val="16"/>
                <w:szCs w:val="16"/>
              </w:rPr>
            </w:pPr>
          </w:p>
          <w:p w:rsidR="00FC2CBE" w:rsidRPr="007D6DF7" w:rsidRDefault="00FC2CBE" w:rsidP="005E0057">
            <w:pPr>
              <w:pStyle w:val="ConsPlusNormal"/>
              <w:tabs>
                <w:tab w:val="left" w:pos="245"/>
              </w:tabs>
              <w:contextualSpacing/>
              <w:jc w:val="both"/>
              <w:rPr>
                <w:b/>
                <w:sz w:val="16"/>
              </w:rPr>
            </w:pPr>
            <w:r w:rsidRPr="007D6DF7">
              <w:rPr>
                <w:b/>
                <w:sz w:val="16"/>
                <w:szCs w:val="16"/>
              </w:rPr>
              <w:t>Цель 3: Создание условий для устойчивого развития малого и среднего предпринимательства в Чувашской Республике на основе формирования эффективных механизмов его государственной поддержки; у</w:t>
            </w:r>
            <w:r w:rsidRPr="007D6DF7">
              <w:rPr>
                <w:b/>
                <w:sz w:val="16"/>
              </w:rPr>
              <w:t>величение численности занятых в сфере малого и среднего предпринимательства, включая индивидуальных</w:t>
            </w:r>
            <w:r w:rsidR="003F4F67" w:rsidRPr="007D6DF7">
              <w:rPr>
                <w:b/>
                <w:sz w:val="16"/>
              </w:rPr>
              <w:t xml:space="preserve"> предпринимателей и самозанятых</w:t>
            </w:r>
            <w:r w:rsidRPr="007D6DF7">
              <w:rPr>
                <w:b/>
                <w:sz w:val="16"/>
              </w:rPr>
              <w:t xml:space="preserve">, </w:t>
            </w:r>
            <w:proofErr w:type="gramStart"/>
            <w:r w:rsidRPr="007D6DF7">
              <w:rPr>
                <w:b/>
                <w:sz w:val="16"/>
              </w:rPr>
              <w:t>которая</w:t>
            </w:r>
            <w:proofErr w:type="gramEnd"/>
            <w:r w:rsidRPr="007D6DF7">
              <w:rPr>
                <w:b/>
                <w:sz w:val="16"/>
              </w:rPr>
              <w:t xml:space="preserve"> характеризуется обеспечением численности занятых в сфере малого и среднего предпринимательства, включая индивидуальных предпринимателей</w:t>
            </w:r>
          </w:p>
          <w:p w:rsidR="00556744" w:rsidRPr="007D6DF7" w:rsidRDefault="00556744" w:rsidP="005E0057">
            <w:pPr>
              <w:pStyle w:val="ConsPlusNormal"/>
              <w:tabs>
                <w:tab w:val="left" w:pos="245"/>
              </w:tabs>
              <w:contextualSpacing/>
              <w:jc w:val="both"/>
              <w:rPr>
                <w:b/>
                <w:sz w:val="16"/>
                <w:szCs w:val="16"/>
              </w:rPr>
            </w:pPr>
          </w:p>
        </w:tc>
      </w:tr>
      <w:tr w:rsidR="00067900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 xml:space="preserve">Численность занятых в сфере малого и среднего предпринимательства, включая </w:t>
            </w:r>
            <w:r w:rsidR="00587332" w:rsidRPr="007D6DF7">
              <w:rPr>
                <w:rFonts w:ascii="Times New Roman" w:hAnsi="Times New Roman"/>
                <w:sz w:val="16"/>
                <w:szCs w:val="16"/>
              </w:rPr>
              <w:t>индивидуальных предпринимателей,</w:t>
            </w:r>
            <w:r w:rsidRPr="007D6DF7">
              <w:rPr>
                <w:rFonts w:ascii="Times New Roman" w:hAnsi="Times New Roman"/>
                <w:sz w:val="16"/>
                <w:szCs w:val="16"/>
              </w:rPr>
              <w:t xml:space="preserve"> накопленным итогом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НП, ГП, ВДЛ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млн. человек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0,1855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0,1797</w:t>
            </w:r>
          </w:p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0,1832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 xml:space="preserve">Дополнительное соглашение к Соглашению о реализации регионального проекта «Акселерация субъектов малого и среднего предпринимательства» на территории Чувашской Республики – Чувашии </w:t>
            </w:r>
            <w:r w:rsidR="005263F0" w:rsidRPr="007D6DF7">
              <w:rPr>
                <w:rFonts w:ascii="Times New Roman" w:hAnsi="Times New Roman"/>
                <w:sz w:val="16"/>
                <w:szCs w:val="16"/>
              </w:rPr>
              <w:t xml:space="preserve">от 12.12.2022 </w:t>
            </w:r>
            <w:r w:rsidRPr="007D6DF7">
              <w:rPr>
                <w:rFonts w:ascii="Times New Roman" w:hAnsi="Times New Roman"/>
                <w:sz w:val="16"/>
                <w:szCs w:val="16"/>
              </w:rPr>
              <w:t xml:space="preserve">№ 139-2019-I50015-1/8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C60DD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р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>еализация мероприятий регионального проекта «Акселерация субъектов малого и среднего предпринимательства»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CBE" w:rsidRPr="007D6DF7" w:rsidRDefault="006B684A" w:rsidP="0058733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официальный сайт Федеральной налоговой службы Российской Федерации</w:t>
            </w:r>
          </w:p>
        </w:tc>
      </w:tr>
      <w:tr w:rsidR="00067900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 xml:space="preserve">Количество созданных постоянных рабочих мест при гарантийной поддержке, путем предоставления </w:t>
            </w:r>
            <w:proofErr w:type="spellStart"/>
            <w:r w:rsidRPr="007D6DF7">
              <w:rPr>
                <w:rFonts w:ascii="Times New Roman" w:hAnsi="Times New Roman"/>
                <w:sz w:val="16"/>
                <w:szCs w:val="16"/>
              </w:rPr>
              <w:t>микрозаймов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345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C60DDE" w:rsidP="0058733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 xml:space="preserve">Дополнительное соглашение к 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>соглашению</w:t>
            </w:r>
            <w:r w:rsidRPr="007D6DF7">
              <w:rPr>
                <w:rFonts w:ascii="Times New Roman" w:hAnsi="Times New Roman"/>
                <w:sz w:val="16"/>
                <w:szCs w:val="16"/>
              </w:rPr>
              <w:t xml:space="preserve"> о предоставлении иного межбюджетного трансферта, 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>имеющего</w:t>
            </w:r>
            <w:r w:rsidRPr="007D6D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>целевое</w:t>
            </w:r>
            <w:r w:rsidRPr="007D6D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>назначение,</w:t>
            </w:r>
            <w:r w:rsidRPr="007D6D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>из</w:t>
            </w:r>
            <w:r w:rsidRPr="007D6D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>федерального</w:t>
            </w:r>
            <w:r w:rsidRPr="007D6D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>бюджета</w:t>
            </w:r>
            <w:r w:rsidRPr="007D6D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>бюджету</w:t>
            </w:r>
            <w:r w:rsidRPr="007D6D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>субъекта Российской Федерации</w:t>
            </w:r>
            <w:r w:rsidR="005263F0" w:rsidRPr="007D6DF7">
              <w:rPr>
                <w:rFonts w:ascii="Times New Roman" w:hAnsi="Times New Roman"/>
                <w:sz w:val="16"/>
                <w:szCs w:val="16"/>
              </w:rPr>
              <w:t xml:space="preserve"> от 05.08.2020 № 139-17-2020-030 от 28.12.2022 № 139-17-2020-030/7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D6DF7">
              <w:rPr>
                <w:rFonts w:ascii="Times New Roman" w:hAnsi="Times New Roman"/>
                <w:sz w:val="16"/>
                <w:szCs w:val="16"/>
              </w:rPr>
              <w:t xml:space="preserve">Минэкономразвития Чувашии </w:t>
            </w:r>
            <w:r w:rsidRPr="007D6DF7">
              <w:rPr>
                <w:rFonts w:ascii="Times New Roman" w:hAnsi="Times New Roman"/>
                <w:sz w:val="16"/>
                <w:szCs w:val="16"/>
                <w:lang w:eastAsia="en-US"/>
              </w:rPr>
              <w:t>(соисполнители:</w:t>
            </w:r>
            <w:proofErr w:type="gramEnd"/>
            <w:r w:rsidRPr="007D6D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7D6DF7">
              <w:rPr>
                <w:rFonts w:ascii="Times New Roman" w:hAnsi="Times New Roman"/>
                <w:sz w:val="16"/>
                <w:szCs w:val="16"/>
                <w:lang w:eastAsia="en-US"/>
              </w:rPr>
              <w:t>АНО МКК «АПМБ», АНО «Гарантийный фонд Чувашской Республики»)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C60DD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р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 xml:space="preserve">еализация </w:t>
            </w:r>
            <w:proofErr w:type="gramStart"/>
            <w:r w:rsidR="00FC2CBE" w:rsidRPr="007D6DF7">
              <w:rPr>
                <w:rFonts w:ascii="Times New Roman" w:hAnsi="Times New Roman"/>
                <w:sz w:val="16"/>
                <w:szCs w:val="16"/>
              </w:rPr>
              <w:t>мероприятий индивидуальных программ социально-экономического развития отдельных субъектов Российской Федерации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CBE" w:rsidRPr="007D6DF7" w:rsidRDefault="006B684A" w:rsidP="0058733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о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>фициальный сайт Минэкономразвития Чувашии, раздел «Малое и среднее предпринимательство»</w:t>
            </w:r>
          </w:p>
        </w:tc>
      </w:tr>
      <w:tr w:rsidR="00067900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pStyle w:val="ConsPlusNormal"/>
              <w:spacing w:after="200"/>
              <w:jc w:val="both"/>
              <w:rPr>
                <w:sz w:val="16"/>
                <w:szCs w:val="16"/>
              </w:rPr>
            </w:pPr>
            <w:r w:rsidRPr="007D6DF7">
              <w:rPr>
                <w:sz w:val="16"/>
                <w:szCs w:val="16"/>
              </w:rPr>
              <w:t xml:space="preserve">Объем привлеченных инвестиций в основной капитал  (без бюджетных инвестиций) при гарантийной поддержке, путем предоставления </w:t>
            </w:r>
            <w:proofErr w:type="spellStart"/>
            <w:r w:rsidRPr="007D6DF7">
              <w:rPr>
                <w:sz w:val="16"/>
                <w:szCs w:val="16"/>
              </w:rPr>
              <w:t>микрозаймов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млн. рублей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1700,0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1700,0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5263F0" w:rsidP="0058733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 xml:space="preserve">Дополнительное соглашение к соглашению о предоставлении иного межбюджетного трансферта, имеющего целевое назначение, из федерального бюджета бюджету субъекта Российской Федерации от 05.08.2020 № 139-17-2020-030 от 28.12.2022 № 139-17-2020-030/7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D6DF7">
              <w:rPr>
                <w:rFonts w:ascii="Times New Roman" w:hAnsi="Times New Roman"/>
                <w:sz w:val="16"/>
                <w:szCs w:val="16"/>
              </w:rPr>
              <w:t xml:space="preserve">Минэкономразвития Чувашии </w:t>
            </w:r>
            <w:r w:rsidRPr="007D6DF7">
              <w:rPr>
                <w:rFonts w:ascii="Times New Roman" w:hAnsi="Times New Roman"/>
                <w:sz w:val="16"/>
                <w:szCs w:val="16"/>
                <w:lang w:eastAsia="en-US"/>
              </w:rPr>
              <w:t>(соисполнители:</w:t>
            </w:r>
            <w:proofErr w:type="gramEnd"/>
            <w:r w:rsidRPr="007D6D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7D6DF7">
              <w:rPr>
                <w:rFonts w:ascii="Times New Roman" w:hAnsi="Times New Roman"/>
                <w:sz w:val="16"/>
                <w:szCs w:val="16"/>
                <w:lang w:eastAsia="en-US"/>
              </w:rPr>
              <w:t>АНО МКК «АПМБ», АНО «Гарантийный фонд Чувашской Республики»)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C60DD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р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 xml:space="preserve">еализация </w:t>
            </w:r>
            <w:proofErr w:type="gramStart"/>
            <w:r w:rsidR="00FC2CBE" w:rsidRPr="007D6DF7">
              <w:rPr>
                <w:rFonts w:ascii="Times New Roman" w:hAnsi="Times New Roman"/>
                <w:sz w:val="16"/>
                <w:szCs w:val="16"/>
              </w:rPr>
              <w:t>мероприятий индивидуальных программ социально-экономического развития отдельных субъектов Российской Федерации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CBE" w:rsidRPr="007D6DF7" w:rsidRDefault="006B684A" w:rsidP="0058733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о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>фициальный сайт Минэкономразвития Чувашии, раздел «Малое и среднее предпринимательство»</w:t>
            </w:r>
          </w:p>
        </w:tc>
      </w:tr>
      <w:tr w:rsidR="00067900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pStyle w:val="ConsPlusNormal"/>
              <w:spacing w:after="200"/>
              <w:jc w:val="both"/>
              <w:rPr>
                <w:sz w:val="16"/>
                <w:szCs w:val="16"/>
              </w:rPr>
            </w:pPr>
            <w:r w:rsidRPr="007D6DF7">
              <w:rPr>
                <w:sz w:val="16"/>
                <w:szCs w:val="16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НП, 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тыс. человек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8,673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10,241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11,022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 xml:space="preserve">Дополнительное соглашение к Соглашению о реализации регионального проекта «Создание благоприятных условий для осуществления деятельности </w:t>
            </w:r>
            <w:proofErr w:type="spellStart"/>
            <w:r w:rsidRPr="007D6DF7">
              <w:rPr>
                <w:rFonts w:ascii="Times New Roman" w:hAnsi="Times New Roman"/>
                <w:sz w:val="16"/>
                <w:szCs w:val="16"/>
              </w:rPr>
              <w:t>самозанятыми</w:t>
            </w:r>
            <w:proofErr w:type="spellEnd"/>
            <w:r w:rsidRPr="007D6DF7">
              <w:rPr>
                <w:rFonts w:ascii="Times New Roman" w:hAnsi="Times New Roman"/>
                <w:sz w:val="16"/>
                <w:szCs w:val="16"/>
              </w:rPr>
              <w:t xml:space="preserve"> гражданами» на территории Чувашской Республики – Чувашии </w:t>
            </w:r>
            <w:r w:rsidR="005263F0" w:rsidRPr="007D6DF7">
              <w:rPr>
                <w:rFonts w:ascii="Times New Roman" w:hAnsi="Times New Roman"/>
                <w:sz w:val="16"/>
                <w:szCs w:val="16"/>
              </w:rPr>
              <w:t xml:space="preserve">от 12.12.2022 </w:t>
            </w:r>
            <w:r w:rsidRPr="007D6DF7">
              <w:rPr>
                <w:rFonts w:ascii="Times New Roman" w:hAnsi="Times New Roman"/>
                <w:sz w:val="16"/>
                <w:szCs w:val="16"/>
              </w:rPr>
              <w:t xml:space="preserve">№ 139-2020-I20021-1/4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C60DD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р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 xml:space="preserve">еализация мероприятий регионального проекта «Создание благоприятных условий для осуществления деятельности </w:t>
            </w:r>
            <w:proofErr w:type="spellStart"/>
            <w:r w:rsidR="00FC2CBE" w:rsidRPr="007D6DF7">
              <w:rPr>
                <w:rFonts w:ascii="Times New Roman" w:hAnsi="Times New Roman"/>
                <w:sz w:val="16"/>
                <w:szCs w:val="16"/>
              </w:rPr>
              <w:t>самозанятыми</w:t>
            </w:r>
            <w:proofErr w:type="spellEnd"/>
            <w:r w:rsidR="00FC2CBE" w:rsidRPr="007D6DF7">
              <w:rPr>
                <w:rFonts w:ascii="Times New Roman" w:hAnsi="Times New Roman"/>
                <w:sz w:val="16"/>
                <w:szCs w:val="16"/>
              </w:rPr>
              <w:t xml:space="preserve"> гражданами»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CBE" w:rsidRPr="007D6DF7" w:rsidRDefault="006B684A" w:rsidP="0058733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официальный сайт Федеральной налоговой службы Российской Федерации</w:t>
            </w:r>
          </w:p>
        </w:tc>
      </w:tr>
      <w:tr w:rsidR="00067900" w:rsidRPr="007D6DF7" w:rsidTr="00587332">
        <w:trPr>
          <w:gridAfter w:val="1"/>
          <w:wAfter w:w="20" w:type="dxa"/>
          <w:trHeight w:val="969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Ежегодный прирост количества мастеров народных художественных промыслов, получивших звание «Мастер народных художественных промыслов Чувашской Республики»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D6DF7">
              <w:rPr>
                <w:rFonts w:ascii="Times New Roman" w:hAnsi="Times New Roman"/>
                <w:sz w:val="16"/>
                <w:szCs w:val="16"/>
              </w:rPr>
              <w:t>(соисполнитель:</w:t>
            </w:r>
            <w:proofErr w:type="gramEnd"/>
            <w:r w:rsidRPr="007D6D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7D6DF7">
              <w:rPr>
                <w:rFonts w:ascii="Times New Roman" w:hAnsi="Times New Roman"/>
                <w:sz w:val="16"/>
                <w:szCs w:val="16"/>
              </w:rPr>
              <w:t>АУ ЧР «РБИ»)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C60DD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с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>оздание благоприятной среды для развития и реализации имеющегося потенциала предприятий мастеров народных художественных промыслов Чувашской Республики, содействие в формировании положительного имиджа ремесленничества и народных художественных промыслов Чувашской Республики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CBE" w:rsidRPr="007D6DF7" w:rsidRDefault="00C60DDE" w:rsidP="00587332">
            <w:pPr>
              <w:spacing w:line="240" w:lineRule="auto"/>
              <w:jc w:val="both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о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>фициальный сайт Минэкономразвития Чувашии, раздел «Малое и среднее предпринимательство»</w:t>
            </w:r>
          </w:p>
        </w:tc>
      </w:tr>
      <w:tr w:rsidR="00067900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действующих и созданных постоянных рабочих мест при предоставлении субсидий из республиканского бюджета Чувашской Республики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  <w:lang w:eastAsia="en-US"/>
              </w:rPr>
              <w:t>единица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706F30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>а уточнении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D6DF7">
              <w:rPr>
                <w:rFonts w:ascii="Times New Roman" w:hAnsi="Times New Roman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D6DF7">
              <w:rPr>
                <w:rFonts w:ascii="Times New Roman" w:hAnsi="Times New Roman"/>
                <w:sz w:val="16"/>
                <w:szCs w:val="16"/>
                <w:lang w:eastAsia="en-US"/>
              </w:rPr>
              <w:t>1 130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1 186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587332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CBE" w:rsidRPr="007D6DF7" w:rsidRDefault="00C60DDE" w:rsidP="00587332">
            <w:pPr>
              <w:spacing w:line="240" w:lineRule="auto"/>
              <w:jc w:val="both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о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>фициальный сайт Минэкономразвития Чувашии, раздел «Малое и среднее предпринимательство»</w:t>
            </w:r>
          </w:p>
        </w:tc>
      </w:tr>
      <w:tr w:rsidR="00FC2CBE" w:rsidRPr="007D6DF7" w:rsidTr="00067900">
        <w:trPr>
          <w:gridAfter w:val="1"/>
          <w:wAfter w:w="20" w:type="dxa"/>
        </w:trPr>
        <w:tc>
          <w:tcPr>
            <w:tcW w:w="1626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FC2CBE" w:rsidRPr="007D6DF7" w:rsidRDefault="00FC2CBE" w:rsidP="00450415">
            <w:pPr>
              <w:pStyle w:val="ConsPlusNormal"/>
              <w:jc w:val="both"/>
              <w:rPr>
                <w:b/>
                <w:sz w:val="16"/>
                <w:szCs w:val="16"/>
              </w:rPr>
            </w:pPr>
          </w:p>
          <w:p w:rsidR="00FC2CBE" w:rsidRPr="007D6DF7" w:rsidRDefault="00FC2CBE" w:rsidP="00450415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7D6DF7">
              <w:rPr>
                <w:b/>
                <w:sz w:val="16"/>
                <w:szCs w:val="16"/>
              </w:rPr>
              <w:t xml:space="preserve">Цель 4: </w:t>
            </w:r>
            <w:r w:rsidR="009C5383" w:rsidRPr="007D6DF7">
              <w:rPr>
                <w:b/>
                <w:sz w:val="16"/>
                <w:szCs w:val="16"/>
              </w:rPr>
              <w:t>Повышение социально-экономической эффективности потребительского рынка и системы защиты прав потребителей, создание условий для наиболее полного удовлетворения спроса населения на качественные товары и услуги</w:t>
            </w:r>
          </w:p>
          <w:p w:rsidR="00FC2CBE" w:rsidRPr="007D6DF7" w:rsidRDefault="00FC2CBE" w:rsidP="005E0057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</w:tr>
      <w:tr w:rsidR="00067900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Оборот розничной торговли на душу населения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159,1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E12EF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174,6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190,4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205,9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225,5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317,7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425,5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2CBE" w:rsidRPr="007D6DF7" w:rsidRDefault="00C60DD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р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>еальный рост экспорта несырьевых неэнергетических товаров не менее 70% по сравнению с показателем 2020 года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CBE" w:rsidRPr="007D6DF7" w:rsidRDefault="00FC2CBE" w:rsidP="0058733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СЭД Минэкономразвития Чувашии</w:t>
            </w:r>
          </w:p>
        </w:tc>
      </w:tr>
      <w:tr w:rsidR="00067900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pStyle w:val="ConsPlusNormal"/>
              <w:spacing w:after="200"/>
              <w:jc w:val="both"/>
              <w:rPr>
                <w:sz w:val="16"/>
                <w:szCs w:val="16"/>
              </w:rPr>
            </w:pPr>
            <w:r w:rsidRPr="007D6DF7">
              <w:rPr>
                <w:sz w:val="16"/>
                <w:szCs w:val="16"/>
              </w:rPr>
              <w:t>Объем платных услуг на душу населения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54,1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54,4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56,4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84,0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128,4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2CBE" w:rsidRPr="007D6DF7" w:rsidRDefault="00C60DD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р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>еальный рост экспорта несырьевых неэнергетических товаров не менее 70% по сравнению с показателем 2020 года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CBE" w:rsidRPr="007D6DF7" w:rsidRDefault="00FC2CBE" w:rsidP="0058733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СЭД Минэкономразвития Чувашии</w:t>
            </w:r>
          </w:p>
        </w:tc>
      </w:tr>
      <w:tr w:rsidR="00067900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pStyle w:val="ConsPlusNormal"/>
              <w:spacing w:after="200"/>
              <w:jc w:val="both"/>
              <w:rPr>
                <w:sz w:val="16"/>
                <w:szCs w:val="16"/>
              </w:rPr>
            </w:pPr>
            <w:r w:rsidRPr="007D6DF7">
              <w:rPr>
                <w:sz w:val="16"/>
                <w:szCs w:val="16"/>
              </w:rPr>
              <w:t xml:space="preserve">Обеспеченность населения площадью (количеством) стационарных торговых объектов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spacing w:line="240" w:lineRule="auto"/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3410</w:t>
            </w:r>
          </w:p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1" w:rsidRPr="007D6DF7" w:rsidRDefault="00387551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  <w:p w:rsidR="00387551" w:rsidRPr="007D6DF7" w:rsidRDefault="00387551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3417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3800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4100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5035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6315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реальный рост экспорта несырьевых неэнергетических товаров не менее 70% по сравнению с показателем 2020 года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551" w:rsidRPr="007D6DF7" w:rsidRDefault="00387551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7551" w:rsidRPr="007D6DF7" w:rsidRDefault="00387551" w:rsidP="0058733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СЭД Минэкономразвития Чувашии</w:t>
            </w:r>
          </w:p>
        </w:tc>
      </w:tr>
      <w:tr w:rsidR="00067900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pStyle w:val="ConsPlusNormal"/>
              <w:spacing w:after="200"/>
              <w:jc w:val="both"/>
              <w:rPr>
                <w:sz w:val="16"/>
                <w:szCs w:val="16"/>
              </w:rPr>
            </w:pPr>
            <w:r w:rsidRPr="007D6DF7">
              <w:rPr>
                <w:sz w:val="16"/>
                <w:szCs w:val="16"/>
              </w:rPr>
              <w:t xml:space="preserve">Обеспеченность населения площадью (количеством) нестационарных торговых объектов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spacing w:line="240" w:lineRule="auto"/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700</w:t>
            </w:r>
          </w:p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1" w:rsidRPr="007D6DF7" w:rsidRDefault="00387551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704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1535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реальный рост экспорта несырьевых неэнергетических товаров не менее 70% по сравнению с показателем 2020 года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551" w:rsidRPr="007D6DF7" w:rsidRDefault="00387551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7551" w:rsidRPr="007D6DF7" w:rsidRDefault="00387551" w:rsidP="0058733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СЭД Минэкономразвития Чувашии</w:t>
            </w:r>
          </w:p>
        </w:tc>
      </w:tr>
      <w:tr w:rsidR="00067900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pStyle w:val="ConsPlusNormal"/>
              <w:spacing w:after="200"/>
              <w:jc w:val="both"/>
              <w:rPr>
                <w:sz w:val="16"/>
                <w:szCs w:val="16"/>
              </w:rPr>
            </w:pPr>
            <w:r w:rsidRPr="007D6DF7">
              <w:rPr>
                <w:sz w:val="16"/>
                <w:szCs w:val="16"/>
              </w:rPr>
              <w:t>Количество электронных терминалов для безналичных расчетов, установленных на объектах потребительского рынка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27643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9C5383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27680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27750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27890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28010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3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28600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35600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2CBE" w:rsidRPr="007D6DF7" w:rsidRDefault="00FB4EF7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р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>еальный рост экспорта несырьевых неэнергетических товаров не менее 70% по сравнению с показателем 2020 года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CBE" w:rsidRPr="007D6DF7" w:rsidRDefault="00BB6117" w:rsidP="0058733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СЭД Минэкономразвития Чувашии</w:t>
            </w:r>
          </w:p>
        </w:tc>
      </w:tr>
      <w:tr w:rsidR="00067900" w:rsidRPr="007D6DF7" w:rsidTr="00587332">
        <w:trPr>
          <w:gridAfter w:val="1"/>
          <w:wAfter w:w="20" w:type="dxa"/>
          <w:trHeight w:val="678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pStyle w:val="ConsPlusNormal"/>
              <w:spacing w:after="200"/>
              <w:jc w:val="both"/>
              <w:rPr>
                <w:sz w:val="16"/>
                <w:szCs w:val="16"/>
              </w:rPr>
            </w:pPr>
            <w:r w:rsidRPr="007D6DF7">
              <w:rPr>
                <w:sz w:val="16"/>
                <w:szCs w:val="16"/>
              </w:rPr>
              <w:t>Введение новых объектов потребительского рынка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spacing w:line="240" w:lineRule="auto"/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1" w:rsidRPr="007D6DF7" w:rsidRDefault="00387551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 xml:space="preserve">270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269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551" w:rsidRPr="007D6DF7" w:rsidRDefault="00387551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1" w:rsidRPr="007D6DF7" w:rsidRDefault="00387551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551" w:rsidRPr="007D6DF7" w:rsidRDefault="00BB6117" w:rsidP="0058733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СЭД Минэкономразвития Чувашии</w:t>
            </w:r>
          </w:p>
        </w:tc>
      </w:tr>
      <w:tr w:rsidR="000E441C" w:rsidRPr="007D6DF7" w:rsidTr="00587332">
        <w:trPr>
          <w:gridAfter w:val="1"/>
          <w:wAfter w:w="20" w:type="dxa"/>
          <w:trHeight w:val="1398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pStyle w:val="ConsPlusNormal"/>
              <w:spacing w:after="200"/>
              <w:jc w:val="both"/>
              <w:rPr>
                <w:sz w:val="16"/>
                <w:szCs w:val="16"/>
              </w:rPr>
            </w:pPr>
            <w:r w:rsidRPr="007D6DF7">
              <w:rPr>
                <w:sz w:val="16"/>
                <w:szCs w:val="16"/>
              </w:rPr>
              <w:t>Представленность продуктов питания местного производства в основных группах товаров, производимых в республике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spacing w:line="240" w:lineRule="auto"/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65,8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C" w:rsidRPr="007D6DF7" w:rsidRDefault="000E441C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66,2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66,5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67,0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67,5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69,6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C" w:rsidRPr="007D6DF7" w:rsidRDefault="000E441C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41C" w:rsidRPr="007D6DF7" w:rsidRDefault="000E441C" w:rsidP="00587332">
            <w:pPr>
              <w:spacing w:line="240" w:lineRule="auto"/>
            </w:pPr>
            <w:r w:rsidRPr="007D6DF7">
              <w:rPr>
                <w:rFonts w:ascii="Times New Roman" w:hAnsi="Times New Roman"/>
                <w:sz w:val="16"/>
                <w:szCs w:val="16"/>
              </w:rPr>
              <w:t>СЭД Минэкономразвития Чувашии</w:t>
            </w:r>
          </w:p>
        </w:tc>
      </w:tr>
      <w:tr w:rsidR="000E441C" w:rsidRPr="007D6DF7" w:rsidTr="00587332">
        <w:trPr>
          <w:gridAfter w:val="1"/>
          <w:wAfter w:w="20" w:type="dxa"/>
          <w:trHeight w:val="1051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pStyle w:val="ConsPlusNormal"/>
              <w:spacing w:after="200"/>
              <w:jc w:val="both"/>
              <w:rPr>
                <w:sz w:val="16"/>
                <w:szCs w:val="16"/>
              </w:rPr>
            </w:pPr>
            <w:r w:rsidRPr="007D6DF7">
              <w:rPr>
                <w:sz w:val="16"/>
                <w:szCs w:val="16"/>
              </w:rPr>
              <w:t>Среднемесячная заработная плата одного работника в сфере оптовой и розничной торговли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spacing w:line="240" w:lineRule="auto"/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рублей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37702,9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C" w:rsidRPr="007D6DF7" w:rsidRDefault="000E441C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43360,0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47600,0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52360,8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57070,0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76928,5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98880,5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41C" w:rsidRPr="007D6DF7" w:rsidRDefault="000E44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C" w:rsidRPr="007D6DF7" w:rsidRDefault="000E441C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41C" w:rsidRPr="007D6DF7" w:rsidRDefault="000E441C" w:rsidP="00587332">
            <w:pPr>
              <w:spacing w:line="240" w:lineRule="auto"/>
            </w:pPr>
            <w:r w:rsidRPr="007D6DF7">
              <w:rPr>
                <w:rFonts w:ascii="Times New Roman" w:hAnsi="Times New Roman"/>
                <w:sz w:val="16"/>
                <w:szCs w:val="16"/>
              </w:rPr>
              <w:t>СЭД Минэкономразвития Чувашии</w:t>
            </w:r>
          </w:p>
        </w:tc>
      </w:tr>
      <w:tr w:rsidR="00067900" w:rsidRPr="007D6DF7" w:rsidTr="00587332">
        <w:trPr>
          <w:gridAfter w:val="1"/>
          <w:wAfter w:w="20" w:type="dxa"/>
          <w:trHeight w:val="1351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90601C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9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pStyle w:val="ConsPlusNormal"/>
              <w:spacing w:after="200"/>
              <w:jc w:val="both"/>
              <w:rPr>
                <w:sz w:val="16"/>
                <w:szCs w:val="16"/>
              </w:rPr>
            </w:pPr>
            <w:r w:rsidRPr="007D6DF7">
              <w:rPr>
                <w:sz w:val="16"/>
                <w:szCs w:val="16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убывание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1380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1370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1368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1365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1363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1358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1350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CBE" w:rsidRPr="007D6DF7" w:rsidRDefault="00FB4D09" w:rsidP="0058733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официальный сайт Роспотребнадзора по Чувашской Республике-Чувашии</w:t>
            </w:r>
          </w:p>
        </w:tc>
      </w:tr>
      <w:tr w:rsidR="00FC2CBE" w:rsidRPr="007D6DF7" w:rsidTr="00067900">
        <w:trPr>
          <w:gridAfter w:val="1"/>
          <w:wAfter w:w="20" w:type="dxa"/>
        </w:trPr>
        <w:tc>
          <w:tcPr>
            <w:tcW w:w="1626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FC2CBE" w:rsidRPr="007D6DF7" w:rsidRDefault="00FC2CBE" w:rsidP="005E0057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FC2CBE" w:rsidRPr="007D6DF7" w:rsidRDefault="00FC2CBE" w:rsidP="00450415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7D6DF7">
              <w:rPr>
                <w:b/>
                <w:sz w:val="16"/>
                <w:szCs w:val="16"/>
              </w:rPr>
              <w:t>Цель 5: Повышение экспортного потенциала Чувашской Республики, развитие международного и межрегионального сотрудничества</w:t>
            </w:r>
          </w:p>
          <w:p w:rsidR="00FC2CBE" w:rsidRPr="007D6DF7" w:rsidRDefault="00FC2CBE" w:rsidP="005E0057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</w:tr>
      <w:tr w:rsidR="00B74824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pStyle w:val="ConsPlusNormal"/>
              <w:spacing w:after="200"/>
              <w:jc w:val="both"/>
              <w:rPr>
                <w:sz w:val="16"/>
                <w:szCs w:val="16"/>
              </w:rPr>
            </w:pPr>
            <w:r w:rsidRPr="007D6DF7">
              <w:rPr>
                <w:sz w:val="16"/>
                <w:szCs w:val="16"/>
              </w:rPr>
              <w:t>Экспорт товаров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4" w:rsidRPr="007D6DF7" w:rsidRDefault="00B74824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spacing w:line="240" w:lineRule="auto"/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млн. долларов США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225,3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4" w:rsidRPr="007D6DF7" w:rsidRDefault="00B74824" w:rsidP="0058733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260,0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285,0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315,0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435,0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660,0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Указ Президента Российской Федерации от 21.07.2020 № 474,</w:t>
            </w:r>
          </w:p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 xml:space="preserve">Закон Чувашской Республики от 26.11.2020 № 102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НП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4" w:rsidRPr="007D6DF7" w:rsidRDefault="00B74824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824" w:rsidRPr="007D6DF7" w:rsidRDefault="00B74824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824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pStyle w:val="ConsPlusNormal"/>
              <w:spacing w:after="200"/>
              <w:jc w:val="both"/>
              <w:rPr>
                <w:sz w:val="16"/>
                <w:szCs w:val="16"/>
              </w:rPr>
            </w:pPr>
            <w:r w:rsidRPr="007D6DF7">
              <w:rPr>
                <w:sz w:val="16"/>
                <w:szCs w:val="16"/>
              </w:rPr>
              <w:t>Рост числа экспортеров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4" w:rsidRPr="007D6DF7" w:rsidRDefault="00B74824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spacing w:line="240" w:lineRule="auto"/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процент к предыдущему году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4" w:rsidRPr="007D6DF7" w:rsidRDefault="00B74824" w:rsidP="0058733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103,0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103,0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102,0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102,0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103,0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103,0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4" w:rsidRPr="007D6DF7" w:rsidRDefault="00B74824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824" w:rsidRPr="007D6DF7" w:rsidRDefault="00B74824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824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pStyle w:val="ConsPlusNormal"/>
              <w:spacing w:after="200"/>
              <w:jc w:val="both"/>
              <w:rPr>
                <w:sz w:val="16"/>
                <w:szCs w:val="16"/>
              </w:rPr>
            </w:pPr>
            <w:r w:rsidRPr="007D6DF7">
              <w:rPr>
                <w:sz w:val="16"/>
                <w:szCs w:val="16"/>
              </w:rPr>
              <w:t>Расширение географии экспорта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4" w:rsidRPr="007D6DF7" w:rsidRDefault="00B74824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spacing w:line="240" w:lineRule="auto"/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процент к предыдущему году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83,2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4" w:rsidRPr="007D6DF7" w:rsidRDefault="00B74824" w:rsidP="0058733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101,0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101,0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101,0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101,0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101,9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104,8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4" w:rsidRPr="007D6DF7" w:rsidRDefault="00B74824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824" w:rsidRPr="007D6DF7" w:rsidRDefault="00B74824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824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pStyle w:val="ConsPlusNormal"/>
              <w:spacing w:after="200"/>
              <w:jc w:val="both"/>
              <w:rPr>
                <w:sz w:val="16"/>
                <w:szCs w:val="16"/>
              </w:rPr>
            </w:pPr>
            <w:r w:rsidRPr="007D6DF7">
              <w:rPr>
                <w:sz w:val="16"/>
                <w:szCs w:val="16"/>
              </w:rPr>
              <w:t xml:space="preserve">Рост </w:t>
            </w:r>
            <w:proofErr w:type="spellStart"/>
            <w:r w:rsidRPr="007D6DF7">
              <w:rPr>
                <w:sz w:val="16"/>
                <w:szCs w:val="16"/>
              </w:rPr>
              <w:t>несырьевого</w:t>
            </w:r>
            <w:proofErr w:type="spellEnd"/>
            <w:r w:rsidRPr="007D6DF7">
              <w:rPr>
                <w:sz w:val="16"/>
                <w:szCs w:val="16"/>
              </w:rPr>
              <w:t xml:space="preserve"> неэнергетического экспорта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4" w:rsidRPr="007D6DF7" w:rsidRDefault="00B74824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spacing w:line="240" w:lineRule="auto"/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процент к предыдущему году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74,8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4" w:rsidRPr="007D6DF7" w:rsidRDefault="00B74824" w:rsidP="0058733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105,5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106,1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109,6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109,6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110,1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111,9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Указ Президента Российской Федерации от 21.07.2020 № 474,</w:t>
            </w:r>
          </w:p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Закон Чувашской Республики от 26.11.2020 № 102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824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НП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4" w:rsidRPr="007D6DF7" w:rsidRDefault="00B74824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824" w:rsidRPr="007D6DF7" w:rsidRDefault="00B74824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7900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pStyle w:val="ConsPlusNormal"/>
              <w:spacing w:after="200"/>
              <w:jc w:val="both"/>
              <w:rPr>
                <w:sz w:val="16"/>
                <w:szCs w:val="16"/>
              </w:rPr>
            </w:pPr>
            <w:r w:rsidRPr="007D6DF7">
              <w:rPr>
                <w:sz w:val="16"/>
                <w:szCs w:val="16"/>
              </w:rPr>
              <w:t>Внедрение Регионального экспортного стандарта 2.0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НП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2CBE" w:rsidRPr="007D6DF7" w:rsidTr="00067900">
        <w:trPr>
          <w:gridAfter w:val="1"/>
          <w:wAfter w:w="20" w:type="dxa"/>
        </w:trPr>
        <w:tc>
          <w:tcPr>
            <w:tcW w:w="1626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FC2CBE" w:rsidRPr="007D6DF7" w:rsidRDefault="00FC2CBE" w:rsidP="005E0057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FC2CBE" w:rsidRPr="007D6DF7" w:rsidRDefault="00FC2CBE" w:rsidP="00450415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7D6DF7">
              <w:rPr>
                <w:b/>
                <w:sz w:val="16"/>
                <w:szCs w:val="16"/>
              </w:rPr>
              <w:t>Цель 6: Повышение качества и доступности государственных и муниципальных услуг в Чувашской Республике</w:t>
            </w:r>
          </w:p>
          <w:p w:rsidR="00FC2CBE" w:rsidRPr="007D6DF7" w:rsidRDefault="00FC2CBE" w:rsidP="005E005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67900" w:rsidRPr="007D6DF7" w:rsidTr="00B74824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pStyle w:val="ConsPlusNormal"/>
              <w:spacing w:after="200"/>
              <w:jc w:val="both"/>
              <w:rPr>
                <w:sz w:val="16"/>
                <w:szCs w:val="16"/>
              </w:rPr>
            </w:pPr>
            <w:r w:rsidRPr="007D6DF7">
              <w:rPr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C91459" w:rsidP="0058733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B74824" w:rsidP="0058733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процентов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&gt;90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&gt;95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&gt;96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&gt;97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&gt;98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&gt;98,5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067900" w:rsidP="0058733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 xml:space="preserve">Указ Президента Российской Федерации 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Pr="007D6DF7">
              <w:rPr>
                <w:rFonts w:ascii="Times New Roman" w:hAnsi="Times New Roman"/>
                <w:sz w:val="16"/>
                <w:szCs w:val="16"/>
              </w:rPr>
              <w:t>07.05.2012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 xml:space="preserve"> № 601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«Доверие к власти»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CBE" w:rsidRPr="007D6DF7" w:rsidRDefault="00450415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и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>нформационно-аналитическая система мониторинга качества государственных услуг (ИАС  МКГУ)</w:t>
            </w:r>
          </w:p>
        </w:tc>
      </w:tr>
      <w:tr w:rsidR="00067900" w:rsidRPr="007D6DF7" w:rsidTr="00B74824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pStyle w:val="ConsPlusNormal"/>
              <w:spacing w:after="200"/>
              <w:jc w:val="both"/>
              <w:rPr>
                <w:sz w:val="16"/>
                <w:szCs w:val="16"/>
              </w:rPr>
            </w:pPr>
            <w:r w:rsidRPr="007D6DF7">
              <w:rPr>
                <w:sz w:val="16"/>
                <w:szCs w:val="16"/>
              </w:rPr>
              <w:t>Доля очных обращений граждан за предоставлением государственных и муниципальных услуг в исполнительные органы Чувашской Республики и администрации муниципальных округов и городских округов Чувашской Республики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C9145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убывание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процентов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81,1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 xml:space="preserve">постановлением Правительства </w:t>
            </w:r>
            <w:r w:rsidR="00450415" w:rsidRPr="007D6DF7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  <w:r w:rsidRPr="007D6DF7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="00067900" w:rsidRPr="007D6DF7">
              <w:rPr>
                <w:rFonts w:ascii="Times New Roman" w:hAnsi="Times New Roman"/>
                <w:sz w:val="16"/>
                <w:szCs w:val="16"/>
              </w:rPr>
              <w:t>08.12.2022</w:t>
            </w:r>
            <w:r w:rsidRPr="007D6DF7">
              <w:rPr>
                <w:rFonts w:ascii="Times New Roman" w:hAnsi="Times New Roman"/>
                <w:sz w:val="16"/>
                <w:szCs w:val="16"/>
              </w:rPr>
              <w:t xml:space="preserve"> № 2251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«Доверие к власти»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ГАС «Управление»</w:t>
            </w:r>
          </w:p>
        </w:tc>
      </w:tr>
      <w:tr w:rsidR="00067900" w:rsidRPr="007D6DF7" w:rsidTr="00B74824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pStyle w:val="ConsPlusNormal"/>
              <w:spacing w:after="200"/>
              <w:jc w:val="both"/>
              <w:rPr>
                <w:sz w:val="16"/>
                <w:szCs w:val="16"/>
              </w:rPr>
            </w:pPr>
            <w:r w:rsidRPr="007D6DF7">
              <w:rPr>
                <w:sz w:val="16"/>
                <w:szCs w:val="16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C91459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B74824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процентов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96,4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B6655B" w:rsidP="0058733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Указ Президента Российской Федерации от 07.05.2012 № 601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«Доверие к власти»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ИАС  МКГУ</w:t>
            </w:r>
          </w:p>
        </w:tc>
      </w:tr>
      <w:tr w:rsidR="00FC2CBE" w:rsidRPr="007D6DF7" w:rsidTr="00067900">
        <w:trPr>
          <w:gridAfter w:val="1"/>
          <w:wAfter w:w="20" w:type="dxa"/>
        </w:trPr>
        <w:tc>
          <w:tcPr>
            <w:tcW w:w="1626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FC2CBE" w:rsidRPr="007D6DF7" w:rsidRDefault="00FC2CBE" w:rsidP="004504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C2CBE" w:rsidRPr="007D6DF7" w:rsidRDefault="00FC2CBE" w:rsidP="0078221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D6DF7">
              <w:rPr>
                <w:rFonts w:ascii="Times New Roman" w:hAnsi="Times New Roman"/>
                <w:b/>
                <w:sz w:val="16"/>
                <w:szCs w:val="16"/>
              </w:rPr>
              <w:t>Цель 7: Создание благоприятного инвестиционного и делового климата в Чувашской Республике</w:t>
            </w:r>
          </w:p>
        </w:tc>
      </w:tr>
      <w:tr w:rsidR="00067900" w:rsidRPr="007D6DF7" w:rsidTr="00B74824">
        <w:trPr>
          <w:gridAfter w:val="1"/>
          <w:wAfter w:w="20" w:type="dxa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Отношение объема инвестиций в основной капитал к в</w:t>
            </w:r>
            <w:r w:rsidR="00E422DE" w:rsidRPr="007D6DF7">
              <w:rPr>
                <w:rFonts w:ascii="Times New Roman" w:hAnsi="Times New Roman"/>
                <w:sz w:val="16"/>
                <w:szCs w:val="16"/>
              </w:rPr>
              <w:t xml:space="preserve">аловому региональному продукту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150E5B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про</w:t>
            </w:r>
            <w:r w:rsidR="00FC2CBE" w:rsidRPr="007D6DF7">
              <w:rPr>
                <w:rFonts w:ascii="Times New Roman" w:hAnsi="Times New Roman"/>
                <w:sz w:val="16"/>
                <w:szCs w:val="16"/>
              </w:rPr>
              <w:t>цент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25,9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26,6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28,3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30,2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 xml:space="preserve">Указ Президента </w:t>
            </w:r>
            <w:r w:rsidR="00150E5B" w:rsidRPr="007D6DF7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  <w:r w:rsidRPr="007D6DF7">
              <w:rPr>
                <w:rFonts w:ascii="Times New Roman" w:hAnsi="Times New Roman"/>
                <w:sz w:val="16"/>
                <w:szCs w:val="16"/>
              </w:rPr>
              <w:t xml:space="preserve"> от 07.05.2012 № 596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Минэкономразвития Чувашии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BE" w:rsidRPr="007D6DF7" w:rsidRDefault="00FC2CBE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CBE" w:rsidRPr="007D6DF7" w:rsidRDefault="00CA21AA" w:rsidP="005873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6DF7">
              <w:rPr>
                <w:rFonts w:ascii="Times New Roman" w:hAnsi="Times New Roman"/>
                <w:sz w:val="16"/>
                <w:szCs w:val="16"/>
              </w:rPr>
              <w:t xml:space="preserve">Официальный сайт </w:t>
            </w:r>
            <w:proofErr w:type="spellStart"/>
            <w:r w:rsidRPr="007D6DF7">
              <w:rPr>
                <w:rFonts w:ascii="Times New Roman" w:hAnsi="Times New Roman"/>
                <w:sz w:val="16"/>
                <w:szCs w:val="16"/>
              </w:rPr>
              <w:t>Чувашстата</w:t>
            </w:r>
            <w:proofErr w:type="spellEnd"/>
          </w:p>
        </w:tc>
      </w:tr>
    </w:tbl>
    <w:p w:rsidR="000C2C1A" w:rsidRPr="007D6DF7" w:rsidRDefault="000C2C1A" w:rsidP="005E0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913BD" w:rsidRPr="007D6DF7" w:rsidRDefault="00F913BD" w:rsidP="005E0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43CA" w:rsidRPr="007D6DF7" w:rsidRDefault="003E61B0" w:rsidP="005E0057">
      <w:pPr>
        <w:pStyle w:val="ConsPlusNormal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7D6DF7">
        <w:rPr>
          <w:b/>
          <w:bCs/>
          <w:sz w:val="28"/>
          <w:szCs w:val="28"/>
        </w:rPr>
        <w:t xml:space="preserve">Структура государственной программы </w:t>
      </w:r>
      <w:r w:rsidR="000E181C" w:rsidRPr="007D6DF7">
        <w:rPr>
          <w:b/>
          <w:bCs/>
          <w:sz w:val="28"/>
          <w:szCs w:val="28"/>
        </w:rPr>
        <w:t>«</w:t>
      </w:r>
      <w:r w:rsidRPr="007D6DF7">
        <w:rPr>
          <w:b/>
          <w:bCs/>
          <w:sz w:val="28"/>
          <w:szCs w:val="28"/>
        </w:rPr>
        <w:t>Экономическое развитие Чувашской Республики</w:t>
      </w:r>
      <w:r w:rsidR="000E181C" w:rsidRPr="007D6DF7">
        <w:rPr>
          <w:b/>
          <w:bCs/>
          <w:sz w:val="28"/>
          <w:szCs w:val="28"/>
        </w:rPr>
        <w:t>»</w:t>
      </w:r>
    </w:p>
    <w:p w:rsidR="003243CA" w:rsidRPr="007D6DF7" w:rsidRDefault="003243CA" w:rsidP="005E0057">
      <w:pPr>
        <w:pStyle w:val="ConsPlusNormal"/>
        <w:ind w:left="720"/>
        <w:rPr>
          <w:b/>
        </w:rPr>
      </w:pPr>
    </w:p>
    <w:tbl>
      <w:tblPr>
        <w:tblW w:w="15739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5036"/>
        <w:gridCol w:w="32"/>
        <w:gridCol w:w="1888"/>
        <w:gridCol w:w="39"/>
        <w:gridCol w:w="3644"/>
        <w:gridCol w:w="3976"/>
      </w:tblGrid>
      <w:tr w:rsidR="00D71BA4" w:rsidRPr="007D6DF7" w:rsidTr="006543F1">
        <w:trPr>
          <w:trHeight w:val="665"/>
        </w:trPr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D71BA4" w:rsidRPr="007D6DF7" w:rsidRDefault="001D069C" w:rsidP="006543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71BA4" w:rsidRPr="007D6DF7" w:rsidRDefault="00D71BA4" w:rsidP="006543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71BA4" w:rsidRPr="007D6DF7" w:rsidRDefault="00D71BA4" w:rsidP="006543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71BA4" w:rsidRPr="007D6DF7" w:rsidRDefault="006543F1" w:rsidP="006543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D71BA4" w:rsidRPr="007D6DF7" w:rsidRDefault="00D71BA4" w:rsidP="006543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21" w:hanging="3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Связь с показателями ГП</w:t>
            </w:r>
          </w:p>
        </w:tc>
      </w:tr>
      <w:tr w:rsidR="00D71BA4" w:rsidRPr="007D6DF7" w:rsidTr="006543F1">
        <w:trPr>
          <w:trHeight w:val="277"/>
        </w:trPr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  <w:vAlign w:val="center"/>
            <w:hideMark/>
          </w:tcPr>
          <w:p w:rsidR="00D71BA4" w:rsidRPr="007D6DF7" w:rsidRDefault="00D71BA4" w:rsidP="006543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1BA4" w:rsidRPr="007D6DF7" w:rsidRDefault="00D71BA4" w:rsidP="006543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1BA4" w:rsidRPr="007D6DF7" w:rsidRDefault="00D71BA4" w:rsidP="006543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D71BA4" w:rsidRPr="007D6DF7" w:rsidRDefault="00D71BA4" w:rsidP="006543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A1CFD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A1CFD" w:rsidRPr="007D6DF7" w:rsidRDefault="00BA1CFD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6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1CFD" w:rsidRPr="007D6DF7" w:rsidRDefault="00BA1CFD" w:rsidP="006543F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проект </w:t>
            </w:r>
            <w:r w:rsidR="000E181C" w:rsidRPr="007D6DF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Поддержка самозанятых</w:t>
            </w:r>
            <w:r w:rsidR="000E181C" w:rsidRPr="007D6DF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A1CFD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A1CFD" w:rsidRPr="007D6DF7" w:rsidRDefault="00BA1CFD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1CFD" w:rsidRPr="007D6DF7" w:rsidRDefault="00BA1CFD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за реализацию: Минэкономразвития Чувашии</w:t>
            </w:r>
          </w:p>
        </w:tc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1CFD" w:rsidRPr="007D6DF7" w:rsidRDefault="00BA1CFD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Срок реализации: 2019-2024</w:t>
            </w:r>
            <w:r w:rsidR="00A54E04" w:rsidRPr="007D6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492" w:rsidRPr="007D6DF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6437A7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6437A7" w:rsidRPr="007D6DF7" w:rsidRDefault="006437A7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7A7" w:rsidRPr="007D6DF7" w:rsidRDefault="006437A7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Реализация мероприятий регионального проекта «Поддержка самозанятых»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095" w:rsidRPr="007D6DF7" w:rsidRDefault="006437A7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Выполнение поставленных задач и достижение целевых показателей и результатов реализации на территории Чувашской Республики федерального проекта «</w:t>
            </w:r>
            <w:r w:rsidR="00205095" w:rsidRPr="007D6DF7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осуществления деятельности </w:t>
            </w:r>
            <w:proofErr w:type="spellStart"/>
            <w:r w:rsidR="00205095" w:rsidRPr="007D6DF7">
              <w:rPr>
                <w:rFonts w:ascii="Times New Roman" w:hAnsi="Times New Roman"/>
                <w:sz w:val="24"/>
                <w:szCs w:val="24"/>
              </w:rPr>
              <w:t>самозанятыми</w:t>
            </w:r>
            <w:proofErr w:type="spellEnd"/>
            <w:r w:rsidR="00205095" w:rsidRPr="007D6DF7">
              <w:rPr>
                <w:rFonts w:ascii="Times New Roman" w:hAnsi="Times New Roman"/>
                <w:sz w:val="24"/>
                <w:szCs w:val="24"/>
              </w:rPr>
              <w:t xml:space="preserve"> гражданами</w:t>
            </w:r>
            <w:r w:rsidRPr="007D6DF7">
              <w:rPr>
                <w:rFonts w:ascii="Times New Roman" w:hAnsi="Times New Roman"/>
                <w:sz w:val="24"/>
                <w:szCs w:val="24"/>
              </w:rPr>
              <w:t>»</w:t>
            </w:r>
            <w:r w:rsidR="00205095" w:rsidRPr="007D6DF7">
              <w:rPr>
                <w:rFonts w:ascii="Times New Roman" w:hAnsi="Times New Roman"/>
                <w:sz w:val="24"/>
                <w:szCs w:val="24"/>
              </w:rPr>
              <w:t xml:space="preserve"> 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37A7" w:rsidRPr="007D6DF7" w:rsidRDefault="006437A7" w:rsidP="005E0057">
            <w:pPr>
              <w:pStyle w:val="ad"/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7D6DF7">
              <w:rPr>
                <w:rFonts w:ascii="Times New Roman" w:hAnsi="Times New Roman"/>
                <w:color w:val="auto"/>
                <w:szCs w:val="24"/>
                <w:lang w:eastAsia="en-US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(НПД)</w:t>
            </w:r>
          </w:p>
        </w:tc>
      </w:tr>
      <w:tr w:rsidR="006437A7" w:rsidRPr="007D6DF7" w:rsidTr="00FE3F95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6437A7" w:rsidRPr="007D6DF7" w:rsidRDefault="006437A7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6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37A7" w:rsidRPr="007D6DF7" w:rsidRDefault="006437A7" w:rsidP="006543F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</w:t>
            </w:r>
            <w:proofErr w:type="spellStart"/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Предакселерация</w:t>
            </w:r>
            <w:proofErr w:type="spellEnd"/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437A7" w:rsidRPr="007D6DF7" w:rsidTr="006543F1">
        <w:trPr>
          <w:trHeight w:val="595"/>
        </w:trPr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6437A7" w:rsidRPr="007D6DF7" w:rsidRDefault="006437A7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7A7" w:rsidRPr="007D6DF7" w:rsidRDefault="006437A7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за реализацию: Минэкономразвития Чувашии</w:t>
            </w:r>
          </w:p>
        </w:tc>
        <w:tc>
          <w:tcPr>
            <w:tcW w:w="95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37A7" w:rsidRPr="007D6DF7" w:rsidRDefault="006437A7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Срок реализации: 2019-2024</w:t>
            </w:r>
            <w:r w:rsidR="00887492" w:rsidRPr="007D6DF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205095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205095" w:rsidRPr="007D6DF7" w:rsidRDefault="00205095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095" w:rsidRPr="007D6DF7" w:rsidRDefault="00205095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Реализация мероприятий регионального проекта «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</w:rPr>
              <w:t>Предакселерация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095" w:rsidRPr="007D6DF7" w:rsidRDefault="00205095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Выполнение поставленных задач и достижение целевых показателей и результатов реализации на территории Чувашской Республики федерального проекта «Создание условий для легкого старта и комфортного ведения бизнеса»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58A0" w:rsidRPr="007D6DF7" w:rsidRDefault="004958A0" w:rsidP="004958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color w:val="000000"/>
                <w:sz w:val="24"/>
                <w:szCs w:val="24"/>
              </w:rPr>
              <w:t>Соглашением показатель по данному проекту не предусмотрен</w:t>
            </w:r>
          </w:p>
          <w:p w:rsidR="00205095" w:rsidRPr="007D6DF7" w:rsidRDefault="00205095" w:rsidP="005E0057">
            <w:pPr>
              <w:pStyle w:val="ad"/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205095" w:rsidRPr="007D6DF7" w:rsidTr="00C87B9E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205095" w:rsidRPr="007D6DF7" w:rsidRDefault="00205095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6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095" w:rsidRPr="007D6DF7" w:rsidRDefault="00205095" w:rsidP="006543F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«Акселерация субъектов МСП»</w:t>
            </w:r>
          </w:p>
        </w:tc>
      </w:tr>
      <w:tr w:rsidR="00205095" w:rsidRPr="007D6DF7" w:rsidTr="007663CD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205095" w:rsidRPr="007D6DF7" w:rsidRDefault="00205095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095" w:rsidRPr="007D6DF7" w:rsidRDefault="00205095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за реализацию: Минэкономразвития Чувашии</w:t>
            </w:r>
          </w:p>
        </w:tc>
        <w:tc>
          <w:tcPr>
            <w:tcW w:w="95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095" w:rsidRPr="007D6DF7" w:rsidRDefault="00205095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Срок реализации: 2019-2024</w:t>
            </w:r>
            <w:r w:rsidR="00887492" w:rsidRPr="007D6DF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502FE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Реализация мероприятий регионального проекта «Акселерация субъектов МСП»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Выполнение поставленных задач и достижение целевых показателей и результатов реализации на территории Чувашской Республики федерального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2FE" w:rsidRPr="007D6DF7" w:rsidRDefault="009502FE" w:rsidP="005E0057">
            <w:pPr>
              <w:pStyle w:val="ad"/>
              <w:widowControl w:val="0"/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7D6DF7">
              <w:rPr>
                <w:rFonts w:ascii="Times New Roman" w:hAnsi="Times New Roman"/>
                <w:color w:val="auto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</w:tr>
      <w:tr w:rsidR="009502FE" w:rsidRPr="007D6DF7" w:rsidTr="0080042E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6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2FE" w:rsidRPr="007D6DF7" w:rsidRDefault="009502FE" w:rsidP="006543F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«Оказание государственной поддержки новым инвестиционным проектам»</w:t>
            </w:r>
          </w:p>
        </w:tc>
      </w:tr>
      <w:tr w:rsidR="009502FE" w:rsidRPr="007D6DF7" w:rsidTr="00222868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за реализацию: Минэкономразвития Чувашии</w:t>
            </w:r>
          </w:p>
        </w:tc>
        <w:tc>
          <w:tcPr>
            <w:tcW w:w="95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Срок реализации: 2019 -20</w:t>
            </w:r>
            <w:r w:rsidRPr="007D6DF7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887492" w:rsidRPr="007D6DF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502FE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Содействие развитию промышленного производства и повышение инвестиционной привлекательности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2FE" w:rsidRPr="007D6DF7" w:rsidRDefault="003B3581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Н</w:t>
            </w:r>
            <w:r w:rsidR="009502FE" w:rsidRPr="007D6DF7">
              <w:rPr>
                <w:rFonts w:ascii="Times New Roman" w:hAnsi="Times New Roman"/>
                <w:sz w:val="24"/>
                <w:szCs w:val="24"/>
              </w:rPr>
              <w:t>аправление средств республиканского бюджета Чувашской Республики, высвобождаемых в результате снижения объема погашения задолженности Чувашской Республики перед Российской Федерацией по бюджетным кредитам, подлежащих направлению на осуществление бюджетных инвестиций из республиканского бюджета Чувашской Республики на создание и последующую эксплуатацию новых объектов основных средств или на реконструкцию существующих объектов, которые вводятся в эксплуатацию после 1 января 2021 года.</w:t>
            </w:r>
            <w:proofErr w:type="gramEnd"/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Отношение объема инвестиций в основной капитал к валовому региональному продукту</w:t>
            </w:r>
          </w:p>
        </w:tc>
      </w:tr>
      <w:tr w:rsidR="009502FE" w:rsidRPr="007D6DF7" w:rsidTr="00964582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46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 xml:space="preserve">Ведомственный проект «Поддержка субъектов малого и среднего предпринимательства в Чувашской Республике в рамках </w:t>
            </w:r>
            <w:proofErr w:type="gramStart"/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реализации мероприятий индивидуальной программы социально-экономического развития Чувашской Республики</w:t>
            </w:r>
            <w:proofErr w:type="gramEnd"/>
            <w:r w:rsidRPr="007D6DF7">
              <w:rPr>
                <w:rFonts w:ascii="Times New Roman" w:hAnsi="Times New Roman"/>
                <w:b/>
                <w:sz w:val="24"/>
                <w:szCs w:val="24"/>
              </w:rPr>
              <w:t xml:space="preserve"> на 2020-2024 годы»</w:t>
            </w:r>
            <w:r w:rsidRPr="007D6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DF7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</w:p>
        </w:tc>
      </w:tr>
      <w:tr w:rsidR="009502FE" w:rsidRPr="007D6DF7" w:rsidTr="000710B0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за реализацию: Минэкономразвития Чувашии</w:t>
            </w:r>
          </w:p>
        </w:tc>
        <w:tc>
          <w:tcPr>
            <w:tcW w:w="95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Срок реализации: 2020 </w:t>
            </w:r>
            <w:r w:rsidR="00887492" w:rsidRPr="007D6D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7D6DF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887492" w:rsidRPr="007D6DF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502FE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Обеспечение льготного доступа субъектов </w:t>
            </w:r>
            <w:r w:rsidR="00A9655D" w:rsidRPr="007D6DF7">
              <w:rPr>
                <w:rFonts w:ascii="Times New Roman" w:hAnsi="Times New Roman"/>
                <w:sz w:val="24"/>
                <w:szCs w:val="24"/>
              </w:rPr>
              <w:t>МСП</w:t>
            </w:r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к кредитным ресурсам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Развитие финансовой инфраструктуры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2FE" w:rsidRPr="007D6DF7" w:rsidRDefault="009502FE" w:rsidP="005E0057">
            <w:pPr>
              <w:pStyle w:val="ad"/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7D6DF7">
              <w:rPr>
                <w:rFonts w:ascii="Times New Roman" w:hAnsi="Times New Roman"/>
                <w:color w:val="auto"/>
                <w:szCs w:val="24"/>
              </w:rPr>
              <w:t xml:space="preserve">Количество созданных постоянных рабочих мест при гарантийной поддержке, путем предоставления </w:t>
            </w:r>
            <w:proofErr w:type="spellStart"/>
            <w:r w:rsidRPr="007D6DF7">
              <w:rPr>
                <w:rFonts w:ascii="Times New Roman" w:hAnsi="Times New Roman"/>
                <w:color w:val="auto"/>
                <w:szCs w:val="24"/>
              </w:rPr>
              <w:t>микрозаймов</w:t>
            </w:r>
            <w:proofErr w:type="spellEnd"/>
            <w:r w:rsidRPr="007D6DF7">
              <w:rPr>
                <w:rFonts w:ascii="Times New Roman" w:hAnsi="Times New Roman"/>
                <w:color w:val="auto"/>
                <w:szCs w:val="24"/>
              </w:rPr>
              <w:t>;</w:t>
            </w:r>
          </w:p>
          <w:p w:rsidR="009502FE" w:rsidRPr="007D6DF7" w:rsidRDefault="009502FE" w:rsidP="005E0057">
            <w:pPr>
              <w:pStyle w:val="ad"/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7D6DF7">
              <w:rPr>
                <w:rFonts w:ascii="Times New Roman" w:hAnsi="Times New Roman"/>
                <w:color w:val="auto"/>
                <w:szCs w:val="24"/>
              </w:rPr>
              <w:t xml:space="preserve">Объем привлеченных инвестиций в основной капитал  (без бюджетных инвестиций) при гарантийной поддержке, путем предоставления </w:t>
            </w:r>
            <w:proofErr w:type="spellStart"/>
            <w:r w:rsidRPr="007D6DF7">
              <w:rPr>
                <w:rFonts w:ascii="Times New Roman" w:hAnsi="Times New Roman"/>
                <w:color w:val="auto"/>
                <w:szCs w:val="24"/>
              </w:rPr>
              <w:t>микрозаймов</w:t>
            </w:r>
            <w:proofErr w:type="spellEnd"/>
          </w:p>
        </w:tc>
      </w:tr>
      <w:tr w:rsidR="009502FE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государственных индустриальных парков в части государственной поддержки реализации инвестиционных проектов</w:t>
            </w:r>
            <w:r w:rsidR="006B0411"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МСП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рамках реализации индивидуальной программы социально-экономического развития Чувашской Республики на 2020 - 2024 годы, утвержденной распоряжением Правительства Российской Федерации от </w:t>
            </w:r>
            <w:r w:rsidR="00E31349"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3 апреля 2020 г.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865-р, ведется строительство индустриальных парков в г. Новочебоксарске и 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Батыревском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муниципальном округе.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объема инвестиций в основной капитал к валовому региональному продукту</w:t>
            </w:r>
          </w:p>
        </w:tc>
      </w:tr>
      <w:tr w:rsidR="005C5DD8" w:rsidRPr="007D6DF7" w:rsidTr="00DB16B6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5C5DD8" w:rsidRPr="00C5651D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1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46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5DD8" w:rsidRPr="005C5DD8" w:rsidRDefault="005C5DD8" w:rsidP="005C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5D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Ведомственный проект «Создание государственных индустриальных парков в части государственной поддержки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C5D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реализации инвестиционных проектов, малого и среднего предпринимательства»</w:t>
            </w:r>
          </w:p>
        </w:tc>
      </w:tr>
      <w:tr w:rsidR="0064304D" w:rsidRPr="007D6DF7" w:rsidTr="00DB16B6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64304D" w:rsidRPr="007D6DF7" w:rsidRDefault="0064304D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04D" w:rsidRPr="007D6DF7" w:rsidRDefault="0064304D" w:rsidP="00DB16B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за реализацию: Минэкономразвития Чувашии</w:t>
            </w:r>
          </w:p>
        </w:tc>
        <w:tc>
          <w:tcPr>
            <w:tcW w:w="95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304D" w:rsidRPr="007D6DF7" w:rsidRDefault="0064304D" w:rsidP="00DB16B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Срок реализации: 2020 – 2024 годы</w:t>
            </w:r>
          </w:p>
        </w:tc>
      </w:tr>
      <w:tr w:rsidR="005C5DD8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5C5DD8" w:rsidRPr="007D6DF7" w:rsidRDefault="0064304D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5DD8" w:rsidRPr="007D6DF7" w:rsidRDefault="0064304D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04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госуда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рственных индустриальных парков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56DF" w:rsidRDefault="00DB16B6" w:rsidP="009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6B6">
              <w:rPr>
                <w:rFonts w:ascii="Times New Roman" w:hAnsi="Times New Roman"/>
                <w:sz w:val="24"/>
                <w:szCs w:val="24"/>
                <w:lang w:eastAsia="en-US"/>
              </w:rPr>
              <w:t>На территории Чувашской Республики</w:t>
            </w:r>
            <w:r w:rsidR="00043F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04FBE" w:rsidRPr="00DB16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период с 2022-2024 гг. </w:t>
            </w:r>
            <w:r w:rsidR="00043F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планируется создать инфраструктуру </w:t>
            </w:r>
            <w:r w:rsidRPr="00DB16B6">
              <w:rPr>
                <w:rFonts w:ascii="Times New Roman" w:hAnsi="Times New Roman"/>
                <w:sz w:val="24"/>
                <w:szCs w:val="24"/>
                <w:lang w:eastAsia="en-US"/>
              </w:rPr>
              <w:t>2 госуд</w:t>
            </w:r>
            <w:r w:rsidR="00804FBE">
              <w:rPr>
                <w:rFonts w:ascii="Times New Roman" w:hAnsi="Times New Roman"/>
                <w:sz w:val="24"/>
                <w:szCs w:val="24"/>
                <w:lang w:eastAsia="en-US"/>
              </w:rPr>
              <w:t>арственных индустриальных парков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г. Новочебоксарск</w:t>
            </w:r>
            <w:r w:rsidR="003572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(43,7 га)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</w:t>
            </w:r>
            <w:r w:rsidR="00D156DF">
              <w:rPr>
                <w:rFonts w:ascii="Times New Roman" w:hAnsi="Times New Roman"/>
                <w:sz w:val="24"/>
                <w:szCs w:val="24"/>
                <w:lang w:eastAsia="en-US"/>
              </w:rPr>
              <w:t>тыревском</w:t>
            </w:r>
            <w:proofErr w:type="spellEnd"/>
            <w:r w:rsidR="00D156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муниципальном округе</w:t>
            </w:r>
            <w:r w:rsidR="003572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(20,4 га)</w:t>
            </w:r>
            <w:r w:rsidR="00D156D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804FBE" w:rsidRDefault="00804FBE" w:rsidP="009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E60FA" w:rsidRDefault="00357284" w:rsidP="009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7E60FA" w:rsidRPr="007E60FA">
              <w:rPr>
                <w:rFonts w:ascii="Times New Roman" w:hAnsi="Times New Roman"/>
                <w:sz w:val="24"/>
                <w:szCs w:val="24"/>
                <w:lang w:eastAsia="en-US"/>
              </w:rPr>
              <w:t>азработана проектно-сметная документация по внутриплоща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дочным объектам инфраструктуры, </w:t>
            </w:r>
            <w:r w:rsidR="007E60FA" w:rsidRPr="007E60FA">
              <w:rPr>
                <w:rFonts w:ascii="Times New Roman" w:hAnsi="Times New Roman"/>
                <w:sz w:val="24"/>
                <w:szCs w:val="24"/>
                <w:lang w:eastAsia="en-US"/>
              </w:rPr>
              <w:t>получены положительные результаты государственной экспертизы по созданию внутриплощадочных объектов инфраструктуры индустриальных парков в г. Ново</w:t>
            </w:r>
            <w:r w:rsidR="007E60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чебоксарске и </w:t>
            </w:r>
            <w:proofErr w:type="spellStart"/>
            <w:r w:rsidR="007E60FA">
              <w:rPr>
                <w:rFonts w:ascii="Times New Roman" w:hAnsi="Times New Roman"/>
                <w:sz w:val="24"/>
                <w:szCs w:val="24"/>
                <w:lang w:eastAsia="en-US"/>
              </w:rPr>
              <w:t>Батыревском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муниципальном округе (1 этап).</w:t>
            </w:r>
          </w:p>
          <w:p w:rsidR="007E60FA" w:rsidRDefault="007E60FA" w:rsidP="009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60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Проектно-сметная документация по внеплощадочным объектам инфраструктуры индустриальных парков находится на </w:t>
            </w:r>
            <w:proofErr w:type="spellStart"/>
            <w:r w:rsidRPr="007E60FA">
              <w:rPr>
                <w:rFonts w:ascii="Times New Roman" w:hAnsi="Times New Roman"/>
                <w:sz w:val="24"/>
                <w:szCs w:val="24"/>
                <w:lang w:eastAsia="en-US"/>
              </w:rPr>
              <w:t>госэкспертизе</w:t>
            </w:r>
            <w:proofErr w:type="spellEnd"/>
            <w:r w:rsidR="003572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(2 этап)</w:t>
            </w:r>
            <w:r w:rsidRPr="007E60F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E60FA" w:rsidRPr="007D6DF7" w:rsidRDefault="007E60FA" w:rsidP="009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60FA">
              <w:rPr>
                <w:rFonts w:ascii="Times New Roman" w:hAnsi="Times New Roman"/>
                <w:sz w:val="24"/>
                <w:szCs w:val="24"/>
                <w:lang w:eastAsia="en-US"/>
              </w:rPr>
              <w:t>После создания индустриальных парков планируется обеспечить содействие резидентам в получении финансовых и нефинансовых мер поддержки для реализации инвестиционных проектов.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5DD8" w:rsidRPr="007D6DF7" w:rsidRDefault="00EF4E32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резидентов индустриальных (промышленных) парков</w:t>
            </w:r>
            <w:r w:rsidRPr="00EF4E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налоговых отчислений</w:t>
            </w:r>
            <w:r w:rsidRPr="00EF4E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Привлеченные инвестиции в основной капитал (без бюджетных  инвестиций)</w:t>
            </w:r>
            <w:r w:rsidRPr="00EF4E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созданных рабочих мест.  </w:t>
            </w:r>
          </w:p>
        </w:tc>
      </w:tr>
      <w:tr w:rsidR="009502FE" w:rsidRPr="007D6DF7" w:rsidTr="00EE1F5D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9502FE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502FE" w:rsidRPr="007D6D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6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2FE" w:rsidRPr="007D6DF7" w:rsidRDefault="009502FE" w:rsidP="006543F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«Совершенствование системы государственного стратегического управления»</w:t>
            </w:r>
          </w:p>
        </w:tc>
      </w:tr>
      <w:tr w:rsidR="009502FE" w:rsidRPr="007D6DF7" w:rsidTr="00D70051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за реализацию: Минэкономразвития Чувашии</w:t>
            </w:r>
          </w:p>
        </w:tc>
        <w:tc>
          <w:tcPr>
            <w:tcW w:w="95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  <w:r w:rsidRPr="007D6D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- </w:t>
            </w:r>
          </w:p>
        </w:tc>
      </w:tr>
      <w:tr w:rsidR="009502FE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9502FE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502FE" w:rsidRPr="007D6DF7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2FE" w:rsidRPr="007D6DF7" w:rsidRDefault="00537D13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Стратегическое планирование и прогнозирование социально-экономического развития Чувашской Республики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tabs>
                <w:tab w:val="left" w:pos="9498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Разработка Минэкономразвития Чувашии совместно с заинтересованными исполнительными органами Чувашской Республики и иными участниками процесса стратегического планирования  прогнозов социально-экономического развития Чувашской Республики на среднесрочный и долгосрочный периоды (далее - прогнозы на среднесрочный и долгосрочный периоды) на основе анализа регионального развития в предшествующие годы, наметившихся трендов и перспектив развития российской и региональной экономики и основных параметров прогнозов социально-экономического развития Российской Федерации на среднесрочный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долгосрочный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периоды, полученных от федерального органа исполнительной власти.</w:t>
            </w:r>
          </w:p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Корректировка прогноза на среднесрочный период Минэкономразвития Чувашии совместно с участниками его разработки на основе итогов социально-экономического развития Чувашской Республики за девять месяцев текущего финансового года после получения от федерального органа исполнительной власти уточненных основных параметров прогноза социально-экономического развития Российской Федерации на среднесрочный период в срок не позднее 1 ноября текущего финансового года.</w:t>
            </w:r>
            <w:proofErr w:type="gramEnd"/>
          </w:p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Корректировка прогноза на долгосрочный период с учетом параметров прогноза на среднесрочный период не позднее 1 ноября года корректировки прогноза на долгосрочный период.</w:t>
            </w:r>
          </w:p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Актуализация Минэкономразвития Чувашии совместно с исполнительными органами Чувашской Республики и иными участниками </w:t>
            </w: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процесса стратегического планирования Стратегии социально-экономического развития Чувашской Республики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до 2035 года, Плана мероприятий по реализации Стратегии социально-экономического развития Чувашской Республики до 2035 года.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Валовой региональный продукт на душу населения; Среднемесячная номинальная начисленная заработная плата.</w:t>
            </w:r>
          </w:p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2FE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9502FE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502FE" w:rsidRPr="007D6DF7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«Подготовка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Федерации»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Обеспечение организаций народного хозяйства Российской Федерации специалистами в области управления и организации производства, отвечающими современным требованиям экономики и стандартам образования. Организация конкурсного отбора специалистов для подготовки в соответствии с Государственным планом (далее - конкурсный отбор специалистов) в установленном порядке в соответствии с квотой, определенной Министерством экономического развития Российской Федерации, являющимся государственным заказчиком реализации Государственного плана. Прохождение специалистами стажировок на ведущих предприятиях в Чувашской Республике, Российской Федерации и за рубежом в целях получения </w:t>
            </w: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>или) распространения отечественного и зарубежного опыта управления организациями и подготовки управленческих кадров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Число специалистов, подготовленных в соответствии с Государственным планом подготовки управленческих кадров для организаций народного хозяйства Российской Федерации по всем типам образовательных программ</w:t>
            </w:r>
          </w:p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Число отобранных специалистов </w:t>
            </w: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для прохождения подготовки в соответствии с Государственным планом подготовки управленческих кадров для организаций народного хозяйства Российской Федерации по всем типам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образовательных программ</w:t>
            </w:r>
          </w:p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Число специалистов, прошедших зарубежные стажировки</w:t>
            </w:r>
          </w:p>
        </w:tc>
      </w:tr>
      <w:tr w:rsidR="009502FE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9502FE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502FE" w:rsidRPr="007D6DF7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Разработка и актуализация стратегий социально-экономического развития муниципальных образований Чувашской Республики до 2035 года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Координация  и мониторинг Минэкономразвития Чувашии   хода работ по актуализации стратегий социально-экономического развития муниципальных образований Чувашской Республики до 2035 года.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Количество актуализированных стратегий социально-экономического развития муниципальных образований Чувашской Республики, единиц</w:t>
            </w:r>
          </w:p>
        </w:tc>
      </w:tr>
      <w:tr w:rsidR="00537D13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537D13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37D13" w:rsidRPr="007D6DF7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6C6B" w:rsidRPr="007D6DF7" w:rsidRDefault="00537D13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Осуществление проектной деятельности</w:t>
            </w:r>
            <w:r w:rsidR="007E6C6B" w:rsidRPr="007D6DF7">
              <w:rPr>
                <w:rFonts w:ascii="Times New Roman" w:hAnsi="Times New Roman"/>
                <w:sz w:val="24"/>
                <w:szCs w:val="24"/>
              </w:rPr>
              <w:t xml:space="preserve"> и программно-целевое управление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7ADC" w:rsidRPr="007D6DF7" w:rsidRDefault="00797ADC" w:rsidP="00797AD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Координация деятельности исполнительных органов Чувашской Республики и иных главных распорядителей средств республиканского бюджета Чувашской Республики по разработке и реализации государственных программ Чувашской </w:t>
            </w: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а также по разработке ежегодного сводного годового доклада о ходе реализации и об оценке эффективности государственных программ Чувашской Республики</w:t>
            </w:r>
          </w:p>
          <w:p w:rsidR="00537D13" w:rsidRPr="007D6DF7" w:rsidRDefault="00797ADC" w:rsidP="00797AD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Общая координация реализации региональных проектов в Чувашской Республике организация межведомственного взаимодействия, общая координация реализации в Чувашской Республике региональных проектов, направленных на реализацию национальных проектов (программ) и федеральных проектов, входящих в состав национальных проектов (программ), и достижение соответствующих целей и показателей, а также реализация задач по организации проектной деятельности в Чувашской Республике</w:t>
            </w:r>
            <w:proofErr w:type="gramEnd"/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4C47" w:rsidRPr="007D6DF7" w:rsidRDefault="005C4C47" w:rsidP="005C4C4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Методическое руководство разработкой государственных программ Чувашской Республики и оценка эффективности их реализации</w:t>
            </w:r>
          </w:p>
          <w:p w:rsidR="00537D13" w:rsidRPr="007D6DF7" w:rsidRDefault="005C4C47" w:rsidP="005C4C4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Методологическое сопровождение реализации региональных проектов</w:t>
            </w:r>
          </w:p>
        </w:tc>
      </w:tr>
      <w:tr w:rsidR="009502FE" w:rsidRPr="007D6DF7" w:rsidTr="0032304A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9502FE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502FE" w:rsidRPr="007D6D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6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2FE" w:rsidRPr="007D6DF7" w:rsidRDefault="009502FE" w:rsidP="006543F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«Формирование благоприятного инвестиционного климата»</w:t>
            </w:r>
          </w:p>
        </w:tc>
      </w:tr>
      <w:tr w:rsidR="009502FE" w:rsidRPr="007D6DF7" w:rsidTr="008E60F9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за реализацию: Минэкономразвития Чувашии </w:t>
            </w:r>
          </w:p>
        </w:tc>
        <w:tc>
          <w:tcPr>
            <w:tcW w:w="95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  <w:r w:rsidRPr="007D6D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- </w:t>
            </w:r>
          </w:p>
        </w:tc>
      </w:tr>
      <w:tr w:rsidR="009502FE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9502FE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502FE" w:rsidRPr="007D6DF7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автономной некоммерческой организации  «Агентство инвестиционного развития Чувашской Республики»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Инвесторам и представителям бизнеса в регионе оказывается комплексная государственная поддержка, продолжается процесс формирования полноценной региональной инвестиционной инфраструктуры. В 2021 году создано Агентство инвестиционного развития Чувашии, деятельность которого осуществляется по принципу «одного окна», актуализирован Инвестиционный портал Чувашии, внедрен программный комплекс по управления портфелем инвестиционно-строительных проектов, позволяющий повысить контроль на всех этапов жизненного цикла инвестиционно-строительных объектов.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объема инвестиций в основной капитал к валовому региональному продукту</w:t>
            </w:r>
          </w:p>
        </w:tc>
      </w:tr>
      <w:tr w:rsidR="009502FE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9502FE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502FE" w:rsidRPr="007D6DF7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Проведение мониторинга административных барьеров и оценки состояния конкурентной среды на приоритетных и социально значимых рынках товаров и услуг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В целях определения эффективности и результативности мероприятий по содействию развитию конкуренции в Чувашской Республике в рамках мероприятия планируется ежегодное проведение мониторинга состояния и развития конкурентной среды на рынках товаров и услуг Чувашской Республики.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2FE" w:rsidRPr="007D6DF7" w:rsidRDefault="009502F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Отношение объема инвестиций в основной капитал к валовому региональному продукту</w:t>
            </w:r>
          </w:p>
        </w:tc>
      </w:tr>
      <w:tr w:rsidR="00A81F01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A81F01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81F01" w:rsidRPr="007D6DF7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F01" w:rsidRPr="007D6DF7" w:rsidRDefault="00A81F01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процедуры оценки регулирующего воздействия проектов нормативных правовых актов Чувашской Республики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F01" w:rsidRPr="007D6DF7" w:rsidRDefault="00A81F01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В целях повышения качества оценки регулирующего воздействия (далее - ОРВ) нормативных правовых актов Чувашской Республики и их проектов планируется ежегодное подведение итогов рейтинга администраций муниципальных округов и городских округов Чувашской Республики по качеству внедрения и развития механизмов ОРВ проектов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F01" w:rsidRPr="007D6DF7" w:rsidRDefault="00A81F01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Отношение объема инвестиций в основной капитал к валовому региональному продукту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оценки эффективности деятельности органов местного самоуправления муниципальных округов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городских округов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Предоставление грантов муниципальным образованиям в целях содействия достижению и (или) поощрения </w:t>
            </w:r>
            <w:proofErr w:type="gramStart"/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муниципальных, городских округов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Отношение объема инвестиций в основной капитал к валовому региональному продукту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Выделение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В рамках мероприятия планируется определение четырех муниципальных округов и одного городского округа, достигших наилучших значений показателей, характеризующих привлечение инвестиций в основной капитал и развитие экономического (налогового) потенциала территорий муниципальных округов и городских округов - получателей грантов Главы Чувашской Республики.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Отношение объема инвестиций в основной капитал к валовому региональному продукту</w:t>
            </w:r>
          </w:p>
        </w:tc>
      </w:tr>
      <w:tr w:rsidR="00714349" w:rsidRPr="007D6DF7" w:rsidTr="00185077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14349" w:rsidRPr="007D6D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6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«Реализация мероприятий в целях развития субъектов малого и среднего предпринимательства»</w:t>
            </w:r>
          </w:p>
        </w:tc>
      </w:tr>
      <w:tr w:rsidR="00714349" w:rsidRPr="007D6DF7" w:rsidTr="00806EC9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за реализацию: Минэкономразвития Чувашии</w:t>
            </w:r>
          </w:p>
        </w:tc>
        <w:tc>
          <w:tcPr>
            <w:tcW w:w="95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  <w:r w:rsidRPr="007D6DF7">
              <w:rPr>
                <w:rFonts w:ascii="Times New Roman" w:hAnsi="Times New Roman"/>
                <w:sz w:val="24"/>
                <w:szCs w:val="24"/>
                <w:lang w:val="en-US"/>
              </w:rPr>
              <w:t>: -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развития малого и среднего предпринимательства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pStyle w:val="ad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7D6DF7">
              <w:rPr>
                <w:rFonts w:ascii="Times New Roman" w:hAnsi="Times New Roman"/>
                <w:color w:val="auto"/>
                <w:szCs w:val="24"/>
              </w:rPr>
              <w:t>Формирование эффективных механизмов государственной поддержки</w:t>
            </w:r>
          </w:p>
          <w:p w:rsidR="00714349" w:rsidRPr="007D6DF7" w:rsidRDefault="00714349" w:rsidP="005E0057">
            <w:pPr>
              <w:pStyle w:val="ad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7D6DF7">
              <w:rPr>
                <w:rFonts w:ascii="Times New Roman" w:hAnsi="Times New Roman"/>
                <w:color w:val="auto"/>
                <w:szCs w:val="24"/>
              </w:rPr>
              <w:t>Обеспечение занятости населения</w:t>
            </w:r>
          </w:p>
          <w:p w:rsidR="00714349" w:rsidRPr="007D6DF7" w:rsidRDefault="00714349" w:rsidP="005E0057">
            <w:pPr>
              <w:pStyle w:val="ad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7D6DF7">
              <w:rPr>
                <w:rFonts w:ascii="Times New Roman" w:hAnsi="Times New Roman"/>
                <w:color w:val="auto"/>
                <w:szCs w:val="24"/>
              </w:rPr>
              <w:t>Сохранение и увеличение количества субъектов МСП, использующих поддержку (открывших, и (или) расширивших, и (или) продолжающих ведение собственного бизнеса)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pStyle w:val="ad"/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color w:val="auto"/>
                <w:szCs w:val="24"/>
                <w:lang w:eastAsia="en-US"/>
              </w:rPr>
              <w:t>Ежегодный прирост количества мастеров народных художественных промыслов, получивших звание «Мастер народных художественных промыслов Чувашской Республики»;</w:t>
            </w:r>
          </w:p>
          <w:p w:rsidR="00714349" w:rsidRPr="007D6DF7" w:rsidRDefault="00714349" w:rsidP="005E0057">
            <w:pPr>
              <w:pStyle w:val="ad"/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color w:val="auto"/>
                <w:szCs w:val="24"/>
                <w:lang w:eastAsia="en-US"/>
              </w:rPr>
              <w:t>Предоставление субсидий из республиканского бюджета Чувашской Республики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  <w:tr w:rsidR="00714349" w:rsidRPr="007D6DF7" w:rsidTr="00AF443C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14349" w:rsidRPr="007D6D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6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«Организация предоставления государственных и муниципальных услуг по принципу «одного окна»</w:t>
            </w:r>
          </w:p>
        </w:tc>
      </w:tr>
      <w:tr w:rsidR="00714349" w:rsidRPr="007D6DF7" w:rsidTr="00E326FC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tabs>
                <w:tab w:val="left" w:pos="530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за реализацию: Минэкономразвития Чувашии </w:t>
            </w:r>
          </w:p>
        </w:tc>
        <w:tc>
          <w:tcPr>
            <w:tcW w:w="95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  <w:r w:rsidRPr="007D6DF7">
              <w:rPr>
                <w:rFonts w:ascii="Times New Roman" w:hAnsi="Times New Roman"/>
                <w:sz w:val="24"/>
                <w:szCs w:val="24"/>
                <w:lang w:val="en-US"/>
              </w:rPr>
              <w:t>: -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Оптимизация механизмов предоставления государственных и муниципальных услуг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pStyle w:val="ConsPlusNormal"/>
              <w:jc w:val="both"/>
            </w:pPr>
            <w:r w:rsidRPr="007D6DF7">
              <w:t>оптимизация порядка предоставления (исполнения) государственных и муниципальных услуг (функций), повышение качества и доступности государственных и муниципальных услуг на территории Чувашской Республики;</w:t>
            </w:r>
          </w:p>
          <w:p w:rsidR="00714349" w:rsidRPr="007D6DF7" w:rsidRDefault="00714349" w:rsidP="005E0057">
            <w:pPr>
              <w:pStyle w:val="ConsPlusNormal"/>
              <w:jc w:val="both"/>
            </w:pPr>
            <w:r w:rsidRPr="007D6DF7">
              <w:t>совершенствование нормативно-правовой базы Чувашской Республики, регламентирующей процедуры предоставления государственных и муниципальных услуг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Обеспечение возможности предоставления жителям Чувашской Республики государственных и муниципальных услуг по принципу «одного окна»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pStyle w:val="ConsPlusNormal"/>
              <w:jc w:val="both"/>
            </w:pPr>
            <w:r w:rsidRPr="007D6DF7">
              <w:t>снижение издержек граждан и бизнеса на преодоление административных барьеров;</w:t>
            </w:r>
          </w:p>
          <w:p w:rsidR="00714349" w:rsidRPr="007D6DF7" w:rsidRDefault="00714349" w:rsidP="005E0057">
            <w:pPr>
              <w:pStyle w:val="ConsPlusNormal"/>
              <w:jc w:val="both"/>
            </w:pPr>
            <w:r w:rsidRPr="007D6DF7">
              <w:t>уменьшение возможность коррупционных проявлений, повышение ответственности и подотчетности государственных гражданских служащих Чувашской Республики перед государством и обществом;</w:t>
            </w:r>
          </w:p>
          <w:p w:rsidR="00714349" w:rsidRPr="007D6DF7" w:rsidRDefault="00714349" w:rsidP="005E0057">
            <w:pPr>
              <w:pStyle w:val="ConsPlusNormal"/>
              <w:jc w:val="both"/>
            </w:pPr>
            <w:r w:rsidRPr="007D6DF7">
              <w:t>оптимизация порядка предоставления (исполнения) государственных и муниципальных услуг (функций), повышение качества и доступности государственных и муниципальных услуг на территории Чувашской Республики;</w:t>
            </w:r>
          </w:p>
          <w:p w:rsidR="00714349" w:rsidRPr="007D6DF7" w:rsidRDefault="00714349" w:rsidP="005E0057">
            <w:pPr>
              <w:pStyle w:val="ConsPlusNormal"/>
              <w:jc w:val="both"/>
            </w:pPr>
            <w:r w:rsidRPr="007D6DF7">
              <w:t>расширение возможности получения населением Чувашской Республики государственных и муниципальных услуг по принципу «одного окна»;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обеспечение развития соответствующей инфраструктуры для совершенствования системы информирования потенциальных потребителей о государственных и муниципальных услугах и их предоставлении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Доля очных обращений граждан за предоставлением государственных и муниципальных услуг в исполнительные органы Чувашской Республики и администрации муниципальных округов и городских округов Чувашской Республики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714349" w:rsidRPr="007D6D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6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714349" w:rsidRPr="007D6DF7" w:rsidRDefault="00714349" w:rsidP="006543F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«Совершенствование потребительского рынка и системы защиты прав потребителей»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за реализацию: Минэкономразвития Чувашии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  <w:r w:rsidRPr="007D6DF7">
              <w:rPr>
                <w:rFonts w:ascii="Times New Roman" w:hAnsi="Times New Roman"/>
                <w:sz w:val="24"/>
                <w:szCs w:val="24"/>
                <w:lang w:val="en-US"/>
              </w:rPr>
              <w:t>: -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Совершенствование нормативно-правового обеспечения в сфере потребительского рынка, внесение необходимых изменений в нормативные правовые акты Чувашской Республики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Оптимизация механизмов государственной координации и правового регулирования в сфере потребительского рынка и защиты прав потребителей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Оборот розничной торговли на душу населения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Объем платных услуг на душу населения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Организация информационно-аналитического наблюдения за состоянием рынка товаров и услуг на территории Чувашской Республики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Проведение ежеквартального анализа развития потребительского рынка;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Проведение ежеквартального мониторинга представленности  продовольственных товаров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Проведение еженедельного мониторинга розничных цен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Оборот розничной торговли на душу населения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Объем платных услуг на душу населения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Обеспечение повышения доступности объектов торговли и услуг, в том числе для инвалидов и других маломобильных групп населения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Достижение нормативов обеспеченности населения площадью (количеством) торговых объектов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Обеспеченность населения площадью (количеством) стационарных торговых объектов; обеспеченность населения площадью (количеством) нестационарных торговых объектов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Формирование и ведение реестров организаций потребительского рынка, проведение мониторинга обеспеченности населения Чувашской Республики площадью торговых объектов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Цифровизация сферы потребительского рынка, достижение нормативов обеспеченности населения площадью (количеством) торговых объектов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Обеспеченность населения площадью (количеством) стационарных торговых объектов; обеспеченность населения площадью (количеством) нестационарных торговых объектов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Содействие в открытии, реконструкции и модернизации объектов потребительского рынка, в том числе в сельской местности, и оснащении их электронными терминалами для безналичного расчета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качественными услугами в сфере потребительского рынка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Введение новых объектов потребительского рынка;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Количество электронных терминалов для безналичных расчетов, установленных на объектах потребительского рынка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Организация и проведение выставок, ярмарок товаров и услуг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Стимулирование производства и реализации, качественных и безопасных товаров (работ, услуг) российского производства на потребительском рынке; повышение конкурентоспособности субъектов малого и среднего предпринимательства на потребительском рынке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Представленность продуктов питания местного производства в основных группах товаров, производимых в республике; введение новых объектов потребительского рынка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Продвижение товаров российских производителей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Увеличение представленности продуктов питания местного производства на товарных рынках республики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Представленность продуктов питания местного производства в основных группах товаров, производимых в республике; введение новых объектов потребительского рынка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.8.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Содействие в открытии оптового продовольственного рынка (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</w:rPr>
              <w:t>агропарка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Открытие оптового продовольственного рынка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Представленность продуктов питания местного производства в основных группах товаров, производимых в республике; введение новых объектов потребительского рынка 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Оборот розничной торговли на душу населения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.9.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Организация сбыта фермерской продукции в торговые сети 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</w:rPr>
              <w:t>агрегатора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фермерской продукции в федеральные торговые сети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Представленность продуктов питания местного производства в основных группах товаров, производимых в республике; введение новых объектов потребительского рынка 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Оборот розничной торговли на душу населения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Продвижение брендов российских производителей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20"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Создание и поддержание работы регионального сайта «Произведено в Чувашии»;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20"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Организация участия товаропроизводителей во всероссийском  конкурсе лучших новых отечественных брендов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Оборот розничной торговли на душу населения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</w:t>
            </w:r>
            <w:r w:rsidR="00714349" w:rsidRPr="007D6DF7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Повышение профессионализма работников сферы потребительского рынка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Организация семинаров, круглых столов, совещаний, форумов и иных мероприятий, направленных на повышение профессионализма работников сферы потребительского рынка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одного работника в сфере оптовой и розничной торговли;</w:t>
            </w:r>
          </w:p>
          <w:p w:rsidR="00714349" w:rsidRPr="00EC3340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</w:t>
            </w:r>
            <w:r w:rsidR="00714349" w:rsidRPr="007D6DF7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Организация межрегиональных, республиканских фестивалей и конкурсов среди работников и организаций сферы потребительского рынка и услуг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Проведение межрегиональных, республиканских фестивалей и конкурсов среди работников и организаций сферы потребительского рынка и услуг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одного работника в сфере оптовой и розничной торговли;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создание новых рабочих мест на объектах потребительского рынка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5C5DD8" w:rsidP="005C5DD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</w:t>
            </w:r>
            <w:r w:rsidR="00714349" w:rsidRPr="007D6DF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«Интернет»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Оптимизация механизмов государственной координации и правового регулирования в сфере потребительского рынка и защиты прав потребителей; стимулирование производства и реализации качественных и безопасных товаров (работ, услуг) на потребительском рынке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Количество обращений населения по вопросам нарушения прав потребителей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</w:t>
            </w:r>
            <w:r w:rsidR="00714349" w:rsidRPr="007D6DF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Организация деятельности Координационного совета по защите прав потребителей при Главе Чувашской Республики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Оптимизация механизмов государственной координации и правового регулирования в сфере защиты прав потребителей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Количество обращений населения по вопросам нарушения прав потребителей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</w:t>
            </w:r>
            <w:r w:rsidR="00714349" w:rsidRPr="007D6DF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Организация и проведение организационных и образовательных мероприятий (совещаний, семинаров, конференций, форумов, круглых столов, «горячих линий» лекций, тренингов) по вопросам защиты прав потребителей</w:t>
            </w:r>
            <w:proofErr w:type="gramEnd"/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Оптимизация механизмов государственной координации и правового регулирования в сфере защиты прав потребителей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349" w:rsidRPr="007D6DF7" w:rsidRDefault="00714349" w:rsidP="005E00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Количество обращений населения по вопросам нарушения прав потребителей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</w:t>
            </w:r>
            <w:r w:rsidR="00714349" w:rsidRPr="007D6DF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Создание и обеспечение работы 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</w:rPr>
              <w:t>интернет-ресурса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«Защита прав потребителей»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защиты прав посредством создания специальных разделов «Защита прав потребителей» на сайтах территориальных органов федеральных органов исполнительной власти, исполнительных органов Чувашской Республики, органов местного самоуправления и организаций в Чувашской Республике, входящих в систему защиты прав потребителей, предусматривающих формы обратной связи (виртуальные приемные, </w:t>
            </w: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интернет-форумы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Количество обращений населения по вопросам нарушения прав потребителей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</w:t>
            </w:r>
            <w:r w:rsidR="00714349" w:rsidRPr="007D6DF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Содействие в организации деятельности органов местного самоуправления по вопросам защиты прав потребителей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анализа эффективности деятельности органов местного самоуправления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по вопросам защиты прав потребителей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349" w:rsidRPr="007D6DF7" w:rsidRDefault="00714349" w:rsidP="005E00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Количество обращений населения по вопросам нарушения прав потребителей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</w:t>
            </w:r>
            <w:r w:rsidR="00714349" w:rsidRPr="007D6DF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Проведение мониторинга обращений потребителей по вопросам нарушения их прав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анализа эффективности деятельности органов местного самоуправления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по вопросам защиты прав потребителей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Количество обращений населения по вопросам нарушения прав потребителей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</w:t>
            </w:r>
            <w:r w:rsidR="00714349" w:rsidRPr="007D6DF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Проведение адресной работы с недобросовестными изготовителями (продавцами, исполнителями)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Снижение контрафактной продукции на товарных рынках республики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349" w:rsidRPr="007D6DF7" w:rsidRDefault="00714349" w:rsidP="005E00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Количество обращений населения по вопросам нарушения прав потребителей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</w:t>
            </w:r>
            <w:r w:rsidR="00714349" w:rsidRPr="007D6DF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Проведение мероприятий, приуроченных к Всемирному дню защиты прав потребителей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Повышение информированности населения по вопросам защиты их прав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349" w:rsidRPr="007D6DF7" w:rsidRDefault="00714349" w:rsidP="005E00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Количество обращений населения по вопросам нарушения прав потребителей</w:t>
            </w:r>
          </w:p>
          <w:p w:rsidR="00714349" w:rsidRPr="007D6DF7" w:rsidRDefault="00714349" w:rsidP="005E00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46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714349" w:rsidRPr="007D6DF7" w:rsidRDefault="00714349" w:rsidP="006543F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«Содействие развитию внешнеэкономической деятельности» </w:t>
            </w:r>
          </w:p>
        </w:tc>
      </w:tr>
      <w:tr w:rsidR="00714349" w:rsidRPr="007D6DF7" w:rsidTr="00F84EFB">
        <w:trPr>
          <w:trHeight w:val="454"/>
        </w:trPr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за реализацию: Минэкономразвития Чувашии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  <w:r w:rsidRPr="007D6DF7">
              <w:rPr>
                <w:rFonts w:ascii="Times New Roman" w:hAnsi="Times New Roman"/>
                <w:sz w:val="24"/>
                <w:szCs w:val="24"/>
                <w:lang w:val="en-US"/>
              </w:rPr>
              <w:t>: -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Мониторинг и анализ состояния внешнеэкономической деятельности Чувашской Республики, эффективности действующих соглашений (договоров, протоколов) о межрегиональном и международном сотрудничестве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Мониторинг и анализ эффективности действующих соглашений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Расширение географии экспорта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Изучение зарубежных потенциальных товарных рынков, содействие организациям в установлении деловых контактов, освоении новых рынков сбыта, формирование международных региональных приоритетов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Анализ товарных рынков с целью </w:t>
            </w: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изучения возможностей продвижения продукции чувашских товаропроизводителей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D6DF7">
              <w:rPr>
                <w:rFonts w:ascii="Times New Roman" w:hAnsi="Times New Roman"/>
                <w:sz w:val="24"/>
                <w:szCs w:val="24"/>
              </w:rPr>
              <w:br/>
              <w:t>Приоритетными странами для экспорта продукции Чувашской Республики являются Беларусь, Казахстан, Узбекистан, Китай, Индия, Турция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Экспорт товаров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Рост 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</w:rPr>
              <w:t>несырьевого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неэнергетического экспорта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Рост числа экспортеров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Расширение географии экспорта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Инициирование подписания соглашений (договоров, протоколов) о сотрудничестве с субъектами Российской Федерации и зарубежными партнерами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Заключение соглашений, направленных на продвижение потенциала организаций в Чувашской Республике и установление взаимовыгодного сотрудничества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Экспорт товаров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Расширение географии экспорта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Экспертиза и выработка предложений к проектам федеральных </w:t>
            </w: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законов по вопросам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развития внешнеэкономической деятельности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Внесение предложений по законопроектам, разрабатываемым федеральными органами власти, в интересах организаций в Чувашской Республике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Расширение географии экспорта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Реализация совместно с зарубежными партнерами программ обмена и обучения специалистов организаций в Чувашской Республике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Повышение квалификации специалистов организаций в Чувашской Республике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Внедрение регионального экспортного стандарта 2.0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Рост числа экспортеров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Содействие наращиванию региональных компетенций в сфере внешнеэкономической деятельности, в том числе путем организации программ подготовки, переподготовки и повышения квалификации кадров в сфере внешнеэкономической деятельности на базе высших учебных заведений и 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центров, расположенных в субъектах Российской Федерации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Подготовка кадров в сфере внешнеэкономической деятельности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Внедрение регионального экспортного стандарта 2.0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Содействие развитию инфраструктуры поддержки внешнеэкономической деятельности, взаимодействие с организациями, общественными и ассоциированными структурами, содействующими экспортной активности организаций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инфраструктуры поддержки предпринимательства, совершенствование механизмов взаимодействия государственных органов и </w:t>
            </w: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бизнес-сообщества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по вопросам развития внешнеэкономического сотрудничества с организациями, общественными и ассоциированными структурами, содействующими экспортной активности организаций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Экспорт товаров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Рост 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</w:rPr>
              <w:t>несырьевого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неэнергетического экспорта 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Рост числа экспортеров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Расширение географии экспорта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Содействие организациям в Чувашской Республике в получении финансовой поддержки, предоставляемой для продвижения продукции на внешние рынки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Содействие организациям в Чувашской Республике в получении финансовой поддержки, предоставляемой для продвижения продукции на внешние рынки российскими финансовыми институтами (АО «Российский экспортный центр», АО «ЭКСАР», АО «РОСЭКСИМБАНК» и другие)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Экспорт товаров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Рост 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</w:rPr>
              <w:t>несырьевого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неэнергетического экспорта 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Рост числа экспортеров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Расширение географии экспорта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.9.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Включение предложений организаций в Чувашской Республике в межправительственные соглашения в торгово-экономической и производственно-кооперационной сферах, заключаемые Правительством Российской Федерации</w:t>
            </w:r>
            <w:proofErr w:type="gramEnd"/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Подписание соглашений о внешнеэкономическом сотрудничестве со странами, представляющими интерес для внешнеторгового сотрудничества, и направлено на поддержку внешнеэкономической деятельности организаций в Чувашской Республике на межгосударственном уровне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Экспорт товаров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Расширение географии экспорта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Организация участия представителей Чувашской Республики в рабочих органах межправительственных комиссий по торгово-экономическому, научно-техническому и культурному сотрудничеству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Решение вопросов двусторонних торгово-экономических отношений, отстаивание интересов бизнеса на правительственном уровне, оказание необходимой помощи компаниям в освоении зарубежных рынков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Экспорт товаров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Расширение географии экспорта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Расширение сотрудничества путем активной реализации соглашений о торгово-экономическом, научно-техническом и культурном сотрудничестве с субъектами Российской Федерации, иностранными государствами, административно-территориальными образованиями иностранных государств, органами государственной власти иностранных государств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Реализация мероприятий запланированных направлений в рамках двустороннего сотрудничества в интересах организаций в Чувашской Республике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Экспорт товаров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Расширение географии экспорта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Обеспечение участия организаций в Чувашской Республике в специализированных бизнес-миссиях, направленных на продвижение продукции и проведение прямых B2B переговоров с потенциальными партнерами</w:t>
            </w:r>
            <w:proofErr w:type="gramEnd"/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Экспорт товаров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Расширение географии экспорта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.13.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Проведение конференций (форумов, семинаров, круглых столов, заседаний межправительственных рабочих групп) по вопросам внешнеэкономического взаимодействия и обмена опытом, конкурсов республиканского, межрегионального, всероссийского и международного уровней и участие в них представителей Чувашской Республики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Проведение и обеспечение участия представителей Чувашской Республики в 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</w:rPr>
              <w:t>конгрессных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мероприятиях и конкурсах, направленных на содействие установлению взаимовыгодного сотрудничества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Экспорт товаров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Рост 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</w:rPr>
              <w:t>несырьевого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неэнергетического экспорта 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Рост числа экспортеров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Расширение географии экспорта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.14.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Организация выставок на территории Чувашской Республики и за ее пределами согласно ежегодно формируемому плану выставочных мероприятий, проводимых при поддержке Кабинета Министров Чувашской Республики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Поддержка организаций в Чувашской Республике в выходе на внешние рынки путем формирования коллективных экспозиций на международных и межрегиональных выставках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Экспорт товаров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Рост 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</w:rPr>
              <w:t>несырьевого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неэнергетического экспорта 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Рост числа экспортеров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Расширение географии экспорта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.15.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Проведение международного фестиваля фейерверков «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</w:rPr>
              <w:t>Асамат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Проведение праздничных мероприятий в рамках празднования Дня Республики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Экспорт товаров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.16.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Распространение через средства массовой информации и информационно-телекоммуникационную сеть «Интернет» информации об экономическом потенциале Чувашской Республики и экспортных возможностях организаций в Чувашской Республике, нормативных правовых актах по вопросам ведения внешнеэкономической деятельности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Размещение в информационно-телекоммуникационной сети «Интернет» информационных материалов и организацию публикаций в различных российских и международных информационных изданиях с целью пропаганды экономического потенциала республики, продвижения информации о производимой региональными предприятиями продукции, в том числе экспортно-ориентированной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Экспорт товаров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Рост 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</w:rPr>
              <w:t>несырьевого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неэнергетического экспорта 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Рост числа экспортеров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Расширение географии экспорта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.17.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Поддержка региональных информационных ресурсов для участников внешнеэкономической деятельности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Размещение информационных материалов для участников внешнеэкономической деятельности на Портале органов власти Чувашской Республики и сайтах организаций инфраструктуры поддержки бизнеса в информационно-телекоммуникационной сети «Интернет»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Экспорт товаров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Рост 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</w:rPr>
              <w:t>несырьевого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неэнергетического экспорта 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Рост числа экспортеров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Расширение географии экспорта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.18.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Распространение информационно-аналитических материалов о Чувашской Республике с использованием возможностей торговых представительств и посольств в иностранных государствах, Торгово-промышленной палаты Российской Федерации, иных институтов поддержки предпринимательства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Задействование возможностей российских торговых и дипломатических представитель</w:t>
            </w: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>одвижении чувашских товаропроизводителей в интересах организаций в Чувашской Республике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Экспорт товаров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Рост 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</w:rPr>
              <w:t>несырьевого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неэнергетического экспорта 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Рост числа экспортеров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Расширение географии экспорта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.19.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Создание и обновление базы данных о механизме предоставления государственной (финансовой) поддержки организациям-экспортерам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Размещение в информационно-телекоммуникационной сети «Интернет» актуальной информации о государственных финансовых мерах поддержки экспортеров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Экспорт товаров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Рост 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</w:rPr>
              <w:t>несырьевого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неэнергетического экспорта 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Рост числа экспортеров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Расширение географии экспорта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349" w:rsidRPr="007D6DF7" w:rsidTr="00B053F4">
        <w:trPr>
          <w:trHeight w:val="1744"/>
        </w:trPr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5C5DD8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.20.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Подготовка, издание брошюр (буклетов, 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</w:rPr>
              <w:t>имиджевых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и презентационных материалов) о Чувашской Республике, перевод информационных материалов и документов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</w:rPr>
              <w:t>имиджевых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материалов о Чувашской Республике с переводом на наиболее распространенные иностранные языки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Экспорт товаров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Рост 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</w:rPr>
              <w:t>несырьевого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неэнергетического экспорта 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Рост числа экспортеров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Расширение географии экспорта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9847D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14349" w:rsidRPr="007D6D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6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6543F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«Системные меры развития международной кооперации и экспорта»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за реализацию: Минэкономразвития Чувашии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Срок реализации: 2019 – 2024 годы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9847D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14349" w:rsidRPr="007D6DF7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Реализация мероприятий регионального проекта Чувашской Республики «Системные меры развития международной кооперации и экспорта»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Выполнение поставленных задач и достижение целевых показателей и результатов реализации на территории Чувашской Республики федерального проекта «Международная кооперация и экспорт»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Внедрение регионального экспортного стандарта 2.0</w:t>
            </w:r>
          </w:p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14349" w:rsidRPr="007D6DF7" w:rsidTr="00814901">
        <w:trPr>
          <w:trHeight w:val="981"/>
        </w:trPr>
        <w:tc>
          <w:tcPr>
            <w:tcW w:w="1124" w:type="dxa"/>
            <w:tcBorders>
              <w:top w:val="single" w:sz="4" w:space="0" w:color="auto"/>
              <w:bottom w:val="nil"/>
              <w:right w:val="nil"/>
            </w:tcBorders>
          </w:tcPr>
          <w:p w:rsidR="00714349" w:rsidRPr="007D6DF7" w:rsidRDefault="009847DE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714349" w:rsidRPr="007D6D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6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714349" w:rsidRPr="007D6DF7" w:rsidRDefault="00714349" w:rsidP="006543F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«Обеспечение реализации государственной программы Чувашской Республики «Экономическое развитие Чувашской Республики» </w:t>
            </w:r>
          </w:p>
        </w:tc>
      </w:tr>
      <w:tr w:rsidR="00714349" w:rsidRPr="007D6DF7" w:rsidTr="00F84EFB"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за реализацию: Минэкономразвития Чувашии 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4349" w:rsidRPr="007D6DF7" w:rsidRDefault="00714349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  <w:r w:rsidRPr="007D6DF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7D6DF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</w:tbl>
    <w:p w:rsidR="00B376A1" w:rsidRPr="007D6DF7" w:rsidRDefault="00B376A1" w:rsidP="005E0057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D0F8E" w:rsidRPr="007D6DF7" w:rsidRDefault="008D0F8E" w:rsidP="005E00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  <w:sectPr w:rsidR="008D0F8E" w:rsidRPr="007D6DF7" w:rsidSect="00194740">
          <w:headerReference w:type="default" r:id="rId12"/>
          <w:footerReference w:type="default" r:id="rId13"/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D71BA4" w:rsidRPr="007D6DF7" w:rsidRDefault="00D71BA4" w:rsidP="005E0057">
      <w:pPr>
        <w:pStyle w:val="ConsPlusNormal"/>
        <w:jc w:val="center"/>
        <w:rPr>
          <w:b/>
          <w:bCs/>
        </w:rPr>
      </w:pPr>
      <w:r w:rsidRPr="007D6DF7">
        <w:rPr>
          <w:b/>
          <w:bCs/>
        </w:rPr>
        <w:t xml:space="preserve">4. Финансовое обеспечение государственной программы </w:t>
      </w:r>
      <w:r w:rsidR="000E181C" w:rsidRPr="007D6DF7">
        <w:rPr>
          <w:b/>
          <w:bCs/>
        </w:rPr>
        <w:t>«</w:t>
      </w:r>
      <w:r w:rsidRPr="007D6DF7">
        <w:rPr>
          <w:b/>
          <w:bCs/>
        </w:rPr>
        <w:t>Экономическое развитие Чувашской Республики</w:t>
      </w:r>
      <w:r w:rsidR="000E181C" w:rsidRPr="007D6DF7">
        <w:rPr>
          <w:b/>
          <w:bCs/>
        </w:rPr>
        <w:t>»</w:t>
      </w:r>
      <w:r w:rsidR="008C6998" w:rsidRPr="007D6DF7">
        <w:rPr>
          <w:b/>
          <w:bCs/>
        </w:rPr>
        <w:t xml:space="preserve"> </w:t>
      </w:r>
    </w:p>
    <w:p w:rsidR="00876E12" w:rsidRPr="007D6DF7" w:rsidRDefault="00876E12" w:rsidP="005E0057">
      <w:pPr>
        <w:pStyle w:val="ConsPlusNormal"/>
        <w:jc w:val="center"/>
        <w:rPr>
          <w:b/>
        </w:rPr>
      </w:pPr>
    </w:p>
    <w:tbl>
      <w:tblPr>
        <w:tblW w:w="15309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1418"/>
        <w:gridCol w:w="1276"/>
        <w:gridCol w:w="1134"/>
        <w:gridCol w:w="1276"/>
        <w:gridCol w:w="1418"/>
        <w:gridCol w:w="1275"/>
        <w:gridCol w:w="1417"/>
      </w:tblGrid>
      <w:tr w:rsidR="00D71BA4" w:rsidRPr="007D6DF7" w:rsidTr="00F84EFB">
        <w:tc>
          <w:tcPr>
            <w:tcW w:w="60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D71BA4" w:rsidRPr="007D6DF7" w:rsidRDefault="00D71BA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Наименование государственной программы, структурного элемента/ источник финансового обеспечения</w:t>
            </w:r>
            <w:r w:rsidRPr="007D6DF7">
              <w:rPr>
                <w:rFonts w:ascii="Times New Roman" w:hAnsi="Times New Roman"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1BA4" w:rsidRPr="007D6DF7" w:rsidRDefault="00D71BA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D71BA4" w:rsidRPr="007D6DF7" w:rsidTr="00F84EFB">
        <w:tc>
          <w:tcPr>
            <w:tcW w:w="609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1BA4" w:rsidRPr="007D6DF7" w:rsidRDefault="00D71BA4" w:rsidP="005E00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BA4" w:rsidRPr="007D6DF7" w:rsidRDefault="00D71BA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2019-2023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71BA4" w:rsidRPr="007D6DF7" w:rsidRDefault="00D71BA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71BA4" w:rsidRPr="007D6DF7" w:rsidRDefault="00D71BA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71BA4" w:rsidRPr="007D6DF7" w:rsidRDefault="00D71BA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BA4" w:rsidRPr="007D6DF7" w:rsidRDefault="00D71BA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2027-2030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71BA4" w:rsidRPr="007D6DF7" w:rsidRDefault="00D71BA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2031-2035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D71BA4" w:rsidRPr="007D6DF7" w:rsidRDefault="00D71BA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D71BA4" w:rsidRPr="007D6DF7" w:rsidTr="00F84EFB">
        <w:tc>
          <w:tcPr>
            <w:tcW w:w="6095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D71BA4" w:rsidRPr="007D6DF7" w:rsidRDefault="00D71BA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BA4" w:rsidRPr="007D6DF7" w:rsidRDefault="00D71BA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71BA4" w:rsidRPr="007D6DF7" w:rsidRDefault="00D71BA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71BA4" w:rsidRPr="007D6DF7" w:rsidRDefault="00D71BA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71BA4" w:rsidRPr="007D6DF7" w:rsidRDefault="00D71BA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BA4" w:rsidRPr="007D6DF7" w:rsidRDefault="00D71BA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71BA4" w:rsidRPr="007D6DF7" w:rsidRDefault="00D71BA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D71BA4" w:rsidRPr="007D6DF7" w:rsidRDefault="00D71BA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D71BA4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D71BA4" w:rsidRPr="007D6DF7" w:rsidRDefault="00D71BA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Государственная программа </w:t>
            </w:r>
            <w:r w:rsidR="000E181C" w:rsidRPr="007D6DF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«</w:t>
            </w:r>
            <w:r w:rsidRPr="007D6DF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Экономическое развитие Чувашской Республики</w:t>
            </w:r>
            <w:r w:rsidR="000E181C" w:rsidRPr="007D6DF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»</w:t>
            </w:r>
            <w:r w:rsidRPr="007D6DF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BA4" w:rsidRPr="007D6DF7" w:rsidRDefault="00AB2AA9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18813236,6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1BA4" w:rsidRPr="007D6DF7" w:rsidRDefault="00AB2AA9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2586622,0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1BA4" w:rsidRPr="007D6DF7" w:rsidRDefault="00AB2AA9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547791,9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1BA4" w:rsidRPr="007D6DF7" w:rsidRDefault="00AB2AA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547741,7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BA4" w:rsidRPr="007D6DF7" w:rsidRDefault="000D4ED2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2189175,0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1BA4" w:rsidRPr="007D6DF7" w:rsidRDefault="000D4ED2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2737004,5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1BA4" w:rsidRPr="007D6DF7" w:rsidRDefault="000D4ED2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27421571,7</w:t>
            </w:r>
          </w:p>
        </w:tc>
      </w:tr>
      <w:tr w:rsidR="00D71BA4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nil"/>
              <w:right w:val="nil"/>
            </w:tcBorders>
          </w:tcPr>
          <w:p w:rsidR="00D71BA4" w:rsidRPr="007D6DF7" w:rsidRDefault="00D71BA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BA4" w:rsidRPr="007D6DF7" w:rsidRDefault="00AB2AA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5906429,7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1BA4" w:rsidRPr="007D6DF7" w:rsidRDefault="00284F6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  <w:lang w:val="en-US"/>
              </w:rPr>
              <w:t>658216</w:t>
            </w:r>
            <w:r w:rsidRPr="007D6DF7">
              <w:rPr>
                <w:rFonts w:ascii="Times New Roman" w:hAnsi="Times New Roman"/>
                <w:sz w:val="18"/>
                <w:szCs w:val="18"/>
              </w:rPr>
              <w:t>,</w:t>
            </w:r>
            <w:r w:rsidRPr="007D6DF7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1BA4" w:rsidRPr="007D6DF7" w:rsidRDefault="00C538C1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  <w:lang w:val="en-US"/>
              </w:rPr>
              <w:t>764</w:t>
            </w:r>
            <w:r w:rsidRPr="007D6DF7">
              <w:rPr>
                <w:rFonts w:ascii="Times New Roman" w:hAnsi="Times New Roman"/>
                <w:sz w:val="18"/>
                <w:szCs w:val="18"/>
              </w:rPr>
              <w:t>,</w:t>
            </w:r>
            <w:r w:rsidRPr="007D6DF7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1BA4" w:rsidRPr="007D6DF7" w:rsidRDefault="00C538C1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  <w:lang w:val="en-US"/>
              </w:rPr>
              <w:t>769</w:t>
            </w:r>
            <w:r w:rsidRPr="007D6DF7">
              <w:rPr>
                <w:rFonts w:ascii="Times New Roman" w:hAnsi="Times New Roman"/>
                <w:sz w:val="18"/>
                <w:szCs w:val="18"/>
              </w:rPr>
              <w:t>,</w:t>
            </w:r>
            <w:r w:rsidRPr="007D6DF7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BA4" w:rsidRPr="007D6DF7" w:rsidRDefault="000D4ED2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1BA4" w:rsidRPr="007D6DF7" w:rsidRDefault="000D4ED2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1BA4" w:rsidRPr="007D6DF7" w:rsidRDefault="000D4ED2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6566955,7</w:t>
            </w:r>
          </w:p>
        </w:tc>
      </w:tr>
      <w:tr w:rsidR="00D71BA4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D71BA4" w:rsidRPr="007D6DF7" w:rsidRDefault="00D71BA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BA4" w:rsidRPr="007D6DF7" w:rsidRDefault="00AB2AA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4838232,2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1BA4" w:rsidRPr="007D6DF7" w:rsidRDefault="00284F6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  <w:lang w:val="en-US"/>
              </w:rPr>
              <w:t>1928405</w:t>
            </w:r>
            <w:r w:rsidRPr="007D6DF7">
              <w:rPr>
                <w:rFonts w:ascii="Times New Roman" w:hAnsi="Times New Roman"/>
                <w:sz w:val="18"/>
                <w:szCs w:val="18"/>
              </w:rPr>
              <w:t>,</w:t>
            </w:r>
            <w:r w:rsidRPr="007D6DF7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1BA4" w:rsidRPr="007D6DF7" w:rsidRDefault="00C538C1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  <w:lang w:val="en-US"/>
              </w:rPr>
              <w:t>547027</w:t>
            </w:r>
            <w:r w:rsidRPr="007D6DF7">
              <w:rPr>
                <w:rFonts w:ascii="Times New Roman" w:hAnsi="Times New Roman"/>
                <w:sz w:val="18"/>
                <w:szCs w:val="18"/>
              </w:rPr>
              <w:t>,</w:t>
            </w:r>
            <w:r w:rsidRPr="007D6DF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1BA4" w:rsidRPr="007D6DF7" w:rsidRDefault="00C538C1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  <w:lang w:val="en-US"/>
              </w:rPr>
              <w:t>546971</w:t>
            </w:r>
            <w:r w:rsidRPr="007D6DF7">
              <w:rPr>
                <w:rFonts w:ascii="Times New Roman" w:hAnsi="Times New Roman"/>
                <w:sz w:val="18"/>
                <w:szCs w:val="18"/>
              </w:rPr>
              <w:t>,</w:t>
            </w:r>
            <w:r w:rsidRPr="007D6DF7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BA4" w:rsidRPr="007D6DF7" w:rsidRDefault="000D4ED2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2189175,0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1BA4" w:rsidRPr="007D6DF7" w:rsidRDefault="000D4ED2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2737004,5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1BA4" w:rsidRPr="007D6DF7" w:rsidRDefault="000D4ED2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12786041,3</w:t>
            </w:r>
          </w:p>
        </w:tc>
      </w:tr>
      <w:tr w:rsidR="00D71BA4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D71BA4" w:rsidRPr="007D6DF7" w:rsidRDefault="00D71BA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BA4" w:rsidRPr="007D6DF7" w:rsidRDefault="00AB2AA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17430,7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1BA4" w:rsidRPr="007D6DF7" w:rsidRDefault="0009267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1BA4" w:rsidRPr="007D6DF7" w:rsidRDefault="0009267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1BA4" w:rsidRPr="007D6DF7" w:rsidRDefault="0009267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BA4" w:rsidRPr="007D6DF7" w:rsidRDefault="0009267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1BA4" w:rsidRPr="007D6DF7" w:rsidRDefault="0009267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1BA4" w:rsidRPr="007D6DF7" w:rsidRDefault="00D71BA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17430,7</w:t>
            </w:r>
          </w:p>
        </w:tc>
      </w:tr>
      <w:tr w:rsidR="0009267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nil"/>
              <w:right w:val="nil"/>
            </w:tcBorders>
          </w:tcPr>
          <w:p w:rsidR="00092678" w:rsidRPr="007D6DF7" w:rsidRDefault="0009267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678" w:rsidRPr="007D6DF7" w:rsidRDefault="0009267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678" w:rsidRPr="007D6DF7" w:rsidRDefault="0009267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678" w:rsidRPr="007D6DF7" w:rsidRDefault="0009267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678" w:rsidRPr="007D6DF7" w:rsidRDefault="0009267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678" w:rsidRPr="007D6DF7" w:rsidRDefault="0009267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678" w:rsidRPr="007D6DF7" w:rsidRDefault="0009267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2678" w:rsidRPr="007D6DF7" w:rsidRDefault="0009267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E4BBF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nil"/>
              <w:right w:val="nil"/>
            </w:tcBorders>
          </w:tcPr>
          <w:p w:rsidR="007E4BBF" w:rsidRPr="007D6DF7" w:rsidRDefault="007E4BB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BBF" w:rsidRPr="007D6DF7" w:rsidRDefault="007E4BB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8051144,0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BBF" w:rsidRPr="007D6DF7" w:rsidRDefault="007E4BB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BBF" w:rsidRPr="007D6DF7" w:rsidRDefault="007E4BB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BBF" w:rsidRPr="007D6DF7" w:rsidRDefault="007E4BB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BBF" w:rsidRPr="007D6DF7" w:rsidRDefault="007E4BB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BBF" w:rsidRPr="007D6DF7" w:rsidRDefault="007E4BB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E4BBF" w:rsidRPr="007D6DF7" w:rsidRDefault="007E4BB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8051144,0</w:t>
            </w:r>
          </w:p>
        </w:tc>
      </w:tr>
      <w:tr w:rsidR="007E4BBF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7E4BBF" w:rsidRPr="007D6DF7" w:rsidRDefault="007E4BB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Региональный проект </w:t>
            </w:r>
            <w:r w:rsidR="000E181C" w:rsidRPr="007D6DF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«</w:t>
            </w:r>
            <w:r w:rsidRPr="007D6DF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Поддержка самозанятых</w:t>
            </w:r>
            <w:r w:rsidR="000E181C" w:rsidRPr="007D6DF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»</w:t>
            </w:r>
            <w:r w:rsidRPr="007D6DF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BBF" w:rsidRPr="007D6DF7" w:rsidRDefault="007E4BB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BBF" w:rsidRPr="007D6DF7" w:rsidRDefault="000821B8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5906,6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BBF" w:rsidRPr="007D6DF7" w:rsidRDefault="000821B8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BBF" w:rsidRPr="007D6DF7" w:rsidRDefault="000821B8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BBF" w:rsidRPr="007D6DF7" w:rsidRDefault="000821B8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BBF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E4BBF" w:rsidRPr="007D6DF7" w:rsidRDefault="000821B8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5906,6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nil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21B8" w:rsidRPr="007D6DF7" w:rsidRDefault="000821B8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5847,5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21B8" w:rsidRPr="007D6DF7" w:rsidRDefault="000821B8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5847,5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59,1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 xml:space="preserve">Региональный проект </w:t>
            </w:r>
            <w:r w:rsidR="000E181C" w:rsidRPr="007D6DF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Предакселерация</w:t>
            </w:r>
            <w:proofErr w:type="spellEnd"/>
            <w:r w:rsidR="000E181C" w:rsidRPr="007D6DF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14045,6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14045,6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13905,0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13905,0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140,5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 xml:space="preserve">Региональный проект </w:t>
            </w:r>
            <w:r w:rsidR="000E181C" w:rsidRPr="007D6DF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Акселерация субъектов малого и среднего предпринимательства</w:t>
            </w:r>
            <w:r w:rsidR="000E181C" w:rsidRPr="007D6DF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61185,7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15031,2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15031,2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60124,8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75156,0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226528,9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34863,9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34863,9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26321,8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15031,2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15031,2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60124,8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75156,0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191665,0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 xml:space="preserve">Региональный проект </w:t>
            </w:r>
            <w:r w:rsidR="000E181C" w:rsidRPr="007D6DF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Оказание государственной поддержки новым инвестиционным проектам</w:t>
            </w:r>
            <w:r w:rsidR="000E181C" w:rsidRPr="007D6DF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, в том числе</w:t>
            </w:r>
            <w:r w:rsidRPr="007D6DF7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1275112,5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1275112,5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1275112,5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1275112,5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 xml:space="preserve">Ведомственный проект </w:t>
            </w:r>
            <w:r w:rsidR="000E181C" w:rsidRPr="007D6DF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 xml:space="preserve">Поддержка субъектов малого и среднего предпринимательства в Чувашской Республике в рамках </w:t>
            </w:r>
            <w:proofErr w:type="gramStart"/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реализации мероприятий индивидуальной программы социально-экономического развития Чувашской Республики</w:t>
            </w:r>
            <w:proofErr w:type="gramEnd"/>
            <w:r w:rsidRPr="007D6DF7">
              <w:rPr>
                <w:rFonts w:ascii="Times New Roman" w:hAnsi="Times New Roman"/>
                <w:b/>
                <w:sz w:val="18"/>
                <w:szCs w:val="18"/>
              </w:rPr>
              <w:t xml:space="preserve"> на 2020-2024 годы</w:t>
            </w:r>
            <w:r w:rsidR="000E181C" w:rsidRPr="007D6DF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609697,0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609697,0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284F6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603600,0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284F6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603600,</w:t>
            </w:r>
            <w:r w:rsidR="000821B8" w:rsidRPr="007D6DF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284F6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60</w:t>
            </w:r>
            <w:r w:rsidR="000821B8" w:rsidRPr="007D6DF7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284F6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6097,0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56CDB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CDB" w:rsidRPr="002F07E3" w:rsidRDefault="00A56CDB" w:rsidP="002F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6CDB">
              <w:rPr>
                <w:rFonts w:ascii="Times New Roman" w:hAnsi="Times New Roman"/>
                <w:b/>
                <w:sz w:val="18"/>
                <w:szCs w:val="18"/>
              </w:rPr>
              <w:t>Ведомственный проект «Создание государственных индустриальных парков в части государственной поддержки реализации инвестиционных проектов, малого и среднего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DB" w:rsidRPr="007D6DF7" w:rsidRDefault="00A56CD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CDB" w:rsidRPr="00623CA7" w:rsidRDefault="00A56CD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3CA7">
              <w:rPr>
                <w:rFonts w:ascii="Times New Roman" w:hAnsi="Times New Roman"/>
                <w:b/>
                <w:sz w:val="18"/>
                <w:szCs w:val="18"/>
              </w:rPr>
              <w:t>306666,7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CDB" w:rsidRPr="00A56CDB" w:rsidRDefault="00A56CDB" w:rsidP="00A56CDB">
            <w:pPr>
              <w:jc w:val="center"/>
              <w:rPr>
                <w:b/>
              </w:rPr>
            </w:pPr>
            <w:r w:rsidRPr="00A56CD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CDB" w:rsidRPr="00A56CDB" w:rsidRDefault="00A56CDB" w:rsidP="00A56CDB">
            <w:pPr>
              <w:jc w:val="center"/>
              <w:rPr>
                <w:b/>
              </w:rPr>
            </w:pPr>
            <w:r w:rsidRPr="00A56CD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DB" w:rsidRPr="00A56CDB" w:rsidRDefault="00A56CDB" w:rsidP="00A56CDB">
            <w:pPr>
              <w:jc w:val="center"/>
              <w:rPr>
                <w:b/>
              </w:rPr>
            </w:pPr>
            <w:r w:rsidRPr="00A56CD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CDB" w:rsidRPr="00A56CDB" w:rsidRDefault="00A56CDB" w:rsidP="00A56CDB">
            <w:pPr>
              <w:jc w:val="center"/>
              <w:rPr>
                <w:b/>
              </w:rPr>
            </w:pPr>
            <w:r w:rsidRPr="00A56CD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CDB" w:rsidRPr="007D6DF7" w:rsidRDefault="00623CA7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CA7">
              <w:rPr>
                <w:rFonts w:ascii="Times New Roman" w:hAnsi="Times New Roman"/>
                <w:b/>
                <w:sz w:val="18"/>
                <w:szCs w:val="18"/>
              </w:rPr>
              <w:t>306666,7</w:t>
            </w:r>
          </w:p>
        </w:tc>
      </w:tr>
      <w:tr w:rsidR="00A56CDB" w:rsidRPr="007D6DF7" w:rsidTr="00EC3340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CDB" w:rsidRPr="007D6DF7" w:rsidRDefault="00A56CDB" w:rsidP="00EC3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DB" w:rsidRPr="007D6DF7" w:rsidRDefault="00A56CD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6CDB" w:rsidRPr="00623CA7" w:rsidRDefault="00A56CDB" w:rsidP="00EC3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CA7">
              <w:rPr>
                <w:rFonts w:ascii="Times New Roman" w:hAnsi="Times New Roman"/>
                <w:sz w:val="18"/>
                <w:szCs w:val="18"/>
              </w:rPr>
              <w:t>303630,4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CDB" w:rsidRPr="00623CA7" w:rsidRDefault="00A56CD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CA7">
              <w:rPr>
                <w:rFonts w:ascii="Times New Roman" w:hAnsi="Times New Roman"/>
                <w:sz w:val="18"/>
                <w:szCs w:val="18"/>
              </w:rPr>
              <w:t>303630,4</w:t>
            </w:r>
          </w:p>
        </w:tc>
      </w:tr>
      <w:tr w:rsidR="00A56CDB" w:rsidRPr="007D6DF7" w:rsidTr="00EC3340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CDB" w:rsidRPr="007D6DF7" w:rsidRDefault="00A56CDB" w:rsidP="00EC3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DB" w:rsidRPr="007D6DF7" w:rsidRDefault="00A56CD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6CDB" w:rsidRPr="00A56CDB" w:rsidRDefault="00A56CDB" w:rsidP="00EC3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3036,3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CDB" w:rsidRPr="007D6DF7" w:rsidRDefault="00A56CD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3036,3</w:t>
            </w:r>
          </w:p>
        </w:tc>
      </w:tr>
      <w:tr w:rsidR="00A56CDB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CDB" w:rsidRPr="007D6DF7" w:rsidRDefault="00A56CDB" w:rsidP="00EC3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DB" w:rsidRPr="007D6DF7" w:rsidRDefault="00A56CD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56CDB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CDB" w:rsidRPr="007D6DF7" w:rsidRDefault="00A56CDB" w:rsidP="00EC3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DB" w:rsidRPr="007D6DF7" w:rsidRDefault="00A56CD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56CDB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CDB" w:rsidRPr="007D6DF7" w:rsidRDefault="00A56CDB" w:rsidP="00EC3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DB" w:rsidRPr="007D6DF7" w:rsidRDefault="00A56CD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CDB" w:rsidRPr="00A56CDB" w:rsidRDefault="00A56CDB" w:rsidP="00A56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C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Комплекс процессных мероприятий </w:t>
            </w:r>
            <w:r w:rsidR="000E181C" w:rsidRPr="007D6DF7">
              <w:rPr>
                <w:rFonts w:ascii="Times New Roman" w:hAnsi="Times New Roman"/>
                <w:b/>
                <w:iCs/>
                <w:sz w:val="18"/>
                <w:szCs w:val="18"/>
              </w:rPr>
              <w:t>«</w:t>
            </w:r>
            <w:r w:rsidRPr="007D6DF7">
              <w:rPr>
                <w:rFonts w:ascii="Times New Roman" w:hAnsi="Times New Roman"/>
                <w:b/>
                <w:iCs/>
                <w:sz w:val="18"/>
                <w:szCs w:val="18"/>
              </w:rPr>
              <w:t>Совершенствование системы государственного стратегического управления</w:t>
            </w:r>
            <w:r w:rsidR="000E181C" w:rsidRPr="007D6DF7">
              <w:rPr>
                <w:rFonts w:ascii="Times New Roman" w:hAnsi="Times New Roman"/>
                <w:b/>
                <w:iCs/>
                <w:sz w:val="18"/>
                <w:szCs w:val="18"/>
              </w:rPr>
              <w:t>»</w:t>
            </w:r>
            <w:r w:rsidRPr="007D6DF7">
              <w:rPr>
                <w:rFonts w:ascii="Times New Roman" w:hAnsi="Times New Roman"/>
                <w:b/>
                <w:iCs/>
                <w:sz w:val="18"/>
                <w:szCs w:val="18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2459,6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2434,5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2384,3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B5798F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7745,4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B5798F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10217,5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B5798F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25241,3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B5798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B5798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764,9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B5798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769,9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B5798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2309,6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B5798F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1684,8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B5798F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1669,6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B5798F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1614,4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B5798F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7745,4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B5798F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10217,5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B5798F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22931,7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821B8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B8" w:rsidRPr="007D6DF7" w:rsidRDefault="000821B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B115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Комплекс процессных мероприятий </w:t>
            </w:r>
            <w:r w:rsidR="000E181C" w:rsidRPr="007D6DF7">
              <w:rPr>
                <w:rFonts w:ascii="Times New Roman" w:hAnsi="Times New Roman"/>
                <w:b/>
                <w:iCs/>
                <w:sz w:val="18"/>
                <w:szCs w:val="18"/>
              </w:rPr>
              <w:t>«</w:t>
            </w:r>
            <w:r w:rsidRPr="007D6DF7">
              <w:rPr>
                <w:rFonts w:ascii="Times New Roman" w:hAnsi="Times New Roman"/>
                <w:b/>
                <w:iCs/>
                <w:sz w:val="18"/>
                <w:szCs w:val="18"/>
              </w:rPr>
              <w:t>Формирование благоприятного инвестиционного климата</w:t>
            </w:r>
            <w:r w:rsidR="000E181C" w:rsidRPr="007D6DF7">
              <w:rPr>
                <w:rFonts w:ascii="Times New Roman" w:hAnsi="Times New Roman"/>
                <w:b/>
                <w:iCs/>
                <w:sz w:val="18"/>
                <w:szCs w:val="18"/>
              </w:rPr>
              <w:t>»</w:t>
            </w:r>
            <w:r w:rsidRPr="007D6DF7">
              <w:rPr>
                <w:rFonts w:ascii="Times New Roman" w:hAnsi="Times New Roman"/>
                <w:b/>
                <w:iCs/>
                <w:sz w:val="18"/>
                <w:szCs w:val="18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86527,3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81920,1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81920,1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327680,4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409600,5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15A" w:rsidRPr="007D6DF7" w:rsidRDefault="000D4ED2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987648,4</w:t>
            </w:r>
          </w:p>
        </w:tc>
      </w:tr>
      <w:tr w:rsidR="003B115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B115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86527,3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81920,1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81920,1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327680,4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409600,5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15A" w:rsidRPr="007D6DF7" w:rsidRDefault="000D4ED2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987648,4</w:t>
            </w:r>
          </w:p>
        </w:tc>
      </w:tr>
      <w:tr w:rsidR="003B115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B115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B115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B115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Комплекс процессных мероприятий </w:t>
            </w:r>
            <w:r w:rsidR="000E181C" w:rsidRPr="007D6DF7">
              <w:rPr>
                <w:rFonts w:ascii="Times New Roman" w:hAnsi="Times New Roman"/>
                <w:b/>
                <w:iCs/>
                <w:sz w:val="18"/>
                <w:szCs w:val="18"/>
              </w:rPr>
              <w:t>«</w:t>
            </w:r>
            <w:r w:rsidRPr="007D6DF7">
              <w:rPr>
                <w:rFonts w:ascii="Times New Roman" w:hAnsi="Times New Roman"/>
                <w:b/>
                <w:iCs/>
                <w:sz w:val="18"/>
                <w:szCs w:val="18"/>
              </w:rPr>
              <w:t>Реализация мероприятий в целях развития субъектов малого и среднего предпринимательства</w:t>
            </w:r>
            <w:r w:rsidR="000E181C" w:rsidRPr="007D6DF7">
              <w:rPr>
                <w:rFonts w:ascii="Times New Roman" w:hAnsi="Times New Roman"/>
                <w:b/>
                <w:iCs/>
                <w:sz w:val="18"/>
                <w:szCs w:val="18"/>
              </w:rPr>
              <w:t>»</w:t>
            </w:r>
            <w:r w:rsidRPr="007D6DF7">
              <w:rPr>
                <w:rFonts w:ascii="Times New Roman" w:hAnsi="Times New Roman"/>
                <w:b/>
                <w:iCs/>
                <w:sz w:val="18"/>
                <w:szCs w:val="18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50950,0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3800,0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4750,0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61400,0</w:t>
            </w:r>
          </w:p>
        </w:tc>
      </w:tr>
      <w:tr w:rsidR="003B115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B115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50950,0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3800,0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4750,0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61400,0</w:t>
            </w:r>
          </w:p>
        </w:tc>
      </w:tr>
      <w:tr w:rsidR="003B115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B115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B115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B115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 xml:space="preserve">Комплекс процессных мероприятий </w:t>
            </w:r>
            <w:r w:rsidR="000E181C" w:rsidRPr="007D6DF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предоставления государственных и муниципальных услуг по принципу </w:t>
            </w:r>
            <w:r w:rsidR="000E181C" w:rsidRPr="007D6DF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одного окна</w:t>
            </w:r>
            <w:r w:rsidR="000E181C" w:rsidRPr="007D6DF7">
              <w:rPr>
                <w:rFonts w:ascii="Times New Roman" w:hAnsi="Times New Roman"/>
                <w:b/>
                <w:sz w:val="18"/>
                <w:szCs w:val="18"/>
              </w:rPr>
              <w:t>»«</w:t>
            </w: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302572,3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299579,5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299579,5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1198318,0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1497897,5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3597946,8</w:t>
            </w:r>
          </w:p>
        </w:tc>
      </w:tr>
      <w:tr w:rsidR="003B115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B115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302572,3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299579,5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299579,5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1198318,0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1497897,5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3597946,8</w:t>
            </w:r>
          </w:p>
        </w:tc>
      </w:tr>
      <w:tr w:rsidR="003B115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B115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B115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335E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35EA" w:rsidRPr="007D6DF7" w:rsidRDefault="005335E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Комплекс процессных мероприятий «Совершенствование потребительского рынка и системы защиты прав потребителей»,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EA" w:rsidRPr="007D6DF7" w:rsidRDefault="005335E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5EA" w:rsidRPr="007D6DF7" w:rsidRDefault="005335E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32101,0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5EA" w:rsidRPr="007D6DF7" w:rsidRDefault="005335E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32101,0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5EA" w:rsidRPr="007D6DF7" w:rsidRDefault="005335E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32101,0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EA" w:rsidRPr="007D6DF7" w:rsidRDefault="005335EA" w:rsidP="0053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8404,0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5EA" w:rsidRPr="007D6DF7" w:rsidRDefault="005335EA" w:rsidP="0053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18909,0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EA" w:rsidRPr="007D6DF7" w:rsidRDefault="005335EA" w:rsidP="0053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123616,0</w:t>
            </w:r>
          </w:p>
        </w:tc>
      </w:tr>
      <w:tr w:rsidR="003B115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335E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35EA" w:rsidRPr="007D6DF7" w:rsidRDefault="005335E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EA" w:rsidRPr="007D6DF7" w:rsidRDefault="005335E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5EA" w:rsidRPr="007D6DF7" w:rsidRDefault="005335E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32101,0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5EA" w:rsidRPr="007D6DF7" w:rsidRDefault="005335E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32101,0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5EA" w:rsidRPr="007D6DF7" w:rsidRDefault="005335E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32101,0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EA" w:rsidRPr="007D6DF7" w:rsidRDefault="005335EA" w:rsidP="0053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8404,0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5EA" w:rsidRPr="007D6DF7" w:rsidRDefault="005335EA" w:rsidP="0053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18909,0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EA" w:rsidRPr="007D6DF7" w:rsidRDefault="005335EA" w:rsidP="0053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123616,0</w:t>
            </w:r>
          </w:p>
        </w:tc>
      </w:tr>
      <w:tr w:rsidR="003B115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B115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B115A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15A" w:rsidRPr="007D6DF7" w:rsidRDefault="003B115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A7D05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 xml:space="preserve">Комплекс процессных мероприятий </w:t>
            </w:r>
            <w:r w:rsidR="000E181C" w:rsidRPr="007D6DF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Содействие развитию внешнеэкономической деятельности</w:t>
            </w:r>
            <w:r w:rsidR="000E181C" w:rsidRPr="007D6DF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, в том числе</w:t>
            </w:r>
            <w:r w:rsidRPr="007D6DF7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41218,2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7869,8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7869,8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31479,2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39349,0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127786,0</w:t>
            </w:r>
          </w:p>
        </w:tc>
      </w:tr>
      <w:tr w:rsidR="00DA7D05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A7D05" w:rsidRPr="007D6DF7" w:rsidTr="00744AC5">
        <w:trPr>
          <w:trHeight w:val="274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41218,2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7869,8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7869,8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31479,2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39349,0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127786,0</w:t>
            </w:r>
          </w:p>
        </w:tc>
      </w:tr>
      <w:tr w:rsidR="00DA7D05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A7D05" w:rsidRPr="007D6DF7" w:rsidTr="00744AC5">
        <w:trPr>
          <w:trHeight w:val="274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A7D05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05" w:rsidRPr="007D6DF7" w:rsidRDefault="00DA7D0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B148B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Региональный проект «Системные меры развития международной кооперации и экспорта»,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B148B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B148B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B148B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B148B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B148B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B148B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Комплекс процессных мероприятий «Обеспечение реализации государственной программы Чувашской Республики «Экономическое развитие Чувашской Республики»,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104846,3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107905,8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107905,8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431623,2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539529,0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DF7">
              <w:rPr>
                <w:rFonts w:ascii="Times New Roman" w:hAnsi="Times New Roman"/>
                <w:b/>
                <w:sz w:val="18"/>
                <w:szCs w:val="18"/>
              </w:rPr>
              <w:t>1291810,1</w:t>
            </w:r>
          </w:p>
        </w:tc>
      </w:tr>
      <w:tr w:rsidR="00DB148B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B148B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104846,3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107905,8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107905,8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431623,2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539529,0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1291810,1</w:t>
            </w:r>
          </w:p>
        </w:tc>
      </w:tr>
      <w:tr w:rsidR="00DB148B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B148B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B148B" w:rsidRPr="007D6DF7" w:rsidTr="00F84EFB">
        <w:trPr>
          <w:trHeight w:val="2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48B" w:rsidRPr="007D6DF7" w:rsidRDefault="00DB148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F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D71BA4" w:rsidRPr="007D6DF7" w:rsidRDefault="00D71BA4" w:rsidP="005E0057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18"/>
          <w:szCs w:val="18"/>
        </w:rPr>
      </w:pPr>
    </w:p>
    <w:p w:rsidR="009C283A" w:rsidRPr="007D6DF7" w:rsidRDefault="009C283A" w:rsidP="005E0057">
      <w:pPr>
        <w:widowControl w:val="0"/>
        <w:autoSpaceDE w:val="0"/>
        <w:autoSpaceDN w:val="0"/>
        <w:spacing w:after="0" w:line="240" w:lineRule="auto"/>
        <w:contextualSpacing/>
        <w:outlineLvl w:val="0"/>
        <w:rPr>
          <w:rFonts w:ascii="Times New Roman" w:hAnsi="Times New Roman"/>
          <w:b/>
          <w:sz w:val="18"/>
          <w:szCs w:val="18"/>
        </w:rPr>
      </w:pPr>
    </w:p>
    <w:p w:rsidR="008D0F8E" w:rsidRPr="007D6DF7" w:rsidRDefault="008D0F8E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ind w:firstLine="720"/>
        <w:jc w:val="center"/>
        <w:outlineLvl w:val="0"/>
        <w:rPr>
          <w:rFonts w:ascii="Times New Roman" w:hAnsi="Times New Roman"/>
          <w:sz w:val="24"/>
          <w:szCs w:val="24"/>
        </w:rPr>
        <w:sectPr w:rsidR="008D0F8E" w:rsidRPr="007D6DF7" w:rsidSect="00194740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134AEF" w:rsidRPr="007D6DF7" w:rsidRDefault="00134AEF" w:rsidP="005E0057">
      <w:pPr>
        <w:widowControl w:val="0"/>
        <w:numPr>
          <w:ilvl w:val="0"/>
          <w:numId w:val="3"/>
        </w:numPr>
        <w:autoSpaceDE w:val="0"/>
        <w:autoSpaceDN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Hlk130315997"/>
      <w:proofErr w:type="gramStart"/>
      <w:r w:rsidRPr="007D6DF7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D6DF7">
        <w:rPr>
          <w:rFonts w:ascii="Times New Roman" w:hAnsi="Times New Roman"/>
          <w:b/>
          <w:sz w:val="24"/>
          <w:szCs w:val="24"/>
        </w:rPr>
        <w:t xml:space="preserve"> А С П О Р Т</w:t>
      </w:r>
    </w:p>
    <w:p w:rsidR="00D452AD" w:rsidRPr="007D6DF7" w:rsidRDefault="00D452AD" w:rsidP="00D452AD">
      <w:pPr>
        <w:widowControl w:val="0"/>
        <w:numPr>
          <w:ilvl w:val="0"/>
          <w:numId w:val="3"/>
        </w:numPr>
        <w:autoSpaceDE w:val="0"/>
        <w:autoSpaceDN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6DF7">
        <w:rPr>
          <w:rFonts w:ascii="Times New Roman" w:hAnsi="Times New Roman"/>
          <w:b/>
          <w:sz w:val="24"/>
          <w:szCs w:val="24"/>
        </w:rPr>
        <w:t>региональный  проект «Оказание государственной поддержки новым инвестиционным проектам»</w:t>
      </w:r>
    </w:p>
    <w:p w:rsidR="00D452AD" w:rsidRPr="007D6DF7" w:rsidRDefault="00D452AD" w:rsidP="00D452AD">
      <w:pPr>
        <w:numPr>
          <w:ilvl w:val="0"/>
          <w:numId w:val="3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7D6DF7">
        <w:rPr>
          <w:rFonts w:ascii="Times New Roman" w:hAnsi="Times New Roman"/>
          <w:b/>
          <w:bCs/>
          <w:sz w:val="24"/>
          <w:szCs w:val="24"/>
        </w:rPr>
        <w:t>1. Основные положения</w:t>
      </w:r>
    </w:p>
    <w:tbl>
      <w:tblPr>
        <w:tblW w:w="480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0"/>
        <w:gridCol w:w="600"/>
        <w:gridCol w:w="3411"/>
        <w:gridCol w:w="2431"/>
        <w:gridCol w:w="1975"/>
        <w:gridCol w:w="2122"/>
      </w:tblGrid>
      <w:tr w:rsidR="00D452AD" w:rsidRPr="007D6DF7" w:rsidTr="00D452AD">
        <w:trPr>
          <w:cantSplit/>
        </w:trPr>
        <w:tc>
          <w:tcPr>
            <w:tcW w:w="1558" w:type="pct"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Краткое наименование  регионального проекта</w:t>
            </w:r>
          </w:p>
        </w:tc>
        <w:tc>
          <w:tcPr>
            <w:tcW w:w="1310" w:type="pct"/>
            <w:gridSpan w:val="2"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«Оказание государственной поддержки новым инвестиционным проектам»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D452AD" w:rsidRPr="007D6DF7" w:rsidRDefault="00D452AD" w:rsidP="00D452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</w:tr>
      <w:tr w:rsidR="00D452AD" w:rsidRPr="007D6DF7" w:rsidTr="00D452AD">
        <w:trPr>
          <w:cantSplit/>
          <w:trHeight w:val="819"/>
        </w:trPr>
        <w:tc>
          <w:tcPr>
            <w:tcW w:w="1558" w:type="pct"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Куратор регионального проекта</w:t>
            </w:r>
          </w:p>
          <w:p w:rsidR="00D452AD" w:rsidRPr="007D6DF7" w:rsidRDefault="00D452AD" w:rsidP="00D452A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pct"/>
            <w:gridSpan w:val="2"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Краснов Д.И.</w:t>
            </w:r>
          </w:p>
        </w:tc>
        <w:tc>
          <w:tcPr>
            <w:tcW w:w="2132" w:type="pct"/>
            <w:gridSpan w:val="3"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</w:tr>
      <w:tr w:rsidR="00D452AD" w:rsidRPr="007D6DF7" w:rsidTr="00D452AD">
        <w:trPr>
          <w:cantSplit/>
        </w:trPr>
        <w:tc>
          <w:tcPr>
            <w:tcW w:w="1558" w:type="pct"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Соисполнитель регионального  проекта</w:t>
            </w:r>
          </w:p>
        </w:tc>
        <w:tc>
          <w:tcPr>
            <w:tcW w:w="1310" w:type="pct"/>
            <w:gridSpan w:val="2"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pct"/>
            <w:gridSpan w:val="3"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Министерство строительства, архитектуры и жилищно-коммунального хозяйства Чувашской Республики</w:t>
            </w:r>
          </w:p>
          <w:p w:rsidR="00D452AD" w:rsidRPr="007D6DF7" w:rsidRDefault="00D452AD" w:rsidP="00D452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Министерство промышленности и энергетики Чувашской Республики</w:t>
            </w:r>
          </w:p>
        </w:tc>
      </w:tr>
      <w:tr w:rsidR="00D452AD" w:rsidRPr="007D6DF7" w:rsidTr="00D452AD">
        <w:trPr>
          <w:cantSplit/>
        </w:trPr>
        <w:tc>
          <w:tcPr>
            <w:tcW w:w="1558" w:type="pct"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Участники регионального проекта</w:t>
            </w:r>
          </w:p>
        </w:tc>
        <w:tc>
          <w:tcPr>
            <w:tcW w:w="1310" w:type="pct"/>
            <w:gridSpan w:val="2"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pct"/>
            <w:gridSpan w:val="3"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Администрация г. Новочебоксарска</w:t>
            </w:r>
          </w:p>
        </w:tc>
      </w:tr>
      <w:tr w:rsidR="00D452AD" w:rsidRPr="007D6DF7" w:rsidTr="00D452AD">
        <w:trPr>
          <w:cantSplit/>
        </w:trPr>
        <w:tc>
          <w:tcPr>
            <w:tcW w:w="1558" w:type="pct"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1310" w:type="pct"/>
            <w:gridSpan w:val="2"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Столярова Н.Ю.</w:t>
            </w:r>
          </w:p>
        </w:tc>
        <w:tc>
          <w:tcPr>
            <w:tcW w:w="2132" w:type="pct"/>
            <w:gridSpan w:val="3"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первый заместитель министра экономического развития и имущественных отношений Чувашской Республики</w:t>
            </w:r>
          </w:p>
        </w:tc>
      </w:tr>
      <w:tr w:rsidR="00D452AD" w:rsidRPr="007D6DF7" w:rsidTr="00D452AD">
        <w:trPr>
          <w:cantSplit/>
          <w:trHeight w:val="516"/>
        </w:trPr>
        <w:tc>
          <w:tcPr>
            <w:tcW w:w="1558" w:type="pct"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1310" w:type="pct"/>
            <w:gridSpan w:val="2"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Михайлова С.А.</w:t>
            </w:r>
          </w:p>
        </w:tc>
        <w:tc>
          <w:tcPr>
            <w:tcW w:w="2132" w:type="pct"/>
            <w:gridSpan w:val="3"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начальник отдела инвестиционной деятельности</w:t>
            </w:r>
          </w:p>
        </w:tc>
      </w:tr>
      <w:tr w:rsidR="00D452AD" w:rsidRPr="007D6DF7" w:rsidTr="00D452AD">
        <w:trPr>
          <w:cantSplit/>
          <w:trHeight w:val="195"/>
        </w:trPr>
        <w:tc>
          <w:tcPr>
            <w:tcW w:w="1558" w:type="pct"/>
            <w:vMerge w:val="restart"/>
            <w:shd w:val="clear" w:color="auto" w:fill="auto"/>
          </w:tcPr>
          <w:p w:rsidR="00D452AD" w:rsidRPr="007D6DF7" w:rsidRDefault="00D452AD" w:rsidP="00D452AD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Связь с государственной программой Российской Федерации, государственной   программой Чувашской Республики</w:t>
            </w:r>
          </w:p>
        </w:tc>
        <w:tc>
          <w:tcPr>
            <w:tcW w:w="196" w:type="pct"/>
            <w:shd w:val="clear" w:color="auto" w:fill="auto"/>
          </w:tcPr>
          <w:p w:rsidR="00D452AD" w:rsidRPr="007D6DF7" w:rsidRDefault="00D452AD" w:rsidP="00D452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Государственная программа Чувашской Республики</w:t>
            </w:r>
          </w:p>
        </w:tc>
        <w:tc>
          <w:tcPr>
            <w:tcW w:w="2132" w:type="pct"/>
            <w:gridSpan w:val="3"/>
            <w:shd w:val="clear" w:color="auto" w:fill="auto"/>
          </w:tcPr>
          <w:p w:rsidR="00D452AD" w:rsidRPr="007D6DF7" w:rsidRDefault="00D452AD" w:rsidP="00D452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«Экономическое развитие Чувашской Республики»</w:t>
            </w:r>
          </w:p>
        </w:tc>
      </w:tr>
      <w:tr w:rsidR="00D452AD" w:rsidRPr="007D6DF7" w:rsidTr="00D452AD">
        <w:trPr>
          <w:cantSplit/>
          <w:trHeight w:val="120"/>
        </w:trPr>
        <w:tc>
          <w:tcPr>
            <w:tcW w:w="1558" w:type="pct"/>
            <w:vMerge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auto"/>
          </w:tcPr>
          <w:p w:rsidR="00D452AD" w:rsidRPr="007D6DF7" w:rsidRDefault="00D452AD" w:rsidP="00D452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D452AD" w:rsidRPr="007D6DF7" w:rsidRDefault="00D452AD" w:rsidP="00D452A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</w:t>
            </w:r>
          </w:p>
        </w:tc>
        <w:tc>
          <w:tcPr>
            <w:tcW w:w="2132" w:type="pct"/>
            <w:gridSpan w:val="3"/>
            <w:shd w:val="clear" w:color="auto" w:fill="auto"/>
          </w:tcPr>
          <w:p w:rsidR="00D452AD" w:rsidRPr="007D6DF7" w:rsidRDefault="00D452AD" w:rsidP="00D452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«Развитие федеративных отношений и создание условий для эффективного и ответственного управления региональными и муниципальными финансами»</w:t>
            </w:r>
          </w:p>
        </w:tc>
      </w:tr>
    </w:tbl>
    <w:p w:rsidR="00D452AD" w:rsidRPr="007D6DF7" w:rsidRDefault="00D452AD" w:rsidP="00D452AD">
      <w:pPr>
        <w:numPr>
          <w:ilvl w:val="0"/>
          <w:numId w:val="3"/>
        </w:numPr>
        <w:spacing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D6DF7">
        <w:rPr>
          <w:rFonts w:ascii="Times New Roman" w:hAnsi="Times New Roman"/>
          <w:sz w:val="24"/>
          <w:szCs w:val="24"/>
        </w:rPr>
        <w:br w:type="page"/>
      </w:r>
      <w:r w:rsidRPr="007D6DF7">
        <w:rPr>
          <w:rFonts w:ascii="Times New Roman" w:hAnsi="Times New Roman"/>
          <w:b/>
          <w:bCs/>
          <w:sz w:val="24"/>
          <w:szCs w:val="24"/>
        </w:rPr>
        <w:t>2. Показатели регионального проекта</w:t>
      </w: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"/>
        <w:gridCol w:w="1789"/>
        <w:gridCol w:w="923"/>
        <w:gridCol w:w="1133"/>
        <w:gridCol w:w="978"/>
        <w:gridCol w:w="537"/>
        <w:gridCol w:w="595"/>
        <w:gridCol w:w="595"/>
        <w:gridCol w:w="718"/>
        <w:gridCol w:w="718"/>
        <w:gridCol w:w="718"/>
        <w:gridCol w:w="1596"/>
        <w:gridCol w:w="1503"/>
        <w:gridCol w:w="1702"/>
        <w:gridCol w:w="2169"/>
      </w:tblGrid>
      <w:tr w:rsidR="00D452AD" w:rsidRPr="007D6DF7" w:rsidTr="00D452AD">
        <w:trPr>
          <w:tblHeader/>
          <w:jc w:val="center"/>
        </w:trPr>
        <w:tc>
          <w:tcPr>
            <w:tcW w:w="129" w:type="pct"/>
            <w:vMerge w:val="restar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№ </w:t>
            </w:r>
            <w:proofErr w:type="gramStart"/>
            <w:r w:rsidRPr="007D6DF7">
              <w:rPr>
                <w:rFonts w:ascii="Times New Roman" w:hAnsi="Times New Roman"/>
              </w:rPr>
              <w:t>п</w:t>
            </w:r>
            <w:proofErr w:type="gramEnd"/>
            <w:r w:rsidRPr="007D6DF7">
              <w:rPr>
                <w:rFonts w:ascii="Times New Roman" w:hAnsi="Times New Roman"/>
              </w:rPr>
              <w:t>/п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Показатели регионального проекта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Уровень </w:t>
            </w:r>
            <w:proofErr w:type="gramStart"/>
            <w:r w:rsidRPr="007D6DF7">
              <w:rPr>
                <w:rFonts w:ascii="Times New Roman" w:hAnsi="Times New Roman"/>
              </w:rPr>
              <w:t>показа-теля</w:t>
            </w:r>
            <w:proofErr w:type="gramEnd"/>
          </w:p>
        </w:tc>
        <w:tc>
          <w:tcPr>
            <w:tcW w:w="352" w:type="pct"/>
            <w:vMerge w:val="restar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Единица измерения</w:t>
            </w:r>
          </w:p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(по ОКЕИ)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1038" w:type="pct"/>
            <w:gridSpan w:val="5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Признак возрастания/</w:t>
            </w:r>
          </w:p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убывания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Нарастающий итог</w:t>
            </w:r>
          </w:p>
        </w:tc>
        <w:tc>
          <w:tcPr>
            <w:tcW w:w="529" w:type="pct"/>
            <w:vMerge w:val="restart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Декомпозиция на муниципальные образования</w:t>
            </w:r>
          </w:p>
        </w:tc>
        <w:tc>
          <w:tcPr>
            <w:tcW w:w="675" w:type="pct"/>
            <w:vMerge w:val="restart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Информационная система (источник данных)</w:t>
            </w:r>
          </w:p>
        </w:tc>
      </w:tr>
      <w:tr w:rsidR="00D452AD" w:rsidRPr="007D6DF7" w:rsidTr="00D452AD">
        <w:trPr>
          <w:tblHeader/>
          <w:jc w:val="center"/>
        </w:trPr>
        <w:tc>
          <w:tcPr>
            <w:tcW w:w="129" w:type="pct"/>
            <w:vMerge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год</w:t>
            </w:r>
          </w:p>
        </w:tc>
        <w:tc>
          <w:tcPr>
            <w:tcW w:w="185" w:type="pct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2023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2035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vMerge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pct"/>
            <w:vMerge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52AD" w:rsidRPr="007D6DF7" w:rsidTr="00D452AD">
        <w:trPr>
          <w:tblHeader/>
          <w:jc w:val="center"/>
        </w:trPr>
        <w:tc>
          <w:tcPr>
            <w:tcW w:w="129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</w:t>
            </w:r>
          </w:p>
        </w:tc>
        <w:tc>
          <w:tcPr>
            <w:tcW w:w="185" w:type="pct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11</w:t>
            </w:r>
          </w:p>
        </w:tc>
        <w:tc>
          <w:tcPr>
            <w:tcW w:w="467" w:type="pct"/>
            <w:shd w:val="clear" w:color="auto" w:fill="auto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13</w:t>
            </w:r>
          </w:p>
        </w:tc>
        <w:tc>
          <w:tcPr>
            <w:tcW w:w="675" w:type="pct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14</w:t>
            </w:r>
          </w:p>
        </w:tc>
      </w:tr>
      <w:tr w:rsidR="00D452AD" w:rsidRPr="007D6DF7" w:rsidTr="00D452AD">
        <w:trPr>
          <w:jc w:val="center"/>
        </w:trPr>
        <w:tc>
          <w:tcPr>
            <w:tcW w:w="129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1.</w:t>
            </w:r>
          </w:p>
        </w:tc>
        <w:tc>
          <w:tcPr>
            <w:tcW w:w="4871" w:type="pct"/>
            <w:gridSpan w:val="14"/>
          </w:tcPr>
          <w:p w:rsidR="00D452AD" w:rsidRPr="007D6DF7" w:rsidRDefault="00D452AD" w:rsidP="00F43CE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7D6DF7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Задача: «Содействие развитию промышленного производства и повышение инвестиционной привлекательности»</w:t>
            </w:r>
          </w:p>
        </w:tc>
      </w:tr>
      <w:tr w:rsidR="00D452AD" w:rsidRPr="007D6DF7" w:rsidTr="00D452AD">
        <w:trPr>
          <w:jc w:val="center"/>
        </w:trPr>
        <w:tc>
          <w:tcPr>
            <w:tcW w:w="129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7D6DF7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Количество создаваемых рабочих мест в рамках реализации новых инвестиционных проектов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u w:color="000000"/>
              </w:rPr>
            </w:pPr>
            <w:r w:rsidRPr="007D6DF7">
              <w:rPr>
                <w:rFonts w:ascii="Times New Roman" w:eastAsia="Arial Unicode MS" w:hAnsi="Times New Roman"/>
                <w:u w:color="000000"/>
              </w:rPr>
              <w:t xml:space="preserve">РП 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u w:color="000000"/>
              </w:rPr>
            </w:pPr>
            <w:r w:rsidRPr="007D6DF7">
              <w:rPr>
                <w:rFonts w:ascii="Times New Roman" w:eastAsia="Arial Unicode MS" w:hAnsi="Times New Roman"/>
                <w:u w:color="000000"/>
              </w:rPr>
              <w:t>единиц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u w:color="000000"/>
              </w:rPr>
            </w:pPr>
            <w:r w:rsidRPr="007D6DF7">
              <w:rPr>
                <w:rFonts w:ascii="Times New Roman" w:eastAsia="Arial Unicode MS" w:hAnsi="Times New Roman"/>
                <w:u w:color="000000"/>
              </w:rPr>
              <w:t>59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u w:color="000000"/>
              </w:rPr>
            </w:pPr>
            <w:r w:rsidRPr="007D6DF7">
              <w:rPr>
                <w:rFonts w:ascii="Times New Roman" w:eastAsia="Arial Unicode MS" w:hAnsi="Times New Roman"/>
                <w:u w:color="000000"/>
              </w:rPr>
              <w:t>2022</w:t>
            </w:r>
          </w:p>
        </w:tc>
        <w:tc>
          <w:tcPr>
            <w:tcW w:w="185" w:type="pct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342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511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1352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Возрастающий </w:t>
            </w:r>
          </w:p>
        </w:tc>
        <w:tc>
          <w:tcPr>
            <w:tcW w:w="467" w:type="pct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Да</w:t>
            </w:r>
          </w:p>
        </w:tc>
        <w:tc>
          <w:tcPr>
            <w:tcW w:w="529" w:type="pct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Нет</w:t>
            </w:r>
          </w:p>
        </w:tc>
        <w:tc>
          <w:tcPr>
            <w:tcW w:w="675" w:type="pct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Минэкономразвития Чувашии</w:t>
            </w:r>
          </w:p>
        </w:tc>
      </w:tr>
      <w:tr w:rsidR="00D452AD" w:rsidRPr="007D6DF7" w:rsidTr="00D452AD">
        <w:trPr>
          <w:jc w:val="center"/>
        </w:trPr>
        <w:tc>
          <w:tcPr>
            <w:tcW w:w="129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7D6DF7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Объем налоговых доходов в федеральный бюджет от реализации</w:t>
            </w:r>
            <w:r w:rsidRPr="007D6DF7">
              <w:rPr>
                <w:rFonts w:ascii="Times New Roman" w:hAnsi="Times New Roman"/>
              </w:rPr>
              <w:t xml:space="preserve"> </w:t>
            </w:r>
            <w:r w:rsidRPr="007D6DF7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 xml:space="preserve">новых инвестиционных проектов 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u w:color="000000"/>
              </w:rPr>
            </w:pPr>
            <w:r w:rsidRPr="007D6DF7">
              <w:rPr>
                <w:rFonts w:ascii="Times New Roman" w:eastAsia="Arial Unicode MS" w:hAnsi="Times New Roman"/>
                <w:u w:color="000000"/>
              </w:rPr>
              <w:t xml:space="preserve">РП 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u w:color="000000"/>
              </w:rPr>
            </w:pPr>
            <w:r w:rsidRPr="007D6DF7">
              <w:rPr>
                <w:rFonts w:ascii="Times New Roman" w:eastAsia="Arial Unicode MS" w:hAnsi="Times New Roman"/>
                <w:u w:color="000000"/>
              </w:rPr>
              <w:t>млн. рублей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u w:color="000000"/>
              </w:rPr>
            </w:pPr>
            <w:r w:rsidRPr="007D6DF7">
              <w:rPr>
                <w:rFonts w:ascii="Times New Roman" w:eastAsia="Arial Unicode MS" w:hAnsi="Times New Roman"/>
                <w:u w:color="000000"/>
              </w:rPr>
              <w:t>79,7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u w:color="000000"/>
              </w:rPr>
            </w:pPr>
            <w:r w:rsidRPr="007D6DF7">
              <w:rPr>
                <w:rFonts w:ascii="Times New Roman" w:eastAsia="Arial Unicode MS" w:hAnsi="Times New Roman"/>
                <w:u w:color="000000"/>
              </w:rPr>
              <w:t>2022</w:t>
            </w:r>
          </w:p>
        </w:tc>
        <w:tc>
          <w:tcPr>
            <w:tcW w:w="185" w:type="pct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207,8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528,8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1039,1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Возрастающий </w:t>
            </w:r>
          </w:p>
        </w:tc>
        <w:tc>
          <w:tcPr>
            <w:tcW w:w="467" w:type="pct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Да</w:t>
            </w:r>
          </w:p>
        </w:tc>
        <w:tc>
          <w:tcPr>
            <w:tcW w:w="529" w:type="pct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Нет</w:t>
            </w:r>
          </w:p>
        </w:tc>
        <w:tc>
          <w:tcPr>
            <w:tcW w:w="675" w:type="pct"/>
            <w:vAlign w:val="center"/>
          </w:tcPr>
          <w:p w:rsidR="00D452AD" w:rsidRPr="007D6DF7" w:rsidRDefault="00D452AD" w:rsidP="00F4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Минэкономразвития Чувашии</w:t>
            </w:r>
          </w:p>
        </w:tc>
      </w:tr>
    </w:tbl>
    <w:p w:rsidR="00D452AD" w:rsidRPr="007D6DF7" w:rsidRDefault="00D452AD" w:rsidP="00D452AD">
      <w:pPr>
        <w:numPr>
          <w:ilvl w:val="0"/>
          <w:numId w:val="3"/>
        </w:numPr>
        <w:spacing w:after="160" w:line="360" w:lineRule="atLeast"/>
        <w:ind w:left="644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D452AD" w:rsidRPr="007D6DF7" w:rsidSect="006737D8">
          <w:pgSz w:w="16838" w:h="11905" w:orient="landscape"/>
          <w:pgMar w:top="1134" w:right="709" w:bottom="851" w:left="425" w:header="0" w:footer="0" w:gutter="0"/>
          <w:cols w:space="720"/>
        </w:sectPr>
      </w:pPr>
    </w:p>
    <w:p w:rsidR="00D452AD" w:rsidRPr="007D6DF7" w:rsidRDefault="00D452AD" w:rsidP="00D452AD">
      <w:pPr>
        <w:numPr>
          <w:ilvl w:val="0"/>
          <w:numId w:val="3"/>
        </w:numPr>
        <w:spacing w:after="160" w:line="360" w:lineRule="atLeast"/>
        <w:ind w:left="644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6DF7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Pr="007D6DF7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Мероприятия (результаты) </w:t>
      </w:r>
      <w:r w:rsidRPr="007D6DF7">
        <w:rPr>
          <w:rFonts w:ascii="Times New Roman" w:hAnsi="Times New Roman"/>
          <w:b/>
          <w:bCs/>
          <w:color w:val="26282F"/>
          <w:sz w:val="24"/>
          <w:szCs w:val="24"/>
        </w:rPr>
        <w:t>регионального проекта «Оказание государственной поддержки новым инвестиционным проектам»</w:t>
      </w:r>
    </w:p>
    <w:p w:rsidR="00D452AD" w:rsidRPr="007D6DF7" w:rsidRDefault="00D452AD" w:rsidP="00D452AD">
      <w:pPr>
        <w:numPr>
          <w:ilvl w:val="0"/>
          <w:numId w:val="3"/>
        </w:numPr>
        <w:spacing w:after="160" w:line="360" w:lineRule="atLeast"/>
        <w:ind w:left="644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4255"/>
        <w:gridCol w:w="1169"/>
        <w:gridCol w:w="719"/>
        <w:gridCol w:w="656"/>
        <w:gridCol w:w="630"/>
        <w:gridCol w:w="16"/>
        <w:gridCol w:w="574"/>
        <w:gridCol w:w="539"/>
        <w:gridCol w:w="501"/>
        <w:gridCol w:w="1756"/>
        <w:gridCol w:w="1185"/>
        <w:gridCol w:w="1100"/>
        <w:gridCol w:w="2200"/>
      </w:tblGrid>
      <w:tr w:rsidR="00D452AD" w:rsidRPr="007D6DF7" w:rsidTr="00D452AD">
        <w:trPr>
          <w:cantSplit/>
          <w:trHeight w:val="390"/>
          <w:tblHeader/>
        </w:trPr>
        <w:tc>
          <w:tcPr>
            <w:tcW w:w="146" w:type="pct"/>
            <w:vMerge w:val="restar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№ </w:t>
            </w:r>
            <w:proofErr w:type="gramStart"/>
            <w:r w:rsidRPr="007D6DF7">
              <w:rPr>
                <w:rFonts w:ascii="Times New Roman" w:hAnsi="Times New Roman"/>
              </w:rPr>
              <w:t>п</w:t>
            </w:r>
            <w:proofErr w:type="gramEnd"/>
            <w:r w:rsidRPr="007D6DF7">
              <w:rPr>
                <w:rFonts w:ascii="Times New Roman" w:hAnsi="Times New Roman"/>
              </w:rPr>
              <w:t>/п</w:t>
            </w:r>
          </w:p>
        </w:tc>
        <w:tc>
          <w:tcPr>
            <w:tcW w:w="1350" w:type="pct"/>
            <w:vMerge w:val="restar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Единица измерения</w:t>
            </w:r>
          </w:p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(по ОКЕИ)</w:t>
            </w:r>
          </w:p>
        </w:tc>
        <w:tc>
          <w:tcPr>
            <w:tcW w:w="436" w:type="pct"/>
            <w:gridSpan w:val="2"/>
            <w:vMerge w:val="restar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717" w:type="pct"/>
            <w:gridSpan w:val="5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557" w:type="pct"/>
            <w:vMerge w:val="restar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Характеристика мероприятия (результата)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Тип мероприятия (</w:t>
            </w:r>
            <w:proofErr w:type="spellStart"/>
            <w:proofErr w:type="gramStart"/>
            <w:r w:rsidRPr="007D6DF7">
              <w:rPr>
                <w:rFonts w:ascii="Times New Roman" w:hAnsi="Times New Roman"/>
              </w:rPr>
              <w:t>результа</w:t>
            </w:r>
            <w:proofErr w:type="spellEnd"/>
            <w:r w:rsidRPr="007D6DF7">
              <w:rPr>
                <w:rFonts w:ascii="Times New Roman" w:hAnsi="Times New Roman"/>
              </w:rPr>
              <w:t>-та</w:t>
            </w:r>
            <w:proofErr w:type="gramEnd"/>
            <w:r w:rsidRPr="007D6DF7">
              <w:rPr>
                <w:rFonts w:ascii="Times New Roman" w:hAnsi="Times New Roman"/>
              </w:rPr>
              <w:t>)</w:t>
            </w:r>
          </w:p>
        </w:tc>
        <w:tc>
          <w:tcPr>
            <w:tcW w:w="349" w:type="pct"/>
            <w:vMerge w:val="restart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Декомпозиция на муниципальные образования</w:t>
            </w:r>
          </w:p>
        </w:tc>
        <w:tc>
          <w:tcPr>
            <w:tcW w:w="698" w:type="pct"/>
            <w:vMerge w:val="restar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Связь с показателями регионального проекта</w:t>
            </w:r>
          </w:p>
        </w:tc>
      </w:tr>
      <w:tr w:rsidR="00D452AD" w:rsidRPr="007D6DF7" w:rsidTr="00D452AD">
        <w:trPr>
          <w:cantSplit/>
          <w:trHeight w:val="382"/>
          <w:tblHeader/>
        </w:trPr>
        <w:tc>
          <w:tcPr>
            <w:tcW w:w="146" w:type="pct"/>
            <w:vMerge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pct"/>
            <w:vMerge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2"/>
            <w:vMerge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vMerge w:val="restart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2023</w:t>
            </w:r>
          </w:p>
        </w:tc>
        <w:tc>
          <w:tcPr>
            <w:tcW w:w="187" w:type="pct"/>
            <w:gridSpan w:val="2"/>
            <w:vMerge w:val="restart"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2024</w:t>
            </w:r>
          </w:p>
        </w:tc>
        <w:tc>
          <w:tcPr>
            <w:tcW w:w="171" w:type="pct"/>
            <w:vMerge w:val="restart"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2025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2026</w:t>
            </w:r>
          </w:p>
        </w:tc>
        <w:tc>
          <w:tcPr>
            <w:tcW w:w="557" w:type="pct"/>
            <w:vMerge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52AD" w:rsidRPr="007D6DF7" w:rsidTr="00D452AD">
        <w:trPr>
          <w:cantSplit/>
          <w:trHeight w:val="751"/>
          <w:tblHeader/>
        </w:trPr>
        <w:tc>
          <w:tcPr>
            <w:tcW w:w="146" w:type="pct"/>
            <w:vMerge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pct"/>
            <w:vMerge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D6DF7">
              <w:rPr>
                <w:rFonts w:ascii="Times New Roman" w:hAnsi="Times New Roman"/>
              </w:rPr>
              <w:t>значе-ние</w:t>
            </w:r>
            <w:proofErr w:type="spellEnd"/>
            <w:proofErr w:type="gramEnd"/>
          </w:p>
        </w:tc>
        <w:tc>
          <w:tcPr>
            <w:tcW w:w="208" w:type="pct"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год</w:t>
            </w:r>
          </w:p>
        </w:tc>
        <w:tc>
          <w:tcPr>
            <w:tcW w:w="200" w:type="pct"/>
            <w:vMerge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7" w:type="pct"/>
            <w:gridSpan w:val="2"/>
            <w:vMerge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52AD" w:rsidRPr="007D6DF7" w:rsidTr="00D452AD">
        <w:trPr>
          <w:cantSplit/>
          <w:trHeight w:val="394"/>
          <w:tblHeader/>
        </w:trPr>
        <w:tc>
          <w:tcPr>
            <w:tcW w:w="146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</w:t>
            </w:r>
          </w:p>
        </w:tc>
        <w:tc>
          <w:tcPr>
            <w:tcW w:w="200" w:type="pct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gridSpan w:val="2"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8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9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</w:t>
            </w:r>
          </w:p>
        </w:tc>
        <w:tc>
          <w:tcPr>
            <w:tcW w:w="349" w:type="pct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11</w:t>
            </w:r>
          </w:p>
        </w:tc>
        <w:tc>
          <w:tcPr>
            <w:tcW w:w="698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</w:t>
            </w:r>
          </w:p>
        </w:tc>
      </w:tr>
      <w:tr w:rsidR="00D452AD" w:rsidRPr="007D6DF7" w:rsidTr="00D452AD">
        <w:trPr>
          <w:cantSplit/>
          <w:trHeight w:val="407"/>
        </w:trPr>
        <w:tc>
          <w:tcPr>
            <w:tcW w:w="146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4" w:type="pct"/>
            <w:gridSpan w:val="13"/>
          </w:tcPr>
          <w:p w:rsidR="00D452AD" w:rsidRPr="007D6DF7" w:rsidRDefault="00D452AD" w:rsidP="00D452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7D6DF7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Задача: «Содействие развитию промышленного производства и повышение инвестиционной привлекательности»</w:t>
            </w:r>
          </w:p>
        </w:tc>
      </w:tr>
      <w:tr w:rsidR="00D452AD" w:rsidRPr="007D6DF7" w:rsidTr="00D452AD">
        <w:trPr>
          <w:trHeight w:val="727"/>
        </w:trPr>
        <w:tc>
          <w:tcPr>
            <w:tcW w:w="146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1.</w:t>
            </w:r>
          </w:p>
        </w:tc>
        <w:tc>
          <w:tcPr>
            <w:tcW w:w="1350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7D6DF7">
              <w:rPr>
                <w:rFonts w:ascii="Times New Roman" w:hAnsi="Times New Roman"/>
              </w:rPr>
              <w:t>Содействие развитию промышленного производства и повышение инвестиционной привлекательности</w:t>
            </w:r>
          </w:p>
        </w:tc>
        <w:tc>
          <w:tcPr>
            <w:tcW w:w="371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" w:type="pct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pct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</w:p>
        </w:tc>
      </w:tr>
      <w:tr w:rsidR="00D452AD" w:rsidRPr="007D6DF7" w:rsidTr="00F43CEF">
        <w:trPr>
          <w:trHeight w:val="1034"/>
        </w:trPr>
        <w:tc>
          <w:tcPr>
            <w:tcW w:w="146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1.1.</w:t>
            </w:r>
          </w:p>
        </w:tc>
        <w:tc>
          <w:tcPr>
            <w:tcW w:w="1350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7D6DF7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 xml:space="preserve">Возмещение фактически произведенных затрат юридическим лицам, </w:t>
            </w:r>
            <w:proofErr w:type="gramStart"/>
            <w:r w:rsidRPr="007D6DF7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реализующими</w:t>
            </w:r>
            <w:proofErr w:type="gramEnd"/>
            <w:r w:rsidRPr="007D6DF7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 xml:space="preserve"> на территории Чувашской Республики новые инвестиционные проекты, финансовое обеспечение реализации которых начато не ранее 1 января 2021 года</w:t>
            </w:r>
          </w:p>
        </w:tc>
        <w:tc>
          <w:tcPr>
            <w:tcW w:w="371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млн. рублей</w:t>
            </w:r>
          </w:p>
        </w:tc>
        <w:tc>
          <w:tcPr>
            <w:tcW w:w="228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34,8</w:t>
            </w:r>
          </w:p>
        </w:tc>
        <w:tc>
          <w:tcPr>
            <w:tcW w:w="208" w:type="pct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205" w:type="pct"/>
            <w:gridSpan w:val="2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939,0</w:t>
            </w:r>
          </w:p>
        </w:tc>
        <w:tc>
          <w:tcPr>
            <w:tcW w:w="182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485,0</w:t>
            </w:r>
          </w:p>
        </w:tc>
        <w:tc>
          <w:tcPr>
            <w:tcW w:w="171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159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557" w:type="pct"/>
            <w:shd w:val="clear" w:color="auto" w:fill="auto"/>
          </w:tcPr>
          <w:p w:rsidR="00D452AD" w:rsidRPr="007D6DF7" w:rsidRDefault="00D452AD" w:rsidP="00F43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постановления Правительства Российской Федерации от </w:t>
            </w:r>
            <w:r w:rsidR="00F43CEF" w:rsidRPr="007D6DF7">
              <w:rPr>
                <w:rFonts w:ascii="Times New Roman" w:hAnsi="Times New Roman"/>
              </w:rPr>
              <w:t>19.10.2020</w:t>
            </w:r>
            <w:r w:rsidRPr="007D6DF7">
              <w:rPr>
                <w:rFonts w:ascii="Times New Roman" w:hAnsi="Times New Roman"/>
              </w:rPr>
              <w:t xml:space="preserve"> № 1704 «Об утверждении Правил определения новых инвестиционных проектов, в </w:t>
            </w:r>
            <w:proofErr w:type="gramStart"/>
            <w:r w:rsidRPr="007D6DF7">
              <w:rPr>
                <w:rFonts w:ascii="Times New Roman" w:hAnsi="Times New Roman"/>
              </w:rPr>
              <w:t>целях</w:t>
            </w:r>
            <w:proofErr w:type="gramEnd"/>
            <w:r w:rsidRPr="007D6DF7">
              <w:rPr>
                <w:rFonts w:ascii="Times New Roman" w:hAnsi="Times New Roman"/>
              </w:rPr>
              <w:t xml:space="preserve"> реализации которых средства бюджета субъектов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 инженерных изысканий, строительство, реконструкцию и ввод в эксплуатацию объектов инфраструктуры, а также подключение (технологическое присоединение) объектов капитального строительства к сетям инженерно-технического обеспечения»</w:t>
            </w:r>
          </w:p>
        </w:tc>
        <w:tc>
          <w:tcPr>
            <w:tcW w:w="376" w:type="pct"/>
            <w:shd w:val="clear" w:color="auto" w:fill="auto"/>
          </w:tcPr>
          <w:p w:rsidR="00D452AD" w:rsidRPr="007D6DF7" w:rsidRDefault="00D452AD" w:rsidP="00F43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списание задолженности по бюджетным кредитам на суммы поступлений налоговых доходов от реализации новых инвестиционных проектов в случае соответствующего обращения высшего должностного лица субъекта Российской Федерации</w:t>
            </w:r>
          </w:p>
        </w:tc>
        <w:tc>
          <w:tcPr>
            <w:tcW w:w="349" w:type="pct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нет</w:t>
            </w:r>
          </w:p>
        </w:tc>
        <w:tc>
          <w:tcPr>
            <w:tcW w:w="698" w:type="pct"/>
          </w:tcPr>
          <w:p w:rsidR="00D452AD" w:rsidRPr="007D6DF7" w:rsidRDefault="00D452AD" w:rsidP="00F43CE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7D6DF7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Количество создаваемых рабочих мест в рамках реализации новых инвестицио</w:t>
            </w:r>
            <w:r w:rsidR="00F43CEF" w:rsidRPr="007D6DF7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н</w:t>
            </w:r>
            <w:r w:rsidRPr="007D6DF7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ных проектов</w:t>
            </w:r>
          </w:p>
          <w:p w:rsidR="00D452AD" w:rsidRPr="007D6DF7" w:rsidRDefault="00D452AD" w:rsidP="00F43CE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7D6DF7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Объем налоговых доходов в федеральный бюджет от реализации новых инвестиционных проектов</w:t>
            </w:r>
          </w:p>
        </w:tc>
      </w:tr>
      <w:tr w:rsidR="00D452AD" w:rsidRPr="007D6DF7" w:rsidTr="00F43CEF">
        <w:tc>
          <w:tcPr>
            <w:tcW w:w="146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1.2.</w:t>
            </w:r>
          </w:p>
        </w:tc>
        <w:tc>
          <w:tcPr>
            <w:tcW w:w="1350" w:type="pct"/>
            <w:shd w:val="clear" w:color="auto" w:fill="auto"/>
          </w:tcPr>
          <w:p w:rsidR="00D452AD" w:rsidRPr="007D6DF7" w:rsidRDefault="00D452AD" w:rsidP="00F43CE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7D6DF7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Строительство внеплощадочных объектов инфраструктуры индустриального парка в г. Новочебоксарск</w:t>
            </w:r>
          </w:p>
        </w:tc>
        <w:tc>
          <w:tcPr>
            <w:tcW w:w="371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млн. </w:t>
            </w:r>
            <w:proofErr w:type="spellStart"/>
            <w:proofErr w:type="gramStart"/>
            <w:r w:rsidRPr="007D6DF7">
              <w:rPr>
                <w:rFonts w:ascii="Times New Roman" w:hAnsi="Times New Roman"/>
              </w:rPr>
              <w:t>руб</w:t>
            </w:r>
            <w:proofErr w:type="spellEnd"/>
            <w:r w:rsidRPr="007D6DF7">
              <w:rPr>
                <w:rFonts w:ascii="Times New Roman" w:hAnsi="Times New Roman"/>
              </w:rPr>
              <w:t>-лей</w:t>
            </w:r>
            <w:proofErr w:type="gramEnd"/>
          </w:p>
        </w:tc>
        <w:tc>
          <w:tcPr>
            <w:tcW w:w="228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208" w:type="pct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2024</w:t>
            </w:r>
          </w:p>
        </w:tc>
        <w:tc>
          <w:tcPr>
            <w:tcW w:w="205" w:type="pct"/>
            <w:gridSpan w:val="2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300,0</w:t>
            </w:r>
          </w:p>
        </w:tc>
        <w:tc>
          <w:tcPr>
            <w:tcW w:w="182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415,0</w:t>
            </w:r>
          </w:p>
        </w:tc>
        <w:tc>
          <w:tcPr>
            <w:tcW w:w="171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159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557" w:type="pct"/>
            <w:shd w:val="clear" w:color="auto" w:fill="auto"/>
          </w:tcPr>
          <w:p w:rsidR="00D452AD" w:rsidRPr="007D6DF7" w:rsidRDefault="00D452AD" w:rsidP="00F43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объект </w:t>
            </w:r>
            <w:proofErr w:type="gramStart"/>
            <w:r w:rsidRPr="007D6DF7">
              <w:rPr>
                <w:rFonts w:ascii="Times New Roman" w:hAnsi="Times New Roman"/>
              </w:rPr>
              <w:t>ка-</w:t>
            </w:r>
            <w:proofErr w:type="spellStart"/>
            <w:r w:rsidRPr="007D6DF7">
              <w:rPr>
                <w:rFonts w:ascii="Times New Roman" w:hAnsi="Times New Roman"/>
              </w:rPr>
              <w:t>питального</w:t>
            </w:r>
            <w:proofErr w:type="spellEnd"/>
            <w:proofErr w:type="gramEnd"/>
            <w:r w:rsidRPr="007D6DF7">
              <w:rPr>
                <w:rFonts w:ascii="Times New Roman" w:hAnsi="Times New Roman"/>
              </w:rPr>
              <w:t xml:space="preserve"> строительства введен в эксплуатацию</w:t>
            </w:r>
          </w:p>
        </w:tc>
        <w:tc>
          <w:tcPr>
            <w:tcW w:w="376" w:type="pct"/>
            <w:shd w:val="clear" w:color="auto" w:fill="auto"/>
          </w:tcPr>
          <w:p w:rsidR="00D452AD" w:rsidRPr="007D6DF7" w:rsidRDefault="00D452AD" w:rsidP="00F43CEF">
            <w:pPr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объект капитального строительства</w:t>
            </w:r>
          </w:p>
        </w:tc>
        <w:tc>
          <w:tcPr>
            <w:tcW w:w="349" w:type="pct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да</w:t>
            </w:r>
          </w:p>
        </w:tc>
        <w:tc>
          <w:tcPr>
            <w:tcW w:w="698" w:type="pct"/>
          </w:tcPr>
          <w:p w:rsidR="00D452AD" w:rsidRPr="007D6DF7" w:rsidRDefault="00D452AD" w:rsidP="00F43CE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7D6DF7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Количество создаваемых рабочих мест в рамках реализации новых инвестиционных проектов</w:t>
            </w:r>
          </w:p>
          <w:p w:rsidR="00D452AD" w:rsidRPr="007D6DF7" w:rsidRDefault="00D452AD" w:rsidP="00F43CE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7D6DF7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Объем налоговых доходов в федеральный бюджет от реализации новых инвестиционных проектов</w:t>
            </w:r>
          </w:p>
        </w:tc>
      </w:tr>
      <w:tr w:rsidR="00D452AD" w:rsidRPr="007D6DF7" w:rsidTr="00F43CEF">
        <w:tc>
          <w:tcPr>
            <w:tcW w:w="146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1.3.</w:t>
            </w:r>
          </w:p>
        </w:tc>
        <w:tc>
          <w:tcPr>
            <w:tcW w:w="1350" w:type="pct"/>
            <w:shd w:val="clear" w:color="auto" w:fill="auto"/>
          </w:tcPr>
          <w:p w:rsidR="00D452AD" w:rsidRPr="007D6DF7" w:rsidRDefault="00D452AD" w:rsidP="00F43CE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7D6DF7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Подключение (технологическое присоединение) объектов капитального строительства к сетям инженерно-технического обеспечения (электроснабжение, газопровод)</w:t>
            </w:r>
          </w:p>
        </w:tc>
        <w:tc>
          <w:tcPr>
            <w:tcW w:w="371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млн. </w:t>
            </w:r>
            <w:proofErr w:type="spellStart"/>
            <w:proofErr w:type="gramStart"/>
            <w:r w:rsidRPr="007D6DF7">
              <w:rPr>
                <w:rFonts w:ascii="Times New Roman" w:hAnsi="Times New Roman"/>
              </w:rPr>
              <w:t>руб</w:t>
            </w:r>
            <w:proofErr w:type="spellEnd"/>
            <w:r w:rsidRPr="007D6DF7">
              <w:rPr>
                <w:rFonts w:ascii="Times New Roman" w:hAnsi="Times New Roman"/>
              </w:rPr>
              <w:t>-лей</w:t>
            </w:r>
            <w:proofErr w:type="gramEnd"/>
          </w:p>
        </w:tc>
        <w:tc>
          <w:tcPr>
            <w:tcW w:w="228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-</w:t>
            </w:r>
          </w:p>
        </w:tc>
        <w:tc>
          <w:tcPr>
            <w:tcW w:w="208" w:type="pct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-</w:t>
            </w:r>
          </w:p>
        </w:tc>
        <w:tc>
          <w:tcPr>
            <w:tcW w:w="205" w:type="pct"/>
            <w:gridSpan w:val="2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799,9</w:t>
            </w:r>
          </w:p>
        </w:tc>
        <w:tc>
          <w:tcPr>
            <w:tcW w:w="182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375,1</w:t>
            </w:r>
          </w:p>
        </w:tc>
        <w:tc>
          <w:tcPr>
            <w:tcW w:w="171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159" w:type="pct"/>
            <w:shd w:val="clear" w:color="auto" w:fill="auto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557" w:type="pct"/>
            <w:shd w:val="clear" w:color="auto" w:fill="auto"/>
          </w:tcPr>
          <w:p w:rsidR="00D452AD" w:rsidRPr="007D6DF7" w:rsidRDefault="00F43CEF" w:rsidP="00F43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</w:t>
            </w:r>
            <w:r w:rsidR="00D452AD" w:rsidRPr="007D6DF7">
              <w:rPr>
                <w:rFonts w:ascii="Times New Roman" w:hAnsi="Times New Roman"/>
              </w:rPr>
              <w:t>одключение (технологическое присоединение) объектов капитального строительства к сетям инженерно-технического обеспечения, необходимых для реализации новых инвестиционных проектов, финансовое обеспечение реализации которых начато не ранее 1 января 2022 года</w:t>
            </w:r>
          </w:p>
        </w:tc>
        <w:tc>
          <w:tcPr>
            <w:tcW w:w="376" w:type="pct"/>
            <w:shd w:val="clear" w:color="auto" w:fill="auto"/>
          </w:tcPr>
          <w:p w:rsidR="00D452AD" w:rsidRPr="007D6DF7" w:rsidRDefault="00D452AD" w:rsidP="00F43CEF">
            <w:pPr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обеспечение энергетической инфраструктурой</w:t>
            </w:r>
          </w:p>
        </w:tc>
        <w:tc>
          <w:tcPr>
            <w:tcW w:w="349" w:type="pct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pct"/>
          </w:tcPr>
          <w:p w:rsidR="00D452AD" w:rsidRPr="007D6DF7" w:rsidRDefault="00D452AD" w:rsidP="00F43CE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7D6DF7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Объем налоговых доходов в федеральный бюджет от реализации новых инвестиционных проектов</w:t>
            </w:r>
          </w:p>
        </w:tc>
      </w:tr>
    </w:tbl>
    <w:p w:rsidR="00D452AD" w:rsidRPr="007D6DF7" w:rsidRDefault="00D452AD" w:rsidP="00D452AD">
      <w:pPr>
        <w:numPr>
          <w:ilvl w:val="0"/>
          <w:numId w:val="3"/>
        </w:num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6DF7">
        <w:rPr>
          <w:rFonts w:ascii="Times New Roman" w:hAnsi="Times New Roman"/>
          <w:bCs/>
          <w:color w:val="000000"/>
          <w:sz w:val="24"/>
          <w:szCs w:val="24"/>
        </w:rPr>
        <w:br w:type="page"/>
      </w:r>
      <w:r w:rsidRPr="007D6DF7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7D6D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D6DF7">
        <w:rPr>
          <w:rFonts w:ascii="Times New Roman" w:hAnsi="Times New Roman"/>
          <w:b/>
          <w:bCs/>
          <w:color w:val="000000"/>
          <w:sz w:val="24"/>
          <w:szCs w:val="24"/>
        </w:rPr>
        <w:t>Финансовое обеспечение реализации ведомственного проекта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29"/>
        <w:gridCol w:w="2052"/>
        <w:gridCol w:w="1147"/>
        <w:gridCol w:w="986"/>
        <w:gridCol w:w="986"/>
        <w:gridCol w:w="1237"/>
        <w:gridCol w:w="1095"/>
        <w:gridCol w:w="1875"/>
      </w:tblGrid>
      <w:tr w:rsidR="00D452AD" w:rsidRPr="007D6DF7" w:rsidTr="00D452AD">
        <w:trPr>
          <w:cantSplit/>
          <w:trHeight w:val="476"/>
          <w:tblHeader/>
        </w:trPr>
        <w:tc>
          <w:tcPr>
            <w:tcW w:w="2089" w:type="pct"/>
            <w:vMerge w:val="restart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7" w:type="pct"/>
            <w:vMerge w:val="restart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КБК</w:t>
            </w:r>
          </w:p>
        </w:tc>
        <w:tc>
          <w:tcPr>
            <w:tcW w:w="1692" w:type="pct"/>
            <w:gridSpan w:val="5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582" w:type="pct"/>
            <w:vMerge w:val="restart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Всего</w:t>
            </w:r>
            <w:r w:rsidRPr="007D6DF7">
              <w:rPr>
                <w:rFonts w:ascii="Times New Roman" w:hAnsi="Times New Roman"/>
              </w:rPr>
              <w:br/>
              <w:t>(тыс. рублей)</w:t>
            </w:r>
          </w:p>
        </w:tc>
      </w:tr>
      <w:tr w:rsidR="00D452AD" w:rsidRPr="007D6DF7" w:rsidTr="00D452AD">
        <w:trPr>
          <w:cantSplit/>
          <w:trHeight w:val="248"/>
          <w:tblHeader/>
        </w:trPr>
        <w:tc>
          <w:tcPr>
            <w:tcW w:w="2089" w:type="pct"/>
            <w:vMerge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  <w:vMerge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2024</w:t>
            </w:r>
          </w:p>
        </w:tc>
        <w:tc>
          <w:tcPr>
            <w:tcW w:w="306" w:type="pct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2025</w:t>
            </w:r>
          </w:p>
        </w:tc>
        <w:tc>
          <w:tcPr>
            <w:tcW w:w="306" w:type="pct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2026</w:t>
            </w:r>
          </w:p>
        </w:tc>
        <w:tc>
          <w:tcPr>
            <w:tcW w:w="384" w:type="pct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2027-</w:t>
            </w:r>
          </w:p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2030</w:t>
            </w:r>
          </w:p>
        </w:tc>
        <w:tc>
          <w:tcPr>
            <w:tcW w:w="340" w:type="pct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2031-</w:t>
            </w:r>
          </w:p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2035</w:t>
            </w:r>
          </w:p>
        </w:tc>
        <w:tc>
          <w:tcPr>
            <w:tcW w:w="582" w:type="pct"/>
            <w:vMerge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52AD" w:rsidRPr="007D6DF7" w:rsidTr="00D452AD">
        <w:trPr>
          <w:cantSplit/>
          <w:trHeight w:val="248"/>
          <w:tblHeader/>
        </w:trPr>
        <w:tc>
          <w:tcPr>
            <w:tcW w:w="2089" w:type="pct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637" w:type="pct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356" w:type="pct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306" w:type="pct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</w:t>
            </w:r>
          </w:p>
        </w:tc>
        <w:tc>
          <w:tcPr>
            <w:tcW w:w="306" w:type="pct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</w:t>
            </w:r>
          </w:p>
        </w:tc>
        <w:tc>
          <w:tcPr>
            <w:tcW w:w="384" w:type="pct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</w:t>
            </w:r>
          </w:p>
        </w:tc>
        <w:tc>
          <w:tcPr>
            <w:tcW w:w="340" w:type="pct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</w:t>
            </w:r>
          </w:p>
        </w:tc>
        <w:tc>
          <w:tcPr>
            <w:tcW w:w="582" w:type="pct"/>
            <w:vAlign w:val="center"/>
          </w:tcPr>
          <w:p w:rsidR="00D452AD" w:rsidRPr="007D6DF7" w:rsidRDefault="00D452AD" w:rsidP="00D45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8</w:t>
            </w:r>
          </w:p>
        </w:tc>
      </w:tr>
      <w:tr w:rsidR="00D452AD" w:rsidRPr="007D6DF7" w:rsidTr="00D452AD">
        <w:trPr>
          <w:cantSplit/>
        </w:trPr>
        <w:tc>
          <w:tcPr>
            <w:tcW w:w="5000" w:type="pct"/>
            <w:gridSpan w:val="8"/>
          </w:tcPr>
          <w:p w:rsidR="00D452AD" w:rsidRPr="007D6DF7" w:rsidRDefault="00D452AD" w:rsidP="00D452AD">
            <w:pPr>
              <w:spacing w:after="0" w:line="240" w:lineRule="auto"/>
              <w:rPr>
                <w:rFonts w:ascii="Times New Roman" w:hAnsi="Times New Roman"/>
                <w:bCs/>
                <w:u w:color="000000"/>
              </w:rPr>
            </w:pPr>
            <w:r w:rsidRPr="007D6DF7">
              <w:rPr>
                <w:rFonts w:ascii="Times New Roman" w:hAnsi="Times New Roman"/>
                <w:lang w:eastAsia="en-US"/>
              </w:rPr>
              <w:t>Задача: «</w:t>
            </w:r>
            <w:r w:rsidRPr="007D6DF7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Оказание государственной поддержки новым инвестиционным проектам»</w:t>
            </w:r>
          </w:p>
        </w:tc>
      </w:tr>
      <w:tr w:rsidR="00D452AD" w:rsidRPr="007D6DF7" w:rsidTr="00D452AD">
        <w:trPr>
          <w:cantSplit/>
        </w:trPr>
        <w:tc>
          <w:tcPr>
            <w:tcW w:w="2089" w:type="pct"/>
          </w:tcPr>
          <w:p w:rsidR="00D452AD" w:rsidRPr="007D6DF7" w:rsidRDefault="00D452AD" w:rsidP="002B4C59">
            <w:pPr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Мероприятие (результат):  Содействие развитию промышленного производства и повышение инвестиционной привлекательности</w:t>
            </w:r>
          </w:p>
        </w:tc>
        <w:tc>
          <w:tcPr>
            <w:tcW w:w="637" w:type="pct"/>
            <w:vAlign w:val="bottom"/>
          </w:tcPr>
          <w:p w:rsidR="00D452AD" w:rsidRPr="007D6DF7" w:rsidRDefault="00D452AD" w:rsidP="00D4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840 04 12 Ч1301</w:t>
            </w:r>
            <w:r w:rsidRPr="007D6DF7">
              <w:rPr>
                <w:rFonts w:ascii="Times New Roman" w:hAnsi="Times New Roman"/>
                <w:lang w:val="en-US"/>
              </w:rPr>
              <w:t>R3262 600</w:t>
            </w:r>
          </w:p>
        </w:tc>
        <w:tc>
          <w:tcPr>
            <w:tcW w:w="356" w:type="pct"/>
            <w:vAlign w:val="center"/>
          </w:tcPr>
          <w:p w:rsidR="00D452AD" w:rsidRPr="007D6DF7" w:rsidRDefault="00D452AD" w:rsidP="00D4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1275112,5</w:t>
            </w:r>
          </w:p>
        </w:tc>
        <w:tc>
          <w:tcPr>
            <w:tcW w:w="306" w:type="pct"/>
            <w:vAlign w:val="bottom"/>
          </w:tcPr>
          <w:p w:rsidR="00D452AD" w:rsidRPr="007D6DF7" w:rsidRDefault="00D452AD" w:rsidP="00D4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306" w:type="pct"/>
            <w:vAlign w:val="bottom"/>
          </w:tcPr>
          <w:p w:rsidR="00D452AD" w:rsidRPr="007D6DF7" w:rsidRDefault="00D452AD" w:rsidP="00D4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vAlign w:val="bottom"/>
          </w:tcPr>
          <w:p w:rsidR="00D452AD" w:rsidRPr="007D6DF7" w:rsidRDefault="00D452AD" w:rsidP="00D4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vAlign w:val="bottom"/>
          </w:tcPr>
          <w:p w:rsidR="00D452AD" w:rsidRPr="007D6DF7" w:rsidRDefault="00D452AD" w:rsidP="00D4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582" w:type="pct"/>
            <w:vAlign w:val="center"/>
          </w:tcPr>
          <w:p w:rsidR="00D452AD" w:rsidRPr="007D6DF7" w:rsidRDefault="00D452AD" w:rsidP="00D4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1275112,5</w:t>
            </w:r>
          </w:p>
        </w:tc>
      </w:tr>
      <w:tr w:rsidR="00D452AD" w:rsidRPr="007D6DF7" w:rsidTr="00D452AD">
        <w:trPr>
          <w:cantSplit/>
        </w:trPr>
        <w:tc>
          <w:tcPr>
            <w:tcW w:w="2089" w:type="pct"/>
          </w:tcPr>
          <w:p w:rsidR="00D452AD" w:rsidRPr="007D6DF7" w:rsidRDefault="00D452AD" w:rsidP="00D452AD">
            <w:pPr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637" w:type="pct"/>
            <w:vAlign w:val="bottom"/>
          </w:tcPr>
          <w:p w:rsidR="00D452AD" w:rsidRPr="007D6DF7" w:rsidRDefault="00D452AD" w:rsidP="00D4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840 04 12 Ч1301</w:t>
            </w:r>
            <w:r w:rsidRPr="007D6DF7">
              <w:rPr>
                <w:rFonts w:ascii="Times New Roman" w:hAnsi="Times New Roman"/>
                <w:lang w:val="en-US"/>
              </w:rPr>
              <w:t>R3262 600</w:t>
            </w:r>
          </w:p>
        </w:tc>
        <w:tc>
          <w:tcPr>
            <w:tcW w:w="356" w:type="pct"/>
            <w:vAlign w:val="center"/>
          </w:tcPr>
          <w:p w:rsidR="00D452AD" w:rsidRPr="007D6DF7" w:rsidRDefault="00D452AD" w:rsidP="00D4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1275112,5</w:t>
            </w:r>
          </w:p>
        </w:tc>
        <w:tc>
          <w:tcPr>
            <w:tcW w:w="306" w:type="pct"/>
            <w:vAlign w:val="bottom"/>
          </w:tcPr>
          <w:p w:rsidR="00D452AD" w:rsidRPr="007D6DF7" w:rsidRDefault="00D452AD" w:rsidP="00D4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306" w:type="pct"/>
            <w:vAlign w:val="bottom"/>
          </w:tcPr>
          <w:p w:rsidR="00D452AD" w:rsidRPr="007D6DF7" w:rsidRDefault="00D452AD" w:rsidP="00D4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vAlign w:val="bottom"/>
          </w:tcPr>
          <w:p w:rsidR="00D452AD" w:rsidRPr="007D6DF7" w:rsidRDefault="00D452AD" w:rsidP="00D4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vAlign w:val="bottom"/>
          </w:tcPr>
          <w:p w:rsidR="00D452AD" w:rsidRPr="007D6DF7" w:rsidRDefault="00D452AD" w:rsidP="00D4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582" w:type="pct"/>
            <w:vAlign w:val="center"/>
          </w:tcPr>
          <w:p w:rsidR="00D452AD" w:rsidRPr="007D6DF7" w:rsidRDefault="00D452AD" w:rsidP="00D4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1275112,5</w:t>
            </w:r>
          </w:p>
        </w:tc>
      </w:tr>
    </w:tbl>
    <w:p w:rsidR="00D452AD" w:rsidRPr="007D6DF7" w:rsidRDefault="00D452AD" w:rsidP="00D452AD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452AD" w:rsidRPr="007D6DF7" w:rsidRDefault="00D452AD" w:rsidP="00D452AD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656A" w:rsidRPr="007D6DF7" w:rsidRDefault="00FE656A" w:rsidP="005E0057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656A" w:rsidRPr="007D6DF7" w:rsidRDefault="00FE656A" w:rsidP="005E0057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4"/>
          <w:szCs w:val="24"/>
        </w:rPr>
        <w:sectPr w:rsidR="00FE656A" w:rsidRPr="007D6DF7" w:rsidSect="006737D8">
          <w:pgSz w:w="16838" w:h="11905" w:orient="landscape"/>
          <w:pgMar w:top="1134" w:right="709" w:bottom="851" w:left="425" w:header="0" w:footer="0" w:gutter="0"/>
          <w:cols w:space="720"/>
        </w:sectPr>
      </w:pPr>
    </w:p>
    <w:p w:rsidR="00D539D5" w:rsidRPr="007D6DF7" w:rsidRDefault="00D539D5" w:rsidP="005E0057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7D6DF7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D6DF7">
        <w:rPr>
          <w:rFonts w:ascii="Times New Roman" w:hAnsi="Times New Roman"/>
          <w:b/>
          <w:sz w:val="24"/>
          <w:szCs w:val="24"/>
        </w:rPr>
        <w:t xml:space="preserve"> А С П О Р Т</w:t>
      </w:r>
    </w:p>
    <w:p w:rsidR="00D539D5" w:rsidRPr="007D6DF7" w:rsidRDefault="00D539D5" w:rsidP="005E0057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6DF7">
        <w:rPr>
          <w:rFonts w:ascii="Times New Roman" w:hAnsi="Times New Roman"/>
          <w:b/>
          <w:sz w:val="24"/>
          <w:szCs w:val="24"/>
        </w:rPr>
        <w:t xml:space="preserve">ведомственного проекта </w:t>
      </w:r>
      <w:r w:rsidR="000E181C" w:rsidRPr="007D6DF7">
        <w:rPr>
          <w:rFonts w:ascii="Times New Roman" w:hAnsi="Times New Roman"/>
          <w:b/>
          <w:sz w:val="24"/>
          <w:szCs w:val="24"/>
        </w:rPr>
        <w:t>«</w:t>
      </w:r>
      <w:r w:rsidR="005335EA" w:rsidRPr="007D6DF7">
        <w:rPr>
          <w:rFonts w:ascii="Times New Roman" w:hAnsi="Times New Roman"/>
          <w:b/>
          <w:sz w:val="24"/>
          <w:szCs w:val="24"/>
        </w:rPr>
        <w:t xml:space="preserve">Поддержка </w:t>
      </w:r>
      <w:r w:rsidRPr="007D6DF7">
        <w:rPr>
          <w:rFonts w:ascii="Times New Roman" w:hAnsi="Times New Roman"/>
          <w:b/>
          <w:sz w:val="24"/>
          <w:szCs w:val="24"/>
        </w:rPr>
        <w:t xml:space="preserve">субъектов малого и среднего предпринимательства в Чувашской Республике в рамках </w:t>
      </w:r>
      <w:proofErr w:type="gramStart"/>
      <w:r w:rsidRPr="007D6DF7">
        <w:rPr>
          <w:rFonts w:ascii="Times New Roman" w:hAnsi="Times New Roman"/>
          <w:b/>
          <w:sz w:val="24"/>
          <w:szCs w:val="24"/>
        </w:rPr>
        <w:t>реализации мероприятий индивидуальной программы социально-экономического развития Чувашской Республики</w:t>
      </w:r>
      <w:proofErr w:type="gramEnd"/>
      <w:r w:rsidRPr="007D6DF7">
        <w:rPr>
          <w:rFonts w:ascii="Times New Roman" w:hAnsi="Times New Roman"/>
          <w:b/>
          <w:sz w:val="24"/>
          <w:szCs w:val="24"/>
        </w:rPr>
        <w:t xml:space="preserve"> на 2020–2024 годы</w:t>
      </w:r>
      <w:r w:rsidR="000E181C" w:rsidRPr="007D6DF7">
        <w:rPr>
          <w:rFonts w:ascii="Times New Roman" w:hAnsi="Times New Roman"/>
          <w:b/>
          <w:sz w:val="24"/>
          <w:szCs w:val="24"/>
        </w:rPr>
        <w:t>»</w:t>
      </w:r>
    </w:p>
    <w:p w:rsidR="00D539D5" w:rsidRPr="007D6DF7" w:rsidRDefault="00D539D5" w:rsidP="005E0057">
      <w:pPr>
        <w:jc w:val="center"/>
        <w:rPr>
          <w:rFonts w:ascii="Times New Roman" w:hAnsi="Times New Roman"/>
          <w:b/>
          <w:bCs/>
        </w:rPr>
      </w:pPr>
      <w:r w:rsidRPr="007D6DF7">
        <w:rPr>
          <w:rFonts w:ascii="Times New Roman" w:hAnsi="Times New Roman"/>
          <w:b/>
          <w:bCs/>
        </w:rPr>
        <w:t>1. Основные положения</w:t>
      </w:r>
    </w:p>
    <w:tbl>
      <w:tblPr>
        <w:tblW w:w="480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0"/>
        <w:gridCol w:w="600"/>
        <w:gridCol w:w="3411"/>
        <w:gridCol w:w="2431"/>
        <w:gridCol w:w="1975"/>
        <w:gridCol w:w="2122"/>
      </w:tblGrid>
      <w:tr w:rsidR="00D539D5" w:rsidRPr="007D6DF7" w:rsidTr="000E2ADE">
        <w:trPr>
          <w:cantSplit/>
        </w:trPr>
        <w:tc>
          <w:tcPr>
            <w:tcW w:w="1558" w:type="pct"/>
            <w:vAlign w:val="center"/>
          </w:tcPr>
          <w:p w:rsidR="00D539D5" w:rsidRPr="007D6DF7" w:rsidRDefault="00D539D5" w:rsidP="005E00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Краткое наименование  ведомственного проекта</w:t>
            </w:r>
          </w:p>
        </w:tc>
        <w:tc>
          <w:tcPr>
            <w:tcW w:w="1310" w:type="pct"/>
            <w:gridSpan w:val="2"/>
            <w:vAlign w:val="center"/>
          </w:tcPr>
          <w:p w:rsidR="00D539D5" w:rsidRPr="007D6DF7" w:rsidRDefault="000E181C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«</w:t>
            </w:r>
            <w:r w:rsidR="00D539D5" w:rsidRPr="007D6DF7">
              <w:rPr>
                <w:rFonts w:ascii="Times New Roman" w:hAnsi="Times New Roman"/>
                <w:b/>
              </w:rPr>
              <w:t xml:space="preserve">Поддержка  субъектов малого и среднего предпринимательства в Чувашской Республике в рамках </w:t>
            </w:r>
            <w:proofErr w:type="gramStart"/>
            <w:r w:rsidR="00D539D5" w:rsidRPr="007D6DF7">
              <w:rPr>
                <w:rFonts w:ascii="Times New Roman" w:hAnsi="Times New Roman"/>
                <w:b/>
              </w:rPr>
              <w:t>реализации мероприятий индивидуальной программы социально-экономического развития Чувашской Республики</w:t>
            </w:r>
            <w:proofErr w:type="gramEnd"/>
            <w:r w:rsidR="00D539D5" w:rsidRPr="007D6DF7">
              <w:rPr>
                <w:rFonts w:ascii="Times New Roman" w:hAnsi="Times New Roman"/>
                <w:b/>
              </w:rPr>
              <w:t xml:space="preserve"> на 2020–2024 годы</w:t>
            </w:r>
            <w:r w:rsidRPr="007D6DF7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94" w:type="pct"/>
            <w:vAlign w:val="center"/>
          </w:tcPr>
          <w:p w:rsidR="00D539D5" w:rsidRPr="007D6DF7" w:rsidRDefault="00D539D5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Срок</w:t>
            </w:r>
          </w:p>
          <w:p w:rsidR="00D539D5" w:rsidRPr="007D6DF7" w:rsidRDefault="00D539D5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реализации проекта</w:t>
            </w:r>
          </w:p>
        </w:tc>
        <w:tc>
          <w:tcPr>
            <w:tcW w:w="645" w:type="pct"/>
            <w:vAlign w:val="center"/>
          </w:tcPr>
          <w:p w:rsidR="00D539D5" w:rsidRPr="007D6DF7" w:rsidRDefault="00D539D5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01.01.2020</w:t>
            </w:r>
          </w:p>
        </w:tc>
        <w:tc>
          <w:tcPr>
            <w:tcW w:w="693" w:type="pct"/>
            <w:vAlign w:val="center"/>
          </w:tcPr>
          <w:p w:rsidR="00D539D5" w:rsidRPr="007D6DF7" w:rsidRDefault="00D539D5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31.12.2024</w:t>
            </w:r>
          </w:p>
        </w:tc>
      </w:tr>
      <w:tr w:rsidR="00D539D5" w:rsidRPr="007D6DF7" w:rsidTr="000E2ADE">
        <w:trPr>
          <w:cantSplit/>
          <w:trHeight w:val="819"/>
        </w:trPr>
        <w:tc>
          <w:tcPr>
            <w:tcW w:w="1558" w:type="pct"/>
            <w:vAlign w:val="center"/>
          </w:tcPr>
          <w:p w:rsidR="00D539D5" w:rsidRPr="007D6DF7" w:rsidRDefault="00D539D5" w:rsidP="005E00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Куратор ведомственного проекта</w:t>
            </w:r>
          </w:p>
          <w:p w:rsidR="00D539D5" w:rsidRPr="007D6DF7" w:rsidRDefault="00D539D5" w:rsidP="005E00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10" w:type="pct"/>
            <w:gridSpan w:val="2"/>
            <w:vAlign w:val="center"/>
          </w:tcPr>
          <w:p w:rsidR="00D539D5" w:rsidRPr="007D6DF7" w:rsidRDefault="00D539D5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Краснов Д.И.</w:t>
            </w:r>
          </w:p>
        </w:tc>
        <w:tc>
          <w:tcPr>
            <w:tcW w:w="2132" w:type="pct"/>
            <w:gridSpan w:val="3"/>
            <w:vAlign w:val="center"/>
          </w:tcPr>
          <w:p w:rsidR="00D539D5" w:rsidRPr="007D6DF7" w:rsidRDefault="00D539D5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</w:tr>
      <w:tr w:rsidR="00D539D5" w:rsidRPr="007D6DF7" w:rsidTr="000E2ADE">
        <w:trPr>
          <w:cantSplit/>
        </w:trPr>
        <w:tc>
          <w:tcPr>
            <w:tcW w:w="1558" w:type="pct"/>
            <w:vAlign w:val="center"/>
          </w:tcPr>
          <w:p w:rsidR="00D539D5" w:rsidRPr="007D6DF7" w:rsidRDefault="00D539D5" w:rsidP="005E00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Руководитель (регионального) ведомственного проекта</w:t>
            </w:r>
          </w:p>
        </w:tc>
        <w:tc>
          <w:tcPr>
            <w:tcW w:w="1310" w:type="pct"/>
            <w:gridSpan w:val="2"/>
            <w:vAlign w:val="center"/>
          </w:tcPr>
          <w:p w:rsidR="00D539D5" w:rsidRPr="007D6DF7" w:rsidRDefault="00D539D5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Рафикова Л.А.</w:t>
            </w:r>
          </w:p>
        </w:tc>
        <w:tc>
          <w:tcPr>
            <w:tcW w:w="2132" w:type="pct"/>
            <w:gridSpan w:val="3"/>
            <w:vAlign w:val="center"/>
          </w:tcPr>
          <w:p w:rsidR="00D539D5" w:rsidRPr="007D6DF7" w:rsidRDefault="00D539D5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заместитель министра экономического развития и имущественных отношений Чувашской Республики</w:t>
            </w:r>
          </w:p>
        </w:tc>
      </w:tr>
      <w:tr w:rsidR="00D539D5" w:rsidRPr="007D6DF7" w:rsidTr="000E2ADE">
        <w:trPr>
          <w:cantSplit/>
        </w:trPr>
        <w:tc>
          <w:tcPr>
            <w:tcW w:w="1558" w:type="pct"/>
            <w:vAlign w:val="center"/>
          </w:tcPr>
          <w:p w:rsidR="00D539D5" w:rsidRPr="007D6DF7" w:rsidRDefault="00D539D5" w:rsidP="005E00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Администратор (регионального) ведомственного проекта</w:t>
            </w:r>
          </w:p>
        </w:tc>
        <w:tc>
          <w:tcPr>
            <w:tcW w:w="1310" w:type="pct"/>
            <w:gridSpan w:val="2"/>
            <w:vAlign w:val="center"/>
          </w:tcPr>
          <w:p w:rsidR="00D539D5" w:rsidRPr="007D6DF7" w:rsidRDefault="00D539D5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Севрюкова С.В.</w:t>
            </w:r>
          </w:p>
        </w:tc>
        <w:tc>
          <w:tcPr>
            <w:tcW w:w="2132" w:type="pct"/>
            <w:gridSpan w:val="3"/>
            <w:vAlign w:val="center"/>
          </w:tcPr>
          <w:p w:rsidR="00D539D5" w:rsidRPr="007D6DF7" w:rsidRDefault="00D539D5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начальник отдела развития предпринимательства</w:t>
            </w:r>
          </w:p>
        </w:tc>
      </w:tr>
      <w:tr w:rsidR="00D539D5" w:rsidRPr="007D6DF7" w:rsidTr="000E2ADE">
        <w:trPr>
          <w:cantSplit/>
          <w:trHeight w:val="195"/>
        </w:trPr>
        <w:tc>
          <w:tcPr>
            <w:tcW w:w="1558" w:type="pct"/>
            <w:vMerge w:val="restart"/>
          </w:tcPr>
          <w:p w:rsidR="00D539D5" w:rsidRPr="007D6DF7" w:rsidRDefault="00D539D5" w:rsidP="005E0057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7D6DF7">
              <w:rPr>
                <w:rFonts w:ascii="Times New Roman" w:hAnsi="Times New Roman"/>
              </w:rPr>
              <w:t>Связь с государственной программой Российской Федерации, государственной   программой Чувашской Республики</w:t>
            </w:r>
          </w:p>
        </w:tc>
        <w:tc>
          <w:tcPr>
            <w:tcW w:w="196" w:type="pct"/>
          </w:tcPr>
          <w:p w:rsidR="00D539D5" w:rsidRPr="007D6DF7" w:rsidRDefault="00D539D5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1.</w:t>
            </w:r>
          </w:p>
        </w:tc>
        <w:tc>
          <w:tcPr>
            <w:tcW w:w="1114" w:type="pct"/>
            <w:vAlign w:val="center"/>
          </w:tcPr>
          <w:p w:rsidR="00D539D5" w:rsidRPr="007D6DF7" w:rsidRDefault="00D539D5" w:rsidP="005E00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Государственная программа Чувашской Республики</w:t>
            </w:r>
          </w:p>
        </w:tc>
        <w:tc>
          <w:tcPr>
            <w:tcW w:w="2132" w:type="pct"/>
            <w:gridSpan w:val="3"/>
          </w:tcPr>
          <w:p w:rsidR="00D539D5" w:rsidRPr="007D6DF7" w:rsidRDefault="000E181C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«</w:t>
            </w:r>
            <w:r w:rsidR="00D539D5" w:rsidRPr="007D6DF7">
              <w:rPr>
                <w:rFonts w:ascii="Times New Roman" w:hAnsi="Times New Roman"/>
              </w:rPr>
              <w:t>Экономическое развитие Чувашской Республики</w:t>
            </w:r>
            <w:r w:rsidRPr="007D6DF7">
              <w:rPr>
                <w:rFonts w:ascii="Times New Roman" w:hAnsi="Times New Roman"/>
              </w:rPr>
              <w:t>»</w:t>
            </w:r>
          </w:p>
        </w:tc>
      </w:tr>
      <w:tr w:rsidR="00D539D5" w:rsidRPr="007D6DF7" w:rsidTr="000E2ADE">
        <w:trPr>
          <w:cantSplit/>
          <w:trHeight w:val="120"/>
        </w:trPr>
        <w:tc>
          <w:tcPr>
            <w:tcW w:w="1558" w:type="pct"/>
            <w:vMerge/>
            <w:vAlign w:val="center"/>
          </w:tcPr>
          <w:p w:rsidR="00D539D5" w:rsidRPr="007D6DF7" w:rsidRDefault="00D539D5" w:rsidP="005E00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D539D5" w:rsidRPr="007D6DF7" w:rsidRDefault="00D539D5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2.</w:t>
            </w:r>
          </w:p>
        </w:tc>
        <w:tc>
          <w:tcPr>
            <w:tcW w:w="1114" w:type="pct"/>
            <w:vAlign w:val="center"/>
          </w:tcPr>
          <w:p w:rsidR="00D539D5" w:rsidRPr="007D6DF7" w:rsidRDefault="00D539D5" w:rsidP="005E00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Государственная программа Российской Федерации</w:t>
            </w:r>
          </w:p>
        </w:tc>
        <w:tc>
          <w:tcPr>
            <w:tcW w:w="2132" w:type="pct"/>
            <w:gridSpan w:val="3"/>
          </w:tcPr>
          <w:p w:rsidR="00D539D5" w:rsidRPr="007D6DF7" w:rsidRDefault="000E181C" w:rsidP="005E0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«</w:t>
            </w:r>
            <w:r w:rsidR="00D539D5" w:rsidRPr="007D6DF7">
              <w:rPr>
                <w:rFonts w:ascii="Times New Roman" w:hAnsi="Times New Roman"/>
              </w:rPr>
              <w:t>Экономическое развитие и инновационная экономика</w:t>
            </w:r>
            <w:r w:rsidRPr="007D6DF7">
              <w:rPr>
                <w:rFonts w:ascii="Times New Roman" w:hAnsi="Times New Roman"/>
              </w:rPr>
              <w:t>»</w:t>
            </w:r>
          </w:p>
        </w:tc>
      </w:tr>
    </w:tbl>
    <w:p w:rsidR="00D539D5" w:rsidRPr="007D6DF7" w:rsidRDefault="00D539D5" w:rsidP="005E0057">
      <w:pPr>
        <w:spacing w:line="360" w:lineRule="atLeast"/>
        <w:jc w:val="center"/>
        <w:rPr>
          <w:rFonts w:ascii="Times New Roman" w:hAnsi="Times New Roman"/>
          <w:b/>
          <w:bCs/>
        </w:rPr>
      </w:pPr>
      <w:r w:rsidRPr="007D6DF7">
        <w:rPr>
          <w:rFonts w:ascii="Times New Roman" w:hAnsi="Times New Roman"/>
        </w:rPr>
        <w:br w:type="page"/>
      </w:r>
      <w:r w:rsidRPr="007D6DF7">
        <w:rPr>
          <w:rFonts w:ascii="Times New Roman" w:hAnsi="Times New Roman"/>
          <w:b/>
          <w:bCs/>
        </w:rPr>
        <w:t>2. Показатели ведомственного проекта</w:t>
      </w:r>
    </w:p>
    <w:tbl>
      <w:tblPr>
        <w:tblW w:w="51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137"/>
        <w:gridCol w:w="852"/>
        <w:gridCol w:w="1042"/>
        <w:gridCol w:w="900"/>
        <w:gridCol w:w="497"/>
        <w:gridCol w:w="594"/>
        <w:gridCol w:w="645"/>
        <w:gridCol w:w="645"/>
        <w:gridCol w:w="645"/>
        <w:gridCol w:w="603"/>
        <w:gridCol w:w="13"/>
        <w:gridCol w:w="755"/>
        <w:gridCol w:w="10"/>
        <w:gridCol w:w="1472"/>
        <w:gridCol w:w="1381"/>
        <w:gridCol w:w="1565"/>
        <w:gridCol w:w="1991"/>
      </w:tblGrid>
      <w:tr w:rsidR="009202C9" w:rsidRPr="007D6DF7" w:rsidTr="009202C9">
        <w:trPr>
          <w:tblHeader/>
          <w:jc w:val="center"/>
        </w:trPr>
        <w:tc>
          <w:tcPr>
            <w:tcW w:w="120" w:type="pct"/>
            <w:vMerge w:val="restart"/>
            <w:vAlign w:val="center"/>
          </w:tcPr>
          <w:p w:rsidR="009202C9" w:rsidRPr="007D6DF7" w:rsidRDefault="009202C9" w:rsidP="005E005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№ </w:t>
            </w:r>
            <w:proofErr w:type="gramStart"/>
            <w:r w:rsidRPr="007D6DF7">
              <w:rPr>
                <w:rFonts w:ascii="Times New Roman" w:hAnsi="Times New Roman"/>
              </w:rPr>
              <w:t>п</w:t>
            </w:r>
            <w:proofErr w:type="gramEnd"/>
            <w:r w:rsidRPr="007D6DF7">
              <w:rPr>
                <w:rFonts w:ascii="Times New Roman" w:hAnsi="Times New Roman"/>
              </w:rPr>
              <w:t>/п</w:t>
            </w:r>
          </w:p>
        </w:tc>
        <w:tc>
          <w:tcPr>
            <w:tcW w:w="662" w:type="pct"/>
            <w:vMerge w:val="restart"/>
            <w:vAlign w:val="center"/>
          </w:tcPr>
          <w:p w:rsidR="009202C9" w:rsidRPr="007D6DF7" w:rsidRDefault="009202C9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Показатели ведомственного проекта</w:t>
            </w:r>
          </w:p>
        </w:tc>
        <w:tc>
          <w:tcPr>
            <w:tcW w:w="264" w:type="pct"/>
            <w:vMerge w:val="restart"/>
            <w:vAlign w:val="center"/>
          </w:tcPr>
          <w:p w:rsidR="009202C9" w:rsidRPr="007D6DF7" w:rsidRDefault="009202C9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Уровень </w:t>
            </w:r>
            <w:proofErr w:type="gramStart"/>
            <w:r w:rsidRPr="007D6DF7">
              <w:rPr>
                <w:rFonts w:ascii="Times New Roman" w:hAnsi="Times New Roman"/>
              </w:rPr>
              <w:t>показа-теля</w:t>
            </w:r>
            <w:proofErr w:type="gramEnd"/>
          </w:p>
        </w:tc>
        <w:tc>
          <w:tcPr>
            <w:tcW w:w="323" w:type="pct"/>
            <w:vMerge w:val="restart"/>
            <w:vAlign w:val="center"/>
          </w:tcPr>
          <w:p w:rsidR="009202C9" w:rsidRPr="007D6DF7" w:rsidRDefault="009202C9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Единица измерения</w:t>
            </w:r>
          </w:p>
          <w:p w:rsidR="009202C9" w:rsidRPr="007D6DF7" w:rsidRDefault="009202C9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(по ОКЕИ)</w:t>
            </w:r>
          </w:p>
        </w:tc>
        <w:tc>
          <w:tcPr>
            <w:tcW w:w="433" w:type="pct"/>
            <w:gridSpan w:val="2"/>
            <w:vAlign w:val="center"/>
          </w:tcPr>
          <w:p w:rsidR="009202C9" w:rsidRPr="007D6DF7" w:rsidRDefault="009202C9" w:rsidP="005E005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1212" w:type="pct"/>
            <w:gridSpan w:val="8"/>
          </w:tcPr>
          <w:p w:rsidR="009202C9" w:rsidRPr="007D6DF7" w:rsidRDefault="009202C9" w:rsidP="005E005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456" w:type="pct"/>
            <w:vAlign w:val="center"/>
          </w:tcPr>
          <w:p w:rsidR="009202C9" w:rsidRPr="007D6DF7" w:rsidRDefault="009202C9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Признак возрастания/</w:t>
            </w:r>
          </w:p>
          <w:p w:rsidR="009202C9" w:rsidRPr="007D6DF7" w:rsidRDefault="009202C9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убывания</w:t>
            </w:r>
          </w:p>
        </w:tc>
        <w:tc>
          <w:tcPr>
            <w:tcW w:w="428" w:type="pct"/>
            <w:vMerge w:val="restart"/>
            <w:vAlign w:val="center"/>
          </w:tcPr>
          <w:p w:rsidR="009202C9" w:rsidRPr="007D6DF7" w:rsidRDefault="009202C9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Нарастающий итог</w:t>
            </w:r>
          </w:p>
        </w:tc>
        <w:tc>
          <w:tcPr>
            <w:tcW w:w="485" w:type="pct"/>
            <w:vMerge w:val="restart"/>
          </w:tcPr>
          <w:p w:rsidR="009202C9" w:rsidRPr="007D6DF7" w:rsidRDefault="009202C9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9202C9" w:rsidRPr="007D6DF7" w:rsidRDefault="009202C9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Декомпозиция на муниципальные образования</w:t>
            </w:r>
          </w:p>
        </w:tc>
        <w:tc>
          <w:tcPr>
            <w:tcW w:w="617" w:type="pct"/>
            <w:vMerge w:val="restart"/>
          </w:tcPr>
          <w:p w:rsidR="009202C9" w:rsidRPr="007D6DF7" w:rsidRDefault="009202C9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Информационная система (источник данных)</w:t>
            </w:r>
          </w:p>
        </w:tc>
      </w:tr>
      <w:tr w:rsidR="009202C9" w:rsidRPr="007D6DF7" w:rsidTr="009202C9">
        <w:trPr>
          <w:tblHeader/>
          <w:jc w:val="center"/>
        </w:trPr>
        <w:tc>
          <w:tcPr>
            <w:tcW w:w="120" w:type="pct"/>
            <w:vMerge/>
            <w:vAlign w:val="center"/>
          </w:tcPr>
          <w:p w:rsidR="009202C9" w:rsidRPr="007D6DF7" w:rsidRDefault="009202C9" w:rsidP="005E005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  <w:vAlign w:val="center"/>
          </w:tcPr>
          <w:p w:rsidR="009202C9" w:rsidRPr="007D6DF7" w:rsidRDefault="009202C9" w:rsidP="005E005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" w:type="pct"/>
            <w:vMerge/>
            <w:vAlign w:val="center"/>
          </w:tcPr>
          <w:p w:rsidR="009202C9" w:rsidRPr="007D6DF7" w:rsidRDefault="009202C9" w:rsidP="005E005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vMerge/>
            <w:vAlign w:val="center"/>
          </w:tcPr>
          <w:p w:rsidR="009202C9" w:rsidRPr="007D6DF7" w:rsidRDefault="009202C9" w:rsidP="005E005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vAlign w:val="center"/>
          </w:tcPr>
          <w:p w:rsidR="009202C9" w:rsidRPr="007D6DF7" w:rsidRDefault="009202C9" w:rsidP="005E005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54" w:type="pct"/>
            <w:vAlign w:val="center"/>
          </w:tcPr>
          <w:p w:rsidR="009202C9" w:rsidRPr="007D6DF7" w:rsidRDefault="009202C9" w:rsidP="005E005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год</w:t>
            </w:r>
          </w:p>
        </w:tc>
        <w:tc>
          <w:tcPr>
            <w:tcW w:w="184" w:type="pct"/>
            <w:vAlign w:val="center"/>
          </w:tcPr>
          <w:p w:rsidR="009202C9" w:rsidRPr="007D6DF7" w:rsidRDefault="009202C9" w:rsidP="005E005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2023</w:t>
            </w:r>
          </w:p>
        </w:tc>
        <w:tc>
          <w:tcPr>
            <w:tcW w:w="200" w:type="pct"/>
            <w:vAlign w:val="center"/>
          </w:tcPr>
          <w:p w:rsidR="009202C9" w:rsidRPr="007D6DF7" w:rsidRDefault="009202C9" w:rsidP="005E005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2024</w:t>
            </w:r>
          </w:p>
        </w:tc>
        <w:tc>
          <w:tcPr>
            <w:tcW w:w="200" w:type="pct"/>
            <w:vAlign w:val="center"/>
          </w:tcPr>
          <w:p w:rsidR="009202C9" w:rsidRPr="007D6DF7" w:rsidRDefault="009202C9" w:rsidP="005E005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2025</w:t>
            </w:r>
          </w:p>
        </w:tc>
        <w:tc>
          <w:tcPr>
            <w:tcW w:w="200" w:type="pct"/>
            <w:vAlign w:val="center"/>
          </w:tcPr>
          <w:p w:rsidR="009202C9" w:rsidRPr="007D6DF7" w:rsidRDefault="009202C9" w:rsidP="005E005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2026</w:t>
            </w:r>
          </w:p>
        </w:tc>
        <w:tc>
          <w:tcPr>
            <w:tcW w:w="191" w:type="pct"/>
            <w:gridSpan w:val="2"/>
          </w:tcPr>
          <w:p w:rsidR="009202C9" w:rsidRPr="007D6DF7" w:rsidRDefault="009202C9" w:rsidP="005E005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2030</w:t>
            </w:r>
          </w:p>
        </w:tc>
        <w:tc>
          <w:tcPr>
            <w:tcW w:w="234" w:type="pct"/>
            <w:vAlign w:val="center"/>
          </w:tcPr>
          <w:p w:rsidR="009202C9" w:rsidRPr="007D6DF7" w:rsidRDefault="009202C9" w:rsidP="005E0057">
            <w:pPr>
              <w:spacing w:before="60" w:after="60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2035</w:t>
            </w:r>
          </w:p>
        </w:tc>
        <w:tc>
          <w:tcPr>
            <w:tcW w:w="459" w:type="pct"/>
            <w:gridSpan w:val="2"/>
            <w:vAlign w:val="center"/>
          </w:tcPr>
          <w:p w:rsidR="009202C9" w:rsidRPr="007D6DF7" w:rsidRDefault="009202C9" w:rsidP="005E005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</w:tcPr>
          <w:p w:rsidR="009202C9" w:rsidRPr="007D6DF7" w:rsidRDefault="009202C9" w:rsidP="005E005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/>
          </w:tcPr>
          <w:p w:rsidR="009202C9" w:rsidRPr="007D6DF7" w:rsidRDefault="009202C9" w:rsidP="005E005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/>
          </w:tcPr>
          <w:p w:rsidR="009202C9" w:rsidRPr="007D6DF7" w:rsidRDefault="009202C9" w:rsidP="005E005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D468A" w:rsidRPr="007D6DF7" w:rsidTr="00D3083F">
        <w:trPr>
          <w:tblHeader/>
          <w:jc w:val="center"/>
        </w:trPr>
        <w:tc>
          <w:tcPr>
            <w:tcW w:w="120" w:type="pct"/>
            <w:vAlign w:val="center"/>
          </w:tcPr>
          <w:p w:rsidR="009D468A" w:rsidRPr="007D6DF7" w:rsidRDefault="009D468A" w:rsidP="005E0057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662" w:type="pct"/>
            <w:vAlign w:val="center"/>
          </w:tcPr>
          <w:p w:rsidR="009D468A" w:rsidRPr="007D6DF7" w:rsidRDefault="009D468A" w:rsidP="005E0057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264" w:type="pct"/>
            <w:vAlign w:val="center"/>
          </w:tcPr>
          <w:p w:rsidR="009D468A" w:rsidRPr="007D6DF7" w:rsidRDefault="009D468A" w:rsidP="005E0057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323" w:type="pct"/>
            <w:vAlign w:val="center"/>
          </w:tcPr>
          <w:p w:rsidR="009D468A" w:rsidRPr="007D6DF7" w:rsidRDefault="009D468A" w:rsidP="005E0057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</w:t>
            </w:r>
          </w:p>
        </w:tc>
        <w:tc>
          <w:tcPr>
            <w:tcW w:w="279" w:type="pct"/>
            <w:vAlign w:val="center"/>
          </w:tcPr>
          <w:p w:rsidR="009D468A" w:rsidRPr="007D6DF7" w:rsidRDefault="009D468A" w:rsidP="005E0057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</w:t>
            </w:r>
          </w:p>
        </w:tc>
        <w:tc>
          <w:tcPr>
            <w:tcW w:w="154" w:type="pct"/>
            <w:vAlign w:val="center"/>
          </w:tcPr>
          <w:p w:rsidR="009D468A" w:rsidRPr="007D6DF7" w:rsidRDefault="009D468A" w:rsidP="005E0057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</w:t>
            </w:r>
          </w:p>
        </w:tc>
        <w:tc>
          <w:tcPr>
            <w:tcW w:w="184" w:type="pct"/>
            <w:vAlign w:val="center"/>
          </w:tcPr>
          <w:p w:rsidR="009D468A" w:rsidRPr="007D6DF7" w:rsidRDefault="009D468A" w:rsidP="005E0057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</w:t>
            </w:r>
          </w:p>
        </w:tc>
        <w:tc>
          <w:tcPr>
            <w:tcW w:w="200" w:type="pct"/>
            <w:vAlign w:val="center"/>
          </w:tcPr>
          <w:p w:rsidR="009D468A" w:rsidRPr="007D6DF7" w:rsidRDefault="009D468A" w:rsidP="005E0057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8</w:t>
            </w:r>
          </w:p>
        </w:tc>
        <w:tc>
          <w:tcPr>
            <w:tcW w:w="200" w:type="pct"/>
            <w:vAlign w:val="center"/>
          </w:tcPr>
          <w:p w:rsidR="009D468A" w:rsidRPr="007D6DF7" w:rsidRDefault="009D468A" w:rsidP="005E0057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9</w:t>
            </w:r>
          </w:p>
        </w:tc>
        <w:tc>
          <w:tcPr>
            <w:tcW w:w="200" w:type="pct"/>
          </w:tcPr>
          <w:p w:rsidR="009D468A" w:rsidRPr="007D6DF7" w:rsidRDefault="009D468A" w:rsidP="005E0057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</w:t>
            </w:r>
          </w:p>
        </w:tc>
        <w:tc>
          <w:tcPr>
            <w:tcW w:w="187" w:type="pct"/>
            <w:vAlign w:val="center"/>
          </w:tcPr>
          <w:p w:rsidR="009D468A" w:rsidRPr="007D6DF7" w:rsidRDefault="009D468A" w:rsidP="005E0057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11</w:t>
            </w:r>
          </w:p>
        </w:tc>
        <w:tc>
          <w:tcPr>
            <w:tcW w:w="241" w:type="pct"/>
            <w:gridSpan w:val="3"/>
            <w:vAlign w:val="center"/>
          </w:tcPr>
          <w:p w:rsidR="009D468A" w:rsidRPr="007D6DF7" w:rsidRDefault="009D468A" w:rsidP="005E0057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</w:t>
            </w:r>
          </w:p>
        </w:tc>
        <w:tc>
          <w:tcPr>
            <w:tcW w:w="456" w:type="pct"/>
          </w:tcPr>
          <w:p w:rsidR="009D468A" w:rsidRPr="007D6DF7" w:rsidRDefault="009D468A" w:rsidP="005E0057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13</w:t>
            </w:r>
          </w:p>
        </w:tc>
        <w:tc>
          <w:tcPr>
            <w:tcW w:w="428" w:type="pct"/>
          </w:tcPr>
          <w:p w:rsidR="009D468A" w:rsidRPr="007D6DF7" w:rsidRDefault="009D468A" w:rsidP="005E0057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14</w:t>
            </w:r>
          </w:p>
        </w:tc>
        <w:tc>
          <w:tcPr>
            <w:tcW w:w="485" w:type="pct"/>
          </w:tcPr>
          <w:p w:rsidR="009D468A" w:rsidRPr="007D6DF7" w:rsidRDefault="009D468A" w:rsidP="005E0057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15</w:t>
            </w:r>
          </w:p>
        </w:tc>
        <w:tc>
          <w:tcPr>
            <w:tcW w:w="617" w:type="pct"/>
          </w:tcPr>
          <w:p w:rsidR="009D468A" w:rsidRPr="007D6DF7" w:rsidRDefault="009D468A" w:rsidP="005E0057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16</w:t>
            </w:r>
          </w:p>
        </w:tc>
      </w:tr>
      <w:tr w:rsidR="00160CE7" w:rsidRPr="007D6DF7" w:rsidTr="00AF38EE">
        <w:trPr>
          <w:jc w:val="center"/>
        </w:trPr>
        <w:tc>
          <w:tcPr>
            <w:tcW w:w="120" w:type="pct"/>
            <w:vAlign w:val="center"/>
          </w:tcPr>
          <w:p w:rsidR="00160CE7" w:rsidRPr="00701EC2" w:rsidRDefault="00160CE7" w:rsidP="005E0057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1.</w:t>
            </w:r>
          </w:p>
        </w:tc>
        <w:tc>
          <w:tcPr>
            <w:tcW w:w="4880" w:type="pct"/>
            <w:gridSpan w:val="17"/>
          </w:tcPr>
          <w:p w:rsidR="00160CE7" w:rsidRPr="00701EC2" w:rsidRDefault="00160CE7" w:rsidP="005E0057">
            <w:pPr>
              <w:spacing w:line="240" w:lineRule="atLeast"/>
              <w:jc w:val="both"/>
              <w:rPr>
                <w:rFonts w:ascii="Times New Roman" w:hAnsi="Times New Roman"/>
                <w:bCs/>
                <w:u w:color="000000"/>
              </w:rPr>
            </w:pPr>
            <w:r w:rsidRPr="00701EC2">
              <w:rPr>
                <w:rFonts w:ascii="Times New Roman" w:hAnsi="Times New Roman"/>
                <w:lang w:eastAsia="en-US"/>
              </w:rPr>
              <w:t xml:space="preserve">Задача: </w:t>
            </w:r>
            <w:r w:rsidR="000E181C" w:rsidRPr="00701EC2">
              <w:rPr>
                <w:rFonts w:ascii="Times New Roman" w:hAnsi="Times New Roman"/>
                <w:lang w:eastAsia="en-US"/>
              </w:rPr>
              <w:t>«</w:t>
            </w:r>
            <w:r w:rsidRPr="00701EC2">
              <w:rPr>
                <w:rFonts w:ascii="Times New Roman" w:hAnsi="Times New Roman"/>
              </w:rPr>
              <w:t>Обеспечение льготного доступа субъектов малого и среднего предпринимательства к кредитным ресурсам</w:t>
            </w:r>
            <w:r w:rsidR="000E181C" w:rsidRPr="00701EC2">
              <w:rPr>
                <w:rFonts w:ascii="Times New Roman" w:hAnsi="Times New Roman"/>
              </w:rPr>
              <w:t>»</w:t>
            </w:r>
          </w:p>
        </w:tc>
      </w:tr>
      <w:tr w:rsidR="004866C6" w:rsidRPr="007D6DF7" w:rsidTr="004866C6">
        <w:trPr>
          <w:jc w:val="center"/>
        </w:trPr>
        <w:tc>
          <w:tcPr>
            <w:tcW w:w="120" w:type="pct"/>
            <w:vAlign w:val="center"/>
          </w:tcPr>
          <w:p w:rsidR="004866C6" w:rsidRPr="00701EC2" w:rsidRDefault="004866C6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1.1.</w:t>
            </w:r>
          </w:p>
        </w:tc>
        <w:tc>
          <w:tcPr>
            <w:tcW w:w="662" w:type="pct"/>
          </w:tcPr>
          <w:p w:rsidR="004866C6" w:rsidRPr="00701EC2" w:rsidRDefault="004866C6" w:rsidP="005E00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</w:rPr>
              <w:t>Количество созданных постоянных рабочих мест</w:t>
            </w:r>
          </w:p>
        </w:tc>
        <w:tc>
          <w:tcPr>
            <w:tcW w:w="264" w:type="pct"/>
          </w:tcPr>
          <w:p w:rsidR="004866C6" w:rsidRPr="00701EC2" w:rsidRDefault="004866C6" w:rsidP="004866C6">
            <w:pPr>
              <w:spacing w:line="240" w:lineRule="atLeast"/>
              <w:jc w:val="center"/>
              <w:rPr>
                <w:rFonts w:ascii="Times New Roman" w:hAnsi="Times New Roman"/>
                <w:u w:color="000000"/>
              </w:rPr>
            </w:pPr>
            <w:r w:rsidRPr="00701EC2">
              <w:rPr>
                <w:rFonts w:ascii="Times New Roman" w:hAnsi="Times New Roman"/>
                <w:u w:color="000000"/>
              </w:rPr>
              <w:t>ВП</w:t>
            </w:r>
          </w:p>
        </w:tc>
        <w:tc>
          <w:tcPr>
            <w:tcW w:w="323" w:type="pct"/>
          </w:tcPr>
          <w:p w:rsidR="004866C6" w:rsidRPr="00701EC2" w:rsidRDefault="004866C6" w:rsidP="004866C6">
            <w:pPr>
              <w:spacing w:line="240" w:lineRule="atLeast"/>
              <w:jc w:val="center"/>
              <w:rPr>
                <w:rFonts w:ascii="Times New Roman" w:hAnsi="Times New Roman"/>
                <w:u w:color="000000"/>
              </w:rPr>
            </w:pPr>
            <w:r w:rsidRPr="00701EC2">
              <w:rPr>
                <w:rFonts w:ascii="Times New Roman" w:hAnsi="Times New Roman"/>
                <w:u w:color="000000"/>
              </w:rPr>
              <w:t>единиц</w:t>
            </w:r>
          </w:p>
        </w:tc>
        <w:tc>
          <w:tcPr>
            <w:tcW w:w="279" w:type="pct"/>
          </w:tcPr>
          <w:p w:rsidR="004866C6" w:rsidRPr="00701EC2" w:rsidRDefault="004866C6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167</w:t>
            </w:r>
          </w:p>
        </w:tc>
        <w:tc>
          <w:tcPr>
            <w:tcW w:w="154" w:type="pct"/>
          </w:tcPr>
          <w:p w:rsidR="004866C6" w:rsidRPr="00701EC2" w:rsidRDefault="004866C6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184" w:type="pct"/>
          </w:tcPr>
          <w:p w:rsidR="004866C6" w:rsidRPr="00701EC2" w:rsidRDefault="004866C6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345</w:t>
            </w:r>
          </w:p>
        </w:tc>
        <w:tc>
          <w:tcPr>
            <w:tcW w:w="200" w:type="pct"/>
          </w:tcPr>
          <w:p w:rsidR="004866C6" w:rsidRPr="00701EC2" w:rsidRDefault="004866C6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200" w:type="pct"/>
          </w:tcPr>
          <w:p w:rsidR="004866C6" w:rsidRPr="00701EC2" w:rsidRDefault="004866C6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200" w:type="pct"/>
          </w:tcPr>
          <w:p w:rsidR="004866C6" w:rsidRPr="00701EC2" w:rsidRDefault="004866C6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187" w:type="pct"/>
          </w:tcPr>
          <w:p w:rsidR="004866C6" w:rsidRPr="00701EC2" w:rsidRDefault="004866C6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241" w:type="pct"/>
            <w:gridSpan w:val="3"/>
          </w:tcPr>
          <w:p w:rsidR="004866C6" w:rsidRPr="00701EC2" w:rsidRDefault="004866C6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456" w:type="pct"/>
          </w:tcPr>
          <w:p w:rsidR="004866C6" w:rsidRPr="00701EC2" w:rsidRDefault="004866C6" w:rsidP="0048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 xml:space="preserve">возрастание </w:t>
            </w:r>
          </w:p>
        </w:tc>
        <w:tc>
          <w:tcPr>
            <w:tcW w:w="428" w:type="pct"/>
          </w:tcPr>
          <w:p w:rsidR="004866C6" w:rsidRPr="00701EC2" w:rsidRDefault="004866C6" w:rsidP="004866C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Да</w:t>
            </w:r>
          </w:p>
        </w:tc>
        <w:tc>
          <w:tcPr>
            <w:tcW w:w="485" w:type="pct"/>
          </w:tcPr>
          <w:p w:rsidR="004866C6" w:rsidRPr="00701EC2" w:rsidRDefault="004866C6" w:rsidP="004866C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Нет</w:t>
            </w:r>
          </w:p>
        </w:tc>
        <w:tc>
          <w:tcPr>
            <w:tcW w:w="617" w:type="pct"/>
          </w:tcPr>
          <w:p w:rsidR="004866C6" w:rsidRPr="00701EC2" w:rsidRDefault="00D404D7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</w:rPr>
              <w:t>о</w:t>
            </w:r>
            <w:r w:rsidR="004866C6" w:rsidRPr="00701EC2">
              <w:rPr>
                <w:rFonts w:ascii="Times New Roman" w:hAnsi="Times New Roman"/>
              </w:rPr>
              <w:t>фициальный сайт Минэкономразвития Чувашии, раздел «Малое и среднее предпринимательство»</w:t>
            </w:r>
          </w:p>
        </w:tc>
      </w:tr>
      <w:tr w:rsidR="004866C6" w:rsidRPr="007D6DF7" w:rsidTr="004866C6">
        <w:trPr>
          <w:jc w:val="center"/>
        </w:trPr>
        <w:tc>
          <w:tcPr>
            <w:tcW w:w="120" w:type="pct"/>
            <w:vAlign w:val="center"/>
          </w:tcPr>
          <w:p w:rsidR="004866C6" w:rsidRPr="00701EC2" w:rsidRDefault="004866C6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1.2.</w:t>
            </w:r>
          </w:p>
        </w:tc>
        <w:tc>
          <w:tcPr>
            <w:tcW w:w="662" w:type="pct"/>
          </w:tcPr>
          <w:p w:rsidR="004866C6" w:rsidRPr="00701EC2" w:rsidRDefault="004866C6" w:rsidP="005E0057">
            <w:pPr>
              <w:pStyle w:val="ConsPlusNormal"/>
              <w:rPr>
                <w:sz w:val="22"/>
                <w:szCs w:val="22"/>
              </w:rPr>
            </w:pPr>
            <w:r w:rsidRPr="00701EC2">
              <w:rPr>
                <w:sz w:val="22"/>
                <w:szCs w:val="22"/>
              </w:rPr>
              <w:t>Объем привлеченных инвестиций в основной капитал (без бюджетных инвестиций)</w:t>
            </w:r>
          </w:p>
        </w:tc>
        <w:tc>
          <w:tcPr>
            <w:tcW w:w="264" w:type="pct"/>
          </w:tcPr>
          <w:p w:rsidR="004866C6" w:rsidRPr="00701EC2" w:rsidRDefault="004866C6" w:rsidP="004866C6">
            <w:pPr>
              <w:spacing w:line="240" w:lineRule="atLeast"/>
              <w:jc w:val="center"/>
              <w:rPr>
                <w:rFonts w:ascii="Times New Roman" w:hAnsi="Times New Roman"/>
                <w:u w:color="000000"/>
              </w:rPr>
            </w:pPr>
            <w:r w:rsidRPr="00701EC2">
              <w:rPr>
                <w:rFonts w:ascii="Times New Roman" w:hAnsi="Times New Roman"/>
                <w:u w:color="000000"/>
              </w:rPr>
              <w:t>ВП</w:t>
            </w:r>
          </w:p>
        </w:tc>
        <w:tc>
          <w:tcPr>
            <w:tcW w:w="323" w:type="pct"/>
          </w:tcPr>
          <w:p w:rsidR="004866C6" w:rsidRPr="00701EC2" w:rsidRDefault="004866C6" w:rsidP="004866C6">
            <w:pPr>
              <w:spacing w:line="240" w:lineRule="atLeast"/>
              <w:jc w:val="center"/>
              <w:rPr>
                <w:rFonts w:ascii="Times New Roman" w:hAnsi="Times New Roman"/>
                <w:u w:color="000000"/>
              </w:rPr>
            </w:pPr>
            <w:r w:rsidRPr="00701EC2">
              <w:rPr>
                <w:rFonts w:ascii="Times New Roman" w:hAnsi="Times New Roman"/>
                <w:u w:color="000000"/>
              </w:rPr>
              <w:t>млн. рублей</w:t>
            </w:r>
          </w:p>
        </w:tc>
        <w:tc>
          <w:tcPr>
            <w:tcW w:w="279" w:type="pct"/>
          </w:tcPr>
          <w:p w:rsidR="004866C6" w:rsidRPr="00701EC2" w:rsidRDefault="004866C6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1700,0</w:t>
            </w:r>
          </w:p>
        </w:tc>
        <w:tc>
          <w:tcPr>
            <w:tcW w:w="154" w:type="pct"/>
          </w:tcPr>
          <w:p w:rsidR="004866C6" w:rsidRPr="00701EC2" w:rsidRDefault="004866C6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184" w:type="pct"/>
          </w:tcPr>
          <w:p w:rsidR="004866C6" w:rsidRPr="00701EC2" w:rsidRDefault="004866C6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1700</w:t>
            </w:r>
          </w:p>
        </w:tc>
        <w:tc>
          <w:tcPr>
            <w:tcW w:w="200" w:type="pct"/>
          </w:tcPr>
          <w:p w:rsidR="004866C6" w:rsidRPr="00701EC2" w:rsidRDefault="004866C6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200" w:type="pct"/>
          </w:tcPr>
          <w:p w:rsidR="004866C6" w:rsidRPr="00701EC2" w:rsidRDefault="004866C6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200" w:type="pct"/>
          </w:tcPr>
          <w:p w:rsidR="004866C6" w:rsidRPr="00701EC2" w:rsidRDefault="004866C6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187" w:type="pct"/>
          </w:tcPr>
          <w:p w:rsidR="004866C6" w:rsidRPr="00701EC2" w:rsidRDefault="004866C6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241" w:type="pct"/>
            <w:gridSpan w:val="3"/>
          </w:tcPr>
          <w:p w:rsidR="004866C6" w:rsidRPr="00701EC2" w:rsidRDefault="004866C6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456" w:type="pct"/>
          </w:tcPr>
          <w:p w:rsidR="004866C6" w:rsidRPr="00701EC2" w:rsidRDefault="004866C6" w:rsidP="0048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 xml:space="preserve">возрастание </w:t>
            </w:r>
          </w:p>
        </w:tc>
        <w:tc>
          <w:tcPr>
            <w:tcW w:w="428" w:type="pct"/>
          </w:tcPr>
          <w:p w:rsidR="004866C6" w:rsidRPr="00701EC2" w:rsidRDefault="004866C6" w:rsidP="004866C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Да</w:t>
            </w:r>
          </w:p>
        </w:tc>
        <w:tc>
          <w:tcPr>
            <w:tcW w:w="485" w:type="pct"/>
          </w:tcPr>
          <w:p w:rsidR="004866C6" w:rsidRPr="00701EC2" w:rsidRDefault="004866C6" w:rsidP="004866C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Нет</w:t>
            </w:r>
          </w:p>
        </w:tc>
        <w:tc>
          <w:tcPr>
            <w:tcW w:w="617" w:type="pct"/>
          </w:tcPr>
          <w:p w:rsidR="004866C6" w:rsidRPr="00701EC2" w:rsidRDefault="00D404D7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</w:rPr>
              <w:t>о</w:t>
            </w:r>
            <w:r w:rsidR="004866C6" w:rsidRPr="00701EC2">
              <w:rPr>
                <w:rFonts w:ascii="Times New Roman" w:hAnsi="Times New Roman"/>
              </w:rPr>
              <w:t>фициальный сайт Минэкономразвития Чувашии, раздел «Малое и среднее предпринимательство»</w:t>
            </w:r>
          </w:p>
        </w:tc>
      </w:tr>
    </w:tbl>
    <w:p w:rsidR="00D539D5" w:rsidRPr="007D6DF7" w:rsidRDefault="00D539D5" w:rsidP="005E0057">
      <w:pPr>
        <w:spacing w:after="160" w:line="360" w:lineRule="atLeast"/>
        <w:ind w:left="644"/>
        <w:contextualSpacing/>
        <w:jc w:val="center"/>
        <w:rPr>
          <w:rFonts w:ascii="Times New Roman" w:hAnsi="Times New Roman"/>
          <w:b/>
        </w:rPr>
      </w:pPr>
    </w:p>
    <w:p w:rsidR="00D539D5" w:rsidRPr="007D6DF7" w:rsidRDefault="00D539D5" w:rsidP="005E0057">
      <w:pPr>
        <w:spacing w:after="160" w:line="360" w:lineRule="atLeast"/>
        <w:ind w:left="644"/>
        <w:contextualSpacing/>
        <w:jc w:val="center"/>
        <w:rPr>
          <w:rFonts w:ascii="Times New Roman" w:hAnsi="Times New Roman"/>
          <w:b/>
        </w:rPr>
        <w:sectPr w:rsidR="00D539D5" w:rsidRPr="007D6DF7" w:rsidSect="006737D8">
          <w:pgSz w:w="16838" w:h="11905" w:orient="landscape"/>
          <w:pgMar w:top="1134" w:right="709" w:bottom="851" w:left="425" w:header="0" w:footer="0" w:gutter="0"/>
          <w:cols w:space="720"/>
        </w:sectPr>
      </w:pPr>
    </w:p>
    <w:p w:rsidR="00D539D5" w:rsidRPr="007D6DF7" w:rsidRDefault="00D539D5" w:rsidP="005E0057">
      <w:pPr>
        <w:spacing w:after="160" w:line="360" w:lineRule="atLeast"/>
        <w:ind w:left="360"/>
        <w:contextualSpacing/>
        <w:jc w:val="center"/>
        <w:rPr>
          <w:rFonts w:ascii="Times New Roman" w:hAnsi="Times New Roman"/>
          <w:b/>
          <w:bCs/>
        </w:rPr>
      </w:pPr>
      <w:r w:rsidRPr="007D6DF7">
        <w:rPr>
          <w:rFonts w:ascii="Times New Roman" w:hAnsi="Times New Roman"/>
          <w:b/>
          <w:bCs/>
        </w:rPr>
        <w:t xml:space="preserve">3. Мероприятия (результаты) ведомственного проекта </w:t>
      </w:r>
    </w:p>
    <w:p w:rsidR="00D539D5" w:rsidRPr="007D6DF7" w:rsidRDefault="00D539D5" w:rsidP="005E0057">
      <w:pPr>
        <w:spacing w:after="160" w:line="360" w:lineRule="atLeast"/>
        <w:ind w:left="720"/>
        <w:contextualSpacing/>
        <w:rPr>
          <w:rFonts w:ascii="Times New Roman" w:hAnsi="Times New Roman"/>
          <w:b/>
          <w:bCs/>
        </w:rPr>
      </w:pPr>
    </w:p>
    <w:tbl>
      <w:tblPr>
        <w:tblW w:w="5361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3400"/>
        <w:gridCol w:w="851"/>
        <w:gridCol w:w="697"/>
        <w:gridCol w:w="565"/>
        <w:gridCol w:w="691"/>
        <w:gridCol w:w="18"/>
        <w:gridCol w:w="694"/>
        <w:gridCol w:w="15"/>
        <w:gridCol w:w="550"/>
        <w:gridCol w:w="18"/>
        <w:gridCol w:w="691"/>
        <w:gridCol w:w="18"/>
        <w:gridCol w:w="694"/>
        <w:gridCol w:w="808"/>
        <w:gridCol w:w="1274"/>
        <w:gridCol w:w="859"/>
        <w:gridCol w:w="802"/>
        <w:gridCol w:w="1809"/>
      </w:tblGrid>
      <w:tr w:rsidR="005E0057" w:rsidRPr="00701EC2" w:rsidTr="00BD01C0">
        <w:trPr>
          <w:cantSplit/>
          <w:trHeight w:val="390"/>
          <w:tblHeader/>
        </w:trPr>
        <w:tc>
          <w:tcPr>
            <w:tcW w:w="190" w:type="pct"/>
            <w:vMerge w:val="restart"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 xml:space="preserve">№ </w:t>
            </w:r>
            <w:proofErr w:type="gramStart"/>
            <w:r w:rsidRPr="00701EC2">
              <w:rPr>
                <w:rFonts w:ascii="Times New Roman" w:hAnsi="Times New Roman"/>
              </w:rPr>
              <w:t>п</w:t>
            </w:r>
            <w:proofErr w:type="gramEnd"/>
            <w:r w:rsidRPr="00701EC2">
              <w:rPr>
                <w:rFonts w:ascii="Times New Roman" w:hAnsi="Times New Roman"/>
              </w:rPr>
              <w:t>/п</w:t>
            </w:r>
          </w:p>
        </w:tc>
        <w:tc>
          <w:tcPr>
            <w:tcW w:w="1131" w:type="pct"/>
            <w:vMerge w:val="restart"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283" w:type="pct"/>
            <w:vMerge w:val="restart"/>
            <w:vAlign w:val="center"/>
          </w:tcPr>
          <w:p w:rsidR="00D05EB2" w:rsidRPr="00701EC2" w:rsidRDefault="00D05EB2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Единица измерения</w:t>
            </w:r>
          </w:p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(по ОКЕИ)</w:t>
            </w:r>
          </w:p>
        </w:tc>
        <w:tc>
          <w:tcPr>
            <w:tcW w:w="420" w:type="pct"/>
            <w:gridSpan w:val="2"/>
            <w:vMerge w:val="restart"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1397" w:type="pct"/>
            <w:gridSpan w:val="10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424" w:type="pct"/>
            <w:vMerge w:val="restart"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Характеристика мероприятия (результата)</w:t>
            </w:r>
          </w:p>
        </w:tc>
        <w:tc>
          <w:tcPr>
            <w:tcW w:w="286" w:type="pct"/>
            <w:vMerge w:val="restart"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Тип мероприятия (результата)</w:t>
            </w:r>
          </w:p>
        </w:tc>
        <w:tc>
          <w:tcPr>
            <w:tcW w:w="267" w:type="pct"/>
            <w:vMerge w:val="restart"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Декомпозиция на муниципальные образования</w:t>
            </w:r>
          </w:p>
        </w:tc>
        <w:tc>
          <w:tcPr>
            <w:tcW w:w="602" w:type="pct"/>
            <w:vMerge w:val="restart"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Связь с показателями ведомственного проекта</w:t>
            </w:r>
          </w:p>
        </w:tc>
      </w:tr>
      <w:tr w:rsidR="005E0057" w:rsidRPr="00701EC2" w:rsidTr="00BD01C0">
        <w:trPr>
          <w:cantSplit/>
          <w:trHeight w:val="382"/>
          <w:tblHeader/>
        </w:trPr>
        <w:tc>
          <w:tcPr>
            <w:tcW w:w="190" w:type="pct"/>
            <w:vMerge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pct"/>
            <w:vMerge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  <w:vMerge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  <w:gridSpan w:val="2"/>
            <w:vMerge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" w:type="pct"/>
            <w:vMerge w:val="restart"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2023</w:t>
            </w:r>
          </w:p>
        </w:tc>
        <w:tc>
          <w:tcPr>
            <w:tcW w:w="237" w:type="pct"/>
            <w:gridSpan w:val="2"/>
            <w:vMerge w:val="restart"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2024</w:t>
            </w:r>
          </w:p>
        </w:tc>
        <w:tc>
          <w:tcPr>
            <w:tcW w:w="188" w:type="pct"/>
            <w:gridSpan w:val="2"/>
            <w:vMerge w:val="restart"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2025</w:t>
            </w:r>
          </w:p>
        </w:tc>
        <w:tc>
          <w:tcPr>
            <w:tcW w:w="236" w:type="pct"/>
            <w:gridSpan w:val="2"/>
            <w:vMerge w:val="restart"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2026</w:t>
            </w:r>
          </w:p>
        </w:tc>
        <w:tc>
          <w:tcPr>
            <w:tcW w:w="237" w:type="pct"/>
            <w:gridSpan w:val="2"/>
            <w:vMerge w:val="restart"/>
          </w:tcPr>
          <w:p w:rsidR="00B4740E" w:rsidRPr="00701EC2" w:rsidRDefault="00B4740E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  <w:p w:rsidR="00B4740E" w:rsidRPr="00701EC2" w:rsidRDefault="00B4740E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  <w:p w:rsidR="00D05EB2" w:rsidRPr="00701EC2" w:rsidRDefault="00B4740E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2030</w:t>
            </w:r>
          </w:p>
        </w:tc>
        <w:tc>
          <w:tcPr>
            <w:tcW w:w="269" w:type="pct"/>
            <w:vMerge w:val="restart"/>
          </w:tcPr>
          <w:p w:rsidR="00B4740E" w:rsidRPr="00701EC2" w:rsidRDefault="00B4740E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  <w:p w:rsidR="00B4740E" w:rsidRPr="00701EC2" w:rsidRDefault="00B4740E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  <w:p w:rsidR="00D05EB2" w:rsidRPr="00701EC2" w:rsidRDefault="00B4740E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2035</w:t>
            </w:r>
          </w:p>
        </w:tc>
        <w:tc>
          <w:tcPr>
            <w:tcW w:w="424" w:type="pct"/>
            <w:vMerge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vMerge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E0057" w:rsidRPr="00701EC2" w:rsidTr="00BD01C0">
        <w:trPr>
          <w:cantSplit/>
          <w:trHeight w:val="751"/>
          <w:tblHeader/>
        </w:trPr>
        <w:tc>
          <w:tcPr>
            <w:tcW w:w="190" w:type="pct"/>
            <w:vMerge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pct"/>
            <w:vMerge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  <w:vMerge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" w:type="pct"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01EC2">
              <w:rPr>
                <w:rFonts w:ascii="Times New Roman" w:hAnsi="Times New Roman"/>
              </w:rPr>
              <w:t>значе-ние</w:t>
            </w:r>
            <w:proofErr w:type="spellEnd"/>
            <w:proofErr w:type="gramEnd"/>
          </w:p>
        </w:tc>
        <w:tc>
          <w:tcPr>
            <w:tcW w:w="188" w:type="pct"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год</w:t>
            </w:r>
          </w:p>
        </w:tc>
        <w:tc>
          <w:tcPr>
            <w:tcW w:w="230" w:type="pct"/>
            <w:vMerge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7" w:type="pct"/>
            <w:gridSpan w:val="2"/>
            <w:vMerge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" w:type="pct"/>
            <w:gridSpan w:val="2"/>
            <w:vMerge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  <w:gridSpan w:val="2"/>
            <w:vMerge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7" w:type="pct"/>
            <w:gridSpan w:val="2"/>
            <w:vMerge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Merge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vAlign w:val="center"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vMerge/>
          </w:tcPr>
          <w:p w:rsidR="00D05EB2" w:rsidRPr="00701EC2" w:rsidRDefault="00D05EB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E0057" w:rsidRPr="00701EC2" w:rsidTr="00BD01C0">
        <w:trPr>
          <w:cantSplit/>
          <w:trHeight w:val="394"/>
          <w:tblHeader/>
        </w:trPr>
        <w:tc>
          <w:tcPr>
            <w:tcW w:w="190" w:type="pct"/>
          </w:tcPr>
          <w:p w:rsidR="00B4740E" w:rsidRPr="00701EC2" w:rsidRDefault="00B4740E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</w:t>
            </w:r>
          </w:p>
        </w:tc>
        <w:tc>
          <w:tcPr>
            <w:tcW w:w="1131" w:type="pct"/>
            <w:vAlign w:val="center"/>
          </w:tcPr>
          <w:p w:rsidR="00B4740E" w:rsidRPr="00701EC2" w:rsidRDefault="00B4740E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</w:t>
            </w:r>
          </w:p>
        </w:tc>
        <w:tc>
          <w:tcPr>
            <w:tcW w:w="283" w:type="pct"/>
            <w:vAlign w:val="center"/>
          </w:tcPr>
          <w:p w:rsidR="00B4740E" w:rsidRPr="00701EC2" w:rsidRDefault="00B4740E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3</w:t>
            </w:r>
          </w:p>
        </w:tc>
        <w:tc>
          <w:tcPr>
            <w:tcW w:w="232" w:type="pct"/>
            <w:vAlign w:val="center"/>
          </w:tcPr>
          <w:p w:rsidR="00B4740E" w:rsidRPr="00701EC2" w:rsidRDefault="00B4740E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4</w:t>
            </w:r>
          </w:p>
        </w:tc>
        <w:tc>
          <w:tcPr>
            <w:tcW w:w="188" w:type="pct"/>
            <w:vAlign w:val="center"/>
          </w:tcPr>
          <w:p w:rsidR="00B4740E" w:rsidRPr="00701EC2" w:rsidRDefault="00B4740E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5</w:t>
            </w:r>
          </w:p>
        </w:tc>
        <w:tc>
          <w:tcPr>
            <w:tcW w:w="230" w:type="pct"/>
            <w:vAlign w:val="center"/>
          </w:tcPr>
          <w:p w:rsidR="00B4740E" w:rsidRPr="00701EC2" w:rsidRDefault="00B4740E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6</w:t>
            </w:r>
          </w:p>
        </w:tc>
        <w:tc>
          <w:tcPr>
            <w:tcW w:w="237" w:type="pct"/>
            <w:gridSpan w:val="2"/>
            <w:vAlign w:val="center"/>
          </w:tcPr>
          <w:p w:rsidR="00B4740E" w:rsidRPr="00701EC2" w:rsidRDefault="00B4740E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7</w:t>
            </w:r>
          </w:p>
        </w:tc>
        <w:tc>
          <w:tcPr>
            <w:tcW w:w="188" w:type="pct"/>
            <w:gridSpan w:val="2"/>
            <w:vAlign w:val="center"/>
          </w:tcPr>
          <w:p w:rsidR="00B4740E" w:rsidRPr="00701EC2" w:rsidRDefault="00B4740E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8</w:t>
            </w:r>
          </w:p>
        </w:tc>
        <w:tc>
          <w:tcPr>
            <w:tcW w:w="236" w:type="pct"/>
            <w:gridSpan w:val="2"/>
            <w:vAlign w:val="center"/>
          </w:tcPr>
          <w:p w:rsidR="00B4740E" w:rsidRPr="00701EC2" w:rsidRDefault="00B4740E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9</w:t>
            </w:r>
          </w:p>
        </w:tc>
        <w:tc>
          <w:tcPr>
            <w:tcW w:w="237" w:type="pct"/>
            <w:gridSpan w:val="2"/>
            <w:vAlign w:val="center"/>
          </w:tcPr>
          <w:p w:rsidR="00B4740E" w:rsidRPr="00701EC2" w:rsidRDefault="00B4740E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10</w:t>
            </w:r>
          </w:p>
        </w:tc>
        <w:tc>
          <w:tcPr>
            <w:tcW w:w="269" w:type="pct"/>
          </w:tcPr>
          <w:p w:rsidR="00B4740E" w:rsidRPr="00701EC2" w:rsidRDefault="00B4740E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11</w:t>
            </w:r>
          </w:p>
        </w:tc>
        <w:tc>
          <w:tcPr>
            <w:tcW w:w="424" w:type="pct"/>
          </w:tcPr>
          <w:p w:rsidR="00B4740E" w:rsidRPr="00701EC2" w:rsidRDefault="00B4740E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12</w:t>
            </w:r>
          </w:p>
        </w:tc>
        <w:tc>
          <w:tcPr>
            <w:tcW w:w="286" w:type="pct"/>
            <w:vAlign w:val="center"/>
          </w:tcPr>
          <w:p w:rsidR="00B4740E" w:rsidRPr="00701EC2" w:rsidRDefault="00B4740E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13</w:t>
            </w:r>
          </w:p>
        </w:tc>
        <w:tc>
          <w:tcPr>
            <w:tcW w:w="267" w:type="pct"/>
          </w:tcPr>
          <w:p w:rsidR="00B4740E" w:rsidRPr="00701EC2" w:rsidRDefault="00B4740E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14</w:t>
            </w:r>
          </w:p>
        </w:tc>
        <w:tc>
          <w:tcPr>
            <w:tcW w:w="602" w:type="pct"/>
          </w:tcPr>
          <w:p w:rsidR="00B4740E" w:rsidRPr="00701EC2" w:rsidRDefault="00B4740E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15</w:t>
            </w:r>
          </w:p>
        </w:tc>
      </w:tr>
      <w:tr w:rsidR="005E0057" w:rsidRPr="00701EC2" w:rsidTr="00F00C22">
        <w:trPr>
          <w:cantSplit/>
          <w:trHeight w:val="407"/>
        </w:trPr>
        <w:tc>
          <w:tcPr>
            <w:tcW w:w="190" w:type="pct"/>
          </w:tcPr>
          <w:p w:rsidR="00B4740E" w:rsidRPr="00701EC2" w:rsidRDefault="00B4740E" w:rsidP="005E0057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4810" w:type="pct"/>
            <w:gridSpan w:val="18"/>
          </w:tcPr>
          <w:p w:rsidR="00B4740E" w:rsidRPr="00701EC2" w:rsidRDefault="00160CE7" w:rsidP="005E0057">
            <w:pPr>
              <w:spacing w:after="60" w:line="240" w:lineRule="atLeast"/>
              <w:jc w:val="both"/>
              <w:rPr>
                <w:rFonts w:ascii="Times New Roman" w:hAnsi="Times New Roman"/>
                <w:bCs/>
                <w:u w:color="000000"/>
              </w:rPr>
            </w:pPr>
            <w:r w:rsidRPr="00701EC2">
              <w:rPr>
                <w:rFonts w:ascii="Times New Roman" w:hAnsi="Times New Roman"/>
                <w:lang w:eastAsia="en-US"/>
              </w:rPr>
              <w:t xml:space="preserve">Задача: </w:t>
            </w:r>
            <w:r w:rsidR="000E181C" w:rsidRPr="00701EC2">
              <w:rPr>
                <w:rFonts w:ascii="Times New Roman" w:hAnsi="Times New Roman"/>
                <w:lang w:eastAsia="en-US"/>
              </w:rPr>
              <w:t>«</w:t>
            </w:r>
            <w:r w:rsidRPr="00701EC2">
              <w:rPr>
                <w:rFonts w:ascii="Times New Roman" w:hAnsi="Times New Roman"/>
              </w:rPr>
              <w:t>Обеспечение льготного доступа субъектов малого и среднего предпринимательства к кредитным ресурсам</w:t>
            </w:r>
            <w:r w:rsidR="000E181C" w:rsidRPr="00701EC2">
              <w:rPr>
                <w:rFonts w:ascii="Times New Roman" w:hAnsi="Times New Roman"/>
              </w:rPr>
              <w:t>»</w:t>
            </w:r>
          </w:p>
        </w:tc>
      </w:tr>
      <w:tr w:rsidR="005E0057" w:rsidRPr="00701EC2" w:rsidTr="00BD01C0">
        <w:trPr>
          <w:trHeight w:val="1034"/>
        </w:trPr>
        <w:tc>
          <w:tcPr>
            <w:tcW w:w="190" w:type="pct"/>
          </w:tcPr>
          <w:p w:rsidR="00C41B8F" w:rsidRPr="00701EC2" w:rsidRDefault="00C41B8F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pct"/>
          </w:tcPr>
          <w:p w:rsidR="00C41B8F" w:rsidRPr="00701EC2" w:rsidRDefault="00C41B8F" w:rsidP="005E0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 xml:space="preserve">Мероприятие (результат) </w:t>
            </w:r>
            <w:r w:rsidR="000E181C" w:rsidRPr="00701EC2">
              <w:rPr>
                <w:rFonts w:ascii="Times New Roman" w:hAnsi="Times New Roman"/>
              </w:rPr>
              <w:t>«</w:t>
            </w:r>
            <w:r w:rsidRPr="00701EC2">
              <w:rPr>
                <w:rFonts w:ascii="Times New Roman" w:hAnsi="Times New Roman"/>
              </w:rPr>
              <w:t>Обеспечен льготный доступ субъектов малого и среднего предпринимательства к кредитным ресурсам</w:t>
            </w:r>
            <w:r w:rsidR="000E181C" w:rsidRPr="00701EC2">
              <w:rPr>
                <w:rFonts w:ascii="Times New Roman" w:hAnsi="Times New Roman"/>
              </w:rPr>
              <w:t>»</w:t>
            </w:r>
          </w:p>
        </w:tc>
        <w:tc>
          <w:tcPr>
            <w:tcW w:w="283" w:type="pct"/>
          </w:tcPr>
          <w:p w:rsidR="00C41B8F" w:rsidRPr="00701EC2" w:rsidRDefault="00C41B8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" w:type="pct"/>
          </w:tcPr>
          <w:p w:rsidR="00C41B8F" w:rsidRPr="00701EC2" w:rsidRDefault="00C41B8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pct"/>
          </w:tcPr>
          <w:p w:rsidR="00C41B8F" w:rsidRPr="00701EC2" w:rsidRDefault="00C41B8F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6" w:type="pct"/>
            <w:gridSpan w:val="2"/>
          </w:tcPr>
          <w:p w:rsidR="00C41B8F" w:rsidRPr="00701EC2" w:rsidRDefault="00C41B8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  <w:gridSpan w:val="2"/>
          </w:tcPr>
          <w:p w:rsidR="00C41B8F" w:rsidRPr="00701EC2" w:rsidRDefault="00C41B8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gridSpan w:val="2"/>
          </w:tcPr>
          <w:p w:rsidR="00C41B8F" w:rsidRPr="00701EC2" w:rsidRDefault="00C41B8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  <w:gridSpan w:val="2"/>
          </w:tcPr>
          <w:p w:rsidR="00C41B8F" w:rsidRPr="00701EC2" w:rsidRDefault="00C41B8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</w:tcPr>
          <w:p w:rsidR="00C41B8F" w:rsidRPr="00701EC2" w:rsidRDefault="00C41B8F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C41B8F" w:rsidRPr="00701EC2" w:rsidRDefault="00C41B8F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</w:tcPr>
          <w:p w:rsidR="00C41B8F" w:rsidRPr="00701EC2" w:rsidRDefault="00C41B8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C41B8F" w:rsidRPr="00701EC2" w:rsidRDefault="00C41B8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</w:tcPr>
          <w:p w:rsidR="00C41B8F" w:rsidRPr="00701EC2" w:rsidRDefault="00C41B8F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</w:tcPr>
          <w:p w:rsidR="00C41B8F" w:rsidRPr="00701EC2" w:rsidRDefault="00C41B8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0057" w:rsidRPr="00701EC2" w:rsidTr="00BD01C0">
        <w:trPr>
          <w:trHeight w:val="1034"/>
        </w:trPr>
        <w:tc>
          <w:tcPr>
            <w:tcW w:w="190" w:type="pct"/>
          </w:tcPr>
          <w:p w:rsidR="00160CE7" w:rsidRPr="00701EC2" w:rsidRDefault="00160CE7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1.1.</w:t>
            </w:r>
          </w:p>
        </w:tc>
        <w:tc>
          <w:tcPr>
            <w:tcW w:w="1131" w:type="pct"/>
          </w:tcPr>
          <w:p w:rsidR="00160CE7" w:rsidRPr="00701EC2" w:rsidRDefault="00FF2C00" w:rsidP="005E00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</w:rPr>
              <w:t xml:space="preserve">Созданы </w:t>
            </w:r>
            <w:r w:rsidR="00160CE7" w:rsidRPr="00701EC2">
              <w:rPr>
                <w:rFonts w:ascii="Times New Roman" w:hAnsi="Times New Roman"/>
              </w:rPr>
              <w:t>постоянны</w:t>
            </w:r>
            <w:r w:rsidRPr="00701EC2">
              <w:rPr>
                <w:rFonts w:ascii="Times New Roman" w:hAnsi="Times New Roman"/>
              </w:rPr>
              <w:t>е рабочие</w:t>
            </w:r>
            <w:r w:rsidR="00160CE7" w:rsidRPr="00701EC2">
              <w:rPr>
                <w:rFonts w:ascii="Times New Roman" w:hAnsi="Times New Roman"/>
              </w:rPr>
              <w:t xml:space="preserve"> мест</w:t>
            </w:r>
            <w:r w:rsidRPr="00701EC2">
              <w:rPr>
                <w:rFonts w:ascii="Times New Roman" w:hAnsi="Times New Roman"/>
              </w:rPr>
              <w:t>а</w:t>
            </w:r>
            <w:r w:rsidR="00160CE7" w:rsidRPr="00701EC2">
              <w:rPr>
                <w:rFonts w:ascii="Times New Roman" w:hAnsi="Times New Roman"/>
              </w:rPr>
              <w:t xml:space="preserve"> при гарантийной поддержке, путем предоставления </w:t>
            </w:r>
            <w:proofErr w:type="spellStart"/>
            <w:r w:rsidR="00160CE7" w:rsidRPr="00701EC2">
              <w:rPr>
                <w:rFonts w:ascii="Times New Roman" w:hAnsi="Times New Roman"/>
              </w:rPr>
              <w:t>микрозаймов</w:t>
            </w:r>
            <w:proofErr w:type="spellEnd"/>
          </w:p>
        </w:tc>
        <w:tc>
          <w:tcPr>
            <w:tcW w:w="283" w:type="pct"/>
          </w:tcPr>
          <w:p w:rsidR="00160CE7" w:rsidRPr="00701EC2" w:rsidRDefault="00160CE7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Единица</w:t>
            </w:r>
          </w:p>
        </w:tc>
        <w:tc>
          <w:tcPr>
            <w:tcW w:w="232" w:type="pct"/>
          </w:tcPr>
          <w:p w:rsidR="00160CE7" w:rsidRPr="00701EC2" w:rsidRDefault="00BD01C0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88</w:t>
            </w:r>
          </w:p>
        </w:tc>
        <w:tc>
          <w:tcPr>
            <w:tcW w:w="188" w:type="pct"/>
          </w:tcPr>
          <w:p w:rsidR="00160CE7" w:rsidRPr="00701EC2" w:rsidRDefault="00160CE7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236" w:type="pct"/>
            <w:gridSpan w:val="2"/>
          </w:tcPr>
          <w:p w:rsidR="00160CE7" w:rsidRPr="00701EC2" w:rsidRDefault="00BD01C0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150</w:t>
            </w:r>
          </w:p>
        </w:tc>
        <w:tc>
          <w:tcPr>
            <w:tcW w:w="236" w:type="pct"/>
            <w:gridSpan w:val="2"/>
          </w:tcPr>
          <w:p w:rsidR="00160CE7" w:rsidRPr="00701EC2" w:rsidRDefault="00BD01C0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189" w:type="pct"/>
            <w:gridSpan w:val="2"/>
          </w:tcPr>
          <w:p w:rsidR="00160CE7" w:rsidRPr="00701EC2" w:rsidRDefault="00BD01C0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236" w:type="pct"/>
            <w:gridSpan w:val="2"/>
          </w:tcPr>
          <w:p w:rsidR="00160CE7" w:rsidRPr="00701EC2" w:rsidRDefault="00160CE7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231" w:type="pct"/>
          </w:tcPr>
          <w:p w:rsidR="00160CE7" w:rsidRPr="00701EC2" w:rsidRDefault="00160CE7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269" w:type="pct"/>
          </w:tcPr>
          <w:p w:rsidR="00160CE7" w:rsidRPr="00701EC2" w:rsidRDefault="00160CE7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424" w:type="pct"/>
          </w:tcPr>
          <w:p w:rsidR="00160CE7" w:rsidRPr="00701EC2" w:rsidRDefault="00160CE7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Оказание услуг</w:t>
            </w:r>
          </w:p>
          <w:p w:rsidR="00160CE7" w:rsidRPr="00701EC2" w:rsidRDefault="00160CE7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</w:rPr>
              <w:t>(выполнение работ)</w:t>
            </w:r>
          </w:p>
        </w:tc>
        <w:tc>
          <w:tcPr>
            <w:tcW w:w="286" w:type="pct"/>
          </w:tcPr>
          <w:p w:rsidR="00160CE7" w:rsidRPr="00701EC2" w:rsidRDefault="00160CE7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Оказание услуг</w:t>
            </w:r>
          </w:p>
          <w:p w:rsidR="00160CE7" w:rsidRPr="00701EC2" w:rsidRDefault="00160CE7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</w:rPr>
              <w:t>(выполнение работ)</w:t>
            </w:r>
          </w:p>
        </w:tc>
        <w:tc>
          <w:tcPr>
            <w:tcW w:w="267" w:type="pct"/>
          </w:tcPr>
          <w:p w:rsidR="00160CE7" w:rsidRPr="00701EC2" w:rsidRDefault="00160CE7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нет</w:t>
            </w:r>
          </w:p>
        </w:tc>
        <w:tc>
          <w:tcPr>
            <w:tcW w:w="602" w:type="pct"/>
          </w:tcPr>
          <w:p w:rsidR="00160CE7" w:rsidRPr="00701EC2" w:rsidRDefault="00BD01C0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-</w:t>
            </w:r>
          </w:p>
        </w:tc>
      </w:tr>
      <w:tr w:rsidR="005E0057" w:rsidRPr="00701EC2" w:rsidTr="00BD01C0">
        <w:trPr>
          <w:trHeight w:val="1034"/>
        </w:trPr>
        <w:tc>
          <w:tcPr>
            <w:tcW w:w="190" w:type="pct"/>
          </w:tcPr>
          <w:p w:rsidR="00160CE7" w:rsidRPr="00701EC2" w:rsidRDefault="00160CE7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1.2.</w:t>
            </w:r>
          </w:p>
        </w:tc>
        <w:tc>
          <w:tcPr>
            <w:tcW w:w="1131" w:type="pct"/>
          </w:tcPr>
          <w:p w:rsidR="00160CE7" w:rsidRPr="00701EC2" w:rsidRDefault="00FF2C00" w:rsidP="005E0057">
            <w:pPr>
              <w:pStyle w:val="ConsPlusNormal"/>
              <w:jc w:val="both"/>
              <w:rPr>
                <w:sz w:val="22"/>
                <w:szCs w:val="22"/>
              </w:rPr>
            </w:pPr>
            <w:r w:rsidRPr="00701EC2">
              <w:rPr>
                <w:sz w:val="22"/>
                <w:szCs w:val="22"/>
              </w:rPr>
              <w:t>Привлечены</w:t>
            </w:r>
            <w:r w:rsidR="00160CE7" w:rsidRPr="00701EC2">
              <w:rPr>
                <w:sz w:val="22"/>
                <w:szCs w:val="22"/>
              </w:rPr>
              <w:t xml:space="preserve"> инвестици</w:t>
            </w:r>
            <w:r w:rsidRPr="00701EC2">
              <w:rPr>
                <w:sz w:val="22"/>
                <w:szCs w:val="22"/>
              </w:rPr>
              <w:t>и</w:t>
            </w:r>
            <w:r w:rsidR="00160CE7" w:rsidRPr="00701EC2">
              <w:rPr>
                <w:sz w:val="22"/>
                <w:szCs w:val="22"/>
              </w:rPr>
              <w:t xml:space="preserve"> в основной капитал  (без бюджетных инвестиций) при гарантийной поддержке, путем предоставления </w:t>
            </w:r>
            <w:proofErr w:type="spellStart"/>
            <w:r w:rsidR="00160CE7" w:rsidRPr="00701EC2">
              <w:rPr>
                <w:sz w:val="22"/>
                <w:szCs w:val="22"/>
              </w:rPr>
              <w:t>микрозаймов</w:t>
            </w:r>
            <w:proofErr w:type="spellEnd"/>
          </w:p>
        </w:tc>
        <w:tc>
          <w:tcPr>
            <w:tcW w:w="283" w:type="pct"/>
          </w:tcPr>
          <w:p w:rsidR="00160CE7" w:rsidRPr="00701EC2" w:rsidRDefault="00160CE7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Млн. рублей</w:t>
            </w:r>
          </w:p>
        </w:tc>
        <w:tc>
          <w:tcPr>
            <w:tcW w:w="232" w:type="pct"/>
          </w:tcPr>
          <w:p w:rsidR="00160CE7" w:rsidRPr="00701EC2" w:rsidRDefault="00BD01C0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1150</w:t>
            </w:r>
          </w:p>
        </w:tc>
        <w:tc>
          <w:tcPr>
            <w:tcW w:w="188" w:type="pct"/>
          </w:tcPr>
          <w:p w:rsidR="00160CE7" w:rsidRPr="00701EC2" w:rsidRDefault="00160CE7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236" w:type="pct"/>
            <w:gridSpan w:val="2"/>
          </w:tcPr>
          <w:p w:rsidR="00160CE7" w:rsidRPr="00701EC2" w:rsidRDefault="00BD01C0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1150</w:t>
            </w:r>
          </w:p>
        </w:tc>
        <w:tc>
          <w:tcPr>
            <w:tcW w:w="236" w:type="pct"/>
            <w:gridSpan w:val="2"/>
          </w:tcPr>
          <w:p w:rsidR="00160CE7" w:rsidRPr="00701EC2" w:rsidRDefault="00BD01C0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189" w:type="pct"/>
            <w:gridSpan w:val="2"/>
          </w:tcPr>
          <w:p w:rsidR="00160CE7" w:rsidRPr="00701EC2" w:rsidRDefault="00BD01C0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236" w:type="pct"/>
            <w:gridSpan w:val="2"/>
          </w:tcPr>
          <w:p w:rsidR="00160CE7" w:rsidRPr="00701EC2" w:rsidRDefault="00160CE7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231" w:type="pct"/>
          </w:tcPr>
          <w:p w:rsidR="00160CE7" w:rsidRPr="00701EC2" w:rsidRDefault="00160CE7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269" w:type="pct"/>
          </w:tcPr>
          <w:p w:rsidR="00160CE7" w:rsidRPr="00701EC2" w:rsidRDefault="00160CE7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424" w:type="pct"/>
          </w:tcPr>
          <w:p w:rsidR="00160CE7" w:rsidRPr="00701EC2" w:rsidRDefault="00160CE7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Оказание услуг</w:t>
            </w:r>
          </w:p>
          <w:p w:rsidR="00160CE7" w:rsidRPr="00701EC2" w:rsidRDefault="00160CE7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</w:rPr>
              <w:t>(выполнение работ)</w:t>
            </w:r>
          </w:p>
        </w:tc>
        <w:tc>
          <w:tcPr>
            <w:tcW w:w="286" w:type="pct"/>
          </w:tcPr>
          <w:p w:rsidR="00160CE7" w:rsidRPr="00701EC2" w:rsidRDefault="00160CE7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Оказание услуг</w:t>
            </w:r>
          </w:p>
          <w:p w:rsidR="00160CE7" w:rsidRPr="00701EC2" w:rsidRDefault="00160CE7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</w:rPr>
              <w:t>(выполнение работ)</w:t>
            </w:r>
          </w:p>
        </w:tc>
        <w:tc>
          <w:tcPr>
            <w:tcW w:w="267" w:type="pct"/>
          </w:tcPr>
          <w:p w:rsidR="00160CE7" w:rsidRPr="00701EC2" w:rsidRDefault="00160CE7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нет</w:t>
            </w:r>
          </w:p>
        </w:tc>
        <w:tc>
          <w:tcPr>
            <w:tcW w:w="602" w:type="pct"/>
          </w:tcPr>
          <w:p w:rsidR="00160CE7" w:rsidRPr="00701EC2" w:rsidRDefault="00BD01C0" w:rsidP="005E0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-</w:t>
            </w:r>
          </w:p>
        </w:tc>
      </w:tr>
      <w:tr w:rsidR="005E0057" w:rsidRPr="00701EC2" w:rsidTr="00BD01C0">
        <w:trPr>
          <w:trHeight w:val="1034"/>
        </w:trPr>
        <w:tc>
          <w:tcPr>
            <w:tcW w:w="190" w:type="pct"/>
          </w:tcPr>
          <w:p w:rsidR="00BD01C0" w:rsidRPr="00701EC2" w:rsidRDefault="00BD01C0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1.3</w:t>
            </w:r>
          </w:p>
        </w:tc>
        <w:tc>
          <w:tcPr>
            <w:tcW w:w="1131" w:type="pct"/>
          </w:tcPr>
          <w:p w:rsidR="00BD01C0" w:rsidRPr="00701EC2" w:rsidRDefault="00BD01C0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  <w:lang w:eastAsia="en-US"/>
              </w:rPr>
              <w:t xml:space="preserve">Количество созданных постоянных рабочих мест </w:t>
            </w:r>
            <w:r w:rsidRPr="00701EC2">
              <w:rPr>
                <w:rFonts w:ascii="Times New Roman" w:hAnsi="Times New Roman"/>
              </w:rPr>
              <w:t xml:space="preserve">путем предоставления </w:t>
            </w:r>
            <w:proofErr w:type="spellStart"/>
            <w:r w:rsidRPr="00701EC2">
              <w:rPr>
                <w:rFonts w:ascii="Times New Roman" w:hAnsi="Times New Roman"/>
              </w:rPr>
              <w:t>микрозаймов</w:t>
            </w:r>
            <w:proofErr w:type="spellEnd"/>
          </w:p>
        </w:tc>
        <w:tc>
          <w:tcPr>
            <w:tcW w:w="283" w:type="pct"/>
          </w:tcPr>
          <w:p w:rsidR="00BD01C0" w:rsidRPr="00701EC2" w:rsidRDefault="00BD01C0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232" w:type="pct"/>
          </w:tcPr>
          <w:p w:rsidR="00BD01C0" w:rsidRPr="00701EC2" w:rsidRDefault="00BD01C0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  <w:lang w:eastAsia="en-US"/>
              </w:rPr>
              <w:t>79</w:t>
            </w:r>
          </w:p>
        </w:tc>
        <w:tc>
          <w:tcPr>
            <w:tcW w:w="188" w:type="pct"/>
          </w:tcPr>
          <w:p w:rsidR="00BD01C0" w:rsidRPr="00701EC2" w:rsidRDefault="00BD01C0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236" w:type="pct"/>
            <w:gridSpan w:val="2"/>
          </w:tcPr>
          <w:p w:rsidR="00BD01C0" w:rsidRPr="00701EC2" w:rsidRDefault="00BD01C0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236" w:type="pct"/>
            <w:gridSpan w:val="2"/>
          </w:tcPr>
          <w:p w:rsidR="00BD01C0" w:rsidRPr="00701EC2" w:rsidRDefault="00BD01C0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89" w:type="pct"/>
            <w:gridSpan w:val="2"/>
          </w:tcPr>
          <w:p w:rsidR="00BD01C0" w:rsidRPr="00701EC2" w:rsidRDefault="00BD01C0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236" w:type="pct"/>
            <w:gridSpan w:val="2"/>
          </w:tcPr>
          <w:p w:rsidR="00BD01C0" w:rsidRPr="00701EC2" w:rsidRDefault="00BD01C0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231" w:type="pct"/>
          </w:tcPr>
          <w:p w:rsidR="00BD01C0" w:rsidRPr="00701EC2" w:rsidRDefault="00BD01C0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269" w:type="pct"/>
          </w:tcPr>
          <w:p w:rsidR="00BD01C0" w:rsidRPr="00701EC2" w:rsidRDefault="00BD01C0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424" w:type="pct"/>
          </w:tcPr>
          <w:p w:rsidR="00BD01C0" w:rsidRPr="00701EC2" w:rsidRDefault="00BD01C0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Оказание услуг</w:t>
            </w:r>
          </w:p>
          <w:p w:rsidR="00BD01C0" w:rsidRPr="00701EC2" w:rsidRDefault="00BD01C0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</w:rPr>
              <w:t>(выполнение работ)</w:t>
            </w:r>
          </w:p>
        </w:tc>
        <w:tc>
          <w:tcPr>
            <w:tcW w:w="286" w:type="pct"/>
          </w:tcPr>
          <w:p w:rsidR="00BD01C0" w:rsidRPr="00701EC2" w:rsidRDefault="00BD01C0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Оказание услуг</w:t>
            </w:r>
          </w:p>
          <w:p w:rsidR="00BD01C0" w:rsidRPr="00701EC2" w:rsidRDefault="00BD01C0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</w:rPr>
              <w:t>(выполнение работ)</w:t>
            </w:r>
          </w:p>
        </w:tc>
        <w:tc>
          <w:tcPr>
            <w:tcW w:w="267" w:type="pct"/>
          </w:tcPr>
          <w:p w:rsidR="00BD01C0" w:rsidRPr="00701EC2" w:rsidRDefault="00BD01C0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нет</w:t>
            </w:r>
          </w:p>
        </w:tc>
        <w:tc>
          <w:tcPr>
            <w:tcW w:w="602" w:type="pct"/>
          </w:tcPr>
          <w:p w:rsidR="00BD01C0" w:rsidRPr="00701EC2" w:rsidRDefault="00BD01C0" w:rsidP="005E0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-</w:t>
            </w:r>
          </w:p>
        </w:tc>
      </w:tr>
      <w:tr w:rsidR="005E0057" w:rsidRPr="00701EC2" w:rsidTr="00BD01C0">
        <w:trPr>
          <w:trHeight w:val="1034"/>
        </w:trPr>
        <w:tc>
          <w:tcPr>
            <w:tcW w:w="190" w:type="pct"/>
          </w:tcPr>
          <w:p w:rsidR="00BD01C0" w:rsidRPr="00701EC2" w:rsidRDefault="00BD01C0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1.4.</w:t>
            </w:r>
          </w:p>
        </w:tc>
        <w:tc>
          <w:tcPr>
            <w:tcW w:w="1131" w:type="pct"/>
          </w:tcPr>
          <w:p w:rsidR="00BD01C0" w:rsidRPr="00701EC2" w:rsidRDefault="00BD01C0" w:rsidP="005E0057">
            <w:pPr>
              <w:pStyle w:val="ConsPlusNormal"/>
              <w:jc w:val="both"/>
              <w:rPr>
                <w:sz w:val="22"/>
                <w:szCs w:val="22"/>
              </w:rPr>
            </w:pPr>
            <w:r w:rsidRPr="00701EC2">
              <w:rPr>
                <w:sz w:val="22"/>
                <w:szCs w:val="22"/>
                <w:lang w:eastAsia="en-US"/>
              </w:rPr>
              <w:t xml:space="preserve">Объем привлеченных инвестиций в основной капитал (без бюджетных инвестиций) </w:t>
            </w:r>
            <w:r w:rsidRPr="00701EC2">
              <w:rPr>
                <w:sz w:val="22"/>
                <w:szCs w:val="22"/>
              </w:rPr>
              <w:t>при гарантийной поддержке</w:t>
            </w:r>
          </w:p>
        </w:tc>
        <w:tc>
          <w:tcPr>
            <w:tcW w:w="283" w:type="pct"/>
          </w:tcPr>
          <w:p w:rsidR="00BD01C0" w:rsidRPr="00701EC2" w:rsidRDefault="00BD01C0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Млн. рублей</w:t>
            </w:r>
          </w:p>
        </w:tc>
        <w:tc>
          <w:tcPr>
            <w:tcW w:w="232" w:type="pct"/>
          </w:tcPr>
          <w:p w:rsidR="00BD01C0" w:rsidRPr="00701EC2" w:rsidRDefault="00BD01C0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550</w:t>
            </w:r>
          </w:p>
        </w:tc>
        <w:tc>
          <w:tcPr>
            <w:tcW w:w="188" w:type="pct"/>
          </w:tcPr>
          <w:p w:rsidR="00BD01C0" w:rsidRPr="00701EC2" w:rsidRDefault="00BD01C0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236" w:type="pct"/>
            <w:gridSpan w:val="2"/>
          </w:tcPr>
          <w:p w:rsidR="00BD01C0" w:rsidRPr="00701EC2" w:rsidRDefault="00BD01C0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550</w:t>
            </w:r>
          </w:p>
        </w:tc>
        <w:tc>
          <w:tcPr>
            <w:tcW w:w="236" w:type="pct"/>
            <w:gridSpan w:val="2"/>
          </w:tcPr>
          <w:p w:rsidR="00BD01C0" w:rsidRPr="00701EC2" w:rsidRDefault="00BD01C0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89" w:type="pct"/>
            <w:gridSpan w:val="2"/>
          </w:tcPr>
          <w:p w:rsidR="00BD01C0" w:rsidRPr="00701EC2" w:rsidRDefault="00BD01C0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236" w:type="pct"/>
            <w:gridSpan w:val="2"/>
          </w:tcPr>
          <w:p w:rsidR="00BD01C0" w:rsidRPr="00701EC2" w:rsidRDefault="00BD01C0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231" w:type="pct"/>
          </w:tcPr>
          <w:p w:rsidR="00BD01C0" w:rsidRPr="00701EC2" w:rsidRDefault="00BD01C0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269" w:type="pct"/>
          </w:tcPr>
          <w:p w:rsidR="00BD01C0" w:rsidRPr="00701EC2" w:rsidRDefault="00BD01C0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</w:t>
            </w:r>
          </w:p>
        </w:tc>
        <w:tc>
          <w:tcPr>
            <w:tcW w:w="424" w:type="pct"/>
          </w:tcPr>
          <w:p w:rsidR="00BD01C0" w:rsidRPr="00701EC2" w:rsidRDefault="00BD01C0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Оказание услуг</w:t>
            </w:r>
          </w:p>
          <w:p w:rsidR="00BD01C0" w:rsidRPr="00701EC2" w:rsidRDefault="00BD01C0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</w:rPr>
              <w:t>(выполнение работ)</w:t>
            </w:r>
          </w:p>
        </w:tc>
        <w:tc>
          <w:tcPr>
            <w:tcW w:w="286" w:type="pct"/>
          </w:tcPr>
          <w:p w:rsidR="00BD01C0" w:rsidRPr="00701EC2" w:rsidRDefault="00BD01C0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Оказание услуг</w:t>
            </w:r>
          </w:p>
          <w:p w:rsidR="00BD01C0" w:rsidRPr="00701EC2" w:rsidRDefault="00BD01C0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01EC2">
              <w:rPr>
                <w:rFonts w:ascii="Times New Roman" w:hAnsi="Times New Roman"/>
              </w:rPr>
              <w:t>(выполнение работ)</w:t>
            </w:r>
          </w:p>
        </w:tc>
        <w:tc>
          <w:tcPr>
            <w:tcW w:w="267" w:type="pct"/>
          </w:tcPr>
          <w:p w:rsidR="00BD01C0" w:rsidRPr="00701EC2" w:rsidRDefault="00BD01C0" w:rsidP="005E005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нет</w:t>
            </w:r>
          </w:p>
        </w:tc>
        <w:tc>
          <w:tcPr>
            <w:tcW w:w="602" w:type="pct"/>
          </w:tcPr>
          <w:p w:rsidR="00BD01C0" w:rsidRPr="00701EC2" w:rsidRDefault="00BD01C0" w:rsidP="005E0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-</w:t>
            </w:r>
          </w:p>
        </w:tc>
      </w:tr>
    </w:tbl>
    <w:p w:rsidR="00D539D5" w:rsidRPr="007D6DF7" w:rsidRDefault="00D539D5" w:rsidP="00701EC2">
      <w:pPr>
        <w:jc w:val="center"/>
        <w:rPr>
          <w:rFonts w:ascii="Times New Roman" w:hAnsi="Times New Roman"/>
          <w:b/>
          <w:bCs/>
        </w:rPr>
      </w:pPr>
      <w:r w:rsidRPr="007D6DF7">
        <w:rPr>
          <w:rFonts w:ascii="Times New Roman" w:hAnsi="Times New Roman"/>
          <w:bCs/>
        </w:rPr>
        <w:br w:type="page"/>
      </w:r>
      <w:r w:rsidRPr="007D6DF7">
        <w:rPr>
          <w:rFonts w:ascii="Times New Roman" w:hAnsi="Times New Roman"/>
          <w:b/>
          <w:bCs/>
        </w:rPr>
        <w:t>4.</w:t>
      </w:r>
      <w:r w:rsidRPr="007D6DF7">
        <w:rPr>
          <w:rFonts w:ascii="Times New Roman" w:hAnsi="Times New Roman"/>
          <w:bCs/>
        </w:rPr>
        <w:t xml:space="preserve"> </w:t>
      </w:r>
      <w:r w:rsidRPr="007D6DF7">
        <w:rPr>
          <w:rFonts w:ascii="Times New Roman" w:hAnsi="Times New Roman"/>
          <w:b/>
          <w:bCs/>
        </w:rPr>
        <w:t>Финансовое обеспечение реализации ведомственного проекта</w:t>
      </w:r>
    </w:p>
    <w:tbl>
      <w:tblPr>
        <w:tblW w:w="5361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8"/>
        <w:gridCol w:w="1823"/>
        <w:gridCol w:w="1019"/>
        <w:gridCol w:w="878"/>
        <w:gridCol w:w="878"/>
        <w:gridCol w:w="1100"/>
        <w:gridCol w:w="983"/>
        <w:gridCol w:w="2107"/>
      </w:tblGrid>
      <w:tr w:rsidR="00E02FBA" w:rsidRPr="00701EC2" w:rsidTr="00433F4A">
        <w:trPr>
          <w:cantSplit/>
          <w:trHeight w:val="476"/>
          <w:tblHeader/>
        </w:trPr>
        <w:tc>
          <w:tcPr>
            <w:tcW w:w="2076" w:type="pct"/>
            <w:vMerge w:val="restart"/>
            <w:vAlign w:val="center"/>
          </w:tcPr>
          <w:p w:rsidR="00E02FBA" w:rsidRPr="00701EC2" w:rsidRDefault="00E02FBA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07" w:type="pct"/>
            <w:vMerge w:val="restart"/>
            <w:vAlign w:val="center"/>
          </w:tcPr>
          <w:p w:rsidR="00E02FBA" w:rsidRPr="00701EC2" w:rsidRDefault="00E02FBA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КБК</w:t>
            </w:r>
          </w:p>
        </w:tc>
        <w:tc>
          <w:tcPr>
            <w:tcW w:w="1616" w:type="pct"/>
            <w:gridSpan w:val="5"/>
          </w:tcPr>
          <w:p w:rsidR="00E02FBA" w:rsidRPr="00701EC2" w:rsidRDefault="00E02FBA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701" w:type="pct"/>
            <w:vMerge w:val="restart"/>
            <w:vAlign w:val="center"/>
          </w:tcPr>
          <w:p w:rsidR="00E02FBA" w:rsidRPr="00701EC2" w:rsidRDefault="00E02FBA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Всего</w:t>
            </w:r>
            <w:r w:rsidRPr="00701EC2">
              <w:rPr>
                <w:rFonts w:ascii="Times New Roman" w:hAnsi="Times New Roman"/>
              </w:rPr>
              <w:br/>
              <w:t>(тыс. рублей)</w:t>
            </w:r>
          </w:p>
        </w:tc>
      </w:tr>
      <w:tr w:rsidR="00E02FBA" w:rsidRPr="00701EC2" w:rsidTr="00433F4A">
        <w:trPr>
          <w:cantSplit/>
          <w:trHeight w:val="248"/>
          <w:tblHeader/>
        </w:trPr>
        <w:tc>
          <w:tcPr>
            <w:tcW w:w="2076" w:type="pct"/>
            <w:vMerge/>
            <w:vAlign w:val="center"/>
          </w:tcPr>
          <w:p w:rsidR="00E02FBA" w:rsidRPr="00701EC2" w:rsidRDefault="00E02FBA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pct"/>
            <w:vMerge/>
            <w:vAlign w:val="center"/>
          </w:tcPr>
          <w:p w:rsidR="00E02FBA" w:rsidRPr="00701EC2" w:rsidRDefault="00E02FBA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  <w:vAlign w:val="center"/>
          </w:tcPr>
          <w:p w:rsidR="00E02FBA" w:rsidRPr="00701EC2" w:rsidRDefault="00E02FBA" w:rsidP="005E0057">
            <w:pPr>
              <w:spacing w:after="60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701EC2">
              <w:rPr>
                <w:rFonts w:ascii="Times New Roman" w:hAnsi="Times New Roman"/>
              </w:rPr>
              <w:t>2024</w:t>
            </w:r>
          </w:p>
        </w:tc>
        <w:tc>
          <w:tcPr>
            <w:tcW w:w="292" w:type="pct"/>
          </w:tcPr>
          <w:p w:rsidR="00E02FBA" w:rsidRPr="00701EC2" w:rsidRDefault="00E02FBA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  <w:p w:rsidR="00E02FBA" w:rsidRPr="00701EC2" w:rsidRDefault="00E02FBA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2025</w:t>
            </w:r>
          </w:p>
        </w:tc>
        <w:tc>
          <w:tcPr>
            <w:tcW w:w="292" w:type="pct"/>
            <w:vAlign w:val="center"/>
          </w:tcPr>
          <w:p w:rsidR="00E02FBA" w:rsidRPr="00701EC2" w:rsidRDefault="00E02FBA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2026</w:t>
            </w:r>
          </w:p>
        </w:tc>
        <w:tc>
          <w:tcPr>
            <w:tcW w:w="366" w:type="pct"/>
          </w:tcPr>
          <w:p w:rsidR="00E02FBA" w:rsidRPr="00701EC2" w:rsidRDefault="00E02FBA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2027-</w:t>
            </w:r>
          </w:p>
          <w:p w:rsidR="00E02FBA" w:rsidRPr="00701EC2" w:rsidRDefault="00E02FBA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2030</w:t>
            </w:r>
          </w:p>
        </w:tc>
        <w:tc>
          <w:tcPr>
            <w:tcW w:w="326" w:type="pct"/>
            <w:vAlign w:val="center"/>
          </w:tcPr>
          <w:p w:rsidR="00E02FBA" w:rsidRPr="00701EC2" w:rsidRDefault="00E02FBA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2031-</w:t>
            </w:r>
          </w:p>
          <w:p w:rsidR="00E02FBA" w:rsidRPr="00701EC2" w:rsidRDefault="00E02FBA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2035</w:t>
            </w:r>
          </w:p>
        </w:tc>
        <w:tc>
          <w:tcPr>
            <w:tcW w:w="701" w:type="pct"/>
            <w:vMerge/>
            <w:vAlign w:val="center"/>
          </w:tcPr>
          <w:p w:rsidR="00E02FBA" w:rsidRPr="00701EC2" w:rsidRDefault="00E02FBA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276442" w:rsidRPr="00701EC2" w:rsidTr="00433F4A">
        <w:trPr>
          <w:cantSplit/>
          <w:trHeight w:val="248"/>
          <w:tblHeader/>
        </w:trPr>
        <w:tc>
          <w:tcPr>
            <w:tcW w:w="2076" w:type="pct"/>
            <w:vAlign w:val="center"/>
          </w:tcPr>
          <w:p w:rsidR="00276442" w:rsidRPr="00701EC2" w:rsidRDefault="0027644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</w:t>
            </w:r>
          </w:p>
        </w:tc>
        <w:tc>
          <w:tcPr>
            <w:tcW w:w="607" w:type="pct"/>
            <w:vAlign w:val="center"/>
          </w:tcPr>
          <w:p w:rsidR="00276442" w:rsidRPr="00701EC2" w:rsidRDefault="0027644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</w:t>
            </w:r>
          </w:p>
        </w:tc>
        <w:tc>
          <w:tcPr>
            <w:tcW w:w="339" w:type="pct"/>
            <w:vAlign w:val="center"/>
          </w:tcPr>
          <w:p w:rsidR="00276442" w:rsidRPr="00701EC2" w:rsidRDefault="0027644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3</w:t>
            </w:r>
          </w:p>
        </w:tc>
        <w:tc>
          <w:tcPr>
            <w:tcW w:w="292" w:type="pct"/>
          </w:tcPr>
          <w:p w:rsidR="00276442" w:rsidRPr="00701EC2" w:rsidRDefault="0027644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4</w:t>
            </w:r>
          </w:p>
        </w:tc>
        <w:tc>
          <w:tcPr>
            <w:tcW w:w="292" w:type="pct"/>
            <w:vAlign w:val="center"/>
          </w:tcPr>
          <w:p w:rsidR="00276442" w:rsidRPr="00701EC2" w:rsidRDefault="0027644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5</w:t>
            </w:r>
          </w:p>
        </w:tc>
        <w:tc>
          <w:tcPr>
            <w:tcW w:w="366" w:type="pct"/>
          </w:tcPr>
          <w:p w:rsidR="00276442" w:rsidRPr="00701EC2" w:rsidRDefault="0027644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6</w:t>
            </w:r>
          </w:p>
        </w:tc>
        <w:tc>
          <w:tcPr>
            <w:tcW w:w="326" w:type="pct"/>
            <w:vAlign w:val="center"/>
          </w:tcPr>
          <w:p w:rsidR="00276442" w:rsidRPr="00701EC2" w:rsidRDefault="0027644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7</w:t>
            </w:r>
          </w:p>
        </w:tc>
        <w:tc>
          <w:tcPr>
            <w:tcW w:w="701" w:type="pct"/>
            <w:vAlign w:val="center"/>
          </w:tcPr>
          <w:p w:rsidR="00276442" w:rsidRPr="00701EC2" w:rsidRDefault="00276442" w:rsidP="005E0057">
            <w:pPr>
              <w:spacing w:after="60"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8</w:t>
            </w:r>
          </w:p>
        </w:tc>
      </w:tr>
      <w:tr w:rsidR="00E02FBA" w:rsidRPr="00701EC2" w:rsidTr="00433F4A">
        <w:trPr>
          <w:cantSplit/>
        </w:trPr>
        <w:tc>
          <w:tcPr>
            <w:tcW w:w="5000" w:type="pct"/>
            <w:gridSpan w:val="8"/>
          </w:tcPr>
          <w:p w:rsidR="00E02FBA" w:rsidRPr="00701EC2" w:rsidRDefault="00E02FBA" w:rsidP="005E0057">
            <w:pPr>
              <w:spacing w:after="60" w:line="240" w:lineRule="atLeast"/>
              <w:rPr>
                <w:rFonts w:ascii="Times New Roman" w:hAnsi="Times New Roman"/>
                <w:bCs/>
                <w:u w:color="000000"/>
              </w:rPr>
            </w:pPr>
            <w:r w:rsidRPr="00701EC2">
              <w:rPr>
                <w:rFonts w:ascii="Times New Roman" w:hAnsi="Times New Roman"/>
                <w:lang w:eastAsia="en-US"/>
              </w:rPr>
              <w:t xml:space="preserve">Задача: </w:t>
            </w:r>
            <w:r w:rsidR="000E181C" w:rsidRPr="00701EC2">
              <w:rPr>
                <w:rFonts w:ascii="Times New Roman" w:hAnsi="Times New Roman"/>
                <w:lang w:eastAsia="en-US"/>
              </w:rPr>
              <w:t>«</w:t>
            </w:r>
            <w:r w:rsidRPr="00701EC2">
              <w:rPr>
                <w:rFonts w:ascii="Times New Roman" w:hAnsi="Times New Roman"/>
              </w:rPr>
              <w:t>Обеспечение льготного доступа субъектов малого и среднего предпринимательства к кредитным ресурсам</w:t>
            </w:r>
            <w:r w:rsidR="000E181C" w:rsidRPr="00701EC2">
              <w:rPr>
                <w:rFonts w:ascii="Times New Roman" w:hAnsi="Times New Roman"/>
              </w:rPr>
              <w:t>»</w:t>
            </w:r>
          </w:p>
        </w:tc>
      </w:tr>
      <w:tr w:rsidR="00E02FBA" w:rsidRPr="00701EC2" w:rsidTr="00433F4A">
        <w:trPr>
          <w:cantSplit/>
        </w:trPr>
        <w:tc>
          <w:tcPr>
            <w:tcW w:w="2076" w:type="pct"/>
          </w:tcPr>
          <w:p w:rsidR="00E02FBA" w:rsidRPr="00701EC2" w:rsidRDefault="00E02FBA" w:rsidP="005E0057">
            <w:pPr>
              <w:spacing w:line="240" w:lineRule="atLeast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 xml:space="preserve">Мероприятие (результат) </w:t>
            </w:r>
            <w:r w:rsidR="000E181C" w:rsidRPr="00701EC2">
              <w:rPr>
                <w:rFonts w:ascii="Times New Roman" w:hAnsi="Times New Roman"/>
              </w:rPr>
              <w:t>«</w:t>
            </w:r>
            <w:r w:rsidRPr="00701EC2">
              <w:rPr>
                <w:rFonts w:ascii="Times New Roman" w:hAnsi="Times New Roman"/>
              </w:rPr>
              <w:t>Обеспечен льготный доступ субъектов малого и среднего предпринимательства к кредитным ресурсам</w:t>
            </w:r>
            <w:r w:rsidR="000E181C" w:rsidRPr="00701EC2">
              <w:rPr>
                <w:rFonts w:ascii="Times New Roman" w:hAnsi="Times New Roman"/>
              </w:rPr>
              <w:t>»</w:t>
            </w:r>
          </w:p>
        </w:tc>
        <w:tc>
          <w:tcPr>
            <w:tcW w:w="607" w:type="pct"/>
            <w:vAlign w:val="bottom"/>
          </w:tcPr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701EC2">
              <w:rPr>
                <w:rFonts w:ascii="Times New Roman" w:hAnsi="Times New Roman"/>
              </w:rPr>
              <w:t>840 04 12 Ч1301</w:t>
            </w:r>
            <w:r w:rsidRPr="00701EC2">
              <w:rPr>
                <w:rFonts w:ascii="Times New Roman" w:hAnsi="Times New Roman"/>
                <w:lang w:val="en-US"/>
              </w:rPr>
              <w:t>R3262 600</w:t>
            </w:r>
          </w:p>
        </w:tc>
        <w:tc>
          <w:tcPr>
            <w:tcW w:w="339" w:type="pct"/>
          </w:tcPr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303030,3</w:t>
            </w:r>
          </w:p>
        </w:tc>
        <w:tc>
          <w:tcPr>
            <w:tcW w:w="292" w:type="pct"/>
            <w:vAlign w:val="bottom"/>
          </w:tcPr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292" w:type="pct"/>
            <w:vAlign w:val="bottom"/>
          </w:tcPr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366" w:type="pct"/>
            <w:vAlign w:val="bottom"/>
          </w:tcPr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326" w:type="pct"/>
            <w:vAlign w:val="bottom"/>
          </w:tcPr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pct"/>
          </w:tcPr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303030,3</w:t>
            </w:r>
          </w:p>
        </w:tc>
      </w:tr>
      <w:tr w:rsidR="00E02FBA" w:rsidRPr="00701EC2" w:rsidTr="00433F4A">
        <w:trPr>
          <w:cantSplit/>
        </w:trPr>
        <w:tc>
          <w:tcPr>
            <w:tcW w:w="2076" w:type="pct"/>
          </w:tcPr>
          <w:p w:rsidR="00E02FBA" w:rsidRPr="00701EC2" w:rsidRDefault="00E02FBA" w:rsidP="005E0057">
            <w:pPr>
              <w:spacing w:line="240" w:lineRule="atLeast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7" w:type="pct"/>
            <w:vAlign w:val="bottom"/>
          </w:tcPr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840 04 12 Ч1301</w:t>
            </w:r>
            <w:r w:rsidRPr="00701EC2">
              <w:rPr>
                <w:rFonts w:ascii="Times New Roman" w:hAnsi="Times New Roman"/>
                <w:lang w:val="en-US"/>
              </w:rPr>
              <w:t>R3262 600</w:t>
            </w:r>
          </w:p>
        </w:tc>
        <w:tc>
          <w:tcPr>
            <w:tcW w:w="339" w:type="pct"/>
          </w:tcPr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300000,0</w:t>
            </w:r>
          </w:p>
        </w:tc>
        <w:tc>
          <w:tcPr>
            <w:tcW w:w="292" w:type="pct"/>
            <w:vAlign w:val="bottom"/>
          </w:tcPr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292" w:type="pct"/>
            <w:vAlign w:val="bottom"/>
          </w:tcPr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366" w:type="pct"/>
            <w:vAlign w:val="bottom"/>
          </w:tcPr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326" w:type="pct"/>
            <w:vAlign w:val="bottom"/>
          </w:tcPr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pct"/>
          </w:tcPr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300000,0</w:t>
            </w:r>
          </w:p>
        </w:tc>
      </w:tr>
      <w:tr w:rsidR="00E02FBA" w:rsidRPr="00701EC2" w:rsidTr="00433F4A">
        <w:trPr>
          <w:cantSplit/>
        </w:trPr>
        <w:tc>
          <w:tcPr>
            <w:tcW w:w="2076" w:type="pct"/>
          </w:tcPr>
          <w:p w:rsidR="00E02FBA" w:rsidRPr="00701EC2" w:rsidRDefault="00E02FBA" w:rsidP="005E0057">
            <w:pPr>
              <w:spacing w:line="240" w:lineRule="atLeast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607" w:type="pct"/>
            <w:vAlign w:val="bottom"/>
          </w:tcPr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840 04 12 Ч1301</w:t>
            </w:r>
            <w:r w:rsidRPr="00701EC2">
              <w:rPr>
                <w:rFonts w:ascii="Times New Roman" w:hAnsi="Times New Roman"/>
                <w:lang w:val="en-US"/>
              </w:rPr>
              <w:t>R3262 600</w:t>
            </w:r>
          </w:p>
        </w:tc>
        <w:tc>
          <w:tcPr>
            <w:tcW w:w="339" w:type="pct"/>
          </w:tcPr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3030,3</w:t>
            </w:r>
          </w:p>
        </w:tc>
        <w:tc>
          <w:tcPr>
            <w:tcW w:w="292" w:type="pct"/>
            <w:vAlign w:val="bottom"/>
          </w:tcPr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292" w:type="pct"/>
            <w:vAlign w:val="bottom"/>
          </w:tcPr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366" w:type="pct"/>
            <w:vAlign w:val="bottom"/>
          </w:tcPr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326" w:type="pct"/>
            <w:vAlign w:val="bottom"/>
          </w:tcPr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pct"/>
          </w:tcPr>
          <w:p w:rsidR="00E02FBA" w:rsidRPr="00701EC2" w:rsidRDefault="00E02FB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3030,3</w:t>
            </w:r>
          </w:p>
        </w:tc>
      </w:tr>
    </w:tbl>
    <w:p w:rsidR="00D539D5" w:rsidRPr="007D6DF7" w:rsidRDefault="00D539D5" w:rsidP="005E0057">
      <w:pPr>
        <w:jc w:val="both"/>
        <w:rPr>
          <w:rFonts w:ascii="Times New Roman" w:hAnsi="Times New Roman"/>
          <w:vertAlign w:val="superscript"/>
        </w:rPr>
      </w:pPr>
    </w:p>
    <w:bookmarkEnd w:id="0"/>
    <w:p w:rsidR="00D539D5" w:rsidRPr="007D6DF7" w:rsidRDefault="00D539D5" w:rsidP="005E00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  <w:sectPr w:rsidR="00D539D5" w:rsidRPr="007D6DF7" w:rsidSect="00194740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701EC2" w:rsidRPr="00701EC2" w:rsidRDefault="00701EC2" w:rsidP="00701EC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701EC2" w:rsidRPr="00701EC2" w:rsidRDefault="00701EC2" w:rsidP="00701EC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701EC2" w:rsidRPr="00701EC2" w:rsidRDefault="00701EC2" w:rsidP="00701EC2">
      <w:pPr>
        <w:pStyle w:val="ad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proofErr w:type="gramStart"/>
      <w:r w:rsidRPr="00701EC2">
        <w:rPr>
          <w:rFonts w:ascii="Times New Roman" w:hAnsi="Times New Roman"/>
          <w:b/>
          <w:sz w:val="22"/>
          <w:szCs w:val="22"/>
        </w:rPr>
        <w:t>П</w:t>
      </w:r>
      <w:proofErr w:type="gramEnd"/>
      <w:r w:rsidRPr="00701EC2">
        <w:rPr>
          <w:rFonts w:ascii="Times New Roman" w:hAnsi="Times New Roman"/>
          <w:b/>
          <w:sz w:val="22"/>
          <w:szCs w:val="22"/>
        </w:rPr>
        <w:t xml:space="preserve"> А С П О Р Т</w:t>
      </w:r>
    </w:p>
    <w:p w:rsidR="00701EC2" w:rsidRPr="00701EC2" w:rsidRDefault="00701EC2" w:rsidP="00701EC2">
      <w:pPr>
        <w:pStyle w:val="ad"/>
        <w:numPr>
          <w:ilvl w:val="0"/>
          <w:numId w:val="3"/>
        </w:numPr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2"/>
          <w:szCs w:val="22"/>
        </w:rPr>
      </w:pPr>
      <w:r w:rsidRPr="00701EC2">
        <w:rPr>
          <w:rFonts w:ascii="Times New Roman" w:hAnsi="Times New Roman"/>
          <w:b/>
          <w:bCs/>
          <w:color w:val="26282F"/>
          <w:sz w:val="22"/>
          <w:szCs w:val="22"/>
        </w:rPr>
        <w:t xml:space="preserve">ведомственный проект </w:t>
      </w:r>
      <w:r w:rsidRPr="00701EC2">
        <w:rPr>
          <w:rFonts w:ascii="Times New Roman" w:hAnsi="Times New Roman"/>
          <w:b/>
          <w:sz w:val="22"/>
          <w:szCs w:val="22"/>
        </w:rPr>
        <w:t>«Создание государственных индустриальных парков в части государственной поддержки</w:t>
      </w:r>
    </w:p>
    <w:p w:rsidR="00701EC2" w:rsidRPr="00701EC2" w:rsidRDefault="00701EC2" w:rsidP="00701EC2">
      <w:pPr>
        <w:pStyle w:val="ad"/>
        <w:numPr>
          <w:ilvl w:val="0"/>
          <w:numId w:val="3"/>
        </w:numPr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2"/>
          <w:szCs w:val="22"/>
        </w:rPr>
      </w:pPr>
      <w:r w:rsidRPr="00701EC2">
        <w:rPr>
          <w:rFonts w:ascii="Times New Roman" w:hAnsi="Times New Roman"/>
          <w:b/>
          <w:sz w:val="22"/>
          <w:szCs w:val="22"/>
        </w:rPr>
        <w:t xml:space="preserve"> реализации инвестиционных проектов, малого и среднего предпринимательства»</w:t>
      </w:r>
    </w:p>
    <w:p w:rsidR="00701EC2" w:rsidRPr="00701EC2" w:rsidRDefault="00701EC2" w:rsidP="00701EC2">
      <w:pPr>
        <w:pStyle w:val="ad"/>
        <w:numPr>
          <w:ilvl w:val="0"/>
          <w:numId w:val="3"/>
        </w:numPr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2"/>
          <w:szCs w:val="22"/>
        </w:rPr>
      </w:pPr>
    </w:p>
    <w:p w:rsidR="00701EC2" w:rsidRPr="00701EC2" w:rsidRDefault="00701EC2" w:rsidP="00701EC2">
      <w:pPr>
        <w:pStyle w:val="ad"/>
        <w:numPr>
          <w:ilvl w:val="0"/>
          <w:numId w:val="3"/>
        </w:numPr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701EC2">
        <w:rPr>
          <w:rFonts w:ascii="Times New Roman" w:hAnsi="Times New Roman"/>
          <w:b/>
          <w:bCs/>
          <w:sz w:val="22"/>
          <w:szCs w:val="22"/>
        </w:rPr>
        <w:t>1. Основные положения</w:t>
      </w:r>
    </w:p>
    <w:p w:rsidR="00701EC2" w:rsidRPr="00701EC2" w:rsidRDefault="00701EC2" w:rsidP="00701EC2">
      <w:pPr>
        <w:pStyle w:val="ad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</w:p>
    <w:tbl>
      <w:tblPr>
        <w:tblW w:w="52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5"/>
        <w:gridCol w:w="530"/>
        <w:gridCol w:w="3009"/>
        <w:gridCol w:w="2143"/>
        <w:gridCol w:w="1741"/>
        <w:gridCol w:w="2545"/>
      </w:tblGrid>
      <w:tr w:rsidR="00701EC2" w:rsidRPr="00701EC2" w:rsidTr="00433F4A">
        <w:trPr>
          <w:cantSplit/>
        </w:trPr>
        <w:tc>
          <w:tcPr>
            <w:tcW w:w="1651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Краткое наименование  ведомственного проекта</w:t>
            </w:r>
          </w:p>
        </w:tc>
        <w:tc>
          <w:tcPr>
            <w:tcW w:w="1189" w:type="pct"/>
            <w:gridSpan w:val="2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701EC2">
              <w:rPr>
                <w:rFonts w:ascii="Times New Roman" w:hAnsi="Times New Roman"/>
                <w:b/>
              </w:rPr>
              <w:t>«Создание государственных индустриальных парков в части государственной поддержки реализации инвестиционных проектов, малого и среднего предпринимательства»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Срок</w:t>
            </w:r>
          </w:p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01EC2">
              <w:rPr>
                <w:rFonts w:ascii="Times New Roman" w:hAnsi="Times New Roman"/>
              </w:rPr>
              <w:t>реализации проекта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701EC2">
              <w:rPr>
                <w:rFonts w:ascii="Times New Roman" w:hAnsi="Times New Roman"/>
              </w:rPr>
              <w:t>03.04.2020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701EC2">
              <w:rPr>
                <w:rFonts w:ascii="Times New Roman" w:hAnsi="Times New Roman"/>
              </w:rPr>
              <w:t>31.12.2024</w:t>
            </w:r>
          </w:p>
        </w:tc>
      </w:tr>
      <w:tr w:rsidR="00701EC2" w:rsidRPr="00701EC2" w:rsidTr="00433F4A">
        <w:trPr>
          <w:cantSplit/>
          <w:trHeight w:val="819"/>
        </w:trPr>
        <w:tc>
          <w:tcPr>
            <w:tcW w:w="1651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Куратор ведомственного проекта</w:t>
            </w:r>
          </w:p>
          <w:p w:rsidR="00701EC2" w:rsidRPr="00701EC2" w:rsidRDefault="00701EC2" w:rsidP="00701E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pct"/>
            <w:gridSpan w:val="2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Краснов Д.И.</w:t>
            </w:r>
          </w:p>
        </w:tc>
        <w:tc>
          <w:tcPr>
            <w:tcW w:w="2160" w:type="pct"/>
            <w:gridSpan w:val="3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</w:tr>
      <w:tr w:rsidR="00701EC2" w:rsidRPr="00701EC2" w:rsidTr="00433F4A">
        <w:trPr>
          <w:cantSplit/>
        </w:trPr>
        <w:tc>
          <w:tcPr>
            <w:tcW w:w="1651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Соисполнитель ведомственного проекта</w:t>
            </w:r>
          </w:p>
        </w:tc>
        <w:tc>
          <w:tcPr>
            <w:tcW w:w="1189" w:type="pct"/>
            <w:gridSpan w:val="2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gridSpan w:val="3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Министерство строительства, архитектуры и жилищно-коммунального хозяйства Чувашской Республики</w:t>
            </w:r>
          </w:p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Министерство промышленности и энергетики Чувашской Республики</w:t>
            </w:r>
          </w:p>
        </w:tc>
      </w:tr>
      <w:tr w:rsidR="00701EC2" w:rsidRPr="00701EC2" w:rsidTr="00433F4A">
        <w:trPr>
          <w:cantSplit/>
        </w:trPr>
        <w:tc>
          <w:tcPr>
            <w:tcW w:w="1651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Участники ведомственного проекта</w:t>
            </w:r>
          </w:p>
        </w:tc>
        <w:tc>
          <w:tcPr>
            <w:tcW w:w="1189" w:type="pct"/>
            <w:gridSpan w:val="2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gridSpan w:val="3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Администрации г. Новочебоксарска, Канаша</w:t>
            </w:r>
          </w:p>
        </w:tc>
      </w:tr>
      <w:tr w:rsidR="00701EC2" w:rsidRPr="00701EC2" w:rsidTr="00433F4A">
        <w:trPr>
          <w:cantSplit/>
        </w:trPr>
        <w:tc>
          <w:tcPr>
            <w:tcW w:w="1651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Руководитель ведомственного проекта</w:t>
            </w:r>
          </w:p>
        </w:tc>
        <w:tc>
          <w:tcPr>
            <w:tcW w:w="1189" w:type="pct"/>
            <w:gridSpan w:val="2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Столярова Н.Ю.</w:t>
            </w:r>
          </w:p>
        </w:tc>
        <w:tc>
          <w:tcPr>
            <w:tcW w:w="2160" w:type="pct"/>
            <w:gridSpan w:val="3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первый заместитель министра экономического развития и имущественных отношений Чувашской Республики</w:t>
            </w:r>
          </w:p>
        </w:tc>
      </w:tr>
      <w:tr w:rsidR="00701EC2" w:rsidRPr="00701EC2" w:rsidTr="00433F4A">
        <w:trPr>
          <w:cantSplit/>
          <w:trHeight w:val="516"/>
        </w:trPr>
        <w:tc>
          <w:tcPr>
            <w:tcW w:w="1651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Администратор ведомственного проекта</w:t>
            </w:r>
          </w:p>
        </w:tc>
        <w:tc>
          <w:tcPr>
            <w:tcW w:w="1189" w:type="pct"/>
            <w:gridSpan w:val="2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Михайлова С.А.</w:t>
            </w:r>
          </w:p>
        </w:tc>
        <w:tc>
          <w:tcPr>
            <w:tcW w:w="2160" w:type="pct"/>
            <w:gridSpan w:val="3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начальник отдела инвестиционной деятельности</w:t>
            </w:r>
          </w:p>
        </w:tc>
      </w:tr>
      <w:tr w:rsidR="00701EC2" w:rsidRPr="00701EC2" w:rsidTr="00433F4A">
        <w:trPr>
          <w:cantSplit/>
          <w:trHeight w:val="195"/>
        </w:trPr>
        <w:tc>
          <w:tcPr>
            <w:tcW w:w="1651" w:type="pct"/>
            <w:vMerge w:val="restart"/>
            <w:shd w:val="clear" w:color="auto" w:fill="auto"/>
          </w:tcPr>
          <w:p w:rsidR="00701EC2" w:rsidRPr="00701EC2" w:rsidRDefault="00701EC2" w:rsidP="00701EC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01EC2">
              <w:rPr>
                <w:rFonts w:ascii="Times New Roman" w:hAnsi="Times New Roman"/>
              </w:rPr>
              <w:t>Связь с государственной программой Российской Федерации, государственной   программой Чувашской Республики</w:t>
            </w:r>
          </w:p>
        </w:tc>
        <w:tc>
          <w:tcPr>
            <w:tcW w:w="178" w:type="pct"/>
            <w:shd w:val="clear" w:color="auto" w:fill="auto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1.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Государственная программа Чувашской Республики</w:t>
            </w:r>
          </w:p>
        </w:tc>
        <w:tc>
          <w:tcPr>
            <w:tcW w:w="2160" w:type="pct"/>
            <w:gridSpan w:val="3"/>
            <w:shd w:val="clear" w:color="auto" w:fill="auto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«Экономическое развитие Чувашской Республики»</w:t>
            </w:r>
          </w:p>
        </w:tc>
      </w:tr>
      <w:tr w:rsidR="00701EC2" w:rsidRPr="00701EC2" w:rsidTr="00433F4A">
        <w:trPr>
          <w:cantSplit/>
          <w:trHeight w:val="120"/>
        </w:trPr>
        <w:tc>
          <w:tcPr>
            <w:tcW w:w="1651" w:type="pct"/>
            <w:vMerge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8" w:type="pct"/>
            <w:shd w:val="clear" w:color="auto" w:fill="auto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01EC2">
              <w:rPr>
                <w:rFonts w:ascii="Times New Roman" w:hAnsi="Times New Roman"/>
              </w:rPr>
              <w:t>2.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Государственная программа Российской Федерации</w:t>
            </w:r>
          </w:p>
        </w:tc>
        <w:tc>
          <w:tcPr>
            <w:tcW w:w="2160" w:type="pct"/>
            <w:gridSpan w:val="3"/>
            <w:shd w:val="clear" w:color="auto" w:fill="auto"/>
          </w:tcPr>
          <w:p w:rsidR="00701EC2" w:rsidRPr="00621E99" w:rsidRDefault="00701EC2" w:rsidP="00621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E99">
              <w:rPr>
                <w:rFonts w:ascii="Times New Roman" w:hAnsi="Times New Roman"/>
              </w:rPr>
              <w:t>«</w:t>
            </w:r>
            <w:r w:rsidR="00621E99" w:rsidRPr="00621E99">
              <w:rPr>
                <w:rFonts w:ascii="Times New Roman" w:hAnsi="Times New Roman"/>
              </w:rPr>
              <w:t>Экономическое развитие и инновационная экономика»</w:t>
            </w:r>
          </w:p>
        </w:tc>
      </w:tr>
    </w:tbl>
    <w:p w:rsidR="00701EC2" w:rsidRPr="00701EC2" w:rsidRDefault="00701EC2" w:rsidP="00701EC2">
      <w:pPr>
        <w:pStyle w:val="ad"/>
        <w:numPr>
          <w:ilvl w:val="0"/>
          <w:numId w:val="3"/>
        </w:numPr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2"/>
          <w:szCs w:val="22"/>
        </w:rPr>
      </w:pPr>
      <w:r w:rsidRPr="00701EC2">
        <w:rPr>
          <w:rFonts w:ascii="Times New Roman" w:hAnsi="Times New Roman"/>
          <w:sz w:val="22"/>
          <w:szCs w:val="22"/>
        </w:rPr>
        <w:br w:type="page"/>
      </w:r>
    </w:p>
    <w:p w:rsidR="00701EC2" w:rsidRPr="00701EC2" w:rsidRDefault="00F934E1" w:rsidP="00701EC2">
      <w:pPr>
        <w:pStyle w:val="ad"/>
        <w:numPr>
          <w:ilvl w:val="0"/>
          <w:numId w:val="3"/>
        </w:numPr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2. Показатели ведомственного </w:t>
      </w:r>
      <w:r w:rsidR="00701EC2" w:rsidRPr="00701EC2">
        <w:rPr>
          <w:rFonts w:ascii="Times New Roman" w:hAnsi="Times New Roman"/>
          <w:b/>
          <w:bCs/>
          <w:sz w:val="22"/>
          <w:szCs w:val="22"/>
        </w:rPr>
        <w:t xml:space="preserve"> проекта</w:t>
      </w:r>
    </w:p>
    <w:p w:rsidR="00701EC2" w:rsidRPr="00701EC2" w:rsidRDefault="00701EC2" w:rsidP="00701EC2">
      <w:pPr>
        <w:pStyle w:val="ad"/>
        <w:numPr>
          <w:ilvl w:val="0"/>
          <w:numId w:val="3"/>
        </w:numPr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2"/>
          <w:szCs w:val="22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5"/>
        <w:gridCol w:w="1978"/>
        <w:gridCol w:w="852"/>
        <w:gridCol w:w="1042"/>
        <w:gridCol w:w="901"/>
        <w:gridCol w:w="497"/>
        <w:gridCol w:w="497"/>
        <w:gridCol w:w="497"/>
        <w:gridCol w:w="497"/>
        <w:gridCol w:w="497"/>
        <w:gridCol w:w="497"/>
        <w:gridCol w:w="1255"/>
        <w:gridCol w:w="1381"/>
        <w:gridCol w:w="1565"/>
        <w:gridCol w:w="2267"/>
      </w:tblGrid>
      <w:tr w:rsidR="00C737AF" w:rsidRPr="00701EC2" w:rsidTr="00C737AF">
        <w:trPr>
          <w:tblHeader/>
          <w:jc w:val="center"/>
        </w:trPr>
        <w:tc>
          <w:tcPr>
            <w:tcW w:w="138" w:type="pct"/>
            <w:vMerge w:val="restar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 xml:space="preserve">№ </w:t>
            </w:r>
            <w:proofErr w:type="gramStart"/>
            <w:r w:rsidRPr="00701EC2">
              <w:rPr>
                <w:rFonts w:ascii="Times New Roman" w:hAnsi="Times New Roman"/>
              </w:rPr>
              <w:t>п</w:t>
            </w:r>
            <w:proofErr w:type="gramEnd"/>
            <w:r w:rsidRPr="00701EC2">
              <w:rPr>
                <w:rFonts w:ascii="Times New Roman" w:hAnsi="Times New Roman"/>
              </w:rPr>
              <w:t>/п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Показатели ведомственного проекта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 xml:space="preserve">Уровень </w:t>
            </w:r>
            <w:proofErr w:type="gramStart"/>
            <w:r w:rsidRPr="00701EC2">
              <w:rPr>
                <w:rFonts w:ascii="Times New Roman" w:hAnsi="Times New Roman"/>
              </w:rPr>
              <w:t>показа-теля</w:t>
            </w:r>
            <w:proofErr w:type="gramEnd"/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Единица измерения</w:t>
            </w:r>
          </w:p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(по ОКЕИ)</w:t>
            </w: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848" w:type="pct"/>
            <w:gridSpan w:val="5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Признак возрастания/</w:t>
            </w:r>
          </w:p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убывания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Нарастающий итог</w:t>
            </w:r>
          </w:p>
        </w:tc>
        <w:tc>
          <w:tcPr>
            <w:tcW w:w="535" w:type="pct"/>
            <w:vMerge w:val="restart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Декомпозиция на муниципальные образования</w:t>
            </w:r>
          </w:p>
        </w:tc>
        <w:tc>
          <w:tcPr>
            <w:tcW w:w="778" w:type="pct"/>
            <w:vMerge w:val="restart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Информационная система (источник данных)</w:t>
            </w:r>
          </w:p>
        </w:tc>
      </w:tr>
      <w:tr w:rsidR="00C737AF" w:rsidRPr="00701EC2" w:rsidTr="00C737AF">
        <w:trPr>
          <w:tblHeader/>
          <w:jc w:val="center"/>
        </w:trPr>
        <w:tc>
          <w:tcPr>
            <w:tcW w:w="138" w:type="pct"/>
            <w:vMerge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год</w:t>
            </w:r>
          </w:p>
        </w:tc>
        <w:tc>
          <w:tcPr>
            <w:tcW w:w="170" w:type="pct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2023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2024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2025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2026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01EC2">
              <w:rPr>
                <w:rFonts w:ascii="Times New Roman" w:hAnsi="Times New Roman"/>
              </w:rPr>
              <w:t>2035</w:t>
            </w: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pct"/>
            <w:vMerge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7AF" w:rsidRPr="00701EC2" w:rsidTr="00C737AF">
        <w:trPr>
          <w:tblHeader/>
          <w:jc w:val="center"/>
        </w:trPr>
        <w:tc>
          <w:tcPr>
            <w:tcW w:w="138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5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6</w:t>
            </w:r>
          </w:p>
        </w:tc>
        <w:tc>
          <w:tcPr>
            <w:tcW w:w="170" w:type="pct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7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8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9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11</w:t>
            </w:r>
          </w:p>
        </w:tc>
        <w:tc>
          <w:tcPr>
            <w:tcW w:w="472" w:type="pct"/>
            <w:shd w:val="clear" w:color="auto" w:fill="auto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12</w:t>
            </w:r>
          </w:p>
        </w:tc>
        <w:tc>
          <w:tcPr>
            <w:tcW w:w="535" w:type="pct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13</w:t>
            </w:r>
          </w:p>
        </w:tc>
        <w:tc>
          <w:tcPr>
            <w:tcW w:w="778" w:type="pct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14</w:t>
            </w:r>
          </w:p>
        </w:tc>
      </w:tr>
      <w:tr w:rsidR="00701EC2" w:rsidRPr="00701EC2" w:rsidTr="00C737AF">
        <w:trPr>
          <w:jc w:val="center"/>
        </w:trPr>
        <w:tc>
          <w:tcPr>
            <w:tcW w:w="138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62" w:type="pct"/>
            <w:gridSpan w:val="14"/>
          </w:tcPr>
          <w:p w:rsidR="00701EC2" w:rsidRPr="00701EC2" w:rsidRDefault="00701EC2" w:rsidP="00701EC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701EC2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Задача: «Создание государственных индустриальных парков»</w:t>
            </w:r>
          </w:p>
        </w:tc>
      </w:tr>
      <w:tr w:rsidR="00C737AF" w:rsidRPr="00701EC2" w:rsidTr="00C737AF">
        <w:trPr>
          <w:jc w:val="center"/>
        </w:trPr>
        <w:tc>
          <w:tcPr>
            <w:tcW w:w="138" w:type="pct"/>
            <w:shd w:val="clear" w:color="auto" w:fill="auto"/>
            <w:vAlign w:val="center"/>
          </w:tcPr>
          <w:p w:rsidR="00C737AF" w:rsidRPr="00701EC2" w:rsidRDefault="00C737AF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C737AF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Количество привлеченных резидентов индустриальных парков (промышленных парков)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C737AF" w:rsidRPr="00C737AF" w:rsidRDefault="005A1825" w:rsidP="00EC3340">
            <w:pPr>
              <w:spacing w:line="240" w:lineRule="atLeast"/>
              <w:jc w:val="center"/>
              <w:rPr>
                <w:rFonts w:ascii="Times New Roman" w:eastAsia="Arial Unicode MS" w:hAnsi="Times New Roman"/>
                <w:u w:color="000000"/>
              </w:rPr>
            </w:pPr>
            <w:r>
              <w:rPr>
                <w:rFonts w:ascii="Times New Roman" w:eastAsia="Arial Unicode MS" w:hAnsi="Times New Roman"/>
                <w:u w:color="000000"/>
              </w:rPr>
              <w:t>В</w:t>
            </w:r>
            <w:r w:rsidR="00C737AF" w:rsidRPr="00C737AF">
              <w:rPr>
                <w:rFonts w:ascii="Times New Roman" w:eastAsia="Arial Unicode MS" w:hAnsi="Times New Roman"/>
                <w:u w:color="000000"/>
              </w:rPr>
              <w:t xml:space="preserve">П  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eastAsia="Arial Unicode MS" w:hAnsi="Times New Roman"/>
                <w:u w:color="000000"/>
              </w:rPr>
            </w:pPr>
            <w:r w:rsidRPr="00C737AF">
              <w:rPr>
                <w:rFonts w:ascii="Times New Roman" w:eastAsia="Arial Unicode MS" w:hAnsi="Times New Roman"/>
                <w:u w:color="000000"/>
              </w:rPr>
              <w:t>единиц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eastAsia="Arial Unicode MS" w:hAnsi="Times New Roman"/>
                <w:u w:color="000000"/>
              </w:rPr>
            </w:pPr>
            <w:r w:rsidRPr="00C737AF">
              <w:rPr>
                <w:rFonts w:ascii="Times New Roman" w:eastAsia="Arial Unicode MS" w:hAnsi="Times New Roman"/>
                <w:u w:color="000000"/>
              </w:rPr>
              <w:t>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eastAsia="Arial Unicode MS" w:hAnsi="Times New Roman"/>
                <w:u w:color="000000"/>
              </w:rPr>
            </w:pPr>
            <w:r w:rsidRPr="00C737AF">
              <w:rPr>
                <w:rFonts w:ascii="Times New Roman" w:eastAsia="Arial Unicode MS" w:hAnsi="Times New Roman"/>
                <w:u w:color="000000"/>
              </w:rPr>
              <w:t>2022</w:t>
            </w:r>
          </w:p>
        </w:tc>
        <w:tc>
          <w:tcPr>
            <w:tcW w:w="170" w:type="pct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7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17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х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х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х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737AF" w:rsidRPr="00C737AF" w:rsidRDefault="00C737AF" w:rsidP="00EC3340">
            <w:pPr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472" w:type="pct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да</w:t>
            </w:r>
          </w:p>
        </w:tc>
        <w:tc>
          <w:tcPr>
            <w:tcW w:w="535" w:type="pct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нет</w:t>
            </w:r>
          </w:p>
        </w:tc>
        <w:tc>
          <w:tcPr>
            <w:tcW w:w="778" w:type="pct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 xml:space="preserve">Отчеты администрации г. Новочебоксарска и Батыревского муниципального округа </w:t>
            </w:r>
          </w:p>
        </w:tc>
      </w:tr>
      <w:tr w:rsidR="00C737AF" w:rsidRPr="00701EC2" w:rsidTr="00C737AF">
        <w:trPr>
          <w:jc w:val="center"/>
        </w:trPr>
        <w:tc>
          <w:tcPr>
            <w:tcW w:w="138" w:type="pct"/>
            <w:shd w:val="clear" w:color="auto" w:fill="auto"/>
            <w:vAlign w:val="center"/>
          </w:tcPr>
          <w:p w:rsidR="00C737AF" w:rsidRDefault="00C737AF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C737AF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Количество создаваемых рабочих мест в рамках реализации новых инвестиционных проектов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C737AF" w:rsidRPr="00C737AF" w:rsidRDefault="005A1825" w:rsidP="00EC3340">
            <w:pPr>
              <w:spacing w:line="240" w:lineRule="atLeast"/>
              <w:jc w:val="center"/>
              <w:rPr>
                <w:rFonts w:ascii="Times New Roman" w:eastAsia="Arial Unicode MS" w:hAnsi="Times New Roman"/>
                <w:u w:color="000000"/>
              </w:rPr>
            </w:pPr>
            <w:r>
              <w:rPr>
                <w:rFonts w:ascii="Times New Roman" w:eastAsia="Arial Unicode MS" w:hAnsi="Times New Roman"/>
                <w:u w:color="000000"/>
              </w:rPr>
              <w:t>В</w:t>
            </w:r>
            <w:r w:rsidR="00C737AF" w:rsidRPr="00C737AF">
              <w:rPr>
                <w:rFonts w:ascii="Times New Roman" w:eastAsia="Arial Unicode MS" w:hAnsi="Times New Roman"/>
                <w:u w:color="000000"/>
              </w:rPr>
              <w:t xml:space="preserve">П  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eastAsia="Arial Unicode MS" w:hAnsi="Times New Roman"/>
                <w:u w:color="000000"/>
              </w:rPr>
            </w:pPr>
            <w:r w:rsidRPr="00C737AF">
              <w:rPr>
                <w:rFonts w:ascii="Times New Roman" w:eastAsia="Arial Unicode MS" w:hAnsi="Times New Roman"/>
                <w:u w:color="000000"/>
              </w:rPr>
              <w:t>единиц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eastAsia="Arial Unicode MS" w:hAnsi="Times New Roman"/>
                <w:u w:color="000000"/>
              </w:rPr>
            </w:pPr>
            <w:r w:rsidRPr="00C737AF">
              <w:rPr>
                <w:rFonts w:ascii="Times New Roman" w:eastAsia="Arial Unicode MS" w:hAnsi="Times New Roman"/>
                <w:u w:color="000000"/>
              </w:rPr>
              <w:t>50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eastAsia="Arial Unicode MS" w:hAnsi="Times New Roman"/>
                <w:u w:color="000000"/>
              </w:rPr>
            </w:pPr>
            <w:r w:rsidRPr="00C737AF">
              <w:rPr>
                <w:rFonts w:ascii="Times New Roman" w:eastAsia="Arial Unicode MS" w:hAnsi="Times New Roman"/>
                <w:u w:color="000000"/>
              </w:rPr>
              <w:t>2022</w:t>
            </w:r>
          </w:p>
        </w:tc>
        <w:tc>
          <w:tcPr>
            <w:tcW w:w="170" w:type="pct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180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2400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х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х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х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737AF" w:rsidRPr="00C737AF" w:rsidRDefault="00C737AF" w:rsidP="00EC3340">
            <w:pPr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472" w:type="pct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да</w:t>
            </w:r>
          </w:p>
        </w:tc>
        <w:tc>
          <w:tcPr>
            <w:tcW w:w="535" w:type="pct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нет</w:t>
            </w:r>
          </w:p>
        </w:tc>
        <w:tc>
          <w:tcPr>
            <w:tcW w:w="778" w:type="pct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Отчеты администрации г. Новочебоксарска и Батыревского муниципального округа</w:t>
            </w:r>
          </w:p>
        </w:tc>
      </w:tr>
      <w:tr w:rsidR="00C737AF" w:rsidRPr="00701EC2" w:rsidTr="00C737AF">
        <w:trPr>
          <w:jc w:val="center"/>
        </w:trPr>
        <w:tc>
          <w:tcPr>
            <w:tcW w:w="138" w:type="pct"/>
            <w:shd w:val="clear" w:color="auto" w:fill="auto"/>
            <w:vAlign w:val="center"/>
          </w:tcPr>
          <w:p w:rsidR="00C737AF" w:rsidRDefault="00C737AF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C737AF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 xml:space="preserve">Объем налоговых отчислений 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C737AF" w:rsidRPr="00C737AF" w:rsidRDefault="005A1825" w:rsidP="00EC33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u w:color="000000"/>
              </w:rPr>
              <w:t>В</w:t>
            </w:r>
            <w:r w:rsidR="00C737AF" w:rsidRPr="00C737AF">
              <w:rPr>
                <w:rFonts w:ascii="Times New Roman" w:eastAsia="Arial Unicode MS" w:hAnsi="Times New Roman"/>
                <w:u w:color="000000"/>
              </w:rPr>
              <w:t>П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eastAsia="Arial Unicode MS" w:hAnsi="Times New Roman"/>
                <w:u w:color="000000"/>
              </w:rPr>
            </w:pPr>
            <w:r w:rsidRPr="00C737AF">
              <w:rPr>
                <w:rFonts w:ascii="Times New Roman" w:eastAsia="Arial Unicode MS" w:hAnsi="Times New Roman"/>
                <w:u w:color="000000"/>
              </w:rPr>
              <w:t>млн. рублей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eastAsia="Arial Unicode MS" w:hAnsi="Times New Roman"/>
                <w:u w:color="000000"/>
              </w:rPr>
            </w:pPr>
            <w:r w:rsidRPr="00C737AF">
              <w:rPr>
                <w:rFonts w:ascii="Times New Roman" w:eastAsia="Arial Unicode MS" w:hAnsi="Times New Roman"/>
                <w:u w:color="000000"/>
              </w:rPr>
              <w:t>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eastAsia="Arial Unicode MS" w:hAnsi="Times New Roman"/>
                <w:u w:color="000000"/>
              </w:rPr>
            </w:pPr>
            <w:r w:rsidRPr="00C737AF">
              <w:rPr>
                <w:rFonts w:ascii="Times New Roman" w:eastAsia="Arial Unicode MS" w:hAnsi="Times New Roman"/>
                <w:u w:color="000000"/>
              </w:rPr>
              <w:t>2022</w:t>
            </w:r>
          </w:p>
        </w:tc>
        <w:tc>
          <w:tcPr>
            <w:tcW w:w="170" w:type="pct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30,2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70,7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х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х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х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737AF" w:rsidRPr="00C737AF" w:rsidRDefault="00C737AF" w:rsidP="00EC3340">
            <w:pPr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472" w:type="pct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да</w:t>
            </w:r>
          </w:p>
        </w:tc>
        <w:tc>
          <w:tcPr>
            <w:tcW w:w="535" w:type="pct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нет</w:t>
            </w:r>
          </w:p>
        </w:tc>
        <w:tc>
          <w:tcPr>
            <w:tcW w:w="778" w:type="pct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Отчеты администрации г. Новочебоксарска и Батыревского муниципального округа</w:t>
            </w:r>
          </w:p>
        </w:tc>
      </w:tr>
      <w:tr w:rsidR="00C737AF" w:rsidRPr="00701EC2" w:rsidTr="00C737AF">
        <w:trPr>
          <w:jc w:val="center"/>
        </w:trPr>
        <w:tc>
          <w:tcPr>
            <w:tcW w:w="138" w:type="pct"/>
            <w:shd w:val="clear" w:color="auto" w:fill="auto"/>
            <w:vAlign w:val="center"/>
          </w:tcPr>
          <w:p w:rsidR="00C737AF" w:rsidRPr="00701EC2" w:rsidRDefault="00C737AF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C737AF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 xml:space="preserve">Привлеченные инвестиции в основной капитал  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C737AF" w:rsidRPr="00C737AF" w:rsidRDefault="005A1825" w:rsidP="00EC3340">
            <w:pPr>
              <w:spacing w:line="240" w:lineRule="atLeast"/>
              <w:jc w:val="center"/>
              <w:rPr>
                <w:rFonts w:ascii="Times New Roman" w:eastAsia="Arial Unicode MS" w:hAnsi="Times New Roman"/>
                <w:u w:color="000000"/>
              </w:rPr>
            </w:pPr>
            <w:r>
              <w:rPr>
                <w:rFonts w:ascii="Times New Roman" w:eastAsia="Arial Unicode MS" w:hAnsi="Times New Roman"/>
                <w:u w:color="000000"/>
              </w:rPr>
              <w:t>В</w:t>
            </w:r>
            <w:r w:rsidR="00C737AF" w:rsidRPr="00C737AF">
              <w:rPr>
                <w:rFonts w:ascii="Times New Roman" w:eastAsia="Arial Unicode MS" w:hAnsi="Times New Roman"/>
                <w:u w:color="000000"/>
              </w:rPr>
              <w:t xml:space="preserve">П  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eastAsia="Arial Unicode MS" w:hAnsi="Times New Roman"/>
                <w:u w:color="000000"/>
              </w:rPr>
            </w:pPr>
            <w:r w:rsidRPr="00C737AF">
              <w:rPr>
                <w:rFonts w:ascii="Times New Roman" w:eastAsia="Arial Unicode MS" w:hAnsi="Times New Roman"/>
                <w:u w:color="000000"/>
              </w:rPr>
              <w:t>млн. рублей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eastAsia="Arial Unicode MS" w:hAnsi="Times New Roman"/>
                <w:u w:color="000000"/>
              </w:rPr>
            </w:pPr>
            <w:r w:rsidRPr="00C737AF">
              <w:rPr>
                <w:rFonts w:ascii="Times New Roman" w:eastAsia="Arial Unicode MS" w:hAnsi="Times New Roman"/>
                <w:u w:color="000000"/>
              </w:rPr>
              <w:t>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eastAsia="Arial Unicode MS" w:hAnsi="Times New Roman"/>
                <w:u w:color="000000"/>
              </w:rPr>
            </w:pPr>
            <w:r w:rsidRPr="00C737AF">
              <w:rPr>
                <w:rFonts w:ascii="Times New Roman" w:eastAsia="Arial Unicode MS" w:hAnsi="Times New Roman"/>
                <w:u w:color="000000"/>
              </w:rPr>
              <w:t>2022</w:t>
            </w:r>
          </w:p>
        </w:tc>
        <w:tc>
          <w:tcPr>
            <w:tcW w:w="170" w:type="pct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1500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8000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х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х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х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737AF" w:rsidRPr="00C737AF" w:rsidRDefault="00C737AF" w:rsidP="00EC3340">
            <w:pPr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472" w:type="pct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да</w:t>
            </w:r>
          </w:p>
        </w:tc>
        <w:tc>
          <w:tcPr>
            <w:tcW w:w="535" w:type="pct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нет</w:t>
            </w:r>
          </w:p>
        </w:tc>
        <w:tc>
          <w:tcPr>
            <w:tcW w:w="778" w:type="pct"/>
            <w:vAlign w:val="center"/>
          </w:tcPr>
          <w:p w:rsidR="00C737AF" w:rsidRPr="00C737AF" w:rsidRDefault="00C737AF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37AF">
              <w:rPr>
                <w:rFonts w:ascii="Times New Roman" w:hAnsi="Times New Roman"/>
              </w:rPr>
              <w:t>Отчеты администрации г. Новочебоксарска и Батыревского муниципального округа</w:t>
            </w:r>
          </w:p>
        </w:tc>
      </w:tr>
    </w:tbl>
    <w:p w:rsidR="001267FC" w:rsidRPr="00BA130E" w:rsidRDefault="001267FC" w:rsidP="00BA130E">
      <w:pPr>
        <w:pStyle w:val="ad"/>
        <w:numPr>
          <w:ilvl w:val="0"/>
          <w:numId w:val="3"/>
        </w:numPr>
        <w:spacing w:after="0" w:line="240" w:lineRule="auto"/>
        <w:ind w:left="0"/>
        <w:contextualSpacing w:val="0"/>
        <w:rPr>
          <w:rFonts w:ascii="Times New Roman" w:hAnsi="Times New Roman"/>
          <w:b/>
          <w:sz w:val="22"/>
          <w:szCs w:val="22"/>
        </w:rPr>
      </w:pPr>
    </w:p>
    <w:p w:rsidR="00701EC2" w:rsidRPr="00BA130E" w:rsidRDefault="00701EC2" w:rsidP="00701EC2">
      <w:pPr>
        <w:pStyle w:val="ad"/>
        <w:numPr>
          <w:ilvl w:val="0"/>
          <w:numId w:val="3"/>
        </w:numPr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701EC2">
        <w:rPr>
          <w:rFonts w:ascii="Times New Roman" w:hAnsi="Times New Roman"/>
          <w:b/>
          <w:sz w:val="22"/>
          <w:szCs w:val="22"/>
        </w:rPr>
        <w:t xml:space="preserve">3. </w:t>
      </w:r>
      <w:r w:rsidRPr="00701EC2">
        <w:rPr>
          <w:rFonts w:ascii="Times New Roman" w:hAnsi="Times New Roman"/>
          <w:b/>
          <w:bCs/>
          <w:sz w:val="22"/>
          <w:szCs w:val="22"/>
        </w:rPr>
        <w:t xml:space="preserve">Мероприятия (результаты) </w:t>
      </w:r>
      <w:r w:rsidR="00F934E1">
        <w:rPr>
          <w:rFonts w:ascii="Times New Roman" w:hAnsi="Times New Roman"/>
          <w:b/>
          <w:bCs/>
          <w:color w:val="26282F"/>
          <w:sz w:val="22"/>
          <w:szCs w:val="22"/>
        </w:rPr>
        <w:t>ведомственного</w:t>
      </w:r>
      <w:r w:rsidRPr="00701EC2">
        <w:rPr>
          <w:rFonts w:ascii="Times New Roman" w:hAnsi="Times New Roman"/>
          <w:b/>
          <w:bCs/>
          <w:color w:val="26282F"/>
          <w:sz w:val="22"/>
          <w:szCs w:val="22"/>
        </w:rPr>
        <w:t xml:space="preserve"> проекта  </w:t>
      </w:r>
    </w:p>
    <w:p w:rsidR="00BA130E" w:rsidRPr="00701EC2" w:rsidRDefault="00BA130E" w:rsidP="00701EC2">
      <w:pPr>
        <w:pStyle w:val="ad"/>
        <w:numPr>
          <w:ilvl w:val="0"/>
          <w:numId w:val="3"/>
        </w:numPr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01EC2" w:rsidRPr="00701EC2" w:rsidRDefault="00701EC2" w:rsidP="00701EC2">
      <w:pPr>
        <w:pStyle w:val="ad"/>
        <w:numPr>
          <w:ilvl w:val="0"/>
          <w:numId w:val="3"/>
        </w:numPr>
        <w:spacing w:after="0" w:line="240" w:lineRule="auto"/>
        <w:ind w:left="0"/>
        <w:contextualSpacing w:val="0"/>
        <w:rPr>
          <w:rFonts w:ascii="Times New Roman" w:hAnsi="Times New Roman"/>
          <w:sz w:val="22"/>
          <w:szCs w:val="22"/>
        </w:rPr>
      </w:pPr>
    </w:p>
    <w:tbl>
      <w:tblPr>
        <w:tblW w:w="5209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024"/>
        <w:gridCol w:w="1040"/>
        <w:gridCol w:w="639"/>
        <w:gridCol w:w="581"/>
        <w:gridCol w:w="561"/>
        <w:gridCol w:w="12"/>
        <w:gridCol w:w="514"/>
        <w:gridCol w:w="479"/>
        <w:gridCol w:w="447"/>
        <w:gridCol w:w="1626"/>
        <w:gridCol w:w="990"/>
        <w:gridCol w:w="978"/>
        <w:gridCol w:w="2283"/>
      </w:tblGrid>
      <w:tr w:rsidR="00433F4A" w:rsidRPr="00701EC2" w:rsidTr="001267FC">
        <w:trPr>
          <w:cantSplit/>
          <w:trHeight w:val="390"/>
          <w:tblHeader/>
        </w:trPr>
        <w:tc>
          <w:tcPr>
            <w:tcW w:w="146" w:type="pct"/>
            <w:vMerge w:val="restar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 xml:space="preserve">№ </w:t>
            </w:r>
            <w:proofErr w:type="gramStart"/>
            <w:r w:rsidRPr="00701EC2">
              <w:rPr>
                <w:rFonts w:ascii="Times New Roman" w:hAnsi="Times New Roman"/>
              </w:rPr>
              <w:t>п</w:t>
            </w:r>
            <w:proofErr w:type="gramEnd"/>
            <w:r w:rsidRPr="00701EC2">
              <w:rPr>
                <w:rFonts w:ascii="Times New Roman" w:hAnsi="Times New Roman"/>
              </w:rPr>
              <w:t>/п</w:t>
            </w:r>
          </w:p>
        </w:tc>
        <w:tc>
          <w:tcPr>
            <w:tcW w:w="1378" w:type="pct"/>
            <w:vMerge w:val="restar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Единица измерения</w:t>
            </w:r>
          </w:p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(по ОКЕИ)</w:t>
            </w:r>
          </w:p>
        </w:tc>
        <w:tc>
          <w:tcPr>
            <w:tcW w:w="418" w:type="pct"/>
            <w:gridSpan w:val="2"/>
            <w:vMerge w:val="restar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89" w:type="pct"/>
            <w:gridSpan w:val="5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Характеристика мероприятия (результата)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Тип мероприятия (</w:t>
            </w:r>
            <w:proofErr w:type="spellStart"/>
            <w:proofErr w:type="gramStart"/>
            <w:r w:rsidRPr="00701EC2">
              <w:rPr>
                <w:rFonts w:ascii="Times New Roman" w:hAnsi="Times New Roman"/>
              </w:rPr>
              <w:t>результа</w:t>
            </w:r>
            <w:proofErr w:type="spellEnd"/>
            <w:r w:rsidRPr="00701EC2">
              <w:rPr>
                <w:rFonts w:ascii="Times New Roman" w:hAnsi="Times New Roman"/>
              </w:rPr>
              <w:t>-та</w:t>
            </w:r>
            <w:proofErr w:type="gramEnd"/>
            <w:r w:rsidRPr="00701EC2">
              <w:rPr>
                <w:rFonts w:ascii="Times New Roman" w:hAnsi="Times New Roman"/>
              </w:rPr>
              <w:t>)</w:t>
            </w:r>
          </w:p>
        </w:tc>
        <w:tc>
          <w:tcPr>
            <w:tcW w:w="335" w:type="pct"/>
            <w:vMerge w:val="restart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Декомпозиция на муниципальные образования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Связь с показателями ведомственного проекта</w:t>
            </w:r>
          </w:p>
        </w:tc>
      </w:tr>
      <w:tr w:rsidR="00433F4A" w:rsidRPr="00701EC2" w:rsidTr="001267FC">
        <w:trPr>
          <w:cantSplit/>
          <w:trHeight w:val="382"/>
          <w:tblHeader/>
        </w:trPr>
        <w:tc>
          <w:tcPr>
            <w:tcW w:w="146" w:type="pct"/>
            <w:vMerge/>
            <w:shd w:val="clear" w:color="auto" w:fill="auto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pct"/>
            <w:vMerge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gridSpan w:val="2"/>
            <w:vMerge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vMerge w:val="restart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2023</w:t>
            </w:r>
          </w:p>
        </w:tc>
        <w:tc>
          <w:tcPr>
            <w:tcW w:w="180" w:type="pct"/>
            <w:gridSpan w:val="2"/>
            <w:vMerge w:val="restar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2024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2025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2026</w:t>
            </w:r>
          </w:p>
        </w:tc>
        <w:tc>
          <w:tcPr>
            <w:tcW w:w="557" w:type="pct"/>
            <w:vMerge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vMerge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3F4A" w:rsidRPr="00701EC2" w:rsidTr="001267FC">
        <w:trPr>
          <w:cantSplit/>
          <w:trHeight w:val="751"/>
          <w:tblHeader/>
        </w:trPr>
        <w:tc>
          <w:tcPr>
            <w:tcW w:w="146" w:type="pct"/>
            <w:vMerge/>
            <w:shd w:val="clear" w:color="auto" w:fill="auto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pct"/>
            <w:vMerge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01EC2">
              <w:rPr>
                <w:rFonts w:ascii="Times New Roman" w:hAnsi="Times New Roman"/>
              </w:rPr>
              <w:t>значе-ние</w:t>
            </w:r>
            <w:proofErr w:type="spellEnd"/>
            <w:proofErr w:type="gramEnd"/>
          </w:p>
        </w:tc>
        <w:tc>
          <w:tcPr>
            <w:tcW w:w="199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год</w:t>
            </w:r>
          </w:p>
        </w:tc>
        <w:tc>
          <w:tcPr>
            <w:tcW w:w="192" w:type="pct"/>
            <w:vMerge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vMerge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3F4A" w:rsidRPr="00701EC2" w:rsidTr="001267FC">
        <w:trPr>
          <w:cantSplit/>
          <w:trHeight w:val="394"/>
          <w:tblHeader/>
        </w:trPr>
        <w:tc>
          <w:tcPr>
            <w:tcW w:w="146" w:type="pct"/>
            <w:shd w:val="clear" w:color="auto" w:fill="auto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4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5</w:t>
            </w:r>
          </w:p>
        </w:tc>
        <w:tc>
          <w:tcPr>
            <w:tcW w:w="192" w:type="pct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6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7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8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9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10</w:t>
            </w:r>
          </w:p>
        </w:tc>
        <w:tc>
          <w:tcPr>
            <w:tcW w:w="335" w:type="pct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11</w:t>
            </w:r>
          </w:p>
        </w:tc>
        <w:tc>
          <w:tcPr>
            <w:tcW w:w="782" w:type="pct"/>
            <w:shd w:val="clear" w:color="auto" w:fill="auto"/>
          </w:tcPr>
          <w:p w:rsidR="00701EC2" w:rsidRPr="00701EC2" w:rsidRDefault="00701EC2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12</w:t>
            </w:r>
          </w:p>
        </w:tc>
      </w:tr>
      <w:tr w:rsidR="00701EC2" w:rsidRPr="00701EC2" w:rsidTr="00433F4A">
        <w:trPr>
          <w:trHeight w:val="324"/>
        </w:trPr>
        <w:tc>
          <w:tcPr>
            <w:tcW w:w="146" w:type="pct"/>
            <w:shd w:val="clear" w:color="auto" w:fill="auto"/>
          </w:tcPr>
          <w:p w:rsidR="00701EC2" w:rsidRPr="00433F4A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3F4A">
              <w:rPr>
                <w:rFonts w:ascii="Times New Roman" w:hAnsi="Times New Roman"/>
              </w:rPr>
              <w:t>1.</w:t>
            </w:r>
          </w:p>
        </w:tc>
        <w:tc>
          <w:tcPr>
            <w:tcW w:w="4854" w:type="pct"/>
            <w:gridSpan w:val="13"/>
            <w:shd w:val="clear" w:color="auto" w:fill="auto"/>
          </w:tcPr>
          <w:p w:rsidR="00701EC2" w:rsidRPr="00701EC2" w:rsidRDefault="00701EC2" w:rsidP="00701EC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highlight w:val="yellow"/>
                <w:u w:color="000000"/>
              </w:rPr>
            </w:pPr>
            <w:r w:rsidRPr="00701EC2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Задача: «Создание государственных индустриальных парков»</w:t>
            </w:r>
          </w:p>
        </w:tc>
      </w:tr>
      <w:tr w:rsidR="00433F4A" w:rsidRPr="00701EC2" w:rsidTr="001267FC">
        <w:tc>
          <w:tcPr>
            <w:tcW w:w="146" w:type="pct"/>
            <w:shd w:val="clear" w:color="auto" w:fill="auto"/>
          </w:tcPr>
          <w:p w:rsidR="00433F4A" w:rsidRPr="00433F4A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3F4A">
              <w:rPr>
                <w:rFonts w:ascii="Times New Roman" w:hAnsi="Times New Roman"/>
              </w:rPr>
              <w:t>1.1.</w:t>
            </w:r>
          </w:p>
        </w:tc>
        <w:tc>
          <w:tcPr>
            <w:tcW w:w="1378" w:type="pct"/>
            <w:shd w:val="clear" w:color="auto" w:fill="auto"/>
          </w:tcPr>
          <w:p w:rsidR="00433F4A" w:rsidRPr="00433F4A" w:rsidRDefault="00433F4A" w:rsidP="00EC3340">
            <w:pPr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433F4A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Поиск потенциальных резидентов государственных индустриальных парков</w:t>
            </w:r>
          </w:p>
        </w:tc>
        <w:tc>
          <w:tcPr>
            <w:tcW w:w="356" w:type="pct"/>
            <w:shd w:val="clear" w:color="auto" w:fill="auto"/>
          </w:tcPr>
          <w:p w:rsidR="00433F4A" w:rsidRPr="00433F4A" w:rsidRDefault="00433F4A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33F4A">
              <w:rPr>
                <w:rFonts w:ascii="Times New Roman" w:hAnsi="Times New Roman"/>
              </w:rPr>
              <w:t>единиц</w:t>
            </w:r>
          </w:p>
        </w:tc>
        <w:tc>
          <w:tcPr>
            <w:tcW w:w="219" w:type="pct"/>
            <w:shd w:val="clear" w:color="auto" w:fill="auto"/>
          </w:tcPr>
          <w:p w:rsidR="00433F4A" w:rsidRPr="00433F4A" w:rsidRDefault="00433F4A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33F4A">
              <w:rPr>
                <w:rFonts w:ascii="Times New Roman" w:hAnsi="Times New Roman"/>
              </w:rPr>
              <w:t>1</w:t>
            </w:r>
          </w:p>
        </w:tc>
        <w:tc>
          <w:tcPr>
            <w:tcW w:w="199" w:type="pct"/>
          </w:tcPr>
          <w:p w:rsidR="00433F4A" w:rsidRPr="00433F4A" w:rsidRDefault="00433F4A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33F4A">
              <w:rPr>
                <w:rFonts w:ascii="Times New Roman" w:hAnsi="Times New Roman"/>
              </w:rPr>
              <w:t>2022</w:t>
            </w:r>
          </w:p>
        </w:tc>
        <w:tc>
          <w:tcPr>
            <w:tcW w:w="196" w:type="pct"/>
            <w:gridSpan w:val="2"/>
            <w:shd w:val="clear" w:color="auto" w:fill="auto"/>
          </w:tcPr>
          <w:p w:rsidR="00433F4A" w:rsidRPr="00433F4A" w:rsidRDefault="00433F4A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33F4A">
              <w:rPr>
                <w:rFonts w:ascii="Times New Roman" w:hAnsi="Times New Roman"/>
              </w:rPr>
              <w:t>3</w:t>
            </w:r>
          </w:p>
        </w:tc>
        <w:tc>
          <w:tcPr>
            <w:tcW w:w="176" w:type="pct"/>
            <w:shd w:val="clear" w:color="auto" w:fill="auto"/>
          </w:tcPr>
          <w:p w:rsidR="00433F4A" w:rsidRPr="00433F4A" w:rsidRDefault="00433F4A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33F4A">
              <w:rPr>
                <w:rFonts w:ascii="Times New Roman" w:hAnsi="Times New Roman"/>
              </w:rPr>
              <w:t>5</w:t>
            </w:r>
          </w:p>
        </w:tc>
        <w:tc>
          <w:tcPr>
            <w:tcW w:w="164" w:type="pct"/>
            <w:shd w:val="clear" w:color="auto" w:fill="auto"/>
          </w:tcPr>
          <w:p w:rsidR="00433F4A" w:rsidRPr="00433F4A" w:rsidRDefault="00433F4A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33F4A">
              <w:rPr>
                <w:rFonts w:ascii="Times New Roman" w:hAnsi="Times New Roman"/>
              </w:rPr>
              <w:t>х</w:t>
            </w:r>
          </w:p>
        </w:tc>
        <w:tc>
          <w:tcPr>
            <w:tcW w:w="153" w:type="pct"/>
            <w:shd w:val="clear" w:color="auto" w:fill="auto"/>
          </w:tcPr>
          <w:p w:rsidR="00433F4A" w:rsidRPr="00433F4A" w:rsidRDefault="00433F4A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33F4A">
              <w:rPr>
                <w:rFonts w:ascii="Times New Roman" w:hAnsi="Times New Roman"/>
              </w:rPr>
              <w:t>х</w:t>
            </w:r>
          </w:p>
        </w:tc>
        <w:tc>
          <w:tcPr>
            <w:tcW w:w="557" w:type="pct"/>
            <w:shd w:val="clear" w:color="auto" w:fill="auto"/>
          </w:tcPr>
          <w:p w:rsidR="00433F4A" w:rsidRPr="00433F4A" w:rsidRDefault="00433F4A" w:rsidP="00EC3340">
            <w:pPr>
              <w:spacing w:line="240" w:lineRule="atLeast"/>
              <w:rPr>
                <w:rFonts w:ascii="Times New Roman" w:hAnsi="Times New Roman"/>
              </w:rPr>
            </w:pPr>
            <w:r w:rsidRPr="00433F4A">
              <w:rPr>
                <w:rFonts w:ascii="Times New Roman" w:hAnsi="Times New Roman"/>
              </w:rPr>
              <w:t>предварительный перечень резидентов по каждому парку</w:t>
            </w:r>
          </w:p>
        </w:tc>
        <w:tc>
          <w:tcPr>
            <w:tcW w:w="339" w:type="pct"/>
            <w:shd w:val="clear" w:color="auto" w:fill="auto"/>
          </w:tcPr>
          <w:p w:rsidR="003A7C22" w:rsidRPr="00701EC2" w:rsidRDefault="003A7C22" w:rsidP="003A7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Оказание услуг</w:t>
            </w:r>
          </w:p>
          <w:p w:rsidR="00433F4A" w:rsidRPr="00433F4A" w:rsidRDefault="003A7C22" w:rsidP="003A7C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(выполнение работ)</w:t>
            </w:r>
          </w:p>
        </w:tc>
        <w:tc>
          <w:tcPr>
            <w:tcW w:w="335" w:type="pct"/>
          </w:tcPr>
          <w:p w:rsidR="00433F4A" w:rsidRPr="00433F4A" w:rsidRDefault="00433F4A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33F4A">
              <w:rPr>
                <w:rFonts w:ascii="Times New Roman" w:hAnsi="Times New Roman"/>
              </w:rPr>
              <w:t>нет</w:t>
            </w:r>
          </w:p>
        </w:tc>
        <w:tc>
          <w:tcPr>
            <w:tcW w:w="782" w:type="pct"/>
            <w:vAlign w:val="center"/>
          </w:tcPr>
          <w:p w:rsidR="00433F4A" w:rsidRPr="00F25E0F" w:rsidRDefault="00F25E0F" w:rsidP="00BA130E">
            <w:pPr>
              <w:spacing w:line="240" w:lineRule="atLeast"/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Количество</w:t>
            </w:r>
            <w:r w:rsidRPr="00F25E0F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 xml:space="preserve"> </w:t>
            </w:r>
            <w:r w:rsidRPr="00433F4A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привлеченных резидентов индустриальных парков (промышленных парков)</w:t>
            </w:r>
            <w:r w:rsidRPr="00F25E0F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;</w:t>
            </w:r>
            <w:r w:rsidR="00BA130E" w:rsidRPr="00BA130E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 xml:space="preserve"> </w:t>
            </w:r>
            <w:r w:rsidR="00433F4A" w:rsidRPr="00433F4A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Привлеченные инвестиции в основной капитал;  Количество созданных постоянных рабочих мест</w:t>
            </w:r>
            <w:r w:rsidRPr="00F25E0F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;</w:t>
            </w:r>
          </w:p>
        </w:tc>
      </w:tr>
      <w:tr w:rsidR="00433F4A" w:rsidRPr="00701EC2" w:rsidTr="008C1B6C">
        <w:trPr>
          <w:trHeight w:val="1748"/>
        </w:trPr>
        <w:tc>
          <w:tcPr>
            <w:tcW w:w="146" w:type="pct"/>
            <w:shd w:val="clear" w:color="auto" w:fill="auto"/>
          </w:tcPr>
          <w:p w:rsidR="00433F4A" w:rsidRPr="00433F4A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3F4A">
              <w:rPr>
                <w:rFonts w:ascii="Times New Roman" w:hAnsi="Times New Roman"/>
              </w:rPr>
              <w:t>1.2</w:t>
            </w:r>
          </w:p>
        </w:tc>
        <w:tc>
          <w:tcPr>
            <w:tcW w:w="1378" w:type="pct"/>
            <w:shd w:val="clear" w:color="auto" w:fill="auto"/>
          </w:tcPr>
          <w:p w:rsidR="00433F4A" w:rsidRPr="00433F4A" w:rsidRDefault="00433F4A" w:rsidP="00EC3340">
            <w:pPr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433F4A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Подписание соглашений с потенциальными резидентами государственных индустриальных парков</w:t>
            </w:r>
          </w:p>
        </w:tc>
        <w:tc>
          <w:tcPr>
            <w:tcW w:w="356" w:type="pct"/>
            <w:shd w:val="clear" w:color="auto" w:fill="auto"/>
          </w:tcPr>
          <w:p w:rsidR="00433F4A" w:rsidRPr="00433F4A" w:rsidRDefault="00433F4A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33F4A">
              <w:rPr>
                <w:rFonts w:ascii="Times New Roman" w:hAnsi="Times New Roman"/>
              </w:rPr>
              <w:t>единиц</w:t>
            </w:r>
          </w:p>
        </w:tc>
        <w:tc>
          <w:tcPr>
            <w:tcW w:w="219" w:type="pct"/>
            <w:shd w:val="clear" w:color="auto" w:fill="auto"/>
          </w:tcPr>
          <w:p w:rsidR="00433F4A" w:rsidRPr="00433F4A" w:rsidRDefault="00433F4A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33F4A">
              <w:rPr>
                <w:rFonts w:ascii="Times New Roman" w:hAnsi="Times New Roman"/>
              </w:rPr>
              <w:t>1</w:t>
            </w:r>
          </w:p>
        </w:tc>
        <w:tc>
          <w:tcPr>
            <w:tcW w:w="199" w:type="pct"/>
          </w:tcPr>
          <w:p w:rsidR="00433F4A" w:rsidRPr="00433F4A" w:rsidRDefault="00433F4A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33F4A">
              <w:rPr>
                <w:rFonts w:ascii="Times New Roman" w:hAnsi="Times New Roman"/>
              </w:rPr>
              <w:t>2022</w:t>
            </w:r>
          </w:p>
        </w:tc>
        <w:tc>
          <w:tcPr>
            <w:tcW w:w="196" w:type="pct"/>
            <w:gridSpan w:val="2"/>
            <w:shd w:val="clear" w:color="auto" w:fill="auto"/>
          </w:tcPr>
          <w:p w:rsidR="00433F4A" w:rsidRPr="00433F4A" w:rsidRDefault="00433F4A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33F4A">
              <w:rPr>
                <w:rFonts w:ascii="Times New Roman" w:hAnsi="Times New Roman"/>
              </w:rPr>
              <w:t>3</w:t>
            </w:r>
          </w:p>
        </w:tc>
        <w:tc>
          <w:tcPr>
            <w:tcW w:w="176" w:type="pct"/>
            <w:shd w:val="clear" w:color="auto" w:fill="auto"/>
          </w:tcPr>
          <w:p w:rsidR="00433F4A" w:rsidRPr="00433F4A" w:rsidRDefault="00433F4A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33F4A">
              <w:rPr>
                <w:rFonts w:ascii="Times New Roman" w:hAnsi="Times New Roman"/>
              </w:rPr>
              <w:t>5</w:t>
            </w:r>
          </w:p>
        </w:tc>
        <w:tc>
          <w:tcPr>
            <w:tcW w:w="164" w:type="pct"/>
            <w:shd w:val="clear" w:color="auto" w:fill="auto"/>
          </w:tcPr>
          <w:p w:rsidR="00433F4A" w:rsidRPr="00433F4A" w:rsidRDefault="00433F4A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33F4A">
              <w:rPr>
                <w:rFonts w:ascii="Times New Roman" w:hAnsi="Times New Roman"/>
              </w:rPr>
              <w:t>х</w:t>
            </w:r>
          </w:p>
        </w:tc>
        <w:tc>
          <w:tcPr>
            <w:tcW w:w="153" w:type="pct"/>
            <w:shd w:val="clear" w:color="auto" w:fill="auto"/>
          </w:tcPr>
          <w:p w:rsidR="00433F4A" w:rsidRPr="00433F4A" w:rsidRDefault="00433F4A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33F4A">
              <w:rPr>
                <w:rFonts w:ascii="Times New Roman" w:hAnsi="Times New Roman"/>
              </w:rPr>
              <w:t>х</w:t>
            </w:r>
          </w:p>
        </w:tc>
        <w:tc>
          <w:tcPr>
            <w:tcW w:w="557" w:type="pct"/>
            <w:shd w:val="clear" w:color="auto" w:fill="auto"/>
          </w:tcPr>
          <w:p w:rsidR="00433F4A" w:rsidRPr="00433F4A" w:rsidRDefault="00433F4A" w:rsidP="00EC3340">
            <w:pPr>
              <w:spacing w:line="240" w:lineRule="atLeast"/>
              <w:rPr>
                <w:rFonts w:ascii="Times New Roman" w:hAnsi="Times New Roman"/>
              </w:rPr>
            </w:pPr>
            <w:r w:rsidRPr="00433F4A">
              <w:rPr>
                <w:rFonts w:ascii="Times New Roman" w:hAnsi="Times New Roman"/>
              </w:rPr>
              <w:t>соглашения о намерении резидентов государственных индустриальных парков</w:t>
            </w:r>
          </w:p>
        </w:tc>
        <w:tc>
          <w:tcPr>
            <w:tcW w:w="339" w:type="pct"/>
            <w:shd w:val="clear" w:color="auto" w:fill="auto"/>
          </w:tcPr>
          <w:p w:rsidR="003A7C22" w:rsidRPr="00701EC2" w:rsidRDefault="003A7C22" w:rsidP="003A7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Оказание услуг</w:t>
            </w:r>
          </w:p>
          <w:p w:rsidR="00433F4A" w:rsidRPr="00433F4A" w:rsidRDefault="003A7C22" w:rsidP="003A7C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(выполнение работ)</w:t>
            </w:r>
          </w:p>
        </w:tc>
        <w:tc>
          <w:tcPr>
            <w:tcW w:w="335" w:type="pct"/>
          </w:tcPr>
          <w:p w:rsidR="00433F4A" w:rsidRPr="00433F4A" w:rsidRDefault="00433F4A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33F4A">
              <w:rPr>
                <w:rFonts w:ascii="Times New Roman" w:hAnsi="Times New Roman"/>
              </w:rPr>
              <w:t>нет</w:t>
            </w:r>
          </w:p>
        </w:tc>
        <w:tc>
          <w:tcPr>
            <w:tcW w:w="782" w:type="pct"/>
          </w:tcPr>
          <w:p w:rsidR="00433F4A" w:rsidRPr="00433F4A" w:rsidRDefault="00433F4A" w:rsidP="00BA130E">
            <w:pPr>
              <w:spacing w:line="240" w:lineRule="atLeast"/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433F4A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Привлеченные инвестиции в основной капитал; Количество созданных постоянных рабочих мест</w:t>
            </w:r>
          </w:p>
        </w:tc>
      </w:tr>
      <w:tr w:rsidR="00BA130E" w:rsidRPr="00701EC2" w:rsidTr="008C1B6C">
        <w:trPr>
          <w:trHeight w:val="1435"/>
        </w:trPr>
        <w:tc>
          <w:tcPr>
            <w:tcW w:w="146" w:type="pct"/>
            <w:shd w:val="clear" w:color="auto" w:fill="auto"/>
          </w:tcPr>
          <w:p w:rsidR="00BA130E" w:rsidRPr="00433F4A" w:rsidRDefault="00BA130E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1378" w:type="pct"/>
            <w:shd w:val="clear" w:color="auto" w:fill="auto"/>
          </w:tcPr>
          <w:p w:rsidR="00BA130E" w:rsidRPr="00BA130E" w:rsidRDefault="00BA130E" w:rsidP="00EC3340">
            <w:pPr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BA130E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Строительство инфраструктуры и объектов государственных индустриальных парков</w:t>
            </w:r>
          </w:p>
        </w:tc>
        <w:tc>
          <w:tcPr>
            <w:tcW w:w="356" w:type="pct"/>
            <w:shd w:val="clear" w:color="auto" w:fill="auto"/>
          </w:tcPr>
          <w:p w:rsidR="00BA130E" w:rsidRPr="00BA130E" w:rsidRDefault="00BA130E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A130E">
              <w:rPr>
                <w:rFonts w:ascii="Times New Roman" w:hAnsi="Times New Roman"/>
              </w:rPr>
              <w:t>единиц</w:t>
            </w:r>
          </w:p>
        </w:tc>
        <w:tc>
          <w:tcPr>
            <w:tcW w:w="219" w:type="pct"/>
            <w:shd w:val="clear" w:color="auto" w:fill="auto"/>
          </w:tcPr>
          <w:p w:rsidR="00BA130E" w:rsidRPr="00BA130E" w:rsidRDefault="00BA130E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A130E">
              <w:rPr>
                <w:rFonts w:ascii="Times New Roman" w:hAnsi="Times New Roman"/>
              </w:rPr>
              <w:t>х</w:t>
            </w:r>
          </w:p>
        </w:tc>
        <w:tc>
          <w:tcPr>
            <w:tcW w:w="199" w:type="pct"/>
          </w:tcPr>
          <w:p w:rsidR="00BA130E" w:rsidRPr="00BA130E" w:rsidRDefault="00BA130E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A130E">
              <w:rPr>
                <w:rFonts w:ascii="Times New Roman" w:hAnsi="Times New Roman"/>
              </w:rPr>
              <w:t>2022</w:t>
            </w:r>
          </w:p>
        </w:tc>
        <w:tc>
          <w:tcPr>
            <w:tcW w:w="196" w:type="pct"/>
            <w:gridSpan w:val="2"/>
            <w:shd w:val="clear" w:color="auto" w:fill="auto"/>
          </w:tcPr>
          <w:p w:rsidR="00BA130E" w:rsidRPr="00BA130E" w:rsidRDefault="00BA130E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A130E">
              <w:rPr>
                <w:rFonts w:ascii="Times New Roman" w:hAnsi="Times New Roman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BA130E" w:rsidRPr="00BA130E" w:rsidRDefault="00BA130E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A130E">
              <w:rPr>
                <w:rFonts w:ascii="Times New Roman" w:hAnsi="Times New Roman"/>
              </w:rPr>
              <w:t>2</w:t>
            </w:r>
          </w:p>
        </w:tc>
        <w:tc>
          <w:tcPr>
            <w:tcW w:w="164" w:type="pct"/>
            <w:shd w:val="clear" w:color="auto" w:fill="auto"/>
          </w:tcPr>
          <w:p w:rsidR="00BA130E" w:rsidRPr="00BA130E" w:rsidRDefault="00BA130E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A130E">
              <w:rPr>
                <w:rFonts w:ascii="Times New Roman" w:hAnsi="Times New Roman"/>
              </w:rPr>
              <w:t>х</w:t>
            </w:r>
          </w:p>
        </w:tc>
        <w:tc>
          <w:tcPr>
            <w:tcW w:w="153" w:type="pct"/>
            <w:shd w:val="clear" w:color="auto" w:fill="auto"/>
          </w:tcPr>
          <w:p w:rsidR="00BA130E" w:rsidRPr="00BA130E" w:rsidRDefault="00BA130E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A130E">
              <w:rPr>
                <w:rFonts w:ascii="Times New Roman" w:hAnsi="Times New Roman"/>
              </w:rPr>
              <w:t>х</w:t>
            </w:r>
          </w:p>
        </w:tc>
        <w:tc>
          <w:tcPr>
            <w:tcW w:w="557" w:type="pct"/>
            <w:shd w:val="clear" w:color="auto" w:fill="auto"/>
          </w:tcPr>
          <w:p w:rsidR="00BA130E" w:rsidRPr="00BA130E" w:rsidRDefault="00BA130E" w:rsidP="00EC3340">
            <w:pPr>
              <w:spacing w:line="240" w:lineRule="atLeast"/>
              <w:rPr>
                <w:rFonts w:ascii="Times New Roman" w:hAnsi="Times New Roman"/>
              </w:rPr>
            </w:pPr>
            <w:r w:rsidRPr="00BA130E">
              <w:rPr>
                <w:rFonts w:ascii="Times New Roman" w:hAnsi="Times New Roman"/>
              </w:rPr>
              <w:t>разрешение на ввод в эксплуатацию</w:t>
            </w:r>
          </w:p>
        </w:tc>
        <w:tc>
          <w:tcPr>
            <w:tcW w:w="339" w:type="pct"/>
            <w:shd w:val="clear" w:color="auto" w:fill="auto"/>
          </w:tcPr>
          <w:p w:rsidR="00BA130E" w:rsidRPr="00BA130E" w:rsidRDefault="00BA130E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A130E">
              <w:rPr>
                <w:rFonts w:ascii="Times New Roman" w:hAnsi="Times New Roman"/>
              </w:rPr>
              <w:t>разрешение на ввод в эксплуатацию</w:t>
            </w:r>
          </w:p>
        </w:tc>
        <w:tc>
          <w:tcPr>
            <w:tcW w:w="335" w:type="pct"/>
          </w:tcPr>
          <w:p w:rsidR="00BA130E" w:rsidRPr="00BA130E" w:rsidRDefault="00BA130E" w:rsidP="00EC334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A130E">
              <w:rPr>
                <w:rFonts w:ascii="Times New Roman" w:hAnsi="Times New Roman"/>
              </w:rPr>
              <w:t>нет</w:t>
            </w:r>
          </w:p>
        </w:tc>
        <w:tc>
          <w:tcPr>
            <w:tcW w:w="782" w:type="pct"/>
          </w:tcPr>
          <w:p w:rsidR="00BA130E" w:rsidRPr="00BA130E" w:rsidRDefault="00BA130E" w:rsidP="00BA130E">
            <w:pPr>
              <w:spacing w:line="240" w:lineRule="atLeast"/>
              <w:jc w:val="both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BA130E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Привлеченные инвестиции в основной капитал; Количество созданных постоянных рабочих мест</w:t>
            </w:r>
          </w:p>
        </w:tc>
      </w:tr>
    </w:tbl>
    <w:p w:rsidR="00433F4A" w:rsidRDefault="00433F4A" w:rsidP="00701EC2">
      <w:pPr>
        <w:pStyle w:val="ad"/>
        <w:numPr>
          <w:ilvl w:val="0"/>
          <w:numId w:val="3"/>
        </w:numPr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33F4A" w:rsidRDefault="00433F4A" w:rsidP="00701EC2">
      <w:pPr>
        <w:pStyle w:val="ad"/>
        <w:numPr>
          <w:ilvl w:val="0"/>
          <w:numId w:val="3"/>
        </w:numPr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33F4A" w:rsidRPr="008C1B6C" w:rsidRDefault="00433F4A" w:rsidP="008C1B6C">
      <w:pPr>
        <w:pStyle w:val="ad"/>
        <w:numPr>
          <w:ilvl w:val="0"/>
          <w:numId w:val="3"/>
        </w:numPr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01EC2" w:rsidRDefault="00701EC2" w:rsidP="00701EC2">
      <w:pPr>
        <w:pStyle w:val="ad"/>
        <w:numPr>
          <w:ilvl w:val="0"/>
          <w:numId w:val="3"/>
        </w:numPr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701EC2">
        <w:rPr>
          <w:rFonts w:ascii="Times New Roman" w:hAnsi="Times New Roman"/>
          <w:b/>
          <w:bCs/>
          <w:sz w:val="22"/>
          <w:szCs w:val="22"/>
        </w:rPr>
        <w:t>4.</w:t>
      </w:r>
      <w:r w:rsidRPr="00701EC2">
        <w:rPr>
          <w:rFonts w:ascii="Times New Roman" w:hAnsi="Times New Roman"/>
          <w:bCs/>
          <w:sz w:val="22"/>
          <w:szCs w:val="22"/>
        </w:rPr>
        <w:t xml:space="preserve"> </w:t>
      </w:r>
      <w:r w:rsidRPr="00701EC2">
        <w:rPr>
          <w:rFonts w:ascii="Times New Roman" w:hAnsi="Times New Roman"/>
          <w:b/>
          <w:bCs/>
          <w:sz w:val="22"/>
          <w:szCs w:val="22"/>
        </w:rPr>
        <w:t>Финансовое обеспечение реализации ведомственного проекта</w:t>
      </w:r>
    </w:p>
    <w:p w:rsidR="00433F4A" w:rsidRPr="00701EC2" w:rsidRDefault="00433F4A" w:rsidP="00701EC2">
      <w:pPr>
        <w:pStyle w:val="ad"/>
        <w:numPr>
          <w:ilvl w:val="0"/>
          <w:numId w:val="3"/>
        </w:numPr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5257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5"/>
        <w:gridCol w:w="1727"/>
        <w:gridCol w:w="931"/>
        <w:gridCol w:w="931"/>
        <w:gridCol w:w="781"/>
        <w:gridCol w:w="1031"/>
        <w:gridCol w:w="1158"/>
        <w:gridCol w:w="1509"/>
        <w:gridCol w:w="2101"/>
      </w:tblGrid>
      <w:tr w:rsidR="00433F4A" w:rsidRPr="00701EC2" w:rsidTr="00433F4A">
        <w:trPr>
          <w:cantSplit/>
          <w:trHeight w:val="449"/>
          <w:tblHeader/>
        </w:trPr>
        <w:tc>
          <w:tcPr>
            <w:tcW w:w="1549" w:type="pct"/>
            <w:vMerge w:val="restart"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КБК</w:t>
            </w:r>
          </w:p>
        </w:tc>
        <w:tc>
          <w:tcPr>
            <w:tcW w:w="2152" w:type="pct"/>
            <w:gridSpan w:val="6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Всего</w:t>
            </w:r>
            <w:r w:rsidRPr="00701EC2">
              <w:rPr>
                <w:rFonts w:ascii="Times New Roman" w:hAnsi="Times New Roman"/>
              </w:rPr>
              <w:br/>
              <w:t>(тыс. рублей)</w:t>
            </w:r>
          </w:p>
        </w:tc>
      </w:tr>
      <w:tr w:rsidR="00433F4A" w:rsidRPr="00701EC2" w:rsidTr="00433F4A">
        <w:trPr>
          <w:cantSplit/>
          <w:trHeight w:val="233"/>
          <w:tblHeader/>
        </w:trPr>
        <w:tc>
          <w:tcPr>
            <w:tcW w:w="1549" w:type="pct"/>
            <w:vMerge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2023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2024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01EC2">
              <w:rPr>
                <w:rFonts w:ascii="Times New Roman" w:hAnsi="Times New Roman"/>
              </w:rPr>
              <w:t>2025</w:t>
            </w:r>
          </w:p>
        </w:tc>
        <w:tc>
          <w:tcPr>
            <w:tcW w:w="350" w:type="pct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2026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2027-2030</w:t>
            </w:r>
          </w:p>
        </w:tc>
        <w:tc>
          <w:tcPr>
            <w:tcW w:w="512" w:type="pct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2031-2035</w:t>
            </w:r>
          </w:p>
        </w:tc>
        <w:tc>
          <w:tcPr>
            <w:tcW w:w="713" w:type="pct"/>
            <w:vMerge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3F4A" w:rsidRPr="00701EC2" w:rsidTr="00433F4A">
        <w:trPr>
          <w:cantSplit/>
          <w:trHeight w:val="231"/>
        </w:trPr>
        <w:tc>
          <w:tcPr>
            <w:tcW w:w="5000" w:type="pct"/>
            <w:gridSpan w:val="9"/>
          </w:tcPr>
          <w:p w:rsidR="00433F4A" w:rsidRPr="00701EC2" w:rsidRDefault="00433F4A" w:rsidP="00701EC2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u w:color="000000"/>
              </w:rPr>
            </w:pPr>
            <w:r w:rsidRPr="00701EC2">
              <w:rPr>
                <w:rFonts w:ascii="Times New Roman" w:eastAsia="Arial Unicode MS" w:hAnsi="Times New Roman"/>
                <w:bCs/>
                <w:color w:val="000000"/>
                <w:u w:color="000000"/>
              </w:rPr>
              <w:t>Задача: «Создание государственных индустриальных парков»</w:t>
            </w:r>
          </w:p>
        </w:tc>
      </w:tr>
      <w:tr w:rsidR="00433F4A" w:rsidRPr="00701EC2" w:rsidTr="00433F4A">
        <w:trPr>
          <w:cantSplit/>
          <w:trHeight w:val="474"/>
        </w:trPr>
        <w:tc>
          <w:tcPr>
            <w:tcW w:w="1549" w:type="pct"/>
            <w:shd w:val="clear" w:color="auto" w:fill="auto"/>
          </w:tcPr>
          <w:p w:rsidR="00433F4A" w:rsidRPr="00701EC2" w:rsidRDefault="00433F4A" w:rsidP="00701EC2">
            <w:pPr>
              <w:spacing w:after="0" w:line="240" w:lineRule="auto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 xml:space="preserve">Мероприятие (результат):  </w:t>
            </w:r>
            <w:r w:rsidRPr="00701EC2">
              <w:rPr>
                <w:rFonts w:ascii="Times New Roman" w:hAnsi="Times New Roman"/>
                <w:bCs/>
              </w:rPr>
              <w:t>«Создание государственных индустриальных парков»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433F4A" w:rsidRPr="00701EC2" w:rsidRDefault="00433F4A" w:rsidP="0070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274444,4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306666,7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350" w:type="pct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512" w:type="pct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33F4A" w:rsidRPr="00701EC2" w:rsidRDefault="00433F4A" w:rsidP="0070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581 111,1</w:t>
            </w:r>
          </w:p>
        </w:tc>
      </w:tr>
      <w:tr w:rsidR="00433F4A" w:rsidRPr="00701EC2" w:rsidTr="00433F4A">
        <w:trPr>
          <w:cantSplit/>
          <w:trHeight w:val="474"/>
        </w:trPr>
        <w:tc>
          <w:tcPr>
            <w:tcW w:w="1549" w:type="pct"/>
            <w:shd w:val="clear" w:color="auto" w:fill="auto"/>
          </w:tcPr>
          <w:p w:rsidR="00433F4A" w:rsidRPr="00701EC2" w:rsidRDefault="00433F4A" w:rsidP="00701EC2">
            <w:pPr>
              <w:spacing w:after="0" w:line="240" w:lineRule="auto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433F4A" w:rsidRPr="00701EC2" w:rsidRDefault="00433F4A" w:rsidP="0070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01EC2">
              <w:rPr>
                <w:rFonts w:ascii="Times New Roman" w:hAnsi="Times New Roman"/>
              </w:rPr>
              <w:t>832 04 12 Ч1301</w:t>
            </w:r>
            <w:r w:rsidRPr="00701EC2">
              <w:rPr>
                <w:rFonts w:ascii="Times New Roman" w:hAnsi="Times New Roman"/>
                <w:lang w:val="en-US"/>
              </w:rPr>
              <w:t>R3268 410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271727,1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303630,4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350" w:type="pct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512" w:type="pct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575 357,5</w:t>
            </w:r>
          </w:p>
        </w:tc>
      </w:tr>
      <w:tr w:rsidR="00433F4A" w:rsidRPr="00701EC2" w:rsidTr="00433F4A">
        <w:trPr>
          <w:cantSplit/>
          <w:trHeight w:val="487"/>
        </w:trPr>
        <w:tc>
          <w:tcPr>
            <w:tcW w:w="1549" w:type="pct"/>
            <w:shd w:val="clear" w:color="auto" w:fill="auto"/>
          </w:tcPr>
          <w:p w:rsidR="00433F4A" w:rsidRPr="00701EC2" w:rsidRDefault="00433F4A" w:rsidP="00701EC2">
            <w:pPr>
              <w:spacing w:after="0" w:line="240" w:lineRule="auto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433F4A" w:rsidRPr="00701EC2" w:rsidRDefault="00433F4A" w:rsidP="0070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2717,3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3036,3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350" w:type="pct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512" w:type="pct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0,0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33F4A" w:rsidRPr="00701EC2" w:rsidRDefault="00433F4A" w:rsidP="00701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EC2">
              <w:rPr>
                <w:rFonts w:ascii="Times New Roman" w:hAnsi="Times New Roman"/>
              </w:rPr>
              <w:t>5 753,6</w:t>
            </w:r>
          </w:p>
        </w:tc>
      </w:tr>
    </w:tbl>
    <w:p w:rsidR="00701EC2" w:rsidRPr="00701EC2" w:rsidRDefault="00701EC2" w:rsidP="00701EC2">
      <w:pPr>
        <w:pStyle w:val="ad"/>
        <w:numPr>
          <w:ilvl w:val="0"/>
          <w:numId w:val="3"/>
        </w:numPr>
        <w:jc w:val="both"/>
        <w:rPr>
          <w:vertAlign w:val="superscript"/>
        </w:rPr>
      </w:pPr>
    </w:p>
    <w:p w:rsidR="00701EC2" w:rsidRPr="00701EC2" w:rsidRDefault="00701EC2" w:rsidP="00701EC2">
      <w:pPr>
        <w:pStyle w:val="ad"/>
        <w:numPr>
          <w:ilvl w:val="0"/>
          <w:numId w:val="3"/>
        </w:numPr>
        <w:rPr>
          <w:b/>
        </w:rPr>
      </w:pPr>
    </w:p>
    <w:p w:rsidR="00701EC2" w:rsidRPr="00701EC2" w:rsidRDefault="00701EC2" w:rsidP="00701EC2">
      <w:pPr>
        <w:pStyle w:val="ad"/>
        <w:numPr>
          <w:ilvl w:val="0"/>
          <w:numId w:val="3"/>
        </w:numPr>
        <w:rPr>
          <w:b/>
        </w:rPr>
      </w:pPr>
    </w:p>
    <w:p w:rsidR="00701EC2" w:rsidRPr="00701EC2" w:rsidRDefault="00701EC2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1EC2" w:rsidRPr="00701EC2" w:rsidRDefault="00701EC2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1EC2" w:rsidRPr="00701EC2" w:rsidRDefault="00701EC2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1EC2" w:rsidRPr="00701EC2" w:rsidRDefault="00701EC2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1EC2" w:rsidRPr="00701EC2" w:rsidRDefault="00701EC2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1EC2" w:rsidRPr="00701EC2" w:rsidRDefault="00701EC2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1EC2" w:rsidRPr="00701EC2" w:rsidRDefault="00701EC2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1EC2" w:rsidRPr="00701EC2" w:rsidRDefault="00701EC2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1EC2" w:rsidRPr="00701EC2" w:rsidRDefault="00701EC2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1EC2" w:rsidRPr="00701EC2" w:rsidRDefault="00701EC2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1EC2" w:rsidRPr="00701EC2" w:rsidRDefault="00701EC2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1EC2" w:rsidRPr="00701EC2" w:rsidRDefault="00701EC2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1EC2" w:rsidRPr="00701EC2" w:rsidRDefault="00701EC2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1EC2" w:rsidRPr="00701EC2" w:rsidRDefault="00701EC2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1EC2" w:rsidRPr="00701EC2" w:rsidRDefault="00701EC2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1EC2" w:rsidRPr="00701EC2" w:rsidRDefault="00701EC2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1EC2" w:rsidRPr="00701EC2" w:rsidRDefault="00701EC2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1EC2" w:rsidRPr="00701EC2" w:rsidRDefault="00701EC2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1EC2" w:rsidRPr="000D1EEE" w:rsidRDefault="00701EC2" w:rsidP="000D1E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1EC2" w:rsidRPr="00701EC2" w:rsidRDefault="00701EC2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D1223" w:rsidRPr="007D6DF7" w:rsidRDefault="008D1223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6DF7">
        <w:rPr>
          <w:rFonts w:ascii="Times New Roman" w:hAnsi="Times New Roman"/>
          <w:b/>
          <w:bCs/>
          <w:sz w:val="24"/>
          <w:szCs w:val="24"/>
        </w:rPr>
        <w:t>ПАСПОРТ</w:t>
      </w:r>
      <w:r w:rsidRPr="007D6DF7">
        <w:rPr>
          <w:rFonts w:ascii="Times New Roman" w:hAnsi="Times New Roman"/>
          <w:b/>
          <w:bCs/>
          <w:sz w:val="24"/>
          <w:szCs w:val="24"/>
        </w:rPr>
        <w:br/>
        <w:t>комплекса процессных мероприятий</w:t>
      </w:r>
    </w:p>
    <w:p w:rsidR="008C6998" w:rsidRPr="007D6DF7" w:rsidRDefault="000E181C" w:rsidP="005E0057">
      <w:pPr>
        <w:pStyle w:val="ConsPlusNormal"/>
        <w:jc w:val="center"/>
        <w:rPr>
          <w:b/>
        </w:rPr>
      </w:pPr>
      <w:r w:rsidRPr="007D6DF7">
        <w:rPr>
          <w:b/>
          <w:bCs/>
        </w:rPr>
        <w:t>«</w:t>
      </w:r>
      <w:r w:rsidR="008D1223" w:rsidRPr="007D6DF7">
        <w:rPr>
          <w:b/>
          <w:bCs/>
        </w:rPr>
        <w:t>Совершенствование системы государственного стратегического управления</w:t>
      </w:r>
      <w:r w:rsidRPr="007D6DF7">
        <w:rPr>
          <w:b/>
          <w:bCs/>
        </w:rPr>
        <w:t>»</w:t>
      </w:r>
    </w:p>
    <w:p w:rsidR="00E85743" w:rsidRPr="007D6DF7" w:rsidRDefault="00E85743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D1223" w:rsidRPr="007D6DF7" w:rsidRDefault="008D1223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7D6DF7">
        <w:rPr>
          <w:rFonts w:ascii="Times New Roman" w:hAnsi="Times New Roman"/>
          <w:b/>
          <w:bCs/>
        </w:rPr>
        <w:t>1. Общие положения</w:t>
      </w:r>
    </w:p>
    <w:p w:rsidR="008D1223" w:rsidRPr="007D6DF7" w:rsidRDefault="008D1223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4"/>
        <w:gridCol w:w="7844"/>
      </w:tblGrid>
      <w:tr w:rsidR="008D1223" w:rsidRPr="007D6DF7" w:rsidTr="00320508">
        <w:tc>
          <w:tcPr>
            <w:tcW w:w="7324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8D1223" w:rsidRPr="007D6DF7" w:rsidRDefault="008D122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8D1223" w:rsidRPr="007D6DF7" w:rsidRDefault="008D122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Министерство экономического развития и имущественных отношений Чувашской Республики</w:t>
            </w:r>
            <w:r w:rsidR="00C85A85" w:rsidRPr="007D6DF7">
              <w:rPr>
                <w:rFonts w:ascii="Times New Roman" w:hAnsi="Times New Roman"/>
                <w:lang w:eastAsia="en-US"/>
              </w:rPr>
              <w:t xml:space="preserve"> (далее – Минэкономразвития Чувашии)</w:t>
            </w:r>
          </w:p>
        </w:tc>
      </w:tr>
      <w:tr w:rsidR="008D1223" w:rsidRPr="007D6DF7" w:rsidTr="00320508">
        <w:tc>
          <w:tcPr>
            <w:tcW w:w="7324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8D1223" w:rsidRPr="007D6DF7" w:rsidRDefault="008D122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Государственная программа 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D1223" w:rsidRPr="007D6DF7" w:rsidRDefault="008D122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Государственная программа Чувашской Республики </w:t>
            </w:r>
            <w:r w:rsidR="000E181C" w:rsidRPr="007D6DF7">
              <w:rPr>
                <w:rFonts w:ascii="Times New Roman" w:hAnsi="Times New Roman"/>
                <w:lang w:eastAsia="en-US"/>
              </w:rPr>
              <w:t>«</w:t>
            </w:r>
            <w:r w:rsidRPr="007D6DF7">
              <w:rPr>
                <w:rFonts w:ascii="Times New Roman" w:hAnsi="Times New Roman"/>
                <w:lang w:eastAsia="en-US"/>
              </w:rPr>
              <w:t>Экономическое развитие Чувашской Республики</w:t>
            </w:r>
            <w:r w:rsidR="000E181C" w:rsidRPr="007D6DF7">
              <w:rPr>
                <w:rFonts w:ascii="Times New Roman" w:hAnsi="Times New Roman"/>
                <w:lang w:eastAsia="en-US"/>
              </w:rPr>
              <w:t>»</w:t>
            </w:r>
          </w:p>
        </w:tc>
      </w:tr>
    </w:tbl>
    <w:p w:rsidR="008D1223" w:rsidRPr="007D6DF7" w:rsidRDefault="008D1223" w:rsidP="005E00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</w:rPr>
      </w:pPr>
    </w:p>
    <w:p w:rsidR="008D1223" w:rsidRPr="007D6DF7" w:rsidRDefault="008D1223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7D6DF7">
        <w:rPr>
          <w:rFonts w:ascii="Times New Roman" w:hAnsi="Times New Roman"/>
          <w:b/>
          <w:bCs/>
        </w:rPr>
        <w:t>2. Показатели комплекса процессных мероприятий</w:t>
      </w:r>
      <w:r w:rsidRPr="007D6DF7">
        <w:rPr>
          <w:rFonts w:ascii="Times New Roman" w:hAnsi="Times New Roman"/>
          <w:b/>
          <w:bCs/>
          <w:vertAlign w:val="superscript"/>
        </w:rPr>
        <w:t> </w:t>
      </w:r>
      <w:r w:rsidRPr="007D6DF7">
        <w:rPr>
          <w:rFonts w:ascii="Times New Roman" w:hAnsi="Times New Roman"/>
          <w:b/>
          <w:vertAlign w:val="superscript"/>
        </w:rPr>
        <w:t>1</w:t>
      </w:r>
    </w:p>
    <w:p w:rsidR="008D1223" w:rsidRPr="007D6DF7" w:rsidRDefault="008D1223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162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531"/>
        <w:gridCol w:w="129"/>
        <w:gridCol w:w="844"/>
        <w:gridCol w:w="1041"/>
        <w:gridCol w:w="1133"/>
        <w:gridCol w:w="1133"/>
        <w:gridCol w:w="87"/>
        <w:gridCol w:w="764"/>
        <w:gridCol w:w="991"/>
        <w:gridCol w:w="960"/>
        <w:gridCol w:w="20"/>
        <w:gridCol w:w="11"/>
        <w:gridCol w:w="10"/>
        <w:gridCol w:w="971"/>
        <w:gridCol w:w="11"/>
        <w:gridCol w:w="10"/>
        <w:gridCol w:w="971"/>
        <w:gridCol w:w="20"/>
        <w:gridCol w:w="6"/>
        <w:gridCol w:w="1109"/>
        <w:gridCol w:w="19"/>
        <w:gridCol w:w="7"/>
        <w:gridCol w:w="27"/>
        <w:gridCol w:w="23"/>
        <w:gridCol w:w="1079"/>
        <w:gridCol w:w="15"/>
        <w:gridCol w:w="15"/>
        <w:gridCol w:w="1423"/>
        <w:gridCol w:w="1293"/>
      </w:tblGrid>
      <w:tr w:rsidR="00157FE6" w:rsidRPr="007D6DF7" w:rsidTr="00537D13">
        <w:tc>
          <w:tcPr>
            <w:tcW w:w="55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85743" w:rsidRPr="007D6DF7" w:rsidRDefault="00E8574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№</w:t>
            </w:r>
          </w:p>
          <w:p w:rsidR="00E85743" w:rsidRPr="007D6DF7" w:rsidRDefault="00E8574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7D6DF7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5743" w:rsidRPr="007D6DF7" w:rsidRDefault="00E8574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Наименование показателя/задачи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43" w:rsidRPr="007D6DF7" w:rsidRDefault="005B0030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Признак возраста</w:t>
            </w:r>
            <w:r w:rsidR="00E85743" w:rsidRPr="007D6DF7">
              <w:rPr>
                <w:rFonts w:ascii="Times New Roman" w:hAnsi="Times New Roman"/>
                <w:lang w:eastAsia="en-US"/>
              </w:rPr>
              <w:t>ния/ убывания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43" w:rsidRPr="007D6DF7" w:rsidRDefault="00E8574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Уровень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5743" w:rsidRPr="007D6DF7" w:rsidRDefault="00E8574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Единица измерения</w:t>
            </w:r>
          </w:p>
          <w:p w:rsidR="00E85743" w:rsidRPr="007D6DF7" w:rsidRDefault="00E8574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(по </w:t>
            </w:r>
            <w:hyperlink r:id="rId14" w:history="1">
              <w:r w:rsidRPr="007D6DF7">
                <w:rPr>
                  <w:rStyle w:val="a7"/>
                  <w:rFonts w:ascii="Times New Roman" w:hAnsi="Times New Roman"/>
                  <w:color w:val="auto"/>
                </w:rPr>
                <w:t>ОКЕИ</w:t>
              </w:r>
            </w:hyperlink>
            <w:r w:rsidRPr="007D6DF7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43" w:rsidRPr="007D6DF7" w:rsidRDefault="00E8574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Базовое</w:t>
            </w:r>
          </w:p>
          <w:p w:rsidR="00E85743" w:rsidRPr="007D6DF7" w:rsidRDefault="00E8574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значение</w:t>
            </w:r>
            <w:r w:rsidRPr="007D6DF7">
              <w:rPr>
                <w:rFonts w:ascii="Times New Roman" w:hAnsi="Times New Roman"/>
                <w:vertAlign w:val="superscript"/>
                <w:lang w:eastAsia="en-US"/>
              </w:rPr>
              <w:t> </w:t>
            </w:r>
          </w:p>
        </w:tc>
        <w:tc>
          <w:tcPr>
            <w:tcW w:w="626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743" w:rsidRPr="007D6DF7" w:rsidRDefault="00E8574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Значение показателей по годам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5743" w:rsidRPr="007D6DF7" w:rsidRDefault="00E8574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7D6DF7">
              <w:rPr>
                <w:rFonts w:ascii="Times New Roman" w:hAnsi="Times New Roman"/>
                <w:lang w:eastAsia="en-US"/>
              </w:rPr>
              <w:t>Ответственный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 xml:space="preserve"> за достижение показателя</w:t>
            </w:r>
            <w:r w:rsidRPr="007D6DF7">
              <w:rPr>
                <w:rFonts w:ascii="Times New Roman" w:hAnsi="Times New Roman"/>
                <w:vertAlign w:val="superscript"/>
                <w:lang w:eastAsia="en-US"/>
              </w:rPr>
              <w:t> 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85743" w:rsidRPr="007D6DF7" w:rsidRDefault="00E8574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Информационная система</w:t>
            </w:r>
            <w:r w:rsidRPr="007D6DF7">
              <w:rPr>
                <w:rFonts w:ascii="Times New Roman" w:hAnsi="Times New Roman"/>
                <w:vertAlign w:val="superscript"/>
                <w:lang w:eastAsia="en-US"/>
              </w:rPr>
              <w:t> </w:t>
            </w:r>
          </w:p>
        </w:tc>
      </w:tr>
      <w:tr w:rsidR="00157FE6" w:rsidRPr="007D6DF7" w:rsidTr="00537D13"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5743" w:rsidRPr="007D6DF7" w:rsidRDefault="00E85743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5743" w:rsidRPr="007D6DF7" w:rsidRDefault="00E85743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43" w:rsidRPr="007D6DF7" w:rsidRDefault="00E85743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43" w:rsidRPr="007D6DF7" w:rsidRDefault="00E85743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5743" w:rsidRPr="007D6DF7" w:rsidRDefault="00E85743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43" w:rsidRPr="007D6DF7" w:rsidRDefault="00E85743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значение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5743" w:rsidRPr="007D6DF7" w:rsidRDefault="00E85743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743" w:rsidRPr="007D6DF7" w:rsidRDefault="00E8574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85743" w:rsidRPr="007D6DF7" w:rsidRDefault="00E8574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85743" w:rsidRPr="007D6DF7" w:rsidRDefault="00E8574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85743" w:rsidRPr="007D6DF7" w:rsidRDefault="00E8574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2026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3" w:rsidRPr="007D6DF7" w:rsidRDefault="00E85743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2030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43" w:rsidRPr="007D6DF7" w:rsidRDefault="00E85743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2035</w:t>
            </w: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5743" w:rsidRPr="007D6DF7" w:rsidRDefault="00E85743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85743" w:rsidRPr="007D6DF7" w:rsidRDefault="00E85743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57FE6" w:rsidRPr="007D6DF7" w:rsidTr="00537D13">
        <w:tc>
          <w:tcPr>
            <w:tcW w:w="555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8D1777" w:rsidRPr="007D6DF7" w:rsidRDefault="008D1777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777" w:rsidRPr="007D6DF7" w:rsidRDefault="008D1777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77" w:rsidRPr="007D6DF7" w:rsidRDefault="008D1777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77" w:rsidRPr="007D6DF7" w:rsidRDefault="008D1777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777" w:rsidRPr="007D6DF7" w:rsidRDefault="008D1777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77" w:rsidRPr="007D6DF7" w:rsidRDefault="008D1777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777" w:rsidRPr="007D6DF7" w:rsidRDefault="008D1777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77" w:rsidRPr="007D6DF7" w:rsidRDefault="008D1777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777" w:rsidRPr="007D6DF7" w:rsidRDefault="008D1777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777" w:rsidRPr="007D6DF7" w:rsidRDefault="008D1777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777" w:rsidRPr="007D6DF7" w:rsidRDefault="008D1777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77" w:rsidRPr="007D6DF7" w:rsidRDefault="008D1777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77" w:rsidRPr="007D6DF7" w:rsidRDefault="008D1777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777" w:rsidRPr="007D6DF7" w:rsidRDefault="008D1777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77" w:rsidRPr="007D6DF7" w:rsidRDefault="008D1777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6453FB" w:rsidRPr="007D6DF7" w:rsidTr="00537D13">
        <w:tc>
          <w:tcPr>
            <w:tcW w:w="555" w:type="dxa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:rsidR="00A361E4" w:rsidRPr="007D6DF7" w:rsidRDefault="00A361E4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56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A85" w:rsidRPr="007D6DF7" w:rsidRDefault="00A361E4" w:rsidP="0053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Задача  </w:t>
            </w:r>
            <w:r w:rsidR="00537D13" w:rsidRPr="007D6DF7">
              <w:rPr>
                <w:rFonts w:ascii="Times New Roman" w:hAnsi="Times New Roman"/>
                <w:lang w:eastAsia="en-US"/>
              </w:rPr>
              <w:t>«Стратегическое планирование и прогнозирование социально-экономического развития Чувашской Республики»</w:t>
            </w:r>
          </w:p>
        </w:tc>
      </w:tr>
      <w:tr w:rsidR="00537D13" w:rsidRPr="007D6DF7" w:rsidTr="00537D13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Валовой региональный продукт на душу населения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3" w:rsidRPr="007D6DF7" w:rsidRDefault="00537D13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возрастание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3" w:rsidRPr="007D6DF7" w:rsidRDefault="00537D13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КПМ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тыс.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3" w:rsidRPr="007D6DF7" w:rsidRDefault="00537D13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374,2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3" w:rsidRPr="007D6DF7" w:rsidRDefault="00537D13" w:rsidP="00B221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408,7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B221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439,6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B221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473,0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B221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509,7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3" w:rsidRPr="007D6DF7" w:rsidRDefault="00537D13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645,3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3" w:rsidRPr="007D6DF7" w:rsidRDefault="00537D13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853,8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13" w:rsidRPr="007D6DF7" w:rsidRDefault="00537D1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официальный сайт Минэкономразвития Чувашии, официальный сайт Росстата</w:t>
            </w:r>
          </w:p>
        </w:tc>
      </w:tr>
      <w:tr w:rsidR="00537D13" w:rsidRPr="007D6DF7" w:rsidTr="00537D13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1.2.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Среднемесячная номинальная начисленная заработная плата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3" w:rsidRPr="007D6DF7" w:rsidRDefault="00537D13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возрастание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3" w:rsidRPr="007D6DF7" w:rsidRDefault="00537D13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КПМ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3" w:rsidRPr="007D6DF7" w:rsidRDefault="00537D13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41527,0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3" w:rsidRPr="007D6DF7" w:rsidRDefault="00537D13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48628,1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B22171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53588,2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B22171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57768,1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B221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61985,1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3" w:rsidRPr="007D6DF7" w:rsidRDefault="00537D13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82471,6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3" w:rsidRPr="007D6DF7" w:rsidRDefault="00537D13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116754,9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13" w:rsidRPr="007D6DF7" w:rsidRDefault="00537D13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13" w:rsidRPr="007D6DF7" w:rsidRDefault="00537D1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официальный сайт Минэкономразвития Чувашии, официальный сайт Росстата</w:t>
            </w:r>
          </w:p>
        </w:tc>
      </w:tr>
      <w:tr w:rsidR="00157FE6" w:rsidRPr="007D6DF7" w:rsidTr="00537D13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3DAC" w:rsidRPr="007D6DF7" w:rsidRDefault="0065747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  <w:r w:rsidR="00073DAC" w:rsidRPr="007D6DF7">
              <w:rPr>
                <w:rFonts w:ascii="Times New Roman" w:hAnsi="Times New Roman"/>
                <w:lang w:eastAsia="en-US"/>
              </w:rPr>
              <w:t>.</w:t>
            </w:r>
            <w:r w:rsidRPr="007D6DF7">
              <w:rPr>
                <w:rFonts w:ascii="Times New Roman" w:hAnsi="Times New Roman"/>
                <w:lang w:eastAsia="en-US"/>
              </w:rPr>
              <w:t>3</w:t>
            </w:r>
            <w:r w:rsidR="00073DAC" w:rsidRPr="007D6DF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DAC" w:rsidRPr="007D6DF7" w:rsidRDefault="00073DAC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Количество заключенных государственных контрактов с </w:t>
            </w:r>
            <w:proofErr w:type="spellStart"/>
            <w:r w:rsidRPr="007D6DF7">
              <w:rPr>
                <w:rFonts w:ascii="Times New Roman" w:hAnsi="Times New Roman"/>
                <w:lang w:eastAsia="en-US"/>
              </w:rPr>
              <w:t>Чувашстатом</w:t>
            </w:r>
            <w:proofErr w:type="spellEnd"/>
            <w:r w:rsidRPr="007D6DF7">
              <w:rPr>
                <w:rFonts w:ascii="Times New Roman" w:hAnsi="Times New Roman"/>
                <w:lang w:eastAsia="en-US"/>
              </w:rPr>
              <w:t xml:space="preserve"> на оказание информационных услуг для государственных нужд Чувашской Республики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C" w:rsidRPr="007D6DF7" w:rsidRDefault="00073DAC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убывание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C" w:rsidRPr="007D6DF7" w:rsidRDefault="00073DAC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КПМ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DAC" w:rsidRPr="007D6DF7" w:rsidRDefault="00073DAC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 единиц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C" w:rsidRPr="007D6DF7" w:rsidRDefault="00073DAC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DAC" w:rsidRPr="007D6DF7" w:rsidRDefault="00073DAC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C" w:rsidRPr="007D6DF7" w:rsidRDefault="00073DAC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DAC" w:rsidRPr="007D6DF7" w:rsidRDefault="00073DAC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DAC" w:rsidRPr="007D6DF7" w:rsidRDefault="00073DAC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C" w:rsidRPr="007D6DF7" w:rsidRDefault="00073DAC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DAC" w:rsidRPr="007D6DF7" w:rsidRDefault="00073DAC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C" w:rsidRPr="007D6DF7" w:rsidRDefault="00073DAC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DAC" w:rsidRPr="007D6DF7" w:rsidRDefault="00073DAC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DAC" w:rsidRPr="007D6DF7" w:rsidRDefault="0006188F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</w:t>
            </w:r>
            <w:r w:rsidR="00073DAC" w:rsidRPr="007D6DF7">
              <w:rPr>
                <w:rFonts w:ascii="Times New Roman" w:hAnsi="Times New Roman"/>
                <w:lang w:eastAsia="en-US"/>
              </w:rPr>
              <w:t>диная информационная система в сфере закупок, Программный комплекс «WEB-Торги-КС»</w:t>
            </w:r>
          </w:p>
        </w:tc>
      </w:tr>
      <w:tr w:rsidR="00DD26E1" w:rsidRPr="007D6DF7" w:rsidTr="00537D13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1" w:rsidRPr="007D6DF7" w:rsidRDefault="00DD26E1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156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A85" w:rsidRPr="007D6DF7" w:rsidRDefault="00DD26E1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Задача ««Подготовка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Федерации»</w:t>
            </w:r>
          </w:p>
        </w:tc>
      </w:tr>
      <w:tr w:rsidR="00157FE6" w:rsidRPr="007D6DF7" w:rsidTr="00537D13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733DDA" w:rsidRPr="007D6DF7" w:rsidRDefault="0065747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</w:t>
            </w:r>
            <w:r w:rsidR="00733DDA" w:rsidRPr="007D6DF7">
              <w:rPr>
                <w:rFonts w:ascii="Times New Roman" w:hAnsi="Times New Roman"/>
                <w:lang w:eastAsia="en-US"/>
              </w:rPr>
              <w:t>.1.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DA" w:rsidRPr="007D6DF7" w:rsidRDefault="00733DDA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Число специалистов, подготовленных в соответствии с Государственным планом подготовки управленческих кадров для организаций народного хозяйства Российской Федерации по всем типам образовательных программ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DA" w:rsidRPr="007D6DF7" w:rsidRDefault="00733DDA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возрастание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DA" w:rsidRPr="007D6DF7" w:rsidRDefault="00733DDA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КПМ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DA" w:rsidRPr="007D6DF7" w:rsidRDefault="00733DDA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человек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DA" w:rsidRPr="007D6DF7" w:rsidRDefault="00733DDA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DA" w:rsidRPr="007D6DF7" w:rsidRDefault="00733DDA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DA" w:rsidRPr="007D6DF7" w:rsidRDefault="00733DDA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DA" w:rsidRPr="007D6DF7" w:rsidRDefault="00733DDA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DA" w:rsidRPr="007D6DF7" w:rsidRDefault="00733DDA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DA" w:rsidRPr="007D6DF7" w:rsidRDefault="00733DDA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DA" w:rsidRPr="007D6DF7" w:rsidRDefault="00733DDA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DA" w:rsidRPr="007D6DF7" w:rsidRDefault="00733DDA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DA" w:rsidRPr="007D6DF7" w:rsidRDefault="00733DDA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DDA" w:rsidRPr="007D6DF7" w:rsidRDefault="00DD26E1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а</w:t>
            </w:r>
            <w:r w:rsidR="00587BD3" w:rsidRPr="007D6DF7">
              <w:rPr>
                <w:rFonts w:ascii="Times New Roman" w:hAnsi="Times New Roman"/>
                <w:lang w:eastAsia="en-US"/>
              </w:rPr>
              <w:t xml:space="preserve">втоматизированная информационная система государственного плана подготовки управленческих кадров для организаций народного хозяйства </w:t>
            </w:r>
          </w:p>
        </w:tc>
      </w:tr>
      <w:tr w:rsidR="00157FE6" w:rsidRPr="007D6DF7" w:rsidTr="00537D13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5C10" w:rsidRPr="007D6DF7" w:rsidRDefault="00565C10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2.2.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C10" w:rsidRPr="007D6DF7" w:rsidRDefault="00E04357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Число специалистов, </w:t>
            </w:r>
            <w:r w:rsidR="00565C10" w:rsidRPr="007D6DF7">
              <w:rPr>
                <w:rFonts w:ascii="Times New Roman" w:hAnsi="Times New Roman"/>
                <w:lang w:eastAsia="en-US"/>
              </w:rPr>
              <w:t>прошедших конкурсный отбор специалистов в соответствии с Государственным планом подготовки управленческих кадров для организаций народного хозяйства Российской Федерации по всем типам образовательных программ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10" w:rsidRPr="007D6DF7" w:rsidRDefault="00565C10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возрастание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10" w:rsidRPr="007D6DF7" w:rsidRDefault="00565C10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КПМ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C10" w:rsidRPr="007D6DF7" w:rsidRDefault="00565C10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человек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10" w:rsidRPr="007D6DF7" w:rsidRDefault="00565C10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C10" w:rsidRPr="007D6DF7" w:rsidRDefault="00565C10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10" w:rsidRPr="007D6DF7" w:rsidRDefault="00565C10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C10" w:rsidRPr="007D6DF7" w:rsidRDefault="00565C10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C10" w:rsidRPr="007D6DF7" w:rsidRDefault="00565C10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10" w:rsidRPr="007D6DF7" w:rsidRDefault="00565C10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C10" w:rsidRPr="007D6DF7" w:rsidRDefault="00565C10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10" w:rsidRPr="007D6DF7" w:rsidRDefault="00565C10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C10" w:rsidRPr="007D6DF7" w:rsidRDefault="00565C10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C10" w:rsidRPr="007D6DF7" w:rsidRDefault="00565C10" w:rsidP="00B22171">
            <w:pPr>
              <w:spacing w:line="240" w:lineRule="auto"/>
            </w:pPr>
            <w:r w:rsidRPr="007D6DF7">
              <w:rPr>
                <w:rFonts w:ascii="Times New Roman" w:hAnsi="Times New Roman"/>
                <w:lang w:eastAsia="en-US"/>
              </w:rPr>
              <w:t xml:space="preserve">автоматизированная информационная система государственного плана подготовки управленческих кадров для организаций народного хозяйства </w:t>
            </w:r>
          </w:p>
        </w:tc>
      </w:tr>
      <w:tr w:rsidR="00157FE6" w:rsidRPr="007D6DF7" w:rsidTr="00537D13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5C10" w:rsidRPr="007D6DF7" w:rsidRDefault="00565C10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2.3.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C10" w:rsidRPr="007D6DF7" w:rsidRDefault="00565C10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Число специалистов, прошедших зарубежные стажировки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10" w:rsidRPr="007D6DF7" w:rsidRDefault="00565C10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возрастание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10" w:rsidRPr="007D6DF7" w:rsidRDefault="00565C10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КПМ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C10" w:rsidRPr="007D6DF7" w:rsidRDefault="00565C10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человек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10" w:rsidRPr="007D6DF7" w:rsidRDefault="00565C10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C10" w:rsidRPr="007D6DF7" w:rsidRDefault="00565C10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10" w:rsidRPr="007D6DF7" w:rsidRDefault="00565C10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C10" w:rsidRPr="007D6DF7" w:rsidRDefault="00565C10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C10" w:rsidRPr="007D6DF7" w:rsidRDefault="00565C10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10" w:rsidRPr="007D6DF7" w:rsidRDefault="00565C10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C10" w:rsidRPr="007D6DF7" w:rsidRDefault="00565C10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10" w:rsidRPr="007D6DF7" w:rsidRDefault="00565C10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C10" w:rsidRPr="007D6DF7" w:rsidRDefault="00565C10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C10" w:rsidRPr="007D6DF7" w:rsidRDefault="00565C10" w:rsidP="00B22171">
            <w:pPr>
              <w:spacing w:line="240" w:lineRule="auto"/>
            </w:pPr>
            <w:r w:rsidRPr="007D6DF7">
              <w:rPr>
                <w:rFonts w:ascii="Times New Roman" w:hAnsi="Times New Roman"/>
                <w:lang w:eastAsia="en-US"/>
              </w:rPr>
              <w:t xml:space="preserve">автоматизированная информационная система государственного плана подготовки управленческих кадров для организаций народного хозяйства </w:t>
            </w:r>
          </w:p>
        </w:tc>
      </w:tr>
      <w:tr w:rsidR="00E04357" w:rsidRPr="007D6DF7" w:rsidTr="00537D13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7" w:rsidRPr="007D6DF7" w:rsidRDefault="00E0435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156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57" w:rsidRPr="007D6DF7" w:rsidRDefault="00E04357" w:rsidP="005B0030">
            <w:pPr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eastAsia="en-US"/>
              </w:rPr>
              <w:t>Задача  «Разработка и актуализация стратегий социально-экономического развития муниципальных образований Чувашской Республики до 2035 года»</w:t>
            </w:r>
          </w:p>
        </w:tc>
      </w:tr>
      <w:tr w:rsidR="006453FB" w:rsidRPr="007D6DF7" w:rsidTr="00537D13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3DDA" w:rsidRPr="007D6DF7" w:rsidRDefault="00A74C5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</w:t>
            </w:r>
            <w:r w:rsidR="00733DDA" w:rsidRPr="007D6DF7">
              <w:rPr>
                <w:rFonts w:ascii="Times New Roman" w:hAnsi="Times New Roman"/>
                <w:lang w:eastAsia="en-US"/>
              </w:rPr>
              <w:t>.1.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DA" w:rsidRPr="007D6DF7" w:rsidRDefault="00733DDA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Количество актуализированных стратегий социально-экономического развития муниципальных образований Чувашской Республики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DA" w:rsidRPr="007D6DF7" w:rsidRDefault="00733DDA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убывание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DA" w:rsidRPr="007D6DF7" w:rsidRDefault="00733DDA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КПМ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DA" w:rsidRPr="007D6DF7" w:rsidRDefault="00733DDA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DA" w:rsidRPr="007D6DF7" w:rsidRDefault="00733DDA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DA" w:rsidRPr="007D6DF7" w:rsidRDefault="00733DDA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DA" w:rsidRPr="007D6DF7" w:rsidRDefault="00406830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DA" w:rsidRPr="007D6DF7" w:rsidRDefault="00733DDA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DA" w:rsidRPr="007D6DF7" w:rsidRDefault="00733DDA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DA" w:rsidRPr="007D6DF7" w:rsidRDefault="00406830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DA" w:rsidRPr="007D6DF7" w:rsidRDefault="00733DDA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DA" w:rsidRPr="007D6DF7" w:rsidRDefault="00733DDA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DDA" w:rsidRPr="007D6DF7" w:rsidRDefault="00733DDA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DDA" w:rsidRPr="007D6DF7" w:rsidRDefault="00733DDA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официальные сайты муниципальных образований Чувашской Республики</w:t>
            </w:r>
            <w:r w:rsidR="00537D13" w:rsidRPr="007D6DF7">
              <w:rPr>
                <w:rFonts w:ascii="Times New Roman" w:hAnsi="Times New Roman"/>
                <w:lang w:eastAsia="en-US"/>
              </w:rPr>
              <w:t>,</w:t>
            </w:r>
            <w:proofErr w:type="gramStart"/>
            <w:r w:rsidR="00537D13" w:rsidRPr="007D6DF7"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 w:rsidR="00537D13" w:rsidRPr="007D6DF7">
              <w:rPr>
                <w:rFonts w:ascii="Times New Roman" w:hAnsi="Times New Roman"/>
              </w:rPr>
              <w:t xml:space="preserve"> справочная правовая система «Гарант», «</w:t>
            </w:r>
            <w:proofErr w:type="spellStart"/>
            <w:r w:rsidR="00537D13" w:rsidRPr="007D6DF7">
              <w:rPr>
                <w:rFonts w:ascii="Times New Roman" w:hAnsi="Times New Roman"/>
              </w:rPr>
              <w:t>КонсультантПлюс</w:t>
            </w:r>
            <w:proofErr w:type="spellEnd"/>
            <w:r w:rsidR="00537D13" w:rsidRPr="007D6DF7">
              <w:rPr>
                <w:rFonts w:ascii="Times New Roman" w:hAnsi="Times New Roman"/>
              </w:rPr>
              <w:t>»</w:t>
            </w:r>
          </w:p>
        </w:tc>
      </w:tr>
      <w:tr w:rsidR="006453FB" w:rsidRPr="007D6DF7" w:rsidTr="00537D13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5543" w:rsidRPr="007D6DF7" w:rsidRDefault="00A25543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156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A85" w:rsidRPr="007D6DF7" w:rsidRDefault="00337492" w:rsidP="00B22171">
            <w:pPr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eastAsia="en-US"/>
              </w:rPr>
              <w:t>Задача  «Осуществление п</w:t>
            </w:r>
            <w:r w:rsidRPr="007D6DF7">
              <w:rPr>
                <w:rFonts w:ascii="Times New Roman" w:hAnsi="Times New Roman"/>
              </w:rPr>
              <w:t>роектной деятельности и программно-целевое управление»</w:t>
            </w:r>
          </w:p>
        </w:tc>
      </w:tr>
      <w:tr w:rsidR="006453FB" w:rsidRPr="007D6DF7" w:rsidTr="00537D13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4.1.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00F" w:rsidRPr="007D6DF7" w:rsidRDefault="002D700F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Методическое руководство разработкой государственных программ Чувашской Республики и оценка эффективности их реализации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возрастание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КПМ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00F" w:rsidRPr="007D6DF7" w:rsidRDefault="002D700F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00F" w:rsidRPr="007D6DF7" w:rsidRDefault="00552479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официальный сайт Минэкономразвития Чувашии</w:t>
            </w:r>
          </w:p>
        </w:tc>
      </w:tr>
      <w:tr w:rsidR="006453FB" w:rsidRPr="007D6DF7" w:rsidTr="00537D13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4.2.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00F" w:rsidRPr="007D6DF7" w:rsidRDefault="002D700F" w:rsidP="00B2217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Методологическое сопровождение р</w:t>
            </w:r>
            <w:r w:rsidR="004C0594" w:rsidRPr="007D6DF7">
              <w:rPr>
                <w:rFonts w:ascii="Times New Roman" w:hAnsi="Times New Roman"/>
                <w:lang w:eastAsia="en-US"/>
              </w:rPr>
              <w:t>еализации региональных проектов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возрастание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КПМ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F" w:rsidRPr="007D6DF7" w:rsidRDefault="002D700F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00F" w:rsidRPr="007D6DF7" w:rsidRDefault="002D700F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00F" w:rsidRPr="007D6DF7" w:rsidRDefault="00552479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официальный сайт Минэкономразвития Чувашии</w:t>
            </w:r>
          </w:p>
        </w:tc>
      </w:tr>
    </w:tbl>
    <w:p w:rsidR="008D1223" w:rsidRPr="007D6DF7" w:rsidRDefault="008D1223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8D1223" w:rsidRPr="007D6DF7" w:rsidRDefault="008D1223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7D6DF7">
        <w:rPr>
          <w:rFonts w:ascii="Times New Roman" w:hAnsi="Times New Roman"/>
          <w:b/>
          <w:bCs/>
        </w:rPr>
        <w:t>3. Перечень мероприятий (результатов) комплекса процессных мероприятий</w:t>
      </w:r>
    </w:p>
    <w:p w:rsidR="008D1223" w:rsidRPr="007D6DF7" w:rsidRDefault="008D1223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1777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276"/>
        <w:gridCol w:w="3118"/>
        <w:gridCol w:w="992"/>
        <w:gridCol w:w="850"/>
        <w:gridCol w:w="851"/>
        <w:gridCol w:w="731"/>
        <w:gridCol w:w="851"/>
        <w:gridCol w:w="850"/>
        <w:gridCol w:w="851"/>
        <w:gridCol w:w="850"/>
        <w:gridCol w:w="851"/>
        <w:gridCol w:w="1872"/>
      </w:tblGrid>
      <w:tr w:rsidR="00FD69C1" w:rsidRPr="007D6DF7" w:rsidTr="00B22171">
        <w:trPr>
          <w:gridAfter w:val="1"/>
          <w:wAfter w:w="1872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FD69C1" w:rsidRPr="007D6DF7" w:rsidRDefault="00B2217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№</w:t>
            </w:r>
          </w:p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7D6DF7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Тип</w:t>
            </w:r>
          </w:p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</w:t>
            </w:r>
          </w:p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(результата)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Характеристика</w:t>
            </w:r>
            <w:r w:rsidRPr="007D6DF7">
              <w:rPr>
                <w:rFonts w:ascii="Times New Roman" w:hAnsi="Times New Roman"/>
                <w:vertAlign w:val="superscript"/>
                <w:lang w:eastAsia="en-US"/>
              </w:rPr>
              <w:t> 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Единица измерения (по </w:t>
            </w:r>
            <w:hyperlink r:id="rId15" w:history="1">
              <w:r w:rsidRPr="007D6DF7">
                <w:rPr>
                  <w:rStyle w:val="a7"/>
                  <w:rFonts w:ascii="Times New Roman" w:hAnsi="Times New Roman"/>
                  <w:color w:val="auto"/>
                </w:rPr>
                <w:t>ОКЕИ</w:t>
              </w:r>
            </w:hyperlink>
            <w:r w:rsidRPr="007D6DF7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Базовое значение</w:t>
            </w:r>
          </w:p>
        </w:tc>
        <w:tc>
          <w:tcPr>
            <w:tcW w:w="49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Значения мероприятия (результата) по годам</w:t>
            </w:r>
          </w:p>
        </w:tc>
      </w:tr>
      <w:tr w:rsidR="00FD69C1" w:rsidRPr="007D6DF7" w:rsidTr="00B22171">
        <w:trPr>
          <w:gridAfter w:val="1"/>
          <w:wAfter w:w="1872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9C1" w:rsidRPr="007D6DF7" w:rsidRDefault="00FD69C1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9C1" w:rsidRPr="007D6DF7" w:rsidRDefault="00FD69C1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9C1" w:rsidRPr="007D6DF7" w:rsidRDefault="00FD69C1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9C1" w:rsidRPr="007D6DF7" w:rsidRDefault="00FD69C1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9C1" w:rsidRPr="007D6DF7" w:rsidRDefault="00FD69C1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1" w:rsidRPr="007D6DF7" w:rsidRDefault="00FD69C1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значение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9C1" w:rsidRPr="007D6DF7" w:rsidRDefault="00FD69C1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2035</w:t>
            </w:r>
          </w:p>
        </w:tc>
      </w:tr>
      <w:tr w:rsidR="00FD69C1" w:rsidRPr="007D6DF7" w:rsidTr="00B22171">
        <w:trPr>
          <w:gridAfter w:val="1"/>
          <w:wAfter w:w="1872" w:type="dxa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  <w:r w:rsidRPr="007D6DF7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69C1" w:rsidRPr="007D6DF7" w:rsidRDefault="00FD69C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A052AB" w:rsidRPr="007D6DF7" w:rsidTr="00B22171">
        <w:trPr>
          <w:gridAfter w:val="1"/>
          <w:wAfter w:w="1872" w:type="dxa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:rsidR="00A052AB" w:rsidRPr="007D6DF7" w:rsidRDefault="00A052AB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5332" w:type="dxa"/>
            <w:gridSpan w:val="12"/>
            <w:tcBorders>
              <w:top w:val="single" w:sz="4" w:space="0" w:color="auto"/>
              <w:bottom w:val="nil"/>
            </w:tcBorders>
          </w:tcPr>
          <w:p w:rsidR="00A052AB" w:rsidRPr="007D6DF7" w:rsidRDefault="00A052AB" w:rsidP="0053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 </w:t>
            </w:r>
            <w:r w:rsidR="00A74C57" w:rsidRPr="007D6DF7">
              <w:rPr>
                <w:rFonts w:ascii="Times New Roman" w:hAnsi="Times New Roman"/>
                <w:lang w:eastAsia="en-US"/>
              </w:rPr>
              <w:t xml:space="preserve">Задача </w:t>
            </w:r>
            <w:r w:rsidR="00537D13" w:rsidRPr="007D6DF7">
              <w:rPr>
                <w:rFonts w:ascii="Times New Roman" w:hAnsi="Times New Roman"/>
                <w:lang w:eastAsia="en-US"/>
              </w:rPr>
              <w:t xml:space="preserve"> «Стратегическое планирование и прогнозирование социально-экономического развития Чувашской Республики»</w:t>
            </w:r>
          </w:p>
        </w:tc>
      </w:tr>
      <w:tr w:rsidR="00353A85" w:rsidRPr="007D6DF7" w:rsidTr="00D452AD">
        <w:trPr>
          <w:gridAfter w:val="1"/>
          <w:wAfter w:w="1872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:rsidR="00353A85" w:rsidRPr="007D6DF7" w:rsidRDefault="00353A85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53A85" w:rsidRPr="007D6DF7" w:rsidRDefault="00353A85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Стратегическое планирование и прогнозирование социально-экономического развития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53A85" w:rsidRPr="007D6DF7" w:rsidRDefault="00353A85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Осуществление текущей 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A85" w:rsidRPr="007D6DF7" w:rsidRDefault="00353A85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Обеспечение разработки совместно с заинтересованными исполнительными органами Чувашской Республики и иными участниками </w:t>
            </w:r>
            <w:proofErr w:type="gramStart"/>
            <w:r w:rsidRPr="007D6DF7">
              <w:rPr>
                <w:rFonts w:ascii="Times New Roman" w:hAnsi="Times New Roman"/>
                <w:lang w:eastAsia="en-US"/>
              </w:rPr>
              <w:t>процесса стратегического планирования  прогноза социально-экономического развития Чувашской Республики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 xml:space="preserve"> на среднесрочный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A85" w:rsidRPr="007D6DF7" w:rsidRDefault="00353A85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D6DF7">
              <w:rPr>
                <w:rFonts w:ascii="Times New Roman" w:hAnsi="Times New Roman"/>
                <w:lang w:val="en-US" w:eastAsia="en-US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D6DF7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D6DF7">
              <w:rPr>
                <w:rFonts w:ascii="Times New Roman" w:hAnsi="Times New Roman"/>
                <w:lang w:val="en-US" w:eastAsia="en-US"/>
              </w:rPr>
              <w:t>1</w:t>
            </w:r>
          </w:p>
        </w:tc>
      </w:tr>
      <w:tr w:rsidR="00353A85" w:rsidRPr="007D6DF7" w:rsidTr="00D452AD">
        <w:trPr>
          <w:gridAfter w:val="1"/>
          <w:wAfter w:w="1872" w:type="dxa"/>
        </w:trPr>
        <w:tc>
          <w:tcPr>
            <w:tcW w:w="567" w:type="dxa"/>
            <w:vMerge/>
            <w:tcBorders>
              <w:right w:val="nil"/>
            </w:tcBorders>
          </w:tcPr>
          <w:p w:rsidR="00353A85" w:rsidRPr="007D6DF7" w:rsidRDefault="00353A85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nil"/>
            </w:tcBorders>
          </w:tcPr>
          <w:p w:rsidR="00353A85" w:rsidRPr="007D6DF7" w:rsidRDefault="00353A85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353A85" w:rsidRPr="007D6DF7" w:rsidRDefault="00353A85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A85" w:rsidRPr="007D6DF7" w:rsidRDefault="00353A85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Обеспечение корректировки прогноза социально-экономического развития Чувашской Республики на среднесрочный период в срок не позднее 1 ноября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A85" w:rsidRPr="007D6DF7" w:rsidRDefault="00353A85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A85" w:rsidRPr="007D6DF7" w:rsidRDefault="00353A85" w:rsidP="00B2217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val="en-US" w:eastAsia="en-US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D6DF7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D6DF7">
              <w:rPr>
                <w:rFonts w:ascii="Times New Roman" w:hAnsi="Times New Roman"/>
                <w:lang w:val="en-US" w:eastAsia="en-US"/>
              </w:rPr>
              <w:t>1</w:t>
            </w:r>
          </w:p>
        </w:tc>
      </w:tr>
      <w:tr w:rsidR="00353A85" w:rsidRPr="007D6DF7" w:rsidTr="00D452AD">
        <w:trPr>
          <w:gridAfter w:val="1"/>
          <w:wAfter w:w="1872" w:type="dxa"/>
        </w:trPr>
        <w:tc>
          <w:tcPr>
            <w:tcW w:w="567" w:type="dxa"/>
            <w:vMerge/>
            <w:tcBorders>
              <w:right w:val="nil"/>
            </w:tcBorders>
          </w:tcPr>
          <w:p w:rsidR="00353A85" w:rsidRPr="007D6DF7" w:rsidRDefault="00353A85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nil"/>
            </w:tcBorders>
          </w:tcPr>
          <w:p w:rsidR="00353A85" w:rsidRPr="007D6DF7" w:rsidRDefault="00353A85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353A85" w:rsidRPr="007D6DF7" w:rsidRDefault="00353A85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A85" w:rsidRPr="007D6DF7" w:rsidRDefault="00353A85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Обеспечение корректировки прогноза на долгосрочный период с учетом параметров прогноза на среднесрочный период не позднее 1 ноября года корректировки прогноза на долгосрочный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A85" w:rsidRPr="007D6DF7" w:rsidRDefault="00353A85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A85" w:rsidRPr="007D6DF7" w:rsidRDefault="00353A85" w:rsidP="00B2217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val="en-US" w:eastAsia="en-US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D6DF7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D6DF7">
              <w:rPr>
                <w:rFonts w:ascii="Times New Roman" w:hAnsi="Times New Roman"/>
                <w:lang w:val="en-US" w:eastAsia="en-US"/>
              </w:rPr>
              <w:t>1</w:t>
            </w:r>
          </w:p>
        </w:tc>
      </w:tr>
      <w:tr w:rsidR="00353A85" w:rsidRPr="007D6DF7" w:rsidTr="00D452AD">
        <w:trPr>
          <w:gridAfter w:val="1"/>
          <w:wAfter w:w="1872" w:type="dxa"/>
        </w:trPr>
        <w:tc>
          <w:tcPr>
            <w:tcW w:w="567" w:type="dxa"/>
            <w:vMerge/>
            <w:tcBorders>
              <w:bottom w:val="nil"/>
              <w:right w:val="nil"/>
            </w:tcBorders>
            <w:hideMark/>
          </w:tcPr>
          <w:p w:rsidR="00353A85" w:rsidRPr="007D6DF7" w:rsidRDefault="00353A85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53A85" w:rsidRPr="007D6DF7" w:rsidRDefault="00353A85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53A85" w:rsidRPr="007D6DF7" w:rsidRDefault="00353A85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A85" w:rsidRPr="007D6DF7" w:rsidRDefault="00353A85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Обеспечение актуализации совместно с исполнительными органами Чувашской Республики и иными участниками </w:t>
            </w:r>
            <w:proofErr w:type="gramStart"/>
            <w:r w:rsidRPr="007D6DF7">
              <w:rPr>
                <w:rFonts w:ascii="Times New Roman" w:hAnsi="Times New Roman"/>
                <w:lang w:eastAsia="en-US"/>
              </w:rPr>
              <w:t>процесса стратегического планирования Стратегии социально-экономического развития Чувашской Республики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 xml:space="preserve"> до 2035 года, Плана мероприятий по реализации Стратегии социально-экономического развития Чувашской Республики до 2035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A85" w:rsidRPr="007D6DF7" w:rsidRDefault="00353A85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A85" w:rsidRPr="007D6DF7" w:rsidRDefault="00353A85" w:rsidP="00B2217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val="en-US" w:eastAsia="en-US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A85" w:rsidRPr="007D6DF7" w:rsidRDefault="00353A85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E4664" w:rsidRPr="007D6DF7" w:rsidTr="00B22171">
        <w:trPr>
          <w:gridAfter w:val="1"/>
          <w:wAfter w:w="1872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657477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  <w:r w:rsidR="00FE4664" w:rsidRPr="007D6DF7">
              <w:rPr>
                <w:rFonts w:ascii="Times New Roman" w:hAnsi="Times New Roman"/>
                <w:lang w:eastAsia="en-US"/>
              </w:rPr>
              <w:t>.</w:t>
            </w:r>
            <w:r w:rsidRPr="007D6DF7">
              <w:rPr>
                <w:rFonts w:ascii="Times New Roman" w:hAnsi="Times New Roman"/>
                <w:lang w:eastAsia="en-US"/>
              </w:rPr>
              <w:t>2</w:t>
            </w:r>
            <w:r w:rsidR="00FE4664" w:rsidRPr="007D6DF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iCs/>
              </w:rPr>
              <w:t>О</w:t>
            </w:r>
            <w:r w:rsidRPr="007D6DF7">
              <w:rPr>
                <w:rFonts w:ascii="Times New Roman" w:hAnsi="Times New Roman"/>
                <w:lang w:eastAsia="en-US"/>
              </w:rPr>
              <w:t xml:space="preserve">казание </w:t>
            </w:r>
            <w:proofErr w:type="spellStart"/>
            <w:r w:rsidRPr="007D6DF7">
              <w:rPr>
                <w:rFonts w:ascii="Times New Roman" w:hAnsi="Times New Roman"/>
                <w:lang w:eastAsia="en-US"/>
              </w:rPr>
              <w:t>Чувашстатом</w:t>
            </w:r>
            <w:proofErr w:type="spellEnd"/>
            <w:r w:rsidRPr="007D6DF7">
              <w:rPr>
                <w:rFonts w:ascii="Times New Roman" w:hAnsi="Times New Roman"/>
                <w:lang w:eastAsia="en-US"/>
              </w:rPr>
              <w:t xml:space="preserve"> информационных услуг для государственных нужд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Приобретение товаров, работ, услуг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Заключение государственный контракт с </w:t>
            </w:r>
            <w:proofErr w:type="spellStart"/>
            <w:r w:rsidRPr="007D6DF7">
              <w:rPr>
                <w:rFonts w:ascii="Times New Roman" w:hAnsi="Times New Roman"/>
                <w:lang w:eastAsia="en-US"/>
              </w:rPr>
              <w:t>Чувашстатом</w:t>
            </w:r>
            <w:proofErr w:type="spellEnd"/>
            <w:r w:rsidRPr="007D6DF7">
              <w:rPr>
                <w:rFonts w:ascii="Times New Roman" w:hAnsi="Times New Roman"/>
                <w:lang w:eastAsia="en-US"/>
              </w:rPr>
              <w:t xml:space="preserve"> на оказание информационных услуг для государственных нужд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E6342" w:rsidRPr="007D6DF7" w:rsidTr="00B22171">
        <w:trPr>
          <w:gridAfter w:val="1"/>
          <w:wAfter w:w="1872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42" w:rsidRPr="007D6DF7" w:rsidRDefault="000E6342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15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342" w:rsidRPr="007D6DF7" w:rsidRDefault="000E6342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Задача  ««Подготовка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Федерации»</w:t>
            </w:r>
          </w:p>
        </w:tc>
      </w:tr>
      <w:tr w:rsidR="00FE4664" w:rsidRPr="007D6DF7" w:rsidTr="00B22171">
        <w:trPr>
          <w:gridAfter w:val="1"/>
          <w:wAfter w:w="1872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A74C57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</w:t>
            </w:r>
            <w:r w:rsidR="00FE4664" w:rsidRPr="007D6DF7">
              <w:rPr>
                <w:rFonts w:ascii="Times New Roman" w:hAnsi="Times New Roman"/>
                <w:lang w:eastAsia="en-US"/>
              </w:rPr>
              <w:t>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Обеспечение организаций народного хозяйства Российской Федерации специалистами в области управления и организации производства, отвечающих современным требованиям экономики и стандартам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Повышение квалификации кадров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Число специалистов, подготовленных в соответствии с Государственным планом подготовки управленческих кадров для организаций народного хозяйства Российской Федерации по всем типам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25</w:t>
            </w:r>
          </w:p>
        </w:tc>
      </w:tr>
      <w:tr w:rsidR="00FE4664" w:rsidRPr="007D6DF7" w:rsidTr="00B22171">
        <w:trPr>
          <w:gridAfter w:val="1"/>
          <w:wAfter w:w="1872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A74C57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</w:t>
            </w:r>
            <w:r w:rsidR="00FE4664" w:rsidRPr="007D6DF7">
              <w:rPr>
                <w:rFonts w:ascii="Times New Roman" w:hAnsi="Times New Roman"/>
                <w:lang w:eastAsia="en-US"/>
              </w:rPr>
              <w:t>.</w:t>
            </w:r>
            <w:r w:rsidRPr="007D6DF7">
              <w:rPr>
                <w:rFonts w:ascii="Times New Roman" w:hAnsi="Times New Roman"/>
                <w:lang w:eastAsia="en-US"/>
              </w:rPr>
              <w:t>2</w:t>
            </w:r>
            <w:r w:rsidR="00FE4664" w:rsidRPr="007D6DF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Обеспечение организации конкурсного отбора специалистов для подготовки в соответствии с Государственным планом (далее - конкурсный отбор специалистов) в установленном порядке в соответствии с квотой, определенной Министерством экономического развития Российской Федерации, являющимся государственным заказчиком реализации Государственного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Повышение квалификации кадров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Число отобранных специалистов </w:t>
            </w:r>
            <w:proofErr w:type="gramStart"/>
            <w:r w:rsidRPr="007D6DF7">
              <w:rPr>
                <w:rFonts w:ascii="Times New Roman" w:hAnsi="Times New Roman"/>
                <w:lang w:eastAsia="en-US"/>
              </w:rPr>
              <w:t>для прохождения подготовки в соответствии с Государственным планом подготовки управленческих кадров для организаций народного хозяйства Российской Федерации по всем типам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 xml:space="preserve">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25</w:t>
            </w:r>
          </w:p>
        </w:tc>
      </w:tr>
      <w:tr w:rsidR="00FE4664" w:rsidRPr="007D6DF7" w:rsidTr="00B22171">
        <w:trPr>
          <w:gridAfter w:val="1"/>
          <w:wAfter w:w="1872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A74C57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</w:t>
            </w:r>
            <w:r w:rsidR="00FE4664" w:rsidRPr="007D6DF7">
              <w:rPr>
                <w:rFonts w:ascii="Times New Roman" w:hAnsi="Times New Roman"/>
                <w:lang w:eastAsia="en-US"/>
              </w:rPr>
              <w:t>.</w:t>
            </w:r>
            <w:r w:rsidRPr="007D6DF7">
              <w:rPr>
                <w:rFonts w:ascii="Times New Roman" w:hAnsi="Times New Roman"/>
                <w:lang w:eastAsia="en-US"/>
              </w:rPr>
              <w:t>3</w:t>
            </w:r>
            <w:r w:rsidR="00FE4664" w:rsidRPr="007D6DF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Обеспечение прохождения специалистами стажировок на ведущих предприятиях в Чувашской Республике, Российской Федерации и за рубежом в целях получения </w:t>
            </w:r>
            <w:proofErr w:type="gramStart"/>
            <w:r w:rsidRPr="007D6DF7">
              <w:rPr>
                <w:rFonts w:ascii="Times New Roman" w:hAnsi="Times New Roman"/>
                <w:lang w:eastAsia="en-US"/>
              </w:rPr>
              <w:t>и(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>или) распространения отечественного и зарубежного опыта управления организациями и подготовки управленческих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Повышение квалификации кадров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Обеспечение прохождения специалистами стажировок за рубежом в целях получения </w:t>
            </w:r>
            <w:proofErr w:type="gramStart"/>
            <w:r w:rsidRPr="007D6DF7">
              <w:rPr>
                <w:rFonts w:ascii="Times New Roman" w:hAnsi="Times New Roman"/>
                <w:lang w:eastAsia="en-US"/>
              </w:rPr>
              <w:t>и(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>или) распространения отечественного и зарубежного опыта управления организациями и подготовки управленческих кадров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B22171" w:rsidRPr="007D6DF7" w:rsidTr="00B221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1" w:rsidRPr="007D6DF7" w:rsidRDefault="00B2217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15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1" w:rsidRPr="007D6DF7" w:rsidRDefault="00B22171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Задача  «Разработка и актуализация стратегий социально-экономического развития муниципальных образований Чувашской Республики до 2035 года»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</w:tcBorders>
          </w:tcPr>
          <w:p w:rsidR="00B22171" w:rsidRPr="007D6DF7" w:rsidRDefault="00B22171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E4664" w:rsidRPr="007D6DF7" w:rsidTr="00B22171">
        <w:trPr>
          <w:gridAfter w:val="1"/>
          <w:wAfter w:w="1872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A74C57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</w:t>
            </w:r>
            <w:r w:rsidR="00FE4664" w:rsidRPr="007D6DF7">
              <w:rPr>
                <w:rFonts w:ascii="Times New Roman" w:hAnsi="Times New Roman"/>
                <w:lang w:eastAsia="en-US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Обеспечение координации  и мониторинга хода работ по актуализации стратегий социально-экономического развития муниципальных образований Чувашской Республики до 2035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Осуществление текущей 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Анализ и мониторинг актуализированных стратегий социально-экономического развития муниципальных образований Чувашской Республики на предмет соответствия национальным целям Российской Федерации, Стратегии социально-экономического развития Чувашской Республики до 2035 года, Концепции устойчивого развития Чувашской Республики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64" w:rsidRPr="007D6DF7" w:rsidRDefault="00FE4664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DC3A71" w:rsidRPr="007D6DF7" w:rsidTr="00B22171">
        <w:trPr>
          <w:gridAfter w:val="1"/>
          <w:wAfter w:w="1872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3A71" w:rsidRPr="007D6DF7" w:rsidRDefault="00DC3A7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15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A71" w:rsidRPr="007D6DF7" w:rsidRDefault="00DC3A71" w:rsidP="006C48E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Задача «</w:t>
            </w:r>
            <w:r w:rsidR="001602C4" w:rsidRPr="007D6DF7">
              <w:rPr>
                <w:rFonts w:ascii="Times New Roman" w:hAnsi="Times New Roman"/>
                <w:lang w:eastAsia="en-US"/>
              </w:rPr>
              <w:t>Осуществление п</w:t>
            </w:r>
            <w:r w:rsidR="001602C4" w:rsidRPr="007D6DF7">
              <w:rPr>
                <w:rFonts w:ascii="Times New Roman" w:hAnsi="Times New Roman"/>
              </w:rPr>
              <w:t>роектной деятельности и программно-целевое управление»</w:t>
            </w:r>
          </w:p>
        </w:tc>
      </w:tr>
      <w:tr w:rsidR="00350D62" w:rsidRPr="007D6DF7" w:rsidTr="00B22171">
        <w:trPr>
          <w:gridAfter w:val="1"/>
          <w:wAfter w:w="1872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50D62" w:rsidRPr="007D6DF7" w:rsidRDefault="00350D62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D62" w:rsidRPr="007D6DF7" w:rsidRDefault="00350D62" w:rsidP="0065099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Методическое руководство разработкой государственных программ Чувашской Республики и оце</w:t>
            </w:r>
            <w:r w:rsidR="00650999" w:rsidRPr="007D6DF7">
              <w:rPr>
                <w:rFonts w:ascii="Times New Roman" w:hAnsi="Times New Roman"/>
              </w:rPr>
              <w:t>нка эффективности их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D62" w:rsidRPr="007D6DF7" w:rsidRDefault="00350D62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Осуществление текущей 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D62" w:rsidRPr="007D6DF7" w:rsidRDefault="00350D62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 xml:space="preserve">Координация деятельности исполнительных органов Чувашской Республики и иных главных распорядителей средств республиканского бюджета Чувашской Республики по разработке и реализации государственных программ Чувашской </w:t>
            </w:r>
            <w:proofErr w:type="gramStart"/>
            <w:r w:rsidRPr="007D6DF7">
              <w:rPr>
                <w:rFonts w:ascii="Times New Roman" w:hAnsi="Times New Roman"/>
              </w:rPr>
              <w:t>Республики</w:t>
            </w:r>
            <w:proofErr w:type="gramEnd"/>
            <w:r w:rsidRPr="007D6DF7">
              <w:rPr>
                <w:rFonts w:ascii="Times New Roman" w:hAnsi="Times New Roman"/>
              </w:rPr>
              <w:t xml:space="preserve"> а также по разработке ежегодного сводного годового доклада о ходе реализации и об оценке эффективности государственных программ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D62" w:rsidRPr="007D6DF7" w:rsidRDefault="00350D62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7D6DF7" w:rsidRDefault="00350D62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D62" w:rsidRPr="007D6DF7" w:rsidRDefault="00350D62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7D6DF7" w:rsidRDefault="00350D62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D62" w:rsidRPr="007D6DF7" w:rsidRDefault="00350D62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D62" w:rsidRPr="007D6DF7" w:rsidRDefault="00350D62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D62" w:rsidRPr="007D6DF7" w:rsidRDefault="00350D62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D62" w:rsidRPr="007D6DF7" w:rsidRDefault="00350D62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D62" w:rsidRPr="007D6DF7" w:rsidRDefault="00350D62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350D62" w:rsidRPr="007D6DF7" w:rsidTr="00B22171">
        <w:trPr>
          <w:gridAfter w:val="1"/>
          <w:wAfter w:w="1872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50D62" w:rsidRPr="007D6DF7" w:rsidRDefault="00350D62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D62" w:rsidRPr="007D6DF7" w:rsidRDefault="00350D62" w:rsidP="0065099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Методологическое сопровождение реализации региональных проектов</w:t>
            </w:r>
          </w:p>
          <w:p w:rsidR="00350D62" w:rsidRPr="007D6DF7" w:rsidRDefault="00350D62" w:rsidP="0065099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D62" w:rsidRPr="007D6DF7" w:rsidRDefault="00350D62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Осуществление текущей 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D62" w:rsidRPr="007D6DF7" w:rsidRDefault="00350D62" w:rsidP="00B221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Общая координация реализации региональных проектов в Чувашской Республике</w:t>
            </w:r>
          </w:p>
          <w:p w:rsidR="00350D62" w:rsidRPr="007D6DF7" w:rsidRDefault="00350D62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организация межведомственного взаимодействия, общая координация реализации в Чувашской Республике региональных проектов, направленных на реализацию национальных проектов (программ) и федеральных проектов, входящих в состав национальных проектов (программ), и достижение соответствующих целей и показателей, а также реализация задач по организации проектной деятельности в Чувашской Республике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D62" w:rsidRPr="007D6DF7" w:rsidRDefault="00350D62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7D6DF7" w:rsidRDefault="00350D62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D62" w:rsidRPr="007D6DF7" w:rsidRDefault="00350D62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7D6DF7" w:rsidRDefault="00350D62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D62" w:rsidRPr="007D6DF7" w:rsidRDefault="00350D62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D62" w:rsidRPr="007D6DF7" w:rsidRDefault="00350D62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D62" w:rsidRPr="007D6DF7" w:rsidRDefault="00350D62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D62" w:rsidRPr="007D6DF7" w:rsidRDefault="00350D62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D62" w:rsidRPr="007D6DF7" w:rsidRDefault="00350D62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:rsidR="001068C4" w:rsidRPr="007D6DF7" w:rsidRDefault="001068C4" w:rsidP="005E00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8D1223" w:rsidRPr="007D6DF7" w:rsidRDefault="001068C4" w:rsidP="005E00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7D6DF7">
        <w:rPr>
          <w:rFonts w:ascii="Times New Roman" w:hAnsi="Times New Roman"/>
          <w:b/>
          <w:bCs/>
        </w:rPr>
        <w:br w:type="page"/>
      </w:r>
      <w:r w:rsidR="008D1223" w:rsidRPr="007D6DF7">
        <w:rPr>
          <w:rFonts w:ascii="Times New Roman" w:hAnsi="Times New Roman"/>
          <w:b/>
          <w:bCs/>
        </w:rPr>
        <w:t>4. Финансовое обеспечение комплекса процессных мероприятий</w:t>
      </w:r>
    </w:p>
    <w:p w:rsidR="008D1223" w:rsidRPr="007D6DF7" w:rsidRDefault="008D1223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417"/>
        <w:gridCol w:w="1134"/>
        <w:gridCol w:w="1134"/>
        <w:gridCol w:w="1276"/>
        <w:gridCol w:w="1276"/>
        <w:gridCol w:w="1276"/>
      </w:tblGrid>
      <w:tr w:rsidR="008D1223" w:rsidRPr="007D6DF7" w:rsidTr="00FD69C1">
        <w:tc>
          <w:tcPr>
            <w:tcW w:w="59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23" w:rsidRPr="007D6DF7" w:rsidRDefault="008D122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Наименование мероприятия (результата) / источник финансового обеспечения</w:t>
            </w:r>
            <w:r w:rsidRPr="007D6DF7">
              <w:rPr>
                <w:rFonts w:ascii="Times New Roman" w:hAnsi="Times New Roman"/>
                <w:vertAlign w:val="superscript"/>
              </w:rPr>
              <w:t> 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3" w:rsidRPr="007D6DF7" w:rsidRDefault="008D122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КБК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23" w:rsidRPr="007D6DF7" w:rsidRDefault="008D122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Объем финансового обеспечения по годам </w:t>
            </w:r>
          </w:p>
          <w:p w:rsidR="008D1223" w:rsidRPr="007D6DF7" w:rsidRDefault="008D122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реализации, тыс. рублей</w:t>
            </w:r>
          </w:p>
        </w:tc>
      </w:tr>
      <w:tr w:rsidR="008D1223" w:rsidRPr="007D6DF7" w:rsidTr="00FD69C1">
        <w:tc>
          <w:tcPr>
            <w:tcW w:w="59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23" w:rsidRPr="007D6DF7" w:rsidRDefault="008D1223" w:rsidP="00B221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23" w:rsidRPr="007D6DF7" w:rsidRDefault="008D1223" w:rsidP="00B221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D1223" w:rsidRPr="007D6DF7" w:rsidRDefault="008D122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D1223" w:rsidRPr="007D6DF7" w:rsidRDefault="008D122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223" w:rsidRPr="007D6DF7" w:rsidRDefault="008D122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223" w:rsidRPr="007D6DF7" w:rsidRDefault="008D122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2027-2030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223" w:rsidRPr="007D6DF7" w:rsidRDefault="008D122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2031-2035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8D1223" w:rsidRPr="007D6DF7" w:rsidRDefault="008D122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Всего</w:t>
            </w:r>
          </w:p>
        </w:tc>
      </w:tr>
      <w:tr w:rsidR="008D1223" w:rsidRPr="007D6DF7" w:rsidTr="00D404D7">
        <w:tc>
          <w:tcPr>
            <w:tcW w:w="5954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8D1223" w:rsidRPr="007D6DF7" w:rsidRDefault="008D122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223" w:rsidRPr="007D6DF7" w:rsidRDefault="008D1223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D1223" w:rsidRPr="007D6DF7" w:rsidRDefault="008D1223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D1223" w:rsidRPr="007D6DF7" w:rsidRDefault="008D1223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223" w:rsidRPr="007D6DF7" w:rsidRDefault="008D1223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223" w:rsidRPr="007D6DF7" w:rsidRDefault="002E16E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223" w:rsidRPr="007D6DF7" w:rsidRDefault="002E16E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8D1223" w:rsidRPr="007D6DF7" w:rsidRDefault="002E16E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8</w:t>
            </w:r>
          </w:p>
        </w:tc>
      </w:tr>
      <w:tr w:rsidR="008D1223" w:rsidRPr="007D6DF7" w:rsidTr="00D404D7">
        <w:trPr>
          <w:trHeight w:val="605"/>
        </w:trPr>
        <w:tc>
          <w:tcPr>
            <w:tcW w:w="5954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8D1223" w:rsidRPr="007D6DF7" w:rsidRDefault="008D1223" w:rsidP="0053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Cs/>
              </w:rPr>
            </w:pPr>
            <w:r w:rsidRPr="007D6DF7">
              <w:rPr>
                <w:rFonts w:ascii="Times New Roman" w:hAnsi="Times New Roman"/>
                <w:b/>
                <w:bCs/>
              </w:rPr>
              <w:t xml:space="preserve">Комплекс процессных мероприятий </w:t>
            </w:r>
            <w:r w:rsidR="000E181C" w:rsidRPr="007D6DF7">
              <w:rPr>
                <w:rFonts w:ascii="Times New Roman" w:hAnsi="Times New Roman"/>
                <w:b/>
                <w:bCs/>
              </w:rPr>
              <w:t>«</w:t>
            </w:r>
            <w:r w:rsidRPr="007D6DF7">
              <w:rPr>
                <w:rFonts w:ascii="Times New Roman" w:hAnsi="Times New Roman"/>
                <w:b/>
                <w:bCs/>
              </w:rPr>
              <w:t>Совершенствование системы государственного стратегического управления</w:t>
            </w:r>
            <w:r w:rsidR="00537D13" w:rsidRPr="007D6DF7">
              <w:rPr>
                <w:rFonts w:ascii="Times New Roman" w:hAnsi="Times New Roman"/>
                <w:b/>
                <w:bCs/>
              </w:rPr>
              <w:t>»</w:t>
            </w:r>
            <w:r w:rsidRPr="007D6DF7">
              <w:rPr>
                <w:rFonts w:ascii="Times New Roman" w:hAnsi="Times New Roman"/>
                <w:b/>
                <w:iCs/>
              </w:rPr>
              <w:t xml:space="preserve"> (всего),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16EB" w:rsidRPr="007D6DF7" w:rsidRDefault="002E16EB" w:rsidP="00D404D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7D6DF7">
              <w:rPr>
                <w:rFonts w:ascii="Times New Roman" w:hAnsi="Times New Roman"/>
                <w:b/>
                <w:iCs/>
              </w:rPr>
              <w:t>Ч110000000</w:t>
            </w:r>
          </w:p>
          <w:p w:rsidR="008D1223" w:rsidRPr="007D6DF7" w:rsidRDefault="008D1223" w:rsidP="00D404D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223" w:rsidRPr="007D6DF7" w:rsidRDefault="002E16E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2459,6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223" w:rsidRPr="007D6DF7" w:rsidRDefault="002E16E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2434,5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223" w:rsidRPr="007D6DF7" w:rsidRDefault="002E16E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2384,3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223" w:rsidRPr="007D6DF7" w:rsidRDefault="008D1223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7745,4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223" w:rsidRPr="007D6DF7" w:rsidRDefault="008D1223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10217,5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1223" w:rsidRPr="007D6DF7" w:rsidRDefault="008D1223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25379,2</w:t>
            </w:r>
          </w:p>
        </w:tc>
      </w:tr>
      <w:tr w:rsidR="008D1223" w:rsidRPr="007D6DF7" w:rsidTr="00D404D7">
        <w:tc>
          <w:tcPr>
            <w:tcW w:w="5954" w:type="dxa"/>
            <w:tcBorders>
              <w:top w:val="single" w:sz="4" w:space="0" w:color="auto"/>
              <w:bottom w:val="nil"/>
              <w:right w:val="nil"/>
            </w:tcBorders>
          </w:tcPr>
          <w:p w:rsidR="008D1223" w:rsidRPr="007D6DF7" w:rsidRDefault="008D122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223" w:rsidRPr="007D6DF7" w:rsidRDefault="002E16EB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Ч110000000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223" w:rsidRPr="007D6DF7" w:rsidRDefault="00136B18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223" w:rsidRPr="007D6DF7" w:rsidRDefault="00136B18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223" w:rsidRPr="007D6DF7" w:rsidRDefault="00136B18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223" w:rsidRPr="007D6DF7" w:rsidRDefault="00136B18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223" w:rsidRPr="007D6DF7" w:rsidRDefault="00136B18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1223" w:rsidRPr="007D6DF7" w:rsidRDefault="00136B18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2309,6</w:t>
            </w:r>
          </w:p>
        </w:tc>
      </w:tr>
      <w:tr w:rsidR="008D1223" w:rsidRPr="007D6DF7" w:rsidTr="00D404D7">
        <w:tc>
          <w:tcPr>
            <w:tcW w:w="5954" w:type="dxa"/>
            <w:tcBorders>
              <w:top w:val="single" w:sz="4" w:space="0" w:color="auto"/>
              <w:bottom w:val="nil"/>
              <w:right w:val="nil"/>
            </w:tcBorders>
          </w:tcPr>
          <w:p w:rsidR="008D1223" w:rsidRPr="007D6DF7" w:rsidRDefault="008D122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223" w:rsidRPr="007D6DF7" w:rsidRDefault="008D1223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Ч110000000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223" w:rsidRPr="007D6DF7" w:rsidRDefault="002E16E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1684,8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223" w:rsidRPr="007D6DF7" w:rsidRDefault="002E16E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1669,6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223" w:rsidRPr="007D6DF7" w:rsidRDefault="002E16E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1614,4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223" w:rsidRPr="007D6DF7" w:rsidRDefault="002E16E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7745,4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223" w:rsidRPr="007D6DF7" w:rsidRDefault="002E16E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10217,5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1223" w:rsidRPr="007D6DF7" w:rsidRDefault="002E16E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22931,7</w:t>
            </w:r>
          </w:p>
        </w:tc>
      </w:tr>
      <w:tr w:rsidR="008D1223" w:rsidRPr="007D6DF7" w:rsidTr="00D404D7">
        <w:trPr>
          <w:trHeight w:val="647"/>
        </w:trPr>
        <w:tc>
          <w:tcPr>
            <w:tcW w:w="5954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8D1223" w:rsidRPr="007D6DF7" w:rsidRDefault="008D1223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7D6DF7">
              <w:rPr>
                <w:rFonts w:ascii="Times New Roman" w:hAnsi="Times New Roman"/>
                <w:iCs/>
              </w:rPr>
              <w:t xml:space="preserve">Мероприятие (результат) </w:t>
            </w:r>
            <w:r w:rsidR="000E181C" w:rsidRPr="007D6DF7">
              <w:rPr>
                <w:rFonts w:ascii="Times New Roman" w:hAnsi="Times New Roman"/>
                <w:iCs/>
              </w:rPr>
              <w:t>«</w:t>
            </w:r>
            <w:r w:rsidR="00FE4664" w:rsidRPr="007D6DF7">
              <w:rPr>
                <w:rFonts w:ascii="Times New Roman" w:hAnsi="Times New Roman"/>
                <w:lang w:eastAsia="en-US"/>
              </w:rPr>
              <w:t>Стратегическое планирование и прогнозирование социально-экономического развития Чувашской Республики</w:t>
            </w:r>
            <w:r w:rsidR="000E181C" w:rsidRPr="007D6DF7">
              <w:rPr>
                <w:rFonts w:ascii="Times New Roman" w:hAnsi="Times New Roman"/>
                <w:iCs/>
              </w:rPr>
              <w:t>»</w:t>
            </w:r>
            <w:r w:rsidRPr="007D6DF7">
              <w:rPr>
                <w:rFonts w:ascii="Times New Roman" w:hAnsi="Times New Roman"/>
                <w:iCs/>
              </w:rPr>
              <w:t>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223" w:rsidRPr="007D6DF7" w:rsidRDefault="005D5030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223" w:rsidRPr="007D6DF7" w:rsidRDefault="008D1223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223" w:rsidRPr="007D6DF7" w:rsidRDefault="008D1223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223" w:rsidRPr="007D6DF7" w:rsidRDefault="008D1223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223" w:rsidRPr="007D6DF7" w:rsidRDefault="008D1223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223" w:rsidRPr="007D6DF7" w:rsidRDefault="008D1223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1223" w:rsidRPr="007D6DF7" w:rsidRDefault="008D1223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1223" w:rsidRPr="007D6DF7" w:rsidRDefault="008D1223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1223" w:rsidRPr="007D6DF7" w:rsidRDefault="008D1223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D1223" w:rsidRPr="007D6DF7" w:rsidTr="00D404D7">
        <w:trPr>
          <w:trHeight w:val="326"/>
        </w:trPr>
        <w:tc>
          <w:tcPr>
            <w:tcW w:w="5954" w:type="dxa"/>
            <w:tcBorders>
              <w:top w:val="single" w:sz="4" w:space="0" w:color="auto"/>
              <w:bottom w:val="nil"/>
              <w:right w:val="nil"/>
            </w:tcBorders>
          </w:tcPr>
          <w:p w:rsidR="008D1223" w:rsidRPr="007D6DF7" w:rsidRDefault="00A052AB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223" w:rsidRPr="007D6DF7" w:rsidRDefault="005D5030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223" w:rsidRPr="007D6DF7" w:rsidRDefault="008D1223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223" w:rsidRPr="007D6DF7" w:rsidRDefault="008D1223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223" w:rsidRPr="007D6DF7" w:rsidRDefault="008D1223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223" w:rsidRPr="007D6DF7" w:rsidRDefault="008D1223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223" w:rsidRPr="007D6DF7" w:rsidRDefault="008D1223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1223" w:rsidRPr="007D6DF7" w:rsidRDefault="008D1223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A052AB" w:rsidRPr="007D6DF7" w:rsidTr="00D404D7">
        <w:trPr>
          <w:trHeight w:val="326"/>
        </w:trPr>
        <w:tc>
          <w:tcPr>
            <w:tcW w:w="5954" w:type="dxa"/>
            <w:tcBorders>
              <w:top w:val="single" w:sz="4" w:space="0" w:color="auto"/>
              <w:bottom w:val="nil"/>
              <w:right w:val="nil"/>
            </w:tcBorders>
          </w:tcPr>
          <w:p w:rsidR="00A052AB" w:rsidRPr="007D6DF7" w:rsidRDefault="00A052AB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52AB" w:rsidRPr="007D6DF7" w:rsidRDefault="005D5030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A052AB" w:rsidRPr="007D6DF7" w:rsidTr="00D404D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7D6DF7">
              <w:rPr>
                <w:rFonts w:ascii="Times New Roman" w:hAnsi="Times New Roman"/>
                <w:iCs/>
              </w:rPr>
              <w:t xml:space="preserve">Мероприятие (результат) </w:t>
            </w:r>
            <w:r w:rsidR="000E181C" w:rsidRPr="007D6DF7">
              <w:rPr>
                <w:rFonts w:ascii="Times New Roman" w:hAnsi="Times New Roman"/>
                <w:iCs/>
              </w:rPr>
              <w:t>«</w:t>
            </w:r>
            <w:r w:rsidRPr="007D6DF7">
              <w:rPr>
                <w:rFonts w:ascii="Times New Roman" w:hAnsi="Times New Roman"/>
                <w:iCs/>
              </w:rPr>
              <w:t>О</w:t>
            </w:r>
            <w:r w:rsidRPr="007D6DF7">
              <w:rPr>
                <w:rFonts w:ascii="Times New Roman" w:hAnsi="Times New Roman"/>
                <w:lang w:eastAsia="en-US"/>
              </w:rPr>
              <w:t xml:space="preserve">казание </w:t>
            </w:r>
            <w:proofErr w:type="spellStart"/>
            <w:r w:rsidRPr="007D6DF7">
              <w:rPr>
                <w:rFonts w:ascii="Times New Roman" w:hAnsi="Times New Roman"/>
                <w:lang w:eastAsia="en-US"/>
              </w:rPr>
              <w:t>Чувашстатом</w:t>
            </w:r>
            <w:proofErr w:type="spellEnd"/>
            <w:r w:rsidRPr="007D6DF7">
              <w:rPr>
                <w:rFonts w:ascii="Times New Roman" w:hAnsi="Times New Roman"/>
                <w:lang w:eastAsia="en-US"/>
              </w:rPr>
              <w:t xml:space="preserve"> информационных услуг для государственных нужд Чувашской Республики</w:t>
            </w:r>
            <w:r w:rsidR="000E181C" w:rsidRPr="007D6DF7">
              <w:rPr>
                <w:rFonts w:ascii="Times New Roman" w:hAnsi="Times New Roman"/>
                <w:iCs/>
              </w:rPr>
              <w:t>»</w:t>
            </w:r>
            <w:r w:rsidRPr="007D6DF7">
              <w:rPr>
                <w:rFonts w:ascii="Times New Roman" w:hAnsi="Times New Roman"/>
                <w:iCs/>
              </w:rPr>
              <w:t>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F12134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840 0113 Ч110114400 200-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4872,4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6090,5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14617,2</w:t>
            </w:r>
          </w:p>
        </w:tc>
      </w:tr>
      <w:tr w:rsidR="00A052AB" w:rsidRPr="007D6DF7" w:rsidTr="00D404D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5D5030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A052AB" w:rsidRPr="007D6DF7" w:rsidTr="00D404D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840 0113 Ч1</w:t>
            </w:r>
            <w:r w:rsidR="004C09EE" w:rsidRPr="007D6DF7">
              <w:rPr>
                <w:rFonts w:ascii="Times New Roman" w:hAnsi="Times New Roman"/>
                <w:iCs/>
              </w:rPr>
              <w:t>4</w:t>
            </w:r>
            <w:r w:rsidRPr="007D6DF7">
              <w:rPr>
                <w:rFonts w:ascii="Times New Roman" w:hAnsi="Times New Roman"/>
                <w:iCs/>
              </w:rPr>
              <w:t>0114400 200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4872,4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6090,5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14617,2</w:t>
            </w:r>
          </w:p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52AB" w:rsidRPr="007D6DF7" w:rsidTr="00D404D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7D6DF7">
              <w:rPr>
                <w:rFonts w:ascii="Times New Roman" w:hAnsi="Times New Roman"/>
                <w:iCs/>
              </w:rPr>
              <w:t xml:space="preserve">Мероприятие (результат) </w:t>
            </w:r>
            <w:r w:rsidR="000E181C" w:rsidRPr="007D6DF7">
              <w:rPr>
                <w:rFonts w:ascii="Times New Roman" w:hAnsi="Times New Roman"/>
                <w:iCs/>
              </w:rPr>
              <w:t>«</w:t>
            </w:r>
            <w:r w:rsidRPr="007D6DF7">
              <w:rPr>
                <w:rFonts w:ascii="Times New Roman" w:hAnsi="Times New Roman"/>
                <w:iCs/>
              </w:rPr>
              <w:t xml:space="preserve">Подготовка управленческих кадров для организаций </w:t>
            </w:r>
            <w:r w:rsidRPr="007D6DF7">
              <w:rPr>
                <w:rFonts w:ascii="Times New Roman" w:hAnsi="Times New Roman"/>
                <w:lang w:eastAsia="en-US"/>
              </w:rPr>
              <w:t>народного хозяйства Российской Федерации</w:t>
            </w:r>
            <w:r w:rsidR="000E181C" w:rsidRPr="007D6DF7">
              <w:rPr>
                <w:rFonts w:ascii="Times New Roman" w:hAnsi="Times New Roman"/>
                <w:iCs/>
              </w:rPr>
              <w:t>»</w:t>
            </w:r>
            <w:r w:rsidRPr="007D6DF7">
              <w:rPr>
                <w:rFonts w:ascii="Times New Roman" w:hAnsi="Times New Roman"/>
                <w:iCs/>
              </w:rPr>
              <w:t>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F12134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840 0705 Ч1</w:t>
            </w:r>
            <w:r w:rsidR="004C09EE" w:rsidRPr="007D6DF7">
              <w:rPr>
                <w:rFonts w:ascii="Times New Roman" w:hAnsi="Times New Roman"/>
                <w:iCs/>
              </w:rPr>
              <w:t>4</w:t>
            </w:r>
            <w:r w:rsidRPr="007D6DF7">
              <w:rPr>
                <w:rFonts w:ascii="Times New Roman" w:hAnsi="Times New Roman"/>
                <w:iCs/>
              </w:rPr>
              <w:t>0</w:t>
            </w:r>
            <w:r w:rsidR="004C09EE" w:rsidRPr="007D6DF7">
              <w:rPr>
                <w:rFonts w:ascii="Times New Roman" w:hAnsi="Times New Roman"/>
                <w:iCs/>
              </w:rPr>
              <w:t>1</w:t>
            </w:r>
            <w:r w:rsidRPr="007D6DF7">
              <w:rPr>
                <w:rFonts w:ascii="Times New Roman" w:hAnsi="Times New Roman"/>
                <w:iCs/>
                <w:lang w:val="en-US"/>
              </w:rPr>
              <w:t>R0660</w:t>
            </w:r>
            <w:r w:rsidRPr="007D6DF7">
              <w:rPr>
                <w:rFonts w:ascii="Times New Roman" w:hAnsi="Times New Roman"/>
                <w:iCs/>
              </w:rPr>
              <w:t xml:space="preserve">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1166,2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2873,0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10624,1</w:t>
            </w:r>
          </w:p>
        </w:tc>
      </w:tr>
      <w:tr w:rsidR="00A052AB" w:rsidRPr="007D6DF7" w:rsidTr="00D404D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5D5030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2309,6</w:t>
            </w:r>
          </w:p>
        </w:tc>
      </w:tr>
      <w:tr w:rsidR="00A052AB" w:rsidRPr="007D6DF7" w:rsidTr="00D404D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840 0705 Ч1</w:t>
            </w:r>
            <w:r w:rsidR="004C09EE" w:rsidRPr="007D6DF7">
              <w:rPr>
                <w:rFonts w:ascii="Times New Roman" w:hAnsi="Times New Roman"/>
                <w:iCs/>
              </w:rPr>
              <w:t>4</w:t>
            </w:r>
            <w:r w:rsidRPr="007D6DF7">
              <w:rPr>
                <w:rFonts w:ascii="Times New Roman" w:hAnsi="Times New Roman"/>
                <w:iCs/>
              </w:rPr>
              <w:t>0</w:t>
            </w:r>
            <w:r w:rsidR="004C09EE" w:rsidRPr="007D6DF7">
              <w:rPr>
                <w:rFonts w:ascii="Times New Roman" w:hAnsi="Times New Roman"/>
                <w:iCs/>
              </w:rPr>
              <w:t>1</w:t>
            </w:r>
            <w:r w:rsidRPr="007D6DF7">
              <w:rPr>
                <w:rFonts w:ascii="Times New Roman" w:hAnsi="Times New Roman"/>
                <w:iCs/>
              </w:rPr>
              <w:t>4</w:t>
            </w:r>
            <w:r w:rsidRPr="007D6DF7">
              <w:rPr>
                <w:rFonts w:ascii="Times New Roman" w:hAnsi="Times New Roman"/>
                <w:iCs/>
                <w:lang w:val="en-US"/>
              </w:rPr>
              <w:t>R0660</w:t>
            </w:r>
            <w:r w:rsidR="00F12134" w:rsidRPr="007D6DF7">
              <w:rPr>
                <w:rFonts w:ascii="Times New Roman" w:hAnsi="Times New Roman"/>
                <w:iCs/>
              </w:rPr>
              <w:t xml:space="preserve">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2873,0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8314,5</w:t>
            </w:r>
          </w:p>
        </w:tc>
      </w:tr>
      <w:tr w:rsidR="00A052AB" w:rsidRPr="007D6DF7" w:rsidTr="00D404D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7D6DF7">
              <w:rPr>
                <w:rFonts w:ascii="Times New Roman" w:hAnsi="Times New Roman"/>
                <w:iCs/>
              </w:rPr>
              <w:t xml:space="preserve">Мероприятие (результат) </w:t>
            </w:r>
            <w:r w:rsidR="000E181C" w:rsidRPr="007D6DF7">
              <w:rPr>
                <w:rFonts w:ascii="Times New Roman" w:hAnsi="Times New Roman"/>
                <w:iCs/>
              </w:rPr>
              <w:t>«</w:t>
            </w:r>
            <w:r w:rsidRPr="007D6DF7">
              <w:rPr>
                <w:rFonts w:ascii="Times New Roman" w:hAnsi="Times New Roman"/>
                <w:lang w:eastAsia="en-US"/>
              </w:rPr>
              <w:t>Обеспечение организации конкурсного отбора специалистов для подготовки в соответствии с Государственным планом (далее - конкурсный отбор специалистов) в установленном порядке в соответствии с квотой, определенной Министерством экономического развития Российской Федерации, являющимся государственным заказчиком реализации Государственного плана</w:t>
            </w:r>
            <w:r w:rsidR="000E181C" w:rsidRPr="007D6DF7">
              <w:rPr>
                <w:rFonts w:ascii="Times New Roman" w:hAnsi="Times New Roman"/>
                <w:iCs/>
              </w:rPr>
              <w:t>»</w:t>
            </w:r>
            <w:r w:rsidRPr="007D6DF7">
              <w:rPr>
                <w:rFonts w:ascii="Times New Roman" w:hAnsi="Times New Roman"/>
                <w:iCs/>
              </w:rPr>
              <w:t>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5D5030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A052AB" w:rsidRPr="007D6DF7" w:rsidTr="00D404D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5D5030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A052AB" w:rsidRPr="007D6DF7" w:rsidTr="00D404D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5D5030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A052AB" w:rsidRPr="007D6DF7" w:rsidTr="00D404D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7D6DF7">
              <w:rPr>
                <w:rFonts w:ascii="Times New Roman" w:hAnsi="Times New Roman"/>
                <w:iCs/>
              </w:rPr>
              <w:t xml:space="preserve">Мероприятие (результат) </w:t>
            </w:r>
            <w:r w:rsidR="000E181C" w:rsidRPr="007D6DF7">
              <w:rPr>
                <w:rFonts w:ascii="Times New Roman" w:hAnsi="Times New Roman"/>
                <w:iCs/>
              </w:rPr>
              <w:t>«</w:t>
            </w:r>
            <w:r w:rsidRPr="007D6DF7">
              <w:rPr>
                <w:rFonts w:ascii="Times New Roman" w:hAnsi="Times New Roman"/>
                <w:iCs/>
              </w:rPr>
              <w:t xml:space="preserve">Обеспечение прохождения специалистами стажировок на ведущих предприятиях в Чувашской Республике, Российской Федерации и за рубежом в целях получения </w:t>
            </w:r>
            <w:proofErr w:type="gramStart"/>
            <w:r w:rsidRPr="007D6DF7">
              <w:rPr>
                <w:rFonts w:ascii="Times New Roman" w:hAnsi="Times New Roman"/>
                <w:iCs/>
              </w:rPr>
              <w:t>и(</w:t>
            </w:r>
            <w:proofErr w:type="gramEnd"/>
            <w:r w:rsidRPr="007D6DF7">
              <w:rPr>
                <w:rFonts w:ascii="Times New Roman" w:hAnsi="Times New Roman"/>
                <w:iCs/>
              </w:rPr>
              <w:t>или) распространения отечественного и зарубежного опыта управления организациями и подготовки управленческих кадров</w:t>
            </w:r>
            <w:r w:rsidR="000E181C" w:rsidRPr="007D6DF7">
              <w:rPr>
                <w:rFonts w:ascii="Times New Roman" w:hAnsi="Times New Roman"/>
                <w:iCs/>
              </w:rPr>
              <w:t>»</w:t>
            </w:r>
            <w:r w:rsidRPr="007D6DF7">
              <w:rPr>
                <w:rFonts w:ascii="Times New Roman" w:hAnsi="Times New Roman"/>
                <w:iCs/>
              </w:rPr>
              <w:t>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5D5030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A052AB" w:rsidRPr="007D6DF7" w:rsidTr="00D404D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5D5030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A052AB" w:rsidRPr="007D6DF7" w:rsidTr="00D404D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5D5030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A052AB" w:rsidRPr="007D6DF7" w:rsidTr="00D404D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7D6DF7">
              <w:rPr>
                <w:rFonts w:ascii="Times New Roman" w:hAnsi="Times New Roman"/>
                <w:iCs/>
              </w:rPr>
              <w:t xml:space="preserve">Мероприятие (результат) </w:t>
            </w:r>
            <w:r w:rsidR="000E181C" w:rsidRPr="007D6DF7">
              <w:rPr>
                <w:rFonts w:ascii="Times New Roman" w:hAnsi="Times New Roman"/>
                <w:iCs/>
              </w:rPr>
              <w:t>«</w:t>
            </w:r>
            <w:r w:rsidRPr="007D6DF7">
              <w:rPr>
                <w:rFonts w:ascii="Times New Roman" w:hAnsi="Times New Roman"/>
                <w:iCs/>
              </w:rPr>
              <w:t>Обеспечение координации  и мониторинга хода работ по актуализации стратегий социально-экономического развития муниципальных образований Чувашской Республики до 2035 года</w:t>
            </w:r>
            <w:r w:rsidR="000E181C" w:rsidRPr="007D6DF7">
              <w:rPr>
                <w:rFonts w:ascii="Times New Roman" w:hAnsi="Times New Roman"/>
                <w:iCs/>
              </w:rPr>
              <w:t>»</w:t>
            </w:r>
            <w:r w:rsidRPr="007D6DF7">
              <w:rPr>
                <w:rFonts w:ascii="Times New Roman" w:hAnsi="Times New Roman"/>
                <w:iCs/>
              </w:rPr>
              <w:t>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5D5030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A052AB" w:rsidRPr="007D6DF7" w:rsidTr="00D404D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5D5030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A052AB" w:rsidRPr="007D6DF7" w:rsidTr="00D404D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5D5030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2AB" w:rsidRPr="007D6DF7" w:rsidRDefault="00A052AB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1602C4" w:rsidRPr="007D6DF7" w:rsidTr="00D404D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Мероприятие (результат) «</w:t>
            </w:r>
            <w:r w:rsidRPr="007D6DF7">
              <w:rPr>
                <w:rFonts w:ascii="Times New Roman" w:hAnsi="Times New Roman"/>
              </w:rPr>
              <w:t>Методическое руководство разработкой государственных программ Чувашской Республики и оценка эффективности их реализации</w:t>
            </w:r>
            <w:r w:rsidRPr="007D6DF7">
              <w:rPr>
                <w:rFonts w:ascii="Times New Roman" w:hAnsi="Times New Roman"/>
                <w:iCs/>
              </w:rPr>
              <w:t>»,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4E11" w:rsidRPr="007D6DF7" w:rsidRDefault="00C74E11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1602C4" w:rsidRPr="007D6DF7" w:rsidTr="00D404D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1602C4" w:rsidRPr="007D6DF7" w:rsidTr="00D404D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1602C4" w:rsidRPr="007D6DF7" w:rsidTr="00D404D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iCs/>
              </w:rPr>
              <w:t>Мероприятие (результат) «</w:t>
            </w:r>
            <w:r w:rsidRPr="007D6DF7">
              <w:rPr>
                <w:rFonts w:ascii="Times New Roman" w:hAnsi="Times New Roman"/>
              </w:rPr>
              <w:t>Методологическое сопровождение реализации региональных проектов»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1602C4" w:rsidRPr="007D6DF7" w:rsidTr="00D404D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1602C4" w:rsidRPr="007D6DF7" w:rsidTr="00D404D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2C4" w:rsidRPr="007D6DF7" w:rsidRDefault="001602C4" w:rsidP="00D4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</w:tbl>
    <w:p w:rsidR="008D1223" w:rsidRPr="007D6DF7" w:rsidRDefault="008D1223" w:rsidP="005E00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</w:rPr>
      </w:pPr>
    </w:p>
    <w:p w:rsidR="00D539D5" w:rsidRPr="007D6DF7" w:rsidRDefault="00D539D5" w:rsidP="005E00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</w:rPr>
      </w:pPr>
    </w:p>
    <w:p w:rsidR="00E971E3" w:rsidRPr="007D6DF7" w:rsidRDefault="00E971E3" w:rsidP="005E0057">
      <w:pPr>
        <w:pStyle w:val="1c"/>
        <w:ind w:left="10760" w:firstLine="0"/>
        <w:jc w:val="right"/>
        <w:rPr>
          <w:sz w:val="18"/>
          <w:szCs w:val="18"/>
          <w:lang w:val="en-US"/>
        </w:rPr>
        <w:sectPr w:rsidR="00E971E3" w:rsidRPr="007D6DF7" w:rsidSect="00194740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A2541C" w:rsidRPr="007D6DF7" w:rsidRDefault="00A2541C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7D6DF7">
        <w:rPr>
          <w:rFonts w:ascii="Times New Roman" w:hAnsi="Times New Roman"/>
          <w:b/>
          <w:bCs/>
        </w:rPr>
        <w:t>ПАСПОРТ</w:t>
      </w:r>
      <w:r w:rsidRPr="007D6DF7">
        <w:rPr>
          <w:rFonts w:ascii="Times New Roman" w:hAnsi="Times New Roman"/>
          <w:b/>
          <w:bCs/>
        </w:rPr>
        <w:br/>
        <w:t>комплекса процессных мероприятий</w:t>
      </w:r>
    </w:p>
    <w:p w:rsidR="00A2541C" w:rsidRPr="007D6DF7" w:rsidRDefault="000E181C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7D6DF7">
        <w:rPr>
          <w:rFonts w:ascii="Times New Roman" w:hAnsi="Times New Roman"/>
          <w:b/>
          <w:bCs/>
        </w:rPr>
        <w:t>«</w:t>
      </w:r>
      <w:r w:rsidR="00A2541C" w:rsidRPr="007D6DF7">
        <w:rPr>
          <w:rFonts w:ascii="Times New Roman" w:hAnsi="Times New Roman"/>
          <w:b/>
          <w:bCs/>
        </w:rPr>
        <w:t>Формирование благоприятного инвестиционного климата</w:t>
      </w:r>
      <w:r w:rsidRPr="007D6DF7">
        <w:rPr>
          <w:rFonts w:ascii="Times New Roman" w:hAnsi="Times New Roman"/>
          <w:b/>
          <w:bCs/>
        </w:rPr>
        <w:t>»</w:t>
      </w:r>
    </w:p>
    <w:p w:rsidR="00A2541C" w:rsidRPr="007D6DF7" w:rsidRDefault="00A2541C" w:rsidP="005E0057">
      <w:pPr>
        <w:widowControl w:val="0"/>
        <w:numPr>
          <w:ilvl w:val="0"/>
          <w:numId w:val="3"/>
        </w:numPr>
        <w:tabs>
          <w:tab w:val="clear" w:pos="0"/>
          <w:tab w:val="num" w:pos="14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  <w:r w:rsidRPr="007D6DF7">
        <w:rPr>
          <w:rFonts w:ascii="Times New Roman" w:hAnsi="Times New Roman"/>
          <w:bCs/>
        </w:rPr>
        <w:t>1. Общие положения</w:t>
      </w:r>
    </w:p>
    <w:p w:rsidR="00A2541C" w:rsidRPr="007D6DF7" w:rsidRDefault="00A2541C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4"/>
        <w:gridCol w:w="8033"/>
      </w:tblGrid>
      <w:tr w:rsidR="00A2541C" w:rsidRPr="007D6DF7" w:rsidTr="000E2ADE">
        <w:tc>
          <w:tcPr>
            <w:tcW w:w="7324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A2541C" w:rsidRPr="007D6DF7" w:rsidRDefault="00A2541C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A2541C" w:rsidRPr="007D6DF7" w:rsidRDefault="00A2541C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Министерство экономического развития и имущественных отношений Чувашской Республики</w:t>
            </w:r>
            <w:r w:rsidR="00C85A85" w:rsidRPr="007D6DF7">
              <w:rPr>
                <w:rFonts w:ascii="Times New Roman" w:hAnsi="Times New Roman"/>
                <w:lang w:eastAsia="en-US"/>
              </w:rPr>
              <w:t xml:space="preserve"> (далее – Минэкономразвития Чувашии)</w:t>
            </w:r>
          </w:p>
        </w:tc>
      </w:tr>
      <w:tr w:rsidR="00A2541C" w:rsidRPr="007D6DF7" w:rsidTr="000E2ADE">
        <w:tc>
          <w:tcPr>
            <w:tcW w:w="7324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A2541C" w:rsidRPr="007D6DF7" w:rsidRDefault="00A2541C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Государственная программа 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2541C" w:rsidRPr="007D6DF7" w:rsidRDefault="00A2541C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Государственная программа Чувашской Республики </w:t>
            </w:r>
            <w:r w:rsidR="000E181C" w:rsidRPr="007D6DF7">
              <w:rPr>
                <w:rFonts w:ascii="Times New Roman" w:hAnsi="Times New Roman"/>
                <w:lang w:eastAsia="en-US"/>
              </w:rPr>
              <w:t>«</w:t>
            </w:r>
            <w:r w:rsidRPr="007D6DF7">
              <w:rPr>
                <w:rFonts w:ascii="Times New Roman" w:hAnsi="Times New Roman"/>
                <w:lang w:eastAsia="en-US"/>
              </w:rPr>
              <w:t>Экономическое развитие Чувашской Республики</w:t>
            </w:r>
            <w:r w:rsidR="000E181C" w:rsidRPr="007D6DF7">
              <w:rPr>
                <w:rFonts w:ascii="Times New Roman" w:hAnsi="Times New Roman"/>
                <w:lang w:eastAsia="en-US"/>
              </w:rPr>
              <w:t>»</w:t>
            </w:r>
          </w:p>
        </w:tc>
      </w:tr>
    </w:tbl>
    <w:p w:rsidR="00A2541C" w:rsidRPr="007D6DF7" w:rsidRDefault="00A2541C" w:rsidP="005E0057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2541C" w:rsidRPr="007D6DF7" w:rsidRDefault="00A2541C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7D6DF7">
        <w:rPr>
          <w:rFonts w:ascii="Times New Roman" w:hAnsi="Times New Roman"/>
          <w:b/>
          <w:bCs/>
        </w:rPr>
        <w:t>2. Показатели комплекса процессных мероприятий</w:t>
      </w:r>
      <w:r w:rsidRPr="007D6DF7">
        <w:rPr>
          <w:rFonts w:ascii="Times New Roman" w:hAnsi="Times New Roman"/>
          <w:b/>
          <w:bCs/>
          <w:vertAlign w:val="superscript"/>
        </w:rPr>
        <w:t> </w:t>
      </w:r>
      <w:r w:rsidRPr="007D6DF7">
        <w:rPr>
          <w:rFonts w:ascii="Times New Roman" w:hAnsi="Times New Roman"/>
          <w:b/>
          <w:vertAlign w:val="superscript"/>
        </w:rPr>
        <w:t>1</w:t>
      </w:r>
    </w:p>
    <w:p w:rsidR="00A2541C" w:rsidRPr="007D6DF7" w:rsidRDefault="00A2541C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1651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759"/>
        <w:gridCol w:w="1133"/>
        <w:gridCol w:w="802"/>
        <w:gridCol w:w="967"/>
        <w:gridCol w:w="827"/>
        <w:gridCol w:w="931"/>
        <w:gridCol w:w="1134"/>
        <w:gridCol w:w="1018"/>
        <w:gridCol w:w="782"/>
        <w:gridCol w:w="809"/>
        <w:gridCol w:w="1402"/>
        <w:gridCol w:w="1417"/>
      </w:tblGrid>
      <w:tr w:rsidR="00DA598E" w:rsidRPr="007D6DF7" w:rsidTr="003F5C4D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№</w:t>
            </w:r>
          </w:p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7D6DF7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Наименование показателя/задачи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Признак возрастания/ убывания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Уровень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Единица измерения</w:t>
            </w:r>
          </w:p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(по </w:t>
            </w:r>
            <w:hyperlink r:id="rId16" w:history="1">
              <w:r w:rsidRPr="007D6DF7">
                <w:rPr>
                  <w:rStyle w:val="a7"/>
                  <w:rFonts w:ascii="Times New Roman" w:hAnsi="Times New Roman"/>
                  <w:color w:val="auto"/>
                </w:rPr>
                <w:t>ОКЕИ</w:t>
              </w:r>
            </w:hyperlink>
            <w:r w:rsidRPr="007D6DF7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Базовое</w:t>
            </w:r>
          </w:p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значение</w:t>
            </w:r>
            <w:r w:rsidRPr="007D6DF7">
              <w:rPr>
                <w:rFonts w:ascii="Times New Roman" w:hAnsi="Times New Roman"/>
                <w:vertAlign w:val="superscript"/>
                <w:lang w:eastAsia="en-US"/>
              </w:rPr>
              <w:t> </w:t>
            </w:r>
          </w:p>
        </w:tc>
        <w:tc>
          <w:tcPr>
            <w:tcW w:w="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Значение показателей по годам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7D6DF7">
              <w:rPr>
                <w:rFonts w:ascii="Times New Roman" w:hAnsi="Times New Roman"/>
                <w:lang w:eastAsia="en-US"/>
              </w:rPr>
              <w:t>Ответственный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Информационная система</w:t>
            </w:r>
          </w:p>
        </w:tc>
      </w:tr>
      <w:tr w:rsidR="00DA598E" w:rsidRPr="007D6DF7" w:rsidTr="003B573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598E" w:rsidRPr="007D6DF7" w:rsidRDefault="00DA598E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598E" w:rsidRPr="007D6DF7" w:rsidRDefault="00DA598E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8E" w:rsidRPr="007D6DF7" w:rsidRDefault="00DA598E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8E" w:rsidRPr="007D6DF7" w:rsidRDefault="00DA598E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598E" w:rsidRPr="007D6DF7" w:rsidRDefault="00DA598E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8E" w:rsidRPr="007D6DF7" w:rsidRDefault="00DA598E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значение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598E" w:rsidRPr="007D6DF7" w:rsidRDefault="00DA598E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8E" w:rsidRPr="007D6DF7" w:rsidRDefault="00DA598E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8E" w:rsidRPr="007D6DF7" w:rsidRDefault="00DA598E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2035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598E" w:rsidRPr="007D6DF7" w:rsidRDefault="00DA598E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A598E" w:rsidRPr="007D6DF7" w:rsidRDefault="00DA598E" w:rsidP="00B221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A598E" w:rsidRPr="007D6DF7" w:rsidTr="00B22171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98E" w:rsidRPr="007D6DF7" w:rsidRDefault="00DA598E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B22171" w:rsidRPr="007D6DF7" w:rsidTr="00B2217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:rsidR="00B22171" w:rsidRPr="007D6DF7" w:rsidRDefault="00B22171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580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22171" w:rsidRPr="007D6DF7" w:rsidRDefault="00B22171" w:rsidP="00150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Задача «Обеспечение деятельности автономной некоммерческой организации «Агентство инвестиционного развития Чувашской Республики»</w:t>
            </w:r>
          </w:p>
        </w:tc>
      </w:tr>
      <w:tr w:rsidR="003B5737" w:rsidRPr="007D6DF7" w:rsidTr="003B573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3B5737" w:rsidRPr="007D6DF7" w:rsidRDefault="003B5737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737" w:rsidRPr="007D6DF7" w:rsidRDefault="003B5737" w:rsidP="00246C2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Отношение объема инвестиций в основной капитал к валовому региональному продукту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возрастающий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ГП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%.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val="en-US" w:eastAsia="en-US"/>
              </w:rPr>
              <w:t>21</w:t>
            </w:r>
            <w:r w:rsidRPr="007D6DF7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37" w:rsidRPr="007D6DF7" w:rsidRDefault="003B5737" w:rsidP="00B22171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D6DF7">
              <w:rPr>
                <w:sz w:val="22"/>
                <w:szCs w:val="22"/>
              </w:rPr>
              <w:t>23,1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737" w:rsidRPr="007D6DF7" w:rsidRDefault="003B5737" w:rsidP="00B22171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D6DF7">
              <w:rPr>
                <w:sz w:val="22"/>
                <w:szCs w:val="22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737" w:rsidRPr="007D6DF7" w:rsidRDefault="003B5737" w:rsidP="00B22171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D6DF7">
              <w:rPr>
                <w:sz w:val="22"/>
                <w:szCs w:val="22"/>
              </w:rPr>
              <w:t>23,5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737" w:rsidRPr="007D6DF7" w:rsidRDefault="003B5737" w:rsidP="00B22171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D6DF7">
              <w:rPr>
                <w:sz w:val="22"/>
                <w:szCs w:val="22"/>
              </w:rPr>
              <w:t>23,7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24,4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26,2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737" w:rsidRPr="007D6DF7" w:rsidRDefault="003B5737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B5737" w:rsidRPr="007D6DF7" w:rsidRDefault="003B5737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Данные </w:t>
            </w:r>
            <w:proofErr w:type="spellStart"/>
            <w:r w:rsidRPr="007D6DF7">
              <w:rPr>
                <w:rFonts w:ascii="Times New Roman" w:hAnsi="Times New Roman"/>
                <w:lang w:eastAsia="en-US"/>
              </w:rPr>
              <w:t>Чувашстата</w:t>
            </w:r>
            <w:proofErr w:type="spellEnd"/>
          </w:p>
        </w:tc>
      </w:tr>
      <w:tr w:rsidR="003B5737" w:rsidRPr="007D6DF7" w:rsidTr="00B221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3B5737" w:rsidRPr="007D6DF7" w:rsidRDefault="003B5737" w:rsidP="00B2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737" w:rsidRPr="007D6DF7" w:rsidRDefault="003B5737" w:rsidP="00246C2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Темп роста объема инвестиций в основной капитал за счет всех источников финансирования, 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возрастающий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ГП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125,8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109,8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102,2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102,3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102,0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103,7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737" w:rsidRPr="007D6DF7" w:rsidRDefault="003B5737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B5737" w:rsidRPr="007D6DF7" w:rsidRDefault="003B5737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Данные </w:t>
            </w:r>
            <w:proofErr w:type="spellStart"/>
            <w:r w:rsidRPr="007D6DF7">
              <w:rPr>
                <w:rFonts w:ascii="Times New Roman" w:hAnsi="Times New Roman"/>
                <w:lang w:eastAsia="en-US"/>
              </w:rPr>
              <w:t>Чувашстата</w:t>
            </w:r>
            <w:proofErr w:type="spellEnd"/>
          </w:p>
        </w:tc>
      </w:tr>
      <w:tr w:rsidR="00B22171" w:rsidRPr="007D6DF7" w:rsidTr="00B221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1" w:rsidRPr="007D6DF7" w:rsidRDefault="00B22171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15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171" w:rsidRPr="007D6DF7" w:rsidRDefault="00B22171" w:rsidP="001508C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Задача «Проведение мониторинга административных барьеров и оценки состояния конкурентной среды на приоритетных и социально значимых рынках товаров и услуг»</w:t>
            </w:r>
          </w:p>
        </w:tc>
      </w:tr>
      <w:tr w:rsidR="003B5737" w:rsidRPr="007D6DF7" w:rsidTr="001508C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737" w:rsidRPr="007D6DF7" w:rsidRDefault="003B5737" w:rsidP="00246C2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Доля выполненных требований стандарта развития конкуренции в субъектах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возрастающий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ГП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737" w:rsidRPr="007D6DF7" w:rsidRDefault="003B5737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B5737" w:rsidRPr="007D6DF7" w:rsidRDefault="000C5EBD" w:rsidP="00B2217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СЭД Минэкономразвития Чувашии</w:t>
            </w:r>
          </w:p>
        </w:tc>
      </w:tr>
      <w:tr w:rsidR="001508C8" w:rsidRPr="007D6DF7" w:rsidTr="001508C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C8" w:rsidRPr="007D6DF7" w:rsidRDefault="001508C8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15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C8" w:rsidRPr="007D6DF7" w:rsidRDefault="001508C8" w:rsidP="00246C2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Задача «Проведение </w:t>
            </w:r>
            <w:proofErr w:type="gramStart"/>
            <w:r w:rsidRPr="007D6DF7">
              <w:rPr>
                <w:rFonts w:ascii="Times New Roman" w:hAnsi="Times New Roman"/>
                <w:lang w:eastAsia="en-US"/>
              </w:rPr>
              <w:t>оценки эффективности деятельности органов местного самоуправления муниципальных округов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 xml:space="preserve"> и городских округов»</w:t>
            </w:r>
          </w:p>
        </w:tc>
      </w:tr>
      <w:tr w:rsidR="003B5737" w:rsidRPr="007D6DF7" w:rsidTr="00DA598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737" w:rsidRPr="007D6DF7" w:rsidRDefault="003B5737" w:rsidP="00246C2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Результативность использования субсидий, направленных на развитие общественной инфраструктуры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возрастающий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ГП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37" w:rsidRPr="007D6DF7" w:rsidRDefault="003B5737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737" w:rsidRPr="007D6DF7" w:rsidRDefault="003B5737" w:rsidP="001508C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737" w:rsidRPr="007D6DF7" w:rsidRDefault="000C5EBD" w:rsidP="001508C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СЭД Минэкономразвития Чувашии</w:t>
            </w:r>
          </w:p>
        </w:tc>
      </w:tr>
      <w:tr w:rsidR="000C5EBD" w:rsidRPr="007D6DF7" w:rsidTr="00C064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5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BD" w:rsidRPr="007D6DF7" w:rsidRDefault="000C5EBD" w:rsidP="001508C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Задача «Проведение </w:t>
            </w:r>
            <w:proofErr w:type="gramStart"/>
            <w:r w:rsidRPr="007D6DF7">
              <w:rPr>
                <w:rFonts w:ascii="Times New Roman" w:hAnsi="Times New Roman"/>
                <w:lang w:eastAsia="en-US"/>
              </w:rPr>
              <w:t>процедуры оценки регулирующего воздействия проектов нормативных правовых актов Чувашской Республики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0C5EBD" w:rsidRPr="007D6DF7" w:rsidTr="001508C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246C2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Доля проектов нормативных правовых актов Чувашской Республики, оценка регулирующего воздействия которых проведена, в общем количестве проектов нормативных правовых актов Чувашской Республики, подлежащих оценке регулирующего воздействия в соответствии с законодательством Российской Федерации и законодательством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возрастающий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ГП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246C2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BD" w:rsidRPr="007D6DF7" w:rsidRDefault="000C5EBD" w:rsidP="00246C2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СЭД Минэкономразвития Чувашии</w:t>
            </w:r>
          </w:p>
        </w:tc>
      </w:tr>
      <w:tr w:rsidR="001508C8" w:rsidRPr="007D6DF7" w:rsidTr="001508C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C8" w:rsidRPr="007D6DF7" w:rsidRDefault="001508C8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15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C8" w:rsidRPr="007D6DF7" w:rsidRDefault="001508C8" w:rsidP="00246C2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Задача «Выделение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территорий»</w:t>
            </w:r>
          </w:p>
        </w:tc>
      </w:tr>
      <w:tr w:rsidR="000C5EBD" w:rsidRPr="007D6DF7" w:rsidTr="00DA598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246C2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Результативность использования субсидий, направленных на развитие общественной инфраструктуры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возрастающий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ГП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B22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246C2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BD" w:rsidRPr="007D6DF7" w:rsidRDefault="000C5EBD" w:rsidP="00246C2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Расчетные данные Минэкономразвития Чувашии</w:t>
            </w:r>
          </w:p>
        </w:tc>
      </w:tr>
    </w:tbl>
    <w:p w:rsidR="00A2541C" w:rsidRPr="007D6DF7" w:rsidRDefault="00A2541C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A2541C" w:rsidRPr="007D6DF7" w:rsidRDefault="00A2541C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7D6DF7">
        <w:rPr>
          <w:rFonts w:ascii="Times New Roman" w:hAnsi="Times New Roman"/>
          <w:b/>
          <w:bCs/>
        </w:rPr>
        <w:t>3. Перечень мероприятий (результатов) комплекса процессных мероприятий</w:t>
      </w:r>
    </w:p>
    <w:p w:rsidR="00A2541C" w:rsidRPr="007D6DF7" w:rsidRDefault="00A2541C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164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8"/>
        <w:gridCol w:w="1560"/>
        <w:gridCol w:w="2409"/>
        <w:gridCol w:w="967"/>
        <w:gridCol w:w="734"/>
        <w:gridCol w:w="709"/>
        <w:gridCol w:w="851"/>
        <w:gridCol w:w="992"/>
        <w:gridCol w:w="992"/>
        <w:gridCol w:w="851"/>
        <w:gridCol w:w="850"/>
        <w:gridCol w:w="851"/>
      </w:tblGrid>
      <w:tr w:rsidR="00C03364" w:rsidRPr="007D6DF7" w:rsidTr="00FF0B77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№</w:t>
            </w:r>
          </w:p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7D6DF7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Тип</w:t>
            </w:r>
          </w:p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</w:t>
            </w:r>
          </w:p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(результата)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Характеристика</w:t>
            </w:r>
            <w:r w:rsidRPr="007D6DF7">
              <w:rPr>
                <w:rFonts w:ascii="Times New Roman" w:hAnsi="Times New Roman"/>
                <w:vertAlign w:val="superscript"/>
                <w:lang w:eastAsia="en-US"/>
              </w:rPr>
              <w:t> 1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Единица измерения (по </w:t>
            </w:r>
            <w:hyperlink r:id="rId17" w:history="1">
              <w:r w:rsidRPr="007D6DF7">
                <w:rPr>
                  <w:rStyle w:val="a7"/>
                  <w:rFonts w:ascii="Times New Roman" w:hAnsi="Times New Roman"/>
                  <w:color w:val="auto"/>
                </w:rPr>
                <w:t>ОКЕИ</w:t>
              </w:r>
            </w:hyperlink>
            <w:r w:rsidRPr="007D6DF7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Базовое значение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Значения мероприятия (результата) по годам</w:t>
            </w:r>
          </w:p>
        </w:tc>
      </w:tr>
      <w:tr w:rsidR="00C03364" w:rsidRPr="007D6DF7" w:rsidTr="00FF0B77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3364" w:rsidRPr="007D6DF7" w:rsidRDefault="00C03364" w:rsidP="005E00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3364" w:rsidRPr="007D6DF7" w:rsidRDefault="00C03364" w:rsidP="005E00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3364" w:rsidRPr="007D6DF7" w:rsidRDefault="00C03364" w:rsidP="005E00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3364" w:rsidRPr="007D6DF7" w:rsidRDefault="00C03364" w:rsidP="005E00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3364" w:rsidRPr="007D6DF7" w:rsidRDefault="00C03364" w:rsidP="005E00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64" w:rsidRPr="007D6DF7" w:rsidRDefault="00C03364" w:rsidP="005E00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значение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3364" w:rsidRPr="007D6DF7" w:rsidRDefault="00C03364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2035</w:t>
            </w:r>
          </w:p>
        </w:tc>
      </w:tr>
      <w:tr w:rsidR="00C03364" w:rsidRPr="007D6DF7" w:rsidTr="00FF0B77"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  <w:r w:rsidRPr="007D6DF7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C03364" w:rsidRPr="007D6DF7" w:rsidTr="00FF0B77"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5734" w:type="dxa"/>
            <w:gridSpan w:val="12"/>
            <w:tcBorders>
              <w:top w:val="single" w:sz="4" w:space="0" w:color="auto"/>
              <w:bottom w:val="nil"/>
            </w:tcBorders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Задача </w:t>
            </w:r>
            <w:r w:rsidR="000E181C" w:rsidRPr="007D6DF7">
              <w:rPr>
                <w:rFonts w:ascii="Times New Roman" w:hAnsi="Times New Roman"/>
                <w:lang w:eastAsia="en-US"/>
              </w:rPr>
              <w:t>«</w:t>
            </w:r>
            <w:r w:rsidRPr="007D6DF7">
              <w:rPr>
                <w:rFonts w:ascii="Times New Roman" w:hAnsi="Times New Roman"/>
                <w:lang w:eastAsia="en-US"/>
              </w:rPr>
              <w:t xml:space="preserve">Обеспечение деятельности автономной некоммерческой организации </w:t>
            </w:r>
            <w:r w:rsidR="000E181C" w:rsidRPr="007D6DF7">
              <w:rPr>
                <w:rFonts w:ascii="Times New Roman" w:hAnsi="Times New Roman"/>
                <w:lang w:eastAsia="en-US"/>
              </w:rPr>
              <w:t>«</w:t>
            </w:r>
            <w:r w:rsidRPr="007D6DF7">
              <w:rPr>
                <w:rFonts w:ascii="Times New Roman" w:hAnsi="Times New Roman"/>
                <w:lang w:eastAsia="en-US"/>
              </w:rPr>
              <w:t>Агентство инвестиционного развития Чувашской Республики</w:t>
            </w:r>
            <w:r w:rsidR="000E181C" w:rsidRPr="007D6DF7"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C03364" w:rsidRPr="007D6DF7" w:rsidTr="00FF0B77"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1.1</w:t>
            </w:r>
            <w:r w:rsidR="000E32B5" w:rsidRPr="007D6DF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Сопровождение инвестиционных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 мероприятия (результаты)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3364" w:rsidRPr="007D6DF7" w:rsidRDefault="00C03364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работа по привлечению потенциальных инвесторов (переговоры, встречи, соглашения о намерениях, организация визитов инвесторов)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364" w:rsidRPr="007D6DF7" w:rsidRDefault="003B5737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</w:t>
            </w:r>
            <w:r w:rsidR="00FF002C" w:rsidRPr="007D6DF7">
              <w:rPr>
                <w:rFonts w:ascii="Times New Roman" w:hAnsi="Times New Roman"/>
                <w:lang w:eastAsia="en-US"/>
              </w:rPr>
              <w:t>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364" w:rsidRPr="007D6DF7" w:rsidRDefault="00FF002C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C03364" w:rsidRPr="007D6DF7" w:rsidRDefault="00C03364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364" w:rsidRPr="007D6DF7" w:rsidRDefault="003B5737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3364" w:rsidRPr="007D6DF7" w:rsidRDefault="003B5737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90</w:t>
            </w:r>
          </w:p>
        </w:tc>
      </w:tr>
      <w:tr w:rsidR="00C03364" w:rsidRPr="007D6DF7" w:rsidTr="00FF0B77"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</w:t>
            </w:r>
            <w:r w:rsidR="007D4438" w:rsidRPr="007D6DF7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Количество созданных рабочих мест в результате реализации сопровождаемых инвестиционных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 мероприятия (результаты)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364" w:rsidRPr="007D6DF7" w:rsidRDefault="003B5737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</w:t>
            </w:r>
            <w:r w:rsidR="00FF002C" w:rsidRPr="007D6DF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364" w:rsidRPr="007D6DF7" w:rsidRDefault="00FF002C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3364" w:rsidRPr="007D6DF7" w:rsidRDefault="00C03364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C03364" w:rsidRPr="007D6DF7" w:rsidRDefault="00C03364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364" w:rsidRPr="007D6DF7" w:rsidRDefault="003B5737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3364" w:rsidRPr="007D6DF7" w:rsidRDefault="003B5737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573</w:t>
            </w:r>
          </w:p>
        </w:tc>
      </w:tr>
      <w:tr w:rsidR="00C03364" w:rsidRPr="007D6DF7" w:rsidTr="00FF0B77"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</w:t>
            </w:r>
            <w:r w:rsidR="007D4438" w:rsidRPr="007D6DF7">
              <w:rPr>
                <w:rFonts w:ascii="Times New Roman" w:hAnsi="Times New Roman"/>
                <w:lang w:eastAsia="en-US"/>
              </w:rPr>
              <w:t>1.2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3364" w:rsidRPr="007D6DF7" w:rsidRDefault="00C03364" w:rsidP="005E00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Объем привлеченных инвестиций в основной капитал в результате реализации сопровождаемых инвестиционных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 мероприятия (результаты)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млн. рублей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364" w:rsidRPr="007D6DF7" w:rsidRDefault="003B5737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3364" w:rsidRPr="007D6DF7" w:rsidRDefault="00C03364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</w:t>
            </w:r>
            <w:r w:rsidR="00FF002C" w:rsidRPr="007D6DF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364" w:rsidRPr="007D6DF7" w:rsidRDefault="00FF002C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3364" w:rsidRPr="007D6DF7" w:rsidRDefault="00C03364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3364" w:rsidRPr="007D6DF7" w:rsidRDefault="00C03364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12230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3364" w:rsidRPr="007D6DF7" w:rsidRDefault="00C03364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12410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364" w:rsidRPr="007D6DF7" w:rsidRDefault="003B5737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12690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3364" w:rsidRPr="007D6DF7" w:rsidRDefault="003B5737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12820</w:t>
            </w:r>
          </w:p>
        </w:tc>
      </w:tr>
      <w:tr w:rsidR="00C03364" w:rsidRPr="007D6DF7" w:rsidTr="0092553F"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</w:tcPr>
          <w:p w:rsidR="00C03364" w:rsidRPr="007D6DF7" w:rsidRDefault="007D443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1.1.3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3364" w:rsidRPr="007D6DF7" w:rsidRDefault="00C03364" w:rsidP="005E00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Содействие реализации в Чувашской Республике инвестиционных проектов в рамках государственно-частного партнерства, концессионных соглашений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 мероприятия (результаты)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3364" w:rsidRPr="007D6DF7" w:rsidRDefault="00C03364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количество заключенных концессионных соглашений на территории Чувашской Республики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3364" w:rsidRPr="007D6DF7" w:rsidRDefault="00C0336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4" w:rsidRPr="007D6DF7" w:rsidRDefault="003B5737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3364" w:rsidRPr="007D6DF7" w:rsidRDefault="00C03364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</w:t>
            </w:r>
            <w:r w:rsidR="00FF002C" w:rsidRPr="007D6DF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4" w:rsidRPr="007D6DF7" w:rsidRDefault="00FF002C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3364" w:rsidRPr="007D6DF7" w:rsidRDefault="00C03364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3364" w:rsidRPr="007D6DF7" w:rsidRDefault="00C03364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64" w:rsidRPr="007D6DF7" w:rsidRDefault="00C03364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64" w:rsidRPr="007D6DF7" w:rsidRDefault="003B5737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64" w:rsidRPr="007D6DF7" w:rsidRDefault="003B5737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92553F" w:rsidRPr="007D6DF7" w:rsidTr="0092553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7D6DF7" w:rsidRDefault="0092553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15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53F" w:rsidRPr="007D6DF7" w:rsidRDefault="0092553F" w:rsidP="005E00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Задача «Проведение мониторинга административных барьеров и оценки состояния конкурентной среды на приоритетных и социально значимых рынках товаров и услуг»</w:t>
            </w:r>
          </w:p>
        </w:tc>
      </w:tr>
      <w:tr w:rsidR="000C5EBD" w:rsidRPr="007D6DF7" w:rsidTr="0092553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2.1</w:t>
            </w:r>
            <w:r w:rsidR="000E32B5" w:rsidRPr="007D6DF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Мониторинг административных барьеров и оценки состояния конкурентной среды на приоритетных и социально значимых рынках товаров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 мероприятия (результаты)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количество проведенных научно-исследовательских работ по изучению общественного мнения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BD" w:rsidRPr="007D6DF7" w:rsidRDefault="000C5EBD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BD" w:rsidRPr="007D6DF7" w:rsidRDefault="000C5EBD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92553F" w:rsidRPr="007D6DF7" w:rsidTr="0092553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7D6DF7" w:rsidRDefault="0092553F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15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53F" w:rsidRPr="007D6DF7" w:rsidRDefault="0092553F" w:rsidP="005E00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Задача «Проведение </w:t>
            </w:r>
            <w:proofErr w:type="gramStart"/>
            <w:r w:rsidRPr="007D6DF7">
              <w:rPr>
                <w:rFonts w:ascii="Times New Roman" w:hAnsi="Times New Roman"/>
                <w:lang w:eastAsia="en-US"/>
              </w:rPr>
              <w:t>оценки эффективности деятельности органов местного самоуправления муниципальных округов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 xml:space="preserve"> и городских округов»</w:t>
            </w:r>
          </w:p>
        </w:tc>
      </w:tr>
      <w:tr w:rsidR="000C5EBD" w:rsidRPr="007D6DF7" w:rsidTr="003B573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3.1</w:t>
            </w:r>
            <w:r w:rsidR="000E32B5" w:rsidRPr="007D6DF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5EBD" w:rsidRPr="007D6DF7" w:rsidRDefault="000C5EBD" w:rsidP="005E00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Предоставление грантов муниципальным образованиям в целях содействия достижению и (или) поощрения </w:t>
            </w:r>
            <w:proofErr w:type="gramStart"/>
            <w:r w:rsidRPr="007D6DF7">
              <w:rPr>
                <w:rFonts w:ascii="Times New Roman" w:hAnsi="Times New Roman"/>
                <w:lang w:eastAsia="en-US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 xml:space="preserve"> муниципальных,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5EBD" w:rsidRPr="007D6DF7" w:rsidRDefault="000C5EBD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 мероприятия (результаты)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5EBD" w:rsidRPr="007D6DF7" w:rsidRDefault="000C5EBD" w:rsidP="005E00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ежегодное предоставление 2 грантов:</w:t>
            </w:r>
          </w:p>
          <w:p w:rsidR="000C5EBD" w:rsidRPr="007D6DF7" w:rsidRDefault="000C5EBD" w:rsidP="005E00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- I группа (1 грант городскому округу);</w:t>
            </w:r>
          </w:p>
          <w:p w:rsidR="000C5EBD" w:rsidRPr="007D6DF7" w:rsidRDefault="000C5EBD" w:rsidP="005E00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- II группа (2 гранта муниципальным округам)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0C5EBD" w:rsidRPr="007D6DF7" w:rsidTr="00C064D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15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BD" w:rsidRPr="007D6DF7" w:rsidRDefault="000C5EBD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Задача «Проведение </w:t>
            </w:r>
            <w:proofErr w:type="gramStart"/>
            <w:r w:rsidRPr="007D6DF7">
              <w:rPr>
                <w:rFonts w:ascii="Times New Roman" w:hAnsi="Times New Roman"/>
                <w:lang w:eastAsia="en-US"/>
              </w:rPr>
              <w:t>процедуры оценки регулирующего воздействия проектов нормативных правовых актов Чувашской Республики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0C5EBD" w:rsidRPr="007D6DF7" w:rsidTr="0092553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4.1</w:t>
            </w:r>
            <w:r w:rsidR="000E32B5" w:rsidRPr="007D6DF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Подведение итогов рейтинга администраций муниципальных округов и городских округов Чувашской Республики по качеству внедрения и развития механизмов ОРВ проектов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 мероприятия (результаты)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количество подведенных рейтингов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5E0057">
            <w:pPr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5E0057">
            <w:pPr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BD" w:rsidRPr="007D6DF7" w:rsidRDefault="000C5EBD" w:rsidP="005E0057">
            <w:pPr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5E0057">
            <w:pPr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BD" w:rsidRPr="007D6DF7" w:rsidRDefault="000C5EBD" w:rsidP="005E0057">
            <w:pPr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</w:tr>
      <w:tr w:rsidR="0092553F" w:rsidRPr="007D6DF7" w:rsidTr="0092553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7D6DF7" w:rsidRDefault="0092553F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15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53F" w:rsidRPr="007D6DF7" w:rsidRDefault="0092553F" w:rsidP="0092553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Задача «Выделение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территорий»</w:t>
            </w:r>
          </w:p>
        </w:tc>
      </w:tr>
      <w:tr w:rsidR="000C5EBD" w:rsidRPr="007D6DF7" w:rsidTr="003B573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5.1</w:t>
            </w:r>
            <w:r w:rsidR="000E32B5" w:rsidRPr="007D6DF7">
              <w:rPr>
                <w:rFonts w:ascii="Times New Roman" w:hAnsi="Times New Roman"/>
                <w:lang w:eastAsia="en-US"/>
              </w:rPr>
              <w:t>.</w:t>
            </w:r>
          </w:p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Присуждение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 мероприятия (результаты)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ежегодное предоставление 5 грантов: </w:t>
            </w:r>
          </w:p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- поощрение  победителей I группы (4 муниципальных округа);</w:t>
            </w:r>
          </w:p>
          <w:p w:rsidR="000C5EBD" w:rsidRPr="007D6DF7" w:rsidRDefault="000C5EBD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- поощрение победителей II группы (1 городской округ).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5EBD" w:rsidRPr="007D6DF7" w:rsidRDefault="000C5EBD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BD" w:rsidRPr="007D6DF7" w:rsidRDefault="000C5EBD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BD" w:rsidRPr="007D6DF7" w:rsidRDefault="000C5EBD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BD" w:rsidRPr="007D6DF7" w:rsidRDefault="000C5EBD" w:rsidP="005E00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BD" w:rsidRPr="007D6DF7" w:rsidRDefault="000C5EBD" w:rsidP="005E0057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</w:t>
            </w:r>
          </w:p>
        </w:tc>
      </w:tr>
    </w:tbl>
    <w:p w:rsidR="00930567" w:rsidRPr="007D6DF7" w:rsidRDefault="00930567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  <w:sectPr w:rsidR="00930567" w:rsidRPr="007D6DF7" w:rsidSect="00194740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A2541C" w:rsidRPr="007D6DF7" w:rsidRDefault="00A2541C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7D6DF7">
        <w:rPr>
          <w:rFonts w:ascii="Times New Roman" w:hAnsi="Times New Roman"/>
          <w:b/>
          <w:bCs/>
        </w:rPr>
        <w:t>4. Финансовое обеспечение комплекса процессных мероприятий</w:t>
      </w:r>
    </w:p>
    <w:tbl>
      <w:tblPr>
        <w:tblW w:w="164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701"/>
        <w:gridCol w:w="1418"/>
        <w:gridCol w:w="1277"/>
        <w:gridCol w:w="1277"/>
        <w:gridCol w:w="1131"/>
        <w:gridCol w:w="1277"/>
        <w:gridCol w:w="1418"/>
      </w:tblGrid>
      <w:tr w:rsidR="00A2541C" w:rsidRPr="007D6DF7" w:rsidTr="00930567">
        <w:tc>
          <w:tcPr>
            <w:tcW w:w="6946" w:type="dxa"/>
            <w:vMerge w:val="restart"/>
            <w:hideMark/>
          </w:tcPr>
          <w:p w:rsidR="00A2541C" w:rsidRPr="007D6DF7" w:rsidRDefault="00A2541C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Наименование мероприятия (результата) / источник финансового обеспечения</w:t>
            </w:r>
            <w:r w:rsidRPr="007D6DF7">
              <w:rPr>
                <w:rFonts w:ascii="Times New Roman" w:hAnsi="Times New Roman"/>
                <w:vertAlign w:val="superscript"/>
                <w:lang w:eastAsia="en-US"/>
              </w:rPr>
              <w:t> 1</w:t>
            </w:r>
          </w:p>
        </w:tc>
        <w:tc>
          <w:tcPr>
            <w:tcW w:w="1701" w:type="dxa"/>
            <w:vMerge w:val="restart"/>
            <w:hideMark/>
          </w:tcPr>
          <w:p w:rsidR="00A2541C" w:rsidRPr="007D6DF7" w:rsidRDefault="00A2541C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КБК</w:t>
            </w:r>
          </w:p>
        </w:tc>
        <w:tc>
          <w:tcPr>
            <w:tcW w:w="7798" w:type="dxa"/>
            <w:gridSpan w:val="6"/>
            <w:hideMark/>
          </w:tcPr>
          <w:p w:rsidR="00A2541C" w:rsidRPr="007D6DF7" w:rsidRDefault="00A2541C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Объем финансового обеспечения по годам </w:t>
            </w:r>
          </w:p>
          <w:p w:rsidR="00A2541C" w:rsidRPr="007D6DF7" w:rsidRDefault="00A2541C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реализации, тыс. рублей</w:t>
            </w:r>
          </w:p>
        </w:tc>
      </w:tr>
      <w:tr w:rsidR="00A2541C" w:rsidRPr="007D6DF7" w:rsidTr="00930567">
        <w:tc>
          <w:tcPr>
            <w:tcW w:w="6946" w:type="dxa"/>
            <w:vMerge/>
            <w:vAlign w:val="center"/>
            <w:hideMark/>
          </w:tcPr>
          <w:p w:rsidR="00A2541C" w:rsidRPr="007D6DF7" w:rsidRDefault="00A2541C" w:rsidP="009255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2541C" w:rsidRPr="007D6DF7" w:rsidRDefault="00A2541C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hideMark/>
          </w:tcPr>
          <w:p w:rsidR="00A2541C" w:rsidRPr="007D6DF7" w:rsidRDefault="00A2541C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2024</w:t>
            </w:r>
          </w:p>
        </w:tc>
        <w:tc>
          <w:tcPr>
            <w:tcW w:w="1277" w:type="dxa"/>
            <w:hideMark/>
          </w:tcPr>
          <w:p w:rsidR="00A2541C" w:rsidRPr="007D6DF7" w:rsidRDefault="00A2541C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1277" w:type="dxa"/>
            <w:hideMark/>
          </w:tcPr>
          <w:p w:rsidR="00A2541C" w:rsidRPr="007D6DF7" w:rsidRDefault="00A2541C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2026</w:t>
            </w:r>
          </w:p>
        </w:tc>
        <w:tc>
          <w:tcPr>
            <w:tcW w:w="1131" w:type="dxa"/>
            <w:hideMark/>
          </w:tcPr>
          <w:p w:rsidR="00A2541C" w:rsidRPr="007D6DF7" w:rsidRDefault="00A2541C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2027-2030</w:t>
            </w:r>
          </w:p>
        </w:tc>
        <w:tc>
          <w:tcPr>
            <w:tcW w:w="1277" w:type="dxa"/>
            <w:hideMark/>
          </w:tcPr>
          <w:p w:rsidR="00A2541C" w:rsidRPr="007D6DF7" w:rsidRDefault="00A2541C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2031-2035</w:t>
            </w:r>
          </w:p>
        </w:tc>
        <w:tc>
          <w:tcPr>
            <w:tcW w:w="1418" w:type="dxa"/>
            <w:hideMark/>
          </w:tcPr>
          <w:p w:rsidR="00A2541C" w:rsidRPr="007D6DF7" w:rsidRDefault="00A2541C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Всего</w:t>
            </w:r>
          </w:p>
        </w:tc>
      </w:tr>
      <w:tr w:rsidR="00A2541C" w:rsidRPr="007D6DF7" w:rsidTr="00930567">
        <w:tc>
          <w:tcPr>
            <w:tcW w:w="6946" w:type="dxa"/>
            <w:hideMark/>
          </w:tcPr>
          <w:p w:rsidR="00A2541C" w:rsidRPr="007D6DF7" w:rsidRDefault="00A2541C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01" w:type="dxa"/>
            <w:hideMark/>
          </w:tcPr>
          <w:p w:rsidR="00A2541C" w:rsidRPr="007D6DF7" w:rsidRDefault="00A2541C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:rsidR="00A2541C" w:rsidRPr="007D6DF7" w:rsidRDefault="00A2541C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7" w:type="dxa"/>
            <w:hideMark/>
          </w:tcPr>
          <w:p w:rsidR="00A2541C" w:rsidRPr="007D6DF7" w:rsidRDefault="00A2541C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7" w:type="dxa"/>
            <w:hideMark/>
          </w:tcPr>
          <w:p w:rsidR="00A2541C" w:rsidRPr="007D6DF7" w:rsidRDefault="00A2541C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31" w:type="dxa"/>
          </w:tcPr>
          <w:p w:rsidR="00A2541C" w:rsidRPr="007D6DF7" w:rsidRDefault="00A2541C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7" w:type="dxa"/>
          </w:tcPr>
          <w:p w:rsidR="00A2541C" w:rsidRPr="007D6DF7" w:rsidRDefault="00A2541C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hideMark/>
          </w:tcPr>
          <w:p w:rsidR="00A2541C" w:rsidRPr="007D6DF7" w:rsidRDefault="00A2541C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A2541C" w:rsidRPr="007D6DF7" w:rsidTr="00777A13">
        <w:trPr>
          <w:trHeight w:val="605"/>
        </w:trPr>
        <w:tc>
          <w:tcPr>
            <w:tcW w:w="6946" w:type="dxa"/>
            <w:hideMark/>
          </w:tcPr>
          <w:p w:rsidR="00A2541C" w:rsidRPr="007D6DF7" w:rsidRDefault="00A2541C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en-US"/>
              </w:rPr>
            </w:pPr>
            <w:r w:rsidRPr="007D6DF7">
              <w:rPr>
                <w:rFonts w:ascii="Times New Roman" w:hAnsi="Times New Roman"/>
                <w:b/>
                <w:iCs/>
                <w:lang w:eastAsia="en-US"/>
              </w:rPr>
              <w:t xml:space="preserve">Комплекс процессных мероприятий </w:t>
            </w:r>
            <w:r w:rsidR="000E181C" w:rsidRPr="007D6DF7">
              <w:rPr>
                <w:rFonts w:ascii="Times New Roman" w:hAnsi="Times New Roman"/>
                <w:b/>
                <w:iCs/>
                <w:lang w:eastAsia="en-US"/>
              </w:rPr>
              <w:t>«</w:t>
            </w:r>
            <w:r w:rsidRPr="007D6DF7">
              <w:rPr>
                <w:rFonts w:ascii="Times New Roman" w:hAnsi="Times New Roman"/>
                <w:b/>
                <w:iCs/>
                <w:lang w:eastAsia="en-US"/>
              </w:rPr>
              <w:t>Формирование благоприятного инвестиционного климата</w:t>
            </w:r>
            <w:r w:rsidR="000E181C" w:rsidRPr="007D6DF7">
              <w:rPr>
                <w:rFonts w:ascii="Times New Roman" w:hAnsi="Times New Roman"/>
                <w:b/>
                <w:iCs/>
                <w:lang w:eastAsia="en-US"/>
              </w:rPr>
              <w:t>»</w:t>
            </w:r>
            <w:r w:rsidRPr="007D6DF7">
              <w:rPr>
                <w:rFonts w:ascii="Times New Roman" w:hAnsi="Times New Roman"/>
                <w:b/>
                <w:iCs/>
                <w:lang w:eastAsia="en-US"/>
              </w:rPr>
              <w:t xml:space="preserve"> (всего), в том числе:</w:t>
            </w:r>
          </w:p>
        </w:tc>
        <w:tc>
          <w:tcPr>
            <w:tcW w:w="1701" w:type="dxa"/>
          </w:tcPr>
          <w:p w:rsidR="00A2541C" w:rsidRPr="007D6DF7" w:rsidRDefault="00B407D3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  <w:r w:rsidRPr="007D6DF7">
              <w:rPr>
                <w:rFonts w:ascii="Times New Roman" w:hAnsi="Times New Roman"/>
                <w:b/>
                <w:iCs/>
                <w:lang w:val="en-US" w:eastAsia="en-US"/>
              </w:rPr>
              <w:t xml:space="preserve">840 </w:t>
            </w:r>
            <w:r w:rsidRPr="007D6DF7">
              <w:rPr>
                <w:rFonts w:ascii="Times New Roman" w:hAnsi="Times New Roman"/>
                <w:b/>
                <w:iCs/>
                <w:lang w:eastAsia="en-US"/>
              </w:rPr>
              <w:t>Ч</w:t>
            </w:r>
            <w:r w:rsidRPr="007D6DF7">
              <w:rPr>
                <w:rFonts w:ascii="Times New Roman" w:hAnsi="Times New Roman"/>
                <w:b/>
                <w:iCs/>
                <w:lang w:val="en-US" w:eastAsia="en-US"/>
              </w:rPr>
              <w:t>140200000</w:t>
            </w:r>
          </w:p>
        </w:tc>
        <w:tc>
          <w:tcPr>
            <w:tcW w:w="1418" w:type="dxa"/>
          </w:tcPr>
          <w:p w:rsidR="00A2541C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6DF7">
              <w:rPr>
                <w:rFonts w:ascii="Times New Roman" w:hAnsi="Times New Roman"/>
                <w:b/>
                <w:lang w:eastAsia="en-US"/>
              </w:rPr>
              <w:t>86527,3</w:t>
            </w:r>
          </w:p>
        </w:tc>
        <w:tc>
          <w:tcPr>
            <w:tcW w:w="1277" w:type="dxa"/>
          </w:tcPr>
          <w:p w:rsidR="00A2541C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6DF7">
              <w:rPr>
                <w:rFonts w:ascii="Times New Roman" w:hAnsi="Times New Roman"/>
                <w:b/>
                <w:lang w:eastAsia="en-US"/>
              </w:rPr>
              <w:t>81920,1</w:t>
            </w:r>
          </w:p>
        </w:tc>
        <w:tc>
          <w:tcPr>
            <w:tcW w:w="1277" w:type="dxa"/>
          </w:tcPr>
          <w:p w:rsidR="00A2541C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6DF7">
              <w:rPr>
                <w:rFonts w:ascii="Times New Roman" w:hAnsi="Times New Roman"/>
                <w:b/>
                <w:lang w:eastAsia="en-US"/>
              </w:rPr>
              <w:t>81920,1</w:t>
            </w:r>
          </w:p>
        </w:tc>
        <w:tc>
          <w:tcPr>
            <w:tcW w:w="1131" w:type="dxa"/>
          </w:tcPr>
          <w:p w:rsidR="00A2541C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6DF7">
              <w:rPr>
                <w:rFonts w:ascii="Times New Roman" w:hAnsi="Times New Roman"/>
                <w:b/>
                <w:lang w:eastAsia="en-US"/>
              </w:rPr>
              <w:t>327680,4</w:t>
            </w:r>
          </w:p>
        </w:tc>
        <w:tc>
          <w:tcPr>
            <w:tcW w:w="1277" w:type="dxa"/>
          </w:tcPr>
          <w:p w:rsidR="00A2541C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6DF7">
              <w:rPr>
                <w:rFonts w:ascii="Times New Roman" w:hAnsi="Times New Roman"/>
                <w:b/>
                <w:lang w:eastAsia="en-US"/>
              </w:rPr>
              <w:t>409600,5</w:t>
            </w:r>
          </w:p>
        </w:tc>
        <w:tc>
          <w:tcPr>
            <w:tcW w:w="1418" w:type="dxa"/>
          </w:tcPr>
          <w:p w:rsidR="00A2541C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6DF7">
              <w:rPr>
                <w:rFonts w:ascii="Times New Roman" w:hAnsi="Times New Roman"/>
                <w:b/>
                <w:lang w:eastAsia="en-US"/>
              </w:rPr>
              <w:t>987648,4</w:t>
            </w:r>
          </w:p>
        </w:tc>
      </w:tr>
      <w:tr w:rsidR="008D0409" w:rsidRPr="007D6DF7" w:rsidTr="00777A13">
        <w:tc>
          <w:tcPr>
            <w:tcW w:w="6946" w:type="dxa"/>
            <w:hideMark/>
          </w:tcPr>
          <w:p w:rsidR="008D0409" w:rsidRPr="007D6DF7" w:rsidRDefault="008D040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7D6DF7">
              <w:rPr>
                <w:rFonts w:ascii="Times New Roman" w:hAnsi="Times New Roman"/>
                <w:iCs/>
                <w:lang w:val="en-US" w:eastAsia="en-US"/>
              </w:rPr>
              <w:t xml:space="preserve">840 </w:t>
            </w:r>
            <w:r w:rsidRPr="007D6DF7">
              <w:rPr>
                <w:rFonts w:ascii="Times New Roman" w:hAnsi="Times New Roman"/>
                <w:iCs/>
                <w:lang w:eastAsia="en-US"/>
              </w:rPr>
              <w:t>Ч</w:t>
            </w:r>
            <w:r w:rsidRPr="007D6DF7">
              <w:rPr>
                <w:rFonts w:ascii="Times New Roman" w:hAnsi="Times New Roman"/>
                <w:iCs/>
                <w:lang w:val="en-US" w:eastAsia="en-US"/>
              </w:rPr>
              <w:t>140200000</w:t>
            </w:r>
          </w:p>
        </w:tc>
        <w:tc>
          <w:tcPr>
            <w:tcW w:w="1418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86527,3</w:t>
            </w:r>
          </w:p>
        </w:tc>
        <w:tc>
          <w:tcPr>
            <w:tcW w:w="1277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81920,1</w:t>
            </w:r>
          </w:p>
        </w:tc>
        <w:tc>
          <w:tcPr>
            <w:tcW w:w="1277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81920,1</w:t>
            </w:r>
          </w:p>
        </w:tc>
        <w:tc>
          <w:tcPr>
            <w:tcW w:w="1131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327680,4</w:t>
            </w:r>
          </w:p>
        </w:tc>
        <w:tc>
          <w:tcPr>
            <w:tcW w:w="1277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409600,5</w:t>
            </w:r>
          </w:p>
        </w:tc>
        <w:tc>
          <w:tcPr>
            <w:tcW w:w="1418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987648,4</w:t>
            </w:r>
          </w:p>
        </w:tc>
      </w:tr>
      <w:tr w:rsidR="008D0409" w:rsidRPr="007D6DF7" w:rsidTr="00777A13">
        <w:trPr>
          <w:trHeight w:val="647"/>
        </w:trPr>
        <w:tc>
          <w:tcPr>
            <w:tcW w:w="6946" w:type="dxa"/>
          </w:tcPr>
          <w:p w:rsidR="008D0409" w:rsidRPr="007D6DF7" w:rsidRDefault="008D040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Мероприятие (результат) </w:t>
            </w:r>
            <w:r w:rsidR="000E181C" w:rsidRPr="007D6DF7">
              <w:rPr>
                <w:rFonts w:ascii="Times New Roman" w:hAnsi="Times New Roman"/>
                <w:lang w:eastAsia="en-US"/>
              </w:rPr>
              <w:t>«</w:t>
            </w:r>
            <w:r w:rsidRPr="007D6DF7">
              <w:rPr>
                <w:rFonts w:ascii="Times New Roman" w:hAnsi="Times New Roman"/>
              </w:rPr>
              <w:t xml:space="preserve">Обеспечение деятельности автономной некоммерческой организации </w:t>
            </w:r>
            <w:r w:rsidR="000E181C" w:rsidRPr="007D6DF7">
              <w:rPr>
                <w:rFonts w:ascii="Times New Roman" w:hAnsi="Times New Roman"/>
              </w:rPr>
              <w:t>«</w:t>
            </w:r>
            <w:r w:rsidRPr="007D6DF7">
              <w:rPr>
                <w:rFonts w:ascii="Times New Roman" w:hAnsi="Times New Roman"/>
              </w:rPr>
              <w:t>Агентство инвестиционного развития Чувашской Республики</w:t>
            </w:r>
            <w:r w:rsidR="000E181C" w:rsidRPr="007D6DF7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7D6DF7">
              <w:rPr>
                <w:rFonts w:ascii="Times New Roman" w:hAnsi="Times New Roman"/>
                <w:iCs/>
                <w:lang w:eastAsia="en-US"/>
              </w:rPr>
              <w:t>840 04 12 Ч140202290 600</w:t>
            </w:r>
          </w:p>
        </w:tc>
        <w:tc>
          <w:tcPr>
            <w:tcW w:w="1418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16227,3</w:t>
            </w:r>
          </w:p>
        </w:tc>
        <w:tc>
          <w:tcPr>
            <w:tcW w:w="1277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11620,1</w:t>
            </w:r>
          </w:p>
        </w:tc>
        <w:tc>
          <w:tcPr>
            <w:tcW w:w="1277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11620,1</w:t>
            </w:r>
          </w:p>
        </w:tc>
        <w:tc>
          <w:tcPr>
            <w:tcW w:w="1131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46480,4</w:t>
            </w:r>
          </w:p>
        </w:tc>
        <w:tc>
          <w:tcPr>
            <w:tcW w:w="1277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58100,5</w:t>
            </w:r>
          </w:p>
        </w:tc>
        <w:tc>
          <w:tcPr>
            <w:tcW w:w="1418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144048,4</w:t>
            </w:r>
          </w:p>
        </w:tc>
      </w:tr>
      <w:tr w:rsidR="008D0409" w:rsidRPr="007D6DF7" w:rsidTr="00777A13">
        <w:trPr>
          <w:trHeight w:val="337"/>
        </w:trPr>
        <w:tc>
          <w:tcPr>
            <w:tcW w:w="6946" w:type="dxa"/>
          </w:tcPr>
          <w:p w:rsidR="008D0409" w:rsidRPr="007D6DF7" w:rsidRDefault="008D040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7D6DF7">
              <w:rPr>
                <w:rFonts w:ascii="Times New Roman" w:hAnsi="Times New Roman"/>
                <w:iCs/>
                <w:lang w:eastAsia="en-US"/>
              </w:rPr>
              <w:t>840 04 12 Ч140202290 600</w:t>
            </w:r>
          </w:p>
        </w:tc>
        <w:tc>
          <w:tcPr>
            <w:tcW w:w="1418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16227,3</w:t>
            </w:r>
          </w:p>
        </w:tc>
        <w:tc>
          <w:tcPr>
            <w:tcW w:w="1277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11620,1</w:t>
            </w:r>
          </w:p>
        </w:tc>
        <w:tc>
          <w:tcPr>
            <w:tcW w:w="1277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11620,1</w:t>
            </w:r>
          </w:p>
        </w:tc>
        <w:tc>
          <w:tcPr>
            <w:tcW w:w="1131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46480,4</w:t>
            </w:r>
          </w:p>
        </w:tc>
        <w:tc>
          <w:tcPr>
            <w:tcW w:w="1277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58100,5</w:t>
            </w:r>
          </w:p>
        </w:tc>
        <w:tc>
          <w:tcPr>
            <w:tcW w:w="1418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144048,4</w:t>
            </w:r>
          </w:p>
        </w:tc>
      </w:tr>
      <w:tr w:rsidR="008D0409" w:rsidRPr="007D6DF7" w:rsidTr="00777A13">
        <w:trPr>
          <w:trHeight w:val="337"/>
        </w:trPr>
        <w:tc>
          <w:tcPr>
            <w:tcW w:w="6946" w:type="dxa"/>
          </w:tcPr>
          <w:p w:rsidR="008D0409" w:rsidRPr="007D6DF7" w:rsidRDefault="008D040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Мероприятие (результат) </w:t>
            </w:r>
            <w:r w:rsidR="000E181C" w:rsidRPr="007D6DF7">
              <w:rPr>
                <w:rFonts w:ascii="Times New Roman" w:hAnsi="Times New Roman"/>
                <w:lang w:eastAsia="en-US"/>
              </w:rPr>
              <w:t>«</w:t>
            </w:r>
            <w:r w:rsidRPr="007D6DF7">
              <w:rPr>
                <w:rFonts w:ascii="Times New Roman" w:hAnsi="Times New Roman"/>
                <w:lang w:eastAsia="en-US"/>
              </w:rPr>
              <w:t xml:space="preserve">Предоставление грантов муниципальным образованиям в целях содействия достижению и (или) поощрения </w:t>
            </w:r>
            <w:proofErr w:type="gramStart"/>
            <w:r w:rsidRPr="007D6DF7">
              <w:rPr>
                <w:rFonts w:ascii="Times New Roman" w:hAnsi="Times New Roman"/>
                <w:lang w:eastAsia="en-US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 xml:space="preserve"> муниципальных, городских округов</w:t>
            </w:r>
            <w:r w:rsidR="000E181C" w:rsidRPr="007D6DF7">
              <w:rPr>
                <w:rFonts w:ascii="Times New Roman" w:hAnsi="Times New Roman"/>
                <w:lang w:eastAsia="en-US"/>
              </w:rPr>
              <w:t>»</w:t>
            </w:r>
            <w:r w:rsidRPr="007D6DF7">
              <w:rPr>
                <w:rFonts w:ascii="Times New Roman" w:hAnsi="Times New Roman"/>
                <w:lang w:eastAsia="en-US"/>
              </w:rPr>
              <w:t>, всего, в том числе:</w:t>
            </w:r>
          </w:p>
        </w:tc>
        <w:tc>
          <w:tcPr>
            <w:tcW w:w="1701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840 1403 Ч140214430 500</w:t>
            </w:r>
          </w:p>
        </w:tc>
        <w:tc>
          <w:tcPr>
            <w:tcW w:w="1418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20000,0</w:t>
            </w:r>
          </w:p>
        </w:tc>
        <w:tc>
          <w:tcPr>
            <w:tcW w:w="1277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20000,0</w:t>
            </w:r>
          </w:p>
        </w:tc>
        <w:tc>
          <w:tcPr>
            <w:tcW w:w="1277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20000,0</w:t>
            </w:r>
          </w:p>
        </w:tc>
        <w:tc>
          <w:tcPr>
            <w:tcW w:w="1131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80000,0</w:t>
            </w:r>
          </w:p>
        </w:tc>
        <w:tc>
          <w:tcPr>
            <w:tcW w:w="1277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100000,0</w:t>
            </w:r>
          </w:p>
        </w:tc>
        <w:tc>
          <w:tcPr>
            <w:tcW w:w="1418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240000,0</w:t>
            </w:r>
          </w:p>
        </w:tc>
      </w:tr>
      <w:tr w:rsidR="008D0409" w:rsidRPr="007D6DF7" w:rsidTr="00777A13">
        <w:trPr>
          <w:trHeight w:val="337"/>
        </w:trPr>
        <w:tc>
          <w:tcPr>
            <w:tcW w:w="6946" w:type="dxa"/>
          </w:tcPr>
          <w:p w:rsidR="008D0409" w:rsidRPr="007D6DF7" w:rsidRDefault="008D040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840 1403 Ч140214430 500</w:t>
            </w:r>
          </w:p>
        </w:tc>
        <w:tc>
          <w:tcPr>
            <w:tcW w:w="1418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20000,0</w:t>
            </w:r>
          </w:p>
        </w:tc>
        <w:tc>
          <w:tcPr>
            <w:tcW w:w="1277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20000,0</w:t>
            </w:r>
          </w:p>
        </w:tc>
        <w:tc>
          <w:tcPr>
            <w:tcW w:w="1277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20000,0</w:t>
            </w:r>
          </w:p>
        </w:tc>
        <w:tc>
          <w:tcPr>
            <w:tcW w:w="1131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80000,0</w:t>
            </w:r>
          </w:p>
        </w:tc>
        <w:tc>
          <w:tcPr>
            <w:tcW w:w="1277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100000,0</w:t>
            </w:r>
          </w:p>
        </w:tc>
        <w:tc>
          <w:tcPr>
            <w:tcW w:w="1418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240000,0</w:t>
            </w:r>
          </w:p>
        </w:tc>
      </w:tr>
      <w:tr w:rsidR="008D0409" w:rsidRPr="007D6DF7" w:rsidTr="00777A13">
        <w:trPr>
          <w:trHeight w:val="337"/>
        </w:trPr>
        <w:tc>
          <w:tcPr>
            <w:tcW w:w="6946" w:type="dxa"/>
          </w:tcPr>
          <w:p w:rsidR="008D0409" w:rsidRPr="007D6DF7" w:rsidRDefault="008D040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Мероприятие (результат) </w:t>
            </w:r>
            <w:r w:rsidR="000E181C" w:rsidRPr="007D6DF7">
              <w:rPr>
                <w:rFonts w:ascii="Times New Roman" w:hAnsi="Times New Roman"/>
                <w:lang w:eastAsia="en-US"/>
              </w:rPr>
              <w:t>«</w:t>
            </w:r>
            <w:r w:rsidRPr="007D6DF7">
              <w:rPr>
                <w:rFonts w:ascii="Times New Roman" w:hAnsi="Times New Roman"/>
                <w:lang w:eastAsia="en-US"/>
              </w:rPr>
              <w:t>Проведение мониторинга административных барьеров и оценки состояния конкурентной среды на приоритетных и социально значимых рынках товаров и услуг</w:t>
            </w:r>
            <w:r w:rsidR="000E181C" w:rsidRPr="007D6DF7">
              <w:rPr>
                <w:rFonts w:ascii="Times New Roman" w:hAnsi="Times New Roman"/>
                <w:lang w:eastAsia="en-US"/>
              </w:rPr>
              <w:t>»</w:t>
            </w:r>
            <w:r w:rsidRPr="007D6DF7">
              <w:rPr>
                <w:rFonts w:ascii="Times New Roman" w:hAnsi="Times New Roman"/>
                <w:lang w:eastAsia="en-US"/>
              </w:rPr>
              <w:t>, всего, в том числе:</w:t>
            </w:r>
          </w:p>
        </w:tc>
        <w:tc>
          <w:tcPr>
            <w:tcW w:w="1701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840 0412 Ч140215510 200</w:t>
            </w:r>
          </w:p>
        </w:tc>
        <w:tc>
          <w:tcPr>
            <w:tcW w:w="1418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300,0</w:t>
            </w:r>
          </w:p>
        </w:tc>
        <w:tc>
          <w:tcPr>
            <w:tcW w:w="1277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300,0</w:t>
            </w:r>
          </w:p>
        </w:tc>
        <w:tc>
          <w:tcPr>
            <w:tcW w:w="1277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300,0</w:t>
            </w:r>
          </w:p>
        </w:tc>
        <w:tc>
          <w:tcPr>
            <w:tcW w:w="1131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1200,0</w:t>
            </w:r>
          </w:p>
        </w:tc>
        <w:tc>
          <w:tcPr>
            <w:tcW w:w="1277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1500,0</w:t>
            </w:r>
          </w:p>
        </w:tc>
        <w:tc>
          <w:tcPr>
            <w:tcW w:w="1418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3600,0</w:t>
            </w:r>
          </w:p>
        </w:tc>
      </w:tr>
      <w:tr w:rsidR="008D0409" w:rsidRPr="007D6DF7" w:rsidTr="00777A13">
        <w:trPr>
          <w:trHeight w:val="337"/>
        </w:trPr>
        <w:tc>
          <w:tcPr>
            <w:tcW w:w="6946" w:type="dxa"/>
          </w:tcPr>
          <w:p w:rsidR="008D0409" w:rsidRPr="007D6DF7" w:rsidRDefault="008D040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840 0412 Ч140216380 200</w:t>
            </w:r>
          </w:p>
        </w:tc>
        <w:tc>
          <w:tcPr>
            <w:tcW w:w="1418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300,0</w:t>
            </w:r>
          </w:p>
        </w:tc>
        <w:tc>
          <w:tcPr>
            <w:tcW w:w="1277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300,0</w:t>
            </w:r>
          </w:p>
        </w:tc>
        <w:tc>
          <w:tcPr>
            <w:tcW w:w="1277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300,0</w:t>
            </w:r>
          </w:p>
        </w:tc>
        <w:tc>
          <w:tcPr>
            <w:tcW w:w="1131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1200,0</w:t>
            </w:r>
          </w:p>
        </w:tc>
        <w:tc>
          <w:tcPr>
            <w:tcW w:w="1277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1500,0</w:t>
            </w:r>
          </w:p>
        </w:tc>
        <w:tc>
          <w:tcPr>
            <w:tcW w:w="1418" w:type="dxa"/>
          </w:tcPr>
          <w:p w:rsidR="008D0409" w:rsidRPr="007D6DF7" w:rsidRDefault="008D0409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3600,0</w:t>
            </w:r>
          </w:p>
        </w:tc>
      </w:tr>
      <w:tr w:rsidR="000C5EBD" w:rsidRPr="007D6DF7" w:rsidTr="00777A13">
        <w:trPr>
          <w:trHeight w:val="337"/>
        </w:trPr>
        <w:tc>
          <w:tcPr>
            <w:tcW w:w="6946" w:type="dxa"/>
          </w:tcPr>
          <w:p w:rsidR="000C5EBD" w:rsidRPr="007D6DF7" w:rsidRDefault="000C5EBD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Мероприятие (результат) «Подведение итогов рейтинга администраций муниципальных округов и городских округов Чувашской Республики по качеству внедрения и развития механизмов ОРВ проектов муниципальных нормативных правовых актов, затрагивающих вопросы осуществления предпринимательской и инвестиционной деятельности», всего, в том числе:</w:t>
            </w:r>
          </w:p>
        </w:tc>
        <w:tc>
          <w:tcPr>
            <w:tcW w:w="1701" w:type="dxa"/>
          </w:tcPr>
          <w:p w:rsidR="000C5EBD" w:rsidRPr="007D6DF7" w:rsidRDefault="00F233C4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8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7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7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1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7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0C5EBD" w:rsidRPr="007D6DF7" w:rsidTr="00777A13">
        <w:trPr>
          <w:trHeight w:val="337"/>
        </w:trPr>
        <w:tc>
          <w:tcPr>
            <w:tcW w:w="6946" w:type="dxa"/>
          </w:tcPr>
          <w:p w:rsidR="000C5EBD" w:rsidRPr="007D6DF7" w:rsidRDefault="000C5EBD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0C5EBD" w:rsidRPr="007D6DF7" w:rsidRDefault="00F233C4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8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7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7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1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7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0C5EBD" w:rsidRPr="007D6DF7" w:rsidTr="00777A13">
        <w:trPr>
          <w:trHeight w:val="337"/>
        </w:trPr>
        <w:tc>
          <w:tcPr>
            <w:tcW w:w="6946" w:type="dxa"/>
          </w:tcPr>
          <w:p w:rsidR="000C5EBD" w:rsidRPr="007D6DF7" w:rsidRDefault="000C5EBD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Мероприятие (результат) «Присуждение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территорий», всего, в том числе:</w:t>
            </w:r>
          </w:p>
        </w:tc>
        <w:tc>
          <w:tcPr>
            <w:tcW w:w="1701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840 </w:t>
            </w:r>
            <w:r w:rsidR="004C09EE" w:rsidRPr="007D6DF7">
              <w:rPr>
                <w:rFonts w:ascii="Times New Roman" w:hAnsi="Times New Roman"/>
                <w:lang w:eastAsia="en-US"/>
              </w:rPr>
              <w:t>1403</w:t>
            </w:r>
            <w:r w:rsidRPr="007D6DF7">
              <w:rPr>
                <w:rFonts w:ascii="Times New Roman" w:hAnsi="Times New Roman"/>
                <w:lang w:eastAsia="en-US"/>
              </w:rPr>
              <w:t xml:space="preserve"> Ч140216380 </w:t>
            </w:r>
            <w:r w:rsidR="004C09EE" w:rsidRPr="007D6DF7"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1418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50000,0</w:t>
            </w:r>
          </w:p>
        </w:tc>
        <w:tc>
          <w:tcPr>
            <w:tcW w:w="1277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50000,0</w:t>
            </w:r>
          </w:p>
        </w:tc>
        <w:tc>
          <w:tcPr>
            <w:tcW w:w="1277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50000,0</w:t>
            </w:r>
          </w:p>
        </w:tc>
        <w:tc>
          <w:tcPr>
            <w:tcW w:w="1131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200000,0</w:t>
            </w:r>
          </w:p>
        </w:tc>
        <w:tc>
          <w:tcPr>
            <w:tcW w:w="1277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250000,0</w:t>
            </w:r>
          </w:p>
        </w:tc>
        <w:tc>
          <w:tcPr>
            <w:tcW w:w="1418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600000,0</w:t>
            </w:r>
          </w:p>
        </w:tc>
      </w:tr>
      <w:tr w:rsidR="000C5EBD" w:rsidRPr="007D6DF7" w:rsidTr="00777A13">
        <w:trPr>
          <w:trHeight w:val="337"/>
        </w:trPr>
        <w:tc>
          <w:tcPr>
            <w:tcW w:w="6946" w:type="dxa"/>
          </w:tcPr>
          <w:p w:rsidR="000C5EBD" w:rsidRPr="007D6DF7" w:rsidRDefault="000C5EBD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840 </w:t>
            </w:r>
            <w:r w:rsidR="004C09EE" w:rsidRPr="007D6DF7">
              <w:rPr>
                <w:rFonts w:ascii="Times New Roman" w:hAnsi="Times New Roman"/>
                <w:lang w:eastAsia="en-US"/>
              </w:rPr>
              <w:t>1403</w:t>
            </w:r>
            <w:r w:rsidRPr="007D6DF7">
              <w:rPr>
                <w:rFonts w:ascii="Times New Roman" w:hAnsi="Times New Roman"/>
                <w:lang w:eastAsia="en-US"/>
              </w:rPr>
              <w:t xml:space="preserve"> Ч140216380 </w:t>
            </w:r>
            <w:r w:rsidR="004C09EE" w:rsidRPr="007D6DF7"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1418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50000,0</w:t>
            </w:r>
          </w:p>
        </w:tc>
        <w:tc>
          <w:tcPr>
            <w:tcW w:w="1277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50000,0</w:t>
            </w:r>
          </w:p>
        </w:tc>
        <w:tc>
          <w:tcPr>
            <w:tcW w:w="1277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50000,0</w:t>
            </w:r>
          </w:p>
        </w:tc>
        <w:tc>
          <w:tcPr>
            <w:tcW w:w="1131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200000,0</w:t>
            </w:r>
          </w:p>
        </w:tc>
        <w:tc>
          <w:tcPr>
            <w:tcW w:w="1277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250000,0</w:t>
            </w:r>
          </w:p>
        </w:tc>
        <w:tc>
          <w:tcPr>
            <w:tcW w:w="1418" w:type="dxa"/>
          </w:tcPr>
          <w:p w:rsidR="000C5EBD" w:rsidRPr="007D6DF7" w:rsidRDefault="000C5EBD" w:rsidP="0077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600000,0</w:t>
            </w:r>
          </w:p>
        </w:tc>
      </w:tr>
    </w:tbl>
    <w:p w:rsidR="00930567" w:rsidRPr="007D6DF7" w:rsidRDefault="00930567" w:rsidP="005E0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</w:rPr>
        <w:sectPr w:rsidR="00930567" w:rsidRPr="007D6DF7" w:rsidSect="00194740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D539D5" w:rsidRPr="007D6DF7" w:rsidRDefault="00D539D5" w:rsidP="005E0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6DF7">
        <w:rPr>
          <w:rFonts w:ascii="Times New Roman" w:hAnsi="Times New Roman"/>
          <w:b/>
          <w:bCs/>
          <w:sz w:val="24"/>
          <w:szCs w:val="24"/>
        </w:rPr>
        <w:t>ПАСПОРТ</w:t>
      </w:r>
      <w:r w:rsidRPr="007D6DF7">
        <w:rPr>
          <w:rFonts w:ascii="Times New Roman" w:hAnsi="Times New Roman"/>
          <w:b/>
          <w:bCs/>
          <w:sz w:val="24"/>
          <w:szCs w:val="24"/>
        </w:rPr>
        <w:br/>
        <w:t>комплекса процессных мероприятий</w:t>
      </w:r>
      <w:r w:rsidRPr="007D6DF7">
        <w:rPr>
          <w:rFonts w:ascii="Times New Roman" w:hAnsi="Times New Roman"/>
          <w:b/>
          <w:sz w:val="24"/>
          <w:szCs w:val="24"/>
        </w:rPr>
        <w:t xml:space="preserve"> </w:t>
      </w:r>
      <w:r w:rsidR="000E181C" w:rsidRPr="007D6DF7">
        <w:rPr>
          <w:rFonts w:ascii="Times New Roman" w:hAnsi="Times New Roman"/>
          <w:b/>
          <w:sz w:val="24"/>
          <w:szCs w:val="24"/>
        </w:rPr>
        <w:t>«</w:t>
      </w:r>
      <w:r w:rsidRPr="007D6DF7">
        <w:rPr>
          <w:rFonts w:ascii="Times New Roman" w:hAnsi="Times New Roman"/>
          <w:b/>
          <w:sz w:val="24"/>
          <w:szCs w:val="24"/>
        </w:rPr>
        <w:t>Реализация мероприятий в целях развития субъектов малого и среднего предпринимательства</w:t>
      </w:r>
      <w:r w:rsidR="000E181C" w:rsidRPr="007D6DF7">
        <w:rPr>
          <w:rFonts w:ascii="Times New Roman" w:hAnsi="Times New Roman"/>
          <w:b/>
          <w:sz w:val="24"/>
          <w:szCs w:val="24"/>
        </w:rPr>
        <w:t>»</w:t>
      </w:r>
    </w:p>
    <w:p w:rsidR="00D539D5" w:rsidRPr="007D6DF7" w:rsidRDefault="00D539D5" w:rsidP="005E0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D539D5" w:rsidRPr="007D6DF7" w:rsidRDefault="00D539D5" w:rsidP="005E0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D6DF7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D539D5" w:rsidRPr="007D6DF7" w:rsidRDefault="00D539D5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4"/>
        <w:gridCol w:w="7560"/>
      </w:tblGrid>
      <w:tr w:rsidR="00D539D5" w:rsidRPr="007D6DF7" w:rsidTr="000E2ADE">
        <w:tc>
          <w:tcPr>
            <w:tcW w:w="7324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D539D5" w:rsidRPr="007D6DF7" w:rsidRDefault="00D539D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D539D5" w:rsidRPr="007D6DF7" w:rsidRDefault="00D539D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Министерство экономического развития и имущественных отношений Чувашской Республики</w:t>
            </w:r>
            <w:r w:rsidR="00C85A85"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(далее – Минэкономразвития Чувашии)</w:t>
            </w:r>
          </w:p>
        </w:tc>
      </w:tr>
      <w:tr w:rsidR="00D539D5" w:rsidRPr="007D6DF7" w:rsidTr="000E2ADE">
        <w:tc>
          <w:tcPr>
            <w:tcW w:w="7324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D539D5" w:rsidRPr="007D6DF7" w:rsidRDefault="00D539D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Государственная программа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539D5" w:rsidRPr="007D6DF7" w:rsidRDefault="00D539D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Государственная программа Чувашской Республики </w:t>
            </w:r>
            <w:r w:rsidR="000E181C"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Экономическое развитие Чувашской Республики</w:t>
            </w:r>
            <w:r w:rsidR="000E181C"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D539D5" w:rsidRPr="007D6DF7" w:rsidRDefault="00D539D5" w:rsidP="005E0057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39D5" w:rsidRPr="007D6DF7" w:rsidRDefault="00D539D5" w:rsidP="005E0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D6DF7">
        <w:rPr>
          <w:rFonts w:ascii="Times New Roman" w:hAnsi="Times New Roman"/>
          <w:b/>
          <w:bCs/>
          <w:sz w:val="24"/>
          <w:szCs w:val="24"/>
        </w:rPr>
        <w:t>2. Показатели комплекса процессных мероприятий</w:t>
      </w:r>
      <w:r w:rsidRPr="007D6DF7">
        <w:rPr>
          <w:rFonts w:ascii="Times New Roman" w:hAnsi="Times New Roman"/>
          <w:b/>
          <w:bCs/>
          <w:sz w:val="24"/>
          <w:szCs w:val="24"/>
          <w:vertAlign w:val="superscript"/>
        </w:rPr>
        <w:t> </w:t>
      </w:r>
      <w:r w:rsidRPr="007D6DF7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D539D5" w:rsidRPr="007D6DF7" w:rsidRDefault="00D539D5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992"/>
        <w:gridCol w:w="993"/>
        <w:gridCol w:w="850"/>
        <w:gridCol w:w="709"/>
        <w:gridCol w:w="709"/>
        <w:gridCol w:w="708"/>
        <w:gridCol w:w="709"/>
        <w:gridCol w:w="709"/>
        <w:gridCol w:w="709"/>
        <w:gridCol w:w="709"/>
        <w:gridCol w:w="1701"/>
        <w:gridCol w:w="1842"/>
      </w:tblGrid>
      <w:tr w:rsidR="00761E67" w:rsidRPr="007D6DF7" w:rsidTr="00761E6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№</w:t>
            </w:r>
          </w:p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7D6DF7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Наименование показателя/задачи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Признак 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Уровень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Единица измерения</w:t>
            </w:r>
          </w:p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(по </w:t>
            </w:r>
            <w:r w:rsidRPr="007D6DF7">
              <w:rPr>
                <w:rFonts w:ascii="Times New Roman" w:hAnsi="Times New Roman"/>
              </w:rPr>
              <w:t>ОКЕИ</w:t>
            </w:r>
            <w:r w:rsidRPr="007D6DF7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Базовое значение</w:t>
            </w:r>
            <w:r w:rsidRPr="007D6DF7">
              <w:rPr>
                <w:rFonts w:ascii="Times New Roman" w:hAnsi="Times New Roman"/>
                <w:vertAlign w:val="superscript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Значение показателей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7D6DF7">
              <w:rPr>
                <w:rFonts w:ascii="Times New Roman" w:hAnsi="Times New Roman"/>
                <w:lang w:eastAsia="en-US"/>
              </w:rPr>
              <w:t>Ответственный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 xml:space="preserve"> за достижение показателя</w:t>
            </w:r>
            <w:r w:rsidRPr="007D6DF7">
              <w:rPr>
                <w:rFonts w:ascii="Times New Roman" w:hAnsi="Times New Roman"/>
                <w:vertAlign w:val="superscript"/>
                <w:lang w:eastAsia="en-US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Информационная система</w:t>
            </w:r>
            <w:r w:rsidRPr="007D6DF7">
              <w:rPr>
                <w:rFonts w:ascii="Times New Roman" w:hAnsi="Times New Roman"/>
                <w:vertAlign w:val="superscript"/>
                <w:lang w:eastAsia="en-US"/>
              </w:rPr>
              <w:t> </w:t>
            </w:r>
          </w:p>
        </w:tc>
      </w:tr>
      <w:tr w:rsidR="00761E67" w:rsidRPr="007D6DF7" w:rsidTr="00761E6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1E67" w:rsidRPr="007D6DF7" w:rsidRDefault="00761E67" w:rsidP="009255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1E67" w:rsidRPr="007D6DF7" w:rsidRDefault="00761E67" w:rsidP="009255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67" w:rsidRPr="007D6DF7" w:rsidRDefault="00761E67" w:rsidP="009255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67" w:rsidRPr="007D6DF7" w:rsidRDefault="00761E67" w:rsidP="009255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1E67" w:rsidRPr="007D6DF7" w:rsidRDefault="00761E67" w:rsidP="009255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7" w:rsidRPr="007D6DF7" w:rsidRDefault="00761E67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1E67" w:rsidRPr="007D6DF7" w:rsidRDefault="00761E67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7" w:rsidRPr="007D6DF7" w:rsidRDefault="00761E67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7" w:rsidRPr="007D6DF7" w:rsidRDefault="00761E67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2035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1E67" w:rsidRPr="007D6DF7" w:rsidRDefault="00761E67" w:rsidP="009255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61E67" w:rsidRPr="007D6DF7" w:rsidRDefault="00761E67" w:rsidP="009255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61E67" w:rsidRPr="007D6DF7" w:rsidTr="00761E67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92553F" w:rsidRPr="007D6DF7" w:rsidTr="000E32B5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:rsidR="0092553F" w:rsidRPr="007D6DF7" w:rsidRDefault="0092553F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5168" w:type="dxa"/>
            <w:gridSpan w:val="14"/>
            <w:tcBorders>
              <w:top w:val="single" w:sz="4" w:space="0" w:color="auto"/>
              <w:bottom w:val="nil"/>
            </w:tcBorders>
          </w:tcPr>
          <w:p w:rsidR="0092553F" w:rsidRPr="007D6DF7" w:rsidRDefault="0092553F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Задача: </w:t>
            </w:r>
            <w:r w:rsidRPr="007D6DF7">
              <w:rPr>
                <w:rFonts w:ascii="Times New Roman" w:hAnsi="Times New Roman"/>
              </w:rPr>
              <w:t>Создание условий для устойчивого развития малого и среднего предпринимательства</w:t>
            </w:r>
          </w:p>
        </w:tc>
      </w:tr>
      <w:tr w:rsidR="00761E67" w:rsidRPr="007D6DF7" w:rsidTr="00761E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E67" w:rsidRPr="007D6DF7" w:rsidRDefault="00761E67" w:rsidP="0092553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Ежегодный прирост количества мастеров народных художественных промыслов, получивших звание </w:t>
            </w:r>
            <w:r w:rsidR="000E181C" w:rsidRPr="007D6DF7">
              <w:rPr>
                <w:rFonts w:ascii="Times New Roman" w:hAnsi="Times New Roman"/>
                <w:lang w:eastAsia="en-US"/>
              </w:rPr>
              <w:t>«</w:t>
            </w:r>
            <w:r w:rsidRPr="007D6DF7">
              <w:rPr>
                <w:rFonts w:ascii="Times New Roman" w:hAnsi="Times New Roman"/>
                <w:lang w:eastAsia="en-US"/>
              </w:rPr>
              <w:t>Мастер народных художественных промыслов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7" w:rsidRPr="007D6DF7" w:rsidRDefault="00761E67" w:rsidP="008E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eastAsia="en-US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eastAsia="en-US"/>
              </w:rPr>
              <w:t>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E67" w:rsidRPr="007D6DF7" w:rsidRDefault="00761E67" w:rsidP="008E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E67" w:rsidRPr="007D6DF7" w:rsidRDefault="00761E67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E67" w:rsidRPr="007D6DF7" w:rsidRDefault="00761E67" w:rsidP="009255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7" w:rsidRPr="007D6DF7" w:rsidRDefault="00761E67" w:rsidP="009255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E67" w:rsidRPr="007D6DF7" w:rsidRDefault="00761E67" w:rsidP="009255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7" w:rsidRPr="007D6DF7" w:rsidRDefault="00761E67" w:rsidP="009255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7" w:rsidRPr="007D6DF7" w:rsidRDefault="00761E67" w:rsidP="009255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E67" w:rsidRPr="007D6DF7" w:rsidRDefault="00761E67" w:rsidP="0092553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7D6DF7">
              <w:rPr>
                <w:rFonts w:ascii="Times New Roman" w:hAnsi="Times New Roman"/>
                <w:lang w:eastAsia="en-US"/>
              </w:rPr>
              <w:t>Минэкономразвития Чувашии (соисполнитель: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7D6DF7">
              <w:rPr>
                <w:rFonts w:ascii="Times New Roman" w:hAnsi="Times New Roman"/>
                <w:lang w:eastAsia="en-US"/>
              </w:rPr>
              <w:t xml:space="preserve">АУ ЧР </w:t>
            </w:r>
            <w:r w:rsidR="000E181C" w:rsidRPr="007D6DF7">
              <w:rPr>
                <w:rFonts w:ascii="Times New Roman" w:hAnsi="Times New Roman"/>
                <w:lang w:eastAsia="en-US"/>
              </w:rPr>
              <w:t>«</w:t>
            </w:r>
            <w:r w:rsidRPr="007D6DF7">
              <w:rPr>
                <w:rFonts w:ascii="Times New Roman" w:hAnsi="Times New Roman"/>
                <w:lang w:eastAsia="en-US"/>
              </w:rPr>
              <w:t>РБИ</w:t>
            </w:r>
            <w:r w:rsidR="000E181C" w:rsidRPr="007D6DF7">
              <w:rPr>
                <w:rFonts w:ascii="Times New Roman" w:hAnsi="Times New Roman"/>
                <w:lang w:eastAsia="en-US"/>
              </w:rPr>
              <w:t>»</w:t>
            </w:r>
            <w:r w:rsidRPr="007D6DF7">
              <w:rPr>
                <w:rFonts w:ascii="Times New Roman" w:hAnsi="Times New Roman"/>
                <w:lang w:eastAsia="en-US"/>
              </w:rPr>
              <w:t>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E67" w:rsidRPr="007D6DF7" w:rsidRDefault="00777A13" w:rsidP="0092553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о</w:t>
            </w:r>
            <w:r w:rsidR="00761E67" w:rsidRPr="007D6DF7">
              <w:rPr>
                <w:rFonts w:ascii="Times New Roman" w:hAnsi="Times New Roman"/>
              </w:rPr>
              <w:t xml:space="preserve">фициальный сайт Минэкономразвития Чувашии, раздел </w:t>
            </w:r>
            <w:r w:rsidR="000E181C" w:rsidRPr="007D6DF7">
              <w:rPr>
                <w:rFonts w:ascii="Times New Roman" w:hAnsi="Times New Roman"/>
              </w:rPr>
              <w:t>«</w:t>
            </w:r>
            <w:r w:rsidR="00761E67" w:rsidRPr="007D6DF7">
              <w:rPr>
                <w:rFonts w:ascii="Times New Roman" w:hAnsi="Times New Roman"/>
              </w:rPr>
              <w:t>Малое и среднее предпринимательство</w:t>
            </w:r>
            <w:r w:rsidR="000E181C" w:rsidRPr="007D6DF7">
              <w:rPr>
                <w:rFonts w:ascii="Times New Roman" w:hAnsi="Times New Roman"/>
              </w:rPr>
              <w:t>»</w:t>
            </w:r>
          </w:p>
        </w:tc>
      </w:tr>
      <w:tr w:rsidR="00761E67" w:rsidRPr="007D6DF7" w:rsidTr="00761E67">
        <w:trPr>
          <w:trHeight w:val="3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E67" w:rsidRPr="007D6DF7" w:rsidRDefault="00761E67" w:rsidP="0092553F">
            <w:pPr>
              <w:pStyle w:val="ConsPlusNormal"/>
              <w:jc w:val="both"/>
              <w:rPr>
                <w:sz w:val="22"/>
                <w:szCs w:val="22"/>
              </w:rPr>
            </w:pPr>
            <w:r w:rsidRPr="007D6DF7">
              <w:rPr>
                <w:sz w:val="22"/>
                <w:szCs w:val="22"/>
                <w:lang w:eastAsia="en-US"/>
              </w:rPr>
              <w:t>Количество действующих и созданных постоянных рабочих мест при предоставлении субсидий из республиканского бюджета Чувашской Республики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7" w:rsidRPr="007D6DF7" w:rsidRDefault="00761E67" w:rsidP="008E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eastAsia="en-US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eastAsia="en-US"/>
              </w:rPr>
              <w:t>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E67" w:rsidRPr="007D6DF7" w:rsidRDefault="00761E67" w:rsidP="008E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E67" w:rsidRPr="007D6DF7" w:rsidRDefault="00761E67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1 130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1 186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E67" w:rsidRPr="007D6DF7" w:rsidRDefault="00761E67" w:rsidP="009255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E67" w:rsidRPr="007D6DF7" w:rsidRDefault="00777A13" w:rsidP="0092553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о</w:t>
            </w:r>
            <w:r w:rsidR="00761E67" w:rsidRPr="007D6DF7">
              <w:rPr>
                <w:rFonts w:ascii="Times New Roman" w:hAnsi="Times New Roman"/>
              </w:rPr>
              <w:t xml:space="preserve">фициальный сайт Минэкономразвития Чувашии, раздел </w:t>
            </w:r>
            <w:r w:rsidR="000E181C" w:rsidRPr="007D6DF7">
              <w:rPr>
                <w:rFonts w:ascii="Times New Roman" w:hAnsi="Times New Roman"/>
              </w:rPr>
              <w:t>«</w:t>
            </w:r>
            <w:r w:rsidR="00761E67" w:rsidRPr="007D6DF7">
              <w:rPr>
                <w:rFonts w:ascii="Times New Roman" w:hAnsi="Times New Roman"/>
              </w:rPr>
              <w:t>Малое и среднее предпринимательство</w:t>
            </w:r>
            <w:r w:rsidR="000E181C" w:rsidRPr="007D6DF7">
              <w:rPr>
                <w:rFonts w:ascii="Times New Roman" w:hAnsi="Times New Roman"/>
              </w:rPr>
              <w:t>»</w:t>
            </w:r>
          </w:p>
        </w:tc>
      </w:tr>
    </w:tbl>
    <w:p w:rsidR="00D539D5" w:rsidRPr="007D6DF7" w:rsidRDefault="00D539D5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39D5" w:rsidRPr="007D6DF7" w:rsidRDefault="00D539D5" w:rsidP="005E0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D6DF7">
        <w:rPr>
          <w:rFonts w:ascii="Times New Roman" w:hAnsi="Times New Roman"/>
          <w:b/>
          <w:bCs/>
          <w:sz w:val="24"/>
          <w:szCs w:val="24"/>
        </w:rPr>
        <w:t>3. Перечень мероприятий (результатов) комплекса процессных мероприятий</w:t>
      </w:r>
    </w:p>
    <w:p w:rsidR="00D539D5" w:rsidRPr="007D6DF7" w:rsidRDefault="00D539D5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701"/>
        <w:gridCol w:w="1276"/>
        <w:gridCol w:w="1134"/>
        <w:gridCol w:w="851"/>
        <w:gridCol w:w="708"/>
        <w:gridCol w:w="709"/>
        <w:gridCol w:w="709"/>
        <w:gridCol w:w="709"/>
        <w:gridCol w:w="708"/>
        <w:gridCol w:w="708"/>
        <w:gridCol w:w="708"/>
      </w:tblGrid>
      <w:tr w:rsidR="00761E67" w:rsidRPr="007D6DF7" w:rsidTr="0056491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№</w:t>
            </w:r>
          </w:p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7D6DF7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Тип мероприятия (результата)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Характеристика</w:t>
            </w:r>
            <w:r w:rsidRPr="007D6DF7">
              <w:rPr>
                <w:rFonts w:ascii="Times New Roman" w:hAnsi="Times New Roman"/>
                <w:vertAlign w:val="superscript"/>
                <w:lang w:eastAsia="en-US"/>
              </w:rPr>
              <w:t> 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Единица измерения (по </w:t>
            </w:r>
            <w:r w:rsidRPr="007D6DF7">
              <w:rPr>
                <w:rFonts w:ascii="Times New Roman" w:hAnsi="Times New Roman"/>
              </w:rPr>
              <w:t>ОКЕИ</w:t>
            </w:r>
            <w:r w:rsidRPr="007D6DF7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Базовое значение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Значения мероприятия (результата) по годам</w:t>
            </w:r>
          </w:p>
        </w:tc>
      </w:tr>
      <w:tr w:rsidR="00761E67" w:rsidRPr="007D6DF7" w:rsidTr="00761E6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1E67" w:rsidRPr="007D6DF7" w:rsidRDefault="00761E67" w:rsidP="009255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1E67" w:rsidRPr="007D6DF7" w:rsidRDefault="00761E67" w:rsidP="009255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1E67" w:rsidRPr="007D6DF7" w:rsidRDefault="00761E67" w:rsidP="009255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1E67" w:rsidRPr="007D6DF7" w:rsidRDefault="00761E67" w:rsidP="009255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1E67" w:rsidRPr="007D6DF7" w:rsidRDefault="00761E67" w:rsidP="009255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7" w:rsidRPr="007D6DF7" w:rsidRDefault="00761E67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значение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1E67" w:rsidRPr="007D6DF7" w:rsidRDefault="00761E67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2035</w:t>
            </w:r>
          </w:p>
        </w:tc>
      </w:tr>
      <w:tr w:rsidR="00761E67" w:rsidRPr="007D6DF7" w:rsidTr="00761E67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761E67" w:rsidRPr="007D6DF7" w:rsidTr="00761E67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3467" w:type="dxa"/>
            <w:gridSpan w:val="10"/>
            <w:tcBorders>
              <w:top w:val="single" w:sz="4" w:space="0" w:color="auto"/>
              <w:bottom w:val="nil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Задача: </w:t>
            </w:r>
            <w:r w:rsidRPr="007D6DF7">
              <w:rPr>
                <w:rFonts w:ascii="Times New Roman" w:hAnsi="Times New Roman"/>
              </w:rPr>
              <w:t>Создание условий для устойчивого развития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761E67" w:rsidRPr="007D6DF7" w:rsidRDefault="00761E67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84C04" w:rsidRPr="007D6DF7" w:rsidTr="0056491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4C04" w:rsidRPr="007D6DF7" w:rsidRDefault="00084C04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C04" w:rsidRPr="007D6DF7" w:rsidRDefault="00084C04" w:rsidP="0092553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Предоставление субсидий из республиканского бюджета Чувашской Республики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C04" w:rsidRPr="007D6DF7" w:rsidRDefault="00084C04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Оказание услуг</w:t>
            </w:r>
          </w:p>
          <w:p w:rsidR="00084C04" w:rsidRPr="007D6DF7" w:rsidRDefault="00084C04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C04" w:rsidRPr="007D6DF7" w:rsidRDefault="00084C04" w:rsidP="009255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C04" w:rsidRPr="007D6DF7" w:rsidRDefault="000E32B5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т</w:t>
            </w:r>
            <w:r w:rsidR="00084C04" w:rsidRPr="007D6DF7">
              <w:rPr>
                <w:rFonts w:ascii="Times New Roman" w:hAnsi="Times New Roman"/>
                <w:lang w:eastAsia="en-US"/>
              </w:rPr>
              <w:t>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04" w:rsidRPr="007D6DF7" w:rsidRDefault="00084C04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50 000,0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C04" w:rsidRPr="007D6DF7" w:rsidRDefault="00084C04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C04" w:rsidRPr="007D6DF7" w:rsidRDefault="00084C04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80 000,0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04" w:rsidRPr="007D6DF7" w:rsidRDefault="00084C04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50 000,0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C04" w:rsidRPr="007D6DF7" w:rsidRDefault="00084C04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C04" w:rsidRPr="007D6DF7" w:rsidRDefault="00084C04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C04" w:rsidRPr="007D6DF7" w:rsidRDefault="00084C04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C04" w:rsidRPr="007D6DF7" w:rsidRDefault="00084C04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84C04" w:rsidRPr="007D6DF7" w:rsidTr="00084C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084C04" w:rsidRPr="007D6DF7" w:rsidRDefault="00084C04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</w:t>
            </w:r>
            <w:r w:rsidR="002B0235" w:rsidRPr="007D6DF7">
              <w:rPr>
                <w:rFonts w:ascii="Times New Roman" w:hAnsi="Times New Roman"/>
                <w:lang w:eastAsia="en-US"/>
              </w:rPr>
              <w:t>2</w:t>
            </w:r>
            <w:r w:rsidRPr="007D6DF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C04" w:rsidRPr="007D6DF7" w:rsidRDefault="00084C04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Проведение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</w:t>
            </w:r>
            <w:r w:rsidR="000E181C" w:rsidRPr="007D6DF7">
              <w:rPr>
                <w:rFonts w:ascii="Times New Roman" w:hAnsi="Times New Roman"/>
                <w:lang w:eastAsia="en-US"/>
              </w:rPr>
              <w:t>«</w:t>
            </w:r>
            <w:r w:rsidRPr="007D6DF7">
              <w:rPr>
                <w:rFonts w:ascii="Times New Roman" w:hAnsi="Times New Roman"/>
                <w:lang w:eastAsia="en-US"/>
              </w:rPr>
              <w:t>Мастер-наследие народного искусства</w:t>
            </w:r>
            <w:r w:rsidR="000E181C" w:rsidRPr="007D6DF7">
              <w:rPr>
                <w:rFonts w:ascii="Times New Roman" w:hAnsi="Times New Roman"/>
                <w:lang w:eastAsia="en-US"/>
              </w:rPr>
              <w:t>»</w:t>
            </w:r>
            <w:r w:rsidRPr="007D6DF7">
              <w:rPr>
                <w:rFonts w:ascii="Times New Roman" w:hAnsi="Times New Roman"/>
                <w:lang w:eastAsia="en-US"/>
              </w:rPr>
              <w:t xml:space="preserve"> среди молодых ремесленников и мастеров народных художественных промыслов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4C04" w:rsidRPr="007D6DF7" w:rsidRDefault="00084C04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Оказание услуг</w:t>
            </w:r>
          </w:p>
          <w:p w:rsidR="00084C04" w:rsidRPr="007D6DF7" w:rsidRDefault="00084C04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C04" w:rsidRPr="007D6DF7" w:rsidRDefault="00084C04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4C04" w:rsidRPr="007D6DF7" w:rsidRDefault="00084C04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04" w:rsidRPr="007D6DF7" w:rsidRDefault="00084C04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C04" w:rsidRPr="007D6DF7" w:rsidRDefault="00084C04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C04" w:rsidRPr="007D6DF7" w:rsidRDefault="00084C04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04" w:rsidRPr="007D6DF7" w:rsidRDefault="00084C04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C04" w:rsidRPr="007D6DF7" w:rsidRDefault="00084C04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C04" w:rsidRPr="007D6DF7" w:rsidRDefault="00084C04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C04" w:rsidRPr="007D6DF7" w:rsidRDefault="00084C04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C04" w:rsidRPr="007D6DF7" w:rsidRDefault="00084C04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2B0235" w:rsidRPr="007D6DF7" w:rsidTr="00084C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0235" w:rsidRPr="007D6DF7" w:rsidRDefault="002B0235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1.3</w:t>
            </w:r>
            <w:r w:rsidR="000E32B5" w:rsidRPr="007D6DF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235" w:rsidRPr="007D6DF7" w:rsidRDefault="002B0235" w:rsidP="009255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eastAsia="en-US"/>
              </w:rPr>
              <w:t>Организация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235" w:rsidRPr="007D6DF7" w:rsidRDefault="002B0235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Оказание услуг</w:t>
            </w:r>
          </w:p>
          <w:p w:rsidR="002B0235" w:rsidRPr="007D6DF7" w:rsidRDefault="002B0235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235" w:rsidRPr="007D6DF7" w:rsidRDefault="002B0235" w:rsidP="009255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235" w:rsidRPr="007D6DF7" w:rsidRDefault="002B0235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35" w:rsidRPr="007D6DF7" w:rsidRDefault="002B0235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235" w:rsidRPr="007D6DF7" w:rsidRDefault="002B0235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235" w:rsidRPr="007D6DF7" w:rsidRDefault="002B0235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35" w:rsidRPr="007D6DF7" w:rsidRDefault="002B0235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235" w:rsidRPr="007D6DF7" w:rsidRDefault="002B0235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35" w:rsidRPr="007D6DF7" w:rsidRDefault="002B0235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35" w:rsidRPr="007D6DF7" w:rsidRDefault="002B0235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35" w:rsidRPr="007D6DF7" w:rsidRDefault="002B0235" w:rsidP="009255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:rsidR="00D539D5" w:rsidRPr="007D6DF7" w:rsidRDefault="00D539D5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E32B5" w:rsidRPr="007D6DF7" w:rsidRDefault="000E32B5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39D5" w:rsidRPr="007D6DF7" w:rsidRDefault="00D539D5" w:rsidP="005E0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D6DF7">
        <w:rPr>
          <w:rFonts w:ascii="Times New Roman" w:hAnsi="Times New Roman"/>
          <w:b/>
          <w:bCs/>
          <w:sz w:val="24"/>
          <w:szCs w:val="24"/>
        </w:rPr>
        <w:t>4. Финансовое обеспечение комплекса процессных мероприятий</w:t>
      </w:r>
    </w:p>
    <w:p w:rsidR="00D539D5" w:rsidRPr="007D6DF7" w:rsidRDefault="00D539D5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560"/>
        <w:gridCol w:w="1418"/>
        <w:gridCol w:w="1134"/>
        <w:gridCol w:w="1134"/>
        <w:gridCol w:w="1134"/>
        <w:gridCol w:w="1134"/>
        <w:gridCol w:w="1134"/>
      </w:tblGrid>
      <w:tr w:rsidR="00D539D5" w:rsidRPr="007D6DF7" w:rsidTr="00B314D8">
        <w:tc>
          <w:tcPr>
            <w:tcW w:w="6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D5" w:rsidRPr="007D6DF7" w:rsidRDefault="00D539D5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Наименование мероприятия (результата) / источник финансового обеспечения</w:t>
            </w:r>
            <w:r w:rsidRPr="007D6DF7">
              <w:rPr>
                <w:rFonts w:ascii="Times New Roman" w:hAnsi="Times New Roman"/>
                <w:vertAlign w:val="superscript"/>
                <w:lang w:eastAsia="en-US"/>
              </w:rPr>
              <w:t> 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D5" w:rsidRPr="007D6DF7" w:rsidRDefault="00D539D5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КБК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9D5" w:rsidRPr="007D6DF7" w:rsidRDefault="00D539D5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775982" w:rsidRPr="007D6DF7" w:rsidTr="00B314D8">
        <w:tc>
          <w:tcPr>
            <w:tcW w:w="6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82" w:rsidRPr="007D6DF7" w:rsidRDefault="00775982" w:rsidP="009255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82" w:rsidRPr="007D6DF7" w:rsidRDefault="00775982" w:rsidP="009255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82" w:rsidRPr="007D6DF7" w:rsidRDefault="00775982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5982" w:rsidRPr="007D6DF7" w:rsidRDefault="00775982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5982" w:rsidRPr="007D6DF7" w:rsidRDefault="00775982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82" w:rsidRPr="007D6DF7" w:rsidRDefault="00775982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2027-2030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82" w:rsidRPr="007D6DF7" w:rsidRDefault="00775982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2031-2035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75982" w:rsidRPr="007D6DF7" w:rsidRDefault="00775982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Всего</w:t>
            </w:r>
          </w:p>
        </w:tc>
      </w:tr>
      <w:tr w:rsidR="0041720E" w:rsidRPr="007D6DF7" w:rsidTr="00B314D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1720E" w:rsidRPr="007D6DF7" w:rsidRDefault="0041720E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720E" w:rsidRPr="007D6DF7" w:rsidRDefault="0041720E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E" w:rsidRPr="007D6DF7" w:rsidRDefault="0041720E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20E" w:rsidRPr="007D6DF7" w:rsidRDefault="0041720E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20E" w:rsidRPr="007D6DF7" w:rsidRDefault="0041720E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E" w:rsidRPr="007D6DF7" w:rsidRDefault="0041720E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E" w:rsidRPr="007D6DF7" w:rsidRDefault="0041720E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720E" w:rsidRPr="007D6DF7" w:rsidRDefault="0041720E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</w:t>
            </w:r>
          </w:p>
        </w:tc>
      </w:tr>
      <w:tr w:rsidR="0041720E" w:rsidRPr="007D6DF7" w:rsidTr="00B314D8">
        <w:trPr>
          <w:trHeight w:val="34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1720E" w:rsidRPr="007D6DF7" w:rsidRDefault="0041720E" w:rsidP="0092553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7D6DF7">
              <w:rPr>
                <w:rFonts w:ascii="Times New Roman" w:hAnsi="Times New Roman"/>
                <w:b/>
                <w:iCs/>
                <w:lang w:eastAsia="en-US"/>
              </w:rPr>
              <w:t xml:space="preserve">Комплекс процессных мероприятий </w:t>
            </w:r>
            <w:r w:rsidR="000E181C" w:rsidRPr="007D6DF7">
              <w:rPr>
                <w:rFonts w:ascii="Times New Roman" w:hAnsi="Times New Roman"/>
                <w:b/>
              </w:rPr>
              <w:t>«</w:t>
            </w:r>
            <w:r w:rsidRPr="007D6DF7">
              <w:rPr>
                <w:rFonts w:ascii="Times New Roman" w:hAnsi="Times New Roman"/>
                <w:b/>
              </w:rPr>
              <w:t>Реализация мероприятий в целях развития субъектов малого и среднего предпринимательства</w:t>
            </w:r>
            <w:r w:rsidR="000E181C" w:rsidRPr="007D6DF7">
              <w:rPr>
                <w:rFonts w:ascii="Times New Roman" w:hAnsi="Times New Roman"/>
                <w:b/>
              </w:rPr>
              <w:t>»</w:t>
            </w:r>
            <w:r w:rsidRPr="007D6DF7">
              <w:rPr>
                <w:rFonts w:ascii="Times New Roman" w:hAnsi="Times New Roman"/>
                <w:b/>
                <w:iCs/>
                <w:lang w:eastAsia="en-US"/>
              </w:rPr>
              <w:t>, в том числе:  </w:t>
            </w:r>
          </w:p>
          <w:p w:rsidR="00E63F79" w:rsidRPr="007D6DF7" w:rsidRDefault="00E63F79" w:rsidP="0092553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20E" w:rsidRPr="007D6DF7" w:rsidRDefault="0041720E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6DF7">
              <w:rPr>
                <w:rFonts w:ascii="Times New Roman" w:hAnsi="Times New Roman"/>
                <w:b/>
                <w:lang w:eastAsia="en-US"/>
              </w:rPr>
              <w:t>Ч140300000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E" w:rsidRPr="007D6DF7" w:rsidRDefault="0041720E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50950,0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20E" w:rsidRPr="007D6DF7" w:rsidRDefault="0041720E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20E" w:rsidRPr="007D6DF7" w:rsidRDefault="0041720E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E" w:rsidRPr="007D6DF7" w:rsidRDefault="0041720E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E" w:rsidRPr="007D6DF7" w:rsidRDefault="0041720E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4750,0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20E" w:rsidRPr="007D6DF7" w:rsidRDefault="0041720E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61400,0</w:t>
            </w:r>
          </w:p>
        </w:tc>
      </w:tr>
      <w:tr w:rsidR="00E63F79" w:rsidRPr="007D6DF7" w:rsidTr="00B314D8">
        <w:trPr>
          <w:trHeight w:val="13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7D6DF7">
              <w:rPr>
                <w:rFonts w:ascii="Times New Roman" w:hAnsi="Times New Roman"/>
                <w:iCs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Ч140300000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50 950,0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61400,0</w:t>
            </w:r>
          </w:p>
        </w:tc>
      </w:tr>
      <w:tr w:rsidR="00E63F79" w:rsidRPr="007D6DF7" w:rsidTr="00B314D8">
        <w:trPr>
          <w:trHeight w:val="13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Мероприятие (результат) «Предоставление субсидий из республиканского бюджета Чувашской Республики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840 0412 Ч140300150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50000,0</w:t>
            </w:r>
          </w:p>
        </w:tc>
      </w:tr>
      <w:tr w:rsidR="00E63F79" w:rsidRPr="007D6DF7" w:rsidTr="00B314D8">
        <w:trPr>
          <w:trHeight w:val="13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7D6DF7">
              <w:rPr>
                <w:rFonts w:ascii="Times New Roman" w:hAnsi="Times New Roman"/>
                <w:iCs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840 0412 Ч140300150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50000,0</w:t>
            </w:r>
          </w:p>
        </w:tc>
      </w:tr>
      <w:tr w:rsidR="00E63F79" w:rsidRPr="007D6DF7" w:rsidTr="00B314D8">
        <w:trPr>
          <w:trHeight w:val="13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Мероприятие (результат) «Проведение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«Мастер-наследие народного искусства» среди молодых ремесленников и мастеров народных художественных промыслов»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840 0412 Ч140314960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5400,00</w:t>
            </w:r>
          </w:p>
        </w:tc>
      </w:tr>
      <w:tr w:rsidR="00E63F79" w:rsidRPr="007D6DF7" w:rsidTr="00B314D8">
        <w:trPr>
          <w:trHeight w:val="13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7D6DF7">
              <w:rPr>
                <w:rFonts w:ascii="Times New Roman" w:hAnsi="Times New Roman"/>
                <w:iCs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840 0412 Ч140314960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5400,00</w:t>
            </w:r>
          </w:p>
        </w:tc>
      </w:tr>
      <w:tr w:rsidR="00E63F79" w:rsidRPr="007D6DF7" w:rsidTr="00B314D8">
        <w:trPr>
          <w:trHeight w:val="13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Мероприятие (результат) «Организация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840 0412 Ч140319170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6000,0</w:t>
            </w:r>
          </w:p>
        </w:tc>
      </w:tr>
      <w:tr w:rsidR="00E63F79" w:rsidRPr="007D6DF7" w:rsidTr="00B314D8">
        <w:trPr>
          <w:trHeight w:val="13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7D6DF7">
              <w:rPr>
                <w:rFonts w:ascii="Times New Roman" w:hAnsi="Times New Roman"/>
                <w:iCs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840 0412 Ч140319170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79" w:rsidRPr="007D6DF7" w:rsidRDefault="00E63F79" w:rsidP="009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6000,0</w:t>
            </w:r>
          </w:p>
        </w:tc>
      </w:tr>
    </w:tbl>
    <w:p w:rsidR="00D539D5" w:rsidRPr="007D6DF7" w:rsidRDefault="00D539D5" w:rsidP="005E0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39D5" w:rsidRPr="007D6DF7" w:rsidRDefault="00D539D5" w:rsidP="005E00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39D5" w:rsidRPr="007D6DF7" w:rsidRDefault="00D539D5" w:rsidP="005E0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</w:rPr>
      </w:pPr>
    </w:p>
    <w:p w:rsidR="00D539D5" w:rsidRPr="007D6DF7" w:rsidRDefault="00D539D5" w:rsidP="005E0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</w:rPr>
        <w:sectPr w:rsidR="00D539D5" w:rsidRPr="007D6DF7" w:rsidSect="00194740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D539D5" w:rsidRPr="007D6DF7" w:rsidRDefault="00D539D5" w:rsidP="005E0057">
      <w:pPr>
        <w:widowControl w:val="0"/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D6DF7">
        <w:rPr>
          <w:rFonts w:ascii="Times New Roman" w:hAnsi="Times New Roman"/>
          <w:b/>
          <w:bCs/>
          <w:sz w:val="24"/>
          <w:szCs w:val="24"/>
        </w:rPr>
        <w:t>ПАСПОРТ</w:t>
      </w:r>
      <w:r w:rsidRPr="007D6DF7">
        <w:rPr>
          <w:rFonts w:ascii="Times New Roman" w:hAnsi="Times New Roman"/>
          <w:b/>
          <w:bCs/>
          <w:sz w:val="24"/>
          <w:szCs w:val="24"/>
        </w:rPr>
        <w:br/>
        <w:t>комплекса процессных мероприятий</w:t>
      </w:r>
      <w:r w:rsidRPr="007D6DF7">
        <w:rPr>
          <w:rFonts w:ascii="Times New Roman" w:hAnsi="Times New Roman"/>
          <w:b/>
          <w:bCs/>
          <w:sz w:val="24"/>
          <w:szCs w:val="24"/>
        </w:rPr>
        <w:br/>
      </w:r>
      <w:r w:rsidR="000E181C" w:rsidRPr="007D6DF7">
        <w:rPr>
          <w:rFonts w:ascii="Times New Roman" w:hAnsi="Times New Roman"/>
          <w:b/>
          <w:bCs/>
          <w:sz w:val="24"/>
          <w:szCs w:val="24"/>
        </w:rPr>
        <w:t>«</w:t>
      </w:r>
      <w:r w:rsidR="000E74E7" w:rsidRPr="007D6DF7">
        <w:rPr>
          <w:rFonts w:ascii="Times New Roman" w:hAnsi="Times New Roman"/>
          <w:b/>
          <w:bCs/>
          <w:sz w:val="24"/>
          <w:szCs w:val="24"/>
        </w:rPr>
        <w:t xml:space="preserve">Организация и </w:t>
      </w:r>
      <w:r w:rsidRPr="007D6DF7">
        <w:rPr>
          <w:rFonts w:ascii="Times New Roman" w:hAnsi="Times New Roman"/>
          <w:b/>
          <w:sz w:val="24"/>
          <w:szCs w:val="24"/>
        </w:rPr>
        <w:t>предоставлени</w:t>
      </w:r>
      <w:r w:rsidR="000E74E7" w:rsidRPr="007D6DF7">
        <w:rPr>
          <w:rFonts w:ascii="Times New Roman" w:hAnsi="Times New Roman"/>
          <w:b/>
          <w:sz w:val="24"/>
          <w:szCs w:val="24"/>
        </w:rPr>
        <w:t>е</w:t>
      </w:r>
      <w:r w:rsidRPr="007D6DF7">
        <w:rPr>
          <w:rFonts w:ascii="Times New Roman" w:hAnsi="Times New Roman"/>
          <w:b/>
          <w:sz w:val="24"/>
          <w:szCs w:val="24"/>
        </w:rPr>
        <w:t xml:space="preserve"> государственных и муниципальных услуг</w:t>
      </w:r>
      <w:r w:rsidR="000E74E7" w:rsidRPr="007D6DF7">
        <w:rPr>
          <w:rFonts w:ascii="Times New Roman" w:hAnsi="Times New Roman"/>
          <w:b/>
          <w:sz w:val="24"/>
          <w:szCs w:val="24"/>
        </w:rPr>
        <w:t xml:space="preserve"> по принципу одного окна</w:t>
      </w:r>
      <w:r w:rsidR="000E181C" w:rsidRPr="007D6DF7">
        <w:rPr>
          <w:rFonts w:ascii="Times New Roman" w:hAnsi="Times New Roman"/>
          <w:b/>
          <w:sz w:val="24"/>
          <w:szCs w:val="24"/>
        </w:rPr>
        <w:t>»</w:t>
      </w:r>
    </w:p>
    <w:p w:rsidR="00D539D5" w:rsidRPr="007D6DF7" w:rsidRDefault="00D539D5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539D5" w:rsidRPr="007D6DF7" w:rsidRDefault="00D539D5" w:rsidP="005E0057">
      <w:pPr>
        <w:widowControl w:val="0"/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  <w:bookmarkStart w:id="1" w:name="sub_13100"/>
      <w:r w:rsidRPr="007D6DF7">
        <w:rPr>
          <w:rFonts w:ascii="Times New Roman" w:hAnsi="Times New Roman"/>
          <w:bCs/>
        </w:rPr>
        <w:t>1. Общие положения</w:t>
      </w:r>
    </w:p>
    <w:bookmarkEnd w:id="1"/>
    <w:p w:rsidR="00D539D5" w:rsidRPr="007D6DF7" w:rsidRDefault="00D539D5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2"/>
        <w:gridCol w:w="7844"/>
      </w:tblGrid>
      <w:tr w:rsidR="00D539D5" w:rsidRPr="007D6DF7" w:rsidTr="000E2ADE">
        <w:tc>
          <w:tcPr>
            <w:tcW w:w="7182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D539D5" w:rsidRPr="007D6DF7" w:rsidRDefault="00D539D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39D5" w:rsidRPr="007D6DF7" w:rsidRDefault="00D539D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Министерство экономического развития и имущественных отношений Чувашской Республики</w:t>
            </w:r>
            <w:r w:rsidR="00C85A85" w:rsidRPr="007D6DF7">
              <w:rPr>
                <w:rFonts w:ascii="Times New Roman" w:hAnsi="Times New Roman"/>
              </w:rPr>
              <w:t xml:space="preserve"> </w:t>
            </w:r>
            <w:r w:rsidR="00C85A85" w:rsidRPr="007D6DF7">
              <w:rPr>
                <w:rFonts w:ascii="Times New Roman" w:hAnsi="Times New Roman"/>
                <w:lang w:eastAsia="en-US"/>
              </w:rPr>
              <w:t>(далее – Минэкономразвития Чувашии)</w:t>
            </w:r>
          </w:p>
        </w:tc>
      </w:tr>
      <w:tr w:rsidR="00D539D5" w:rsidRPr="007D6DF7" w:rsidTr="000E2ADE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39D5" w:rsidRPr="007D6DF7" w:rsidRDefault="00D539D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Государственная программа Чувашской Республики 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9D5" w:rsidRPr="007D6DF7" w:rsidRDefault="000E181C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«</w:t>
            </w:r>
            <w:r w:rsidR="00D539D5" w:rsidRPr="007D6DF7">
              <w:rPr>
                <w:rFonts w:ascii="Times New Roman" w:hAnsi="Times New Roman"/>
              </w:rPr>
              <w:t>Экономическое развитие Чувашской Республики</w:t>
            </w:r>
            <w:r w:rsidRPr="007D6DF7">
              <w:rPr>
                <w:rFonts w:ascii="Times New Roman" w:hAnsi="Times New Roman"/>
              </w:rPr>
              <w:t>»</w:t>
            </w:r>
          </w:p>
        </w:tc>
      </w:tr>
    </w:tbl>
    <w:p w:rsidR="00D539D5" w:rsidRPr="007D6DF7" w:rsidRDefault="00D539D5" w:rsidP="005E0057">
      <w:pPr>
        <w:pStyle w:val="ConsPlusNormal"/>
        <w:suppressAutoHyphens/>
        <w:ind w:firstLine="540"/>
        <w:jc w:val="both"/>
        <w:rPr>
          <w:szCs w:val="22"/>
        </w:rPr>
      </w:pPr>
      <w:bookmarkStart w:id="2" w:name="P1143"/>
      <w:bookmarkStart w:id="3" w:name="P1249"/>
      <w:bookmarkEnd w:id="2"/>
      <w:bookmarkEnd w:id="3"/>
    </w:p>
    <w:p w:rsidR="00D539D5" w:rsidRPr="007D6DF7" w:rsidRDefault="00D539D5" w:rsidP="005E0057">
      <w:pPr>
        <w:widowControl w:val="0"/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</w:rPr>
      </w:pPr>
      <w:bookmarkStart w:id="4" w:name="sub_13200"/>
      <w:r w:rsidRPr="007D6DF7">
        <w:rPr>
          <w:rFonts w:ascii="Times New Roman" w:hAnsi="Times New Roman"/>
          <w:bCs/>
        </w:rPr>
        <w:t>2. Показатели комплекса процессных мероприятий</w:t>
      </w:r>
      <w:r w:rsidRPr="007D6DF7">
        <w:rPr>
          <w:rFonts w:ascii="Times New Roman" w:hAnsi="Times New Roman"/>
          <w:bCs/>
          <w:vertAlign w:val="superscript"/>
        </w:rPr>
        <w:t> </w:t>
      </w:r>
      <w:r w:rsidRPr="007D6DF7">
        <w:rPr>
          <w:rFonts w:ascii="Times New Roman" w:hAnsi="Times New Roman"/>
          <w:vertAlign w:val="superscript"/>
        </w:rPr>
        <w:t>1</w:t>
      </w:r>
      <w:bookmarkEnd w:id="4"/>
    </w:p>
    <w:p w:rsidR="00D539D5" w:rsidRPr="007D6DF7" w:rsidRDefault="00D539D5" w:rsidP="005E0057">
      <w:pPr>
        <w:widowControl w:val="0"/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</w:rPr>
      </w:pPr>
    </w:p>
    <w:tbl>
      <w:tblPr>
        <w:tblW w:w="540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58"/>
        <w:gridCol w:w="1243"/>
        <w:gridCol w:w="992"/>
        <w:gridCol w:w="931"/>
        <w:gridCol w:w="710"/>
        <w:gridCol w:w="842"/>
        <w:gridCol w:w="692"/>
        <w:gridCol w:w="698"/>
        <w:gridCol w:w="698"/>
        <w:gridCol w:w="713"/>
        <w:gridCol w:w="619"/>
        <w:gridCol w:w="713"/>
        <w:gridCol w:w="1972"/>
        <w:gridCol w:w="1562"/>
      </w:tblGrid>
      <w:tr w:rsidR="00D85163" w:rsidRPr="007D6DF7" w:rsidTr="00F448B2">
        <w:tc>
          <w:tcPr>
            <w:tcW w:w="185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D85163" w:rsidRPr="007D6DF7" w:rsidRDefault="008E2E96" w:rsidP="00901E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№</w:t>
            </w:r>
          </w:p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D6DF7">
              <w:rPr>
                <w:rFonts w:ascii="Times New Roman" w:hAnsi="Times New Roman"/>
              </w:rPr>
              <w:t>п</w:t>
            </w:r>
            <w:proofErr w:type="gramEnd"/>
            <w:r w:rsidRPr="007D6DF7">
              <w:rPr>
                <w:rFonts w:ascii="Times New Roman" w:hAnsi="Times New Roman"/>
              </w:rPr>
              <w:t>/п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Наименование показателя/задачи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Единица измерения</w:t>
            </w:r>
          </w:p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(по </w:t>
            </w:r>
            <w:hyperlink r:id="rId20" w:history="1">
              <w:r w:rsidRPr="007D6DF7">
                <w:rPr>
                  <w:rFonts w:ascii="Times New Roman" w:hAnsi="Times New Roman"/>
                </w:rPr>
                <w:t>ОКЕИ</w:t>
              </w:r>
            </w:hyperlink>
            <w:r w:rsidRPr="007D6DF7">
              <w:rPr>
                <w:rFonts w:ascii="Times New Roman" w:hAnsi="Times New Roman"/>
              </w:rPr>
              <w:t>)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Базовое</w:t>
            </w:r>
          </w:p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значение</w:t>
            </w:r>
            <w:r w:rsidRPr="007D6DF7">
              <w:rPr>
                <w:rFonts w:ascii="Times New Roman" w:hAnsi="Times New Roman"/>
                <w:vertAlign w:val="superscript"/>
              </w:rPr>
              <w:t> </w:t>
            </w:r>
          </w:p>
        </w:tc>
        <w:tc>
          <w:tcPr>
            <w:tcW w:w="135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Значение показателей по годам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D6DF7">
              <w:rPr>
                <w:rFonts w:ascii="Times New Roman" w:hAnsi="Times New Roman"/>
              </w:rPr>
              <w:t>Ответственный</w:t>
            </w:r>
            <w:proofErr w:type="gramEnd"/>
            <w:r w:rsidRPr="007D6DF7">
              <w:rPr>
                <w:rFonts w:ascii="Times New Roman" w:hAnsi="Times New Roman"/>
              </w:rPr>
              <w:t xml:space="preserve"> за достижение показателя</w:t>
            </w:r>
            <w:r w:rsidRPr="007D6DF7">
              <w:rPr>
                <w:rFonts w:ascii="Times New Roman" w:hAnsi="Times New Roman"/>
                <w:vertAlign w:val="superscript"/>
              </w:rPr>
              <w:t> 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Информационная система</w:t>
            </w:r>
            <w:r w:rsidRPr="007D6DF7">
              <w:rPr>
                <w:rFonts w:ascii="Times New Roman" w:hAnsi="Times New Roman"/>
                <w:vertAlign w:val="superscript"/>
              </w:rPr>
              <w:t> </w:t>
            </w:r>
          </w:p>
        </w:tc>
      </w:tr>
      <w:tr w:rsidR="00D85163" w:rsidRPr="007D6DF7" w:rsidTr="00F448B2">
        <w:tc>
          <w:tcPr>
            <w:tcW w:w="185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5163" w:rsidRPr="007D6DF7" w:rsidRDefault="00D85163" w:rsidP="00901E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5163" w:rsidRPr="007D6DF7" w:rsidRDefault="00D85163" w:rsidP="00901E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63" w:rsidRPr="007D6DF7" w:rsidRDefault="00D85163" w:rsidP="00901E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63" w:rsidRPr="007D6DF7" w:rsidRDefault="00D85163" w:rsidP="00901E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5163" w:rsidRPr="007D6DF7" w:rsidRDefault="00D85163" w:rsidP="00901E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63" w:rsidRPr="007D6DF7" w:rsidRDefault="00D85163" w:rsidP="00901EF5">
            <w:pPr>
              <w:spacing w:after="0" w:line="240" w:lineRule="auto"/>
              <w:ind w:left="-107" w:right="-76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163" w:rsidRPr="007D6DF7" w:rsidRDefault="00D85163" w:rsidP="00901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5163" w:rsidRPr="007D6DF7" w:rsidRDefault="00D85163" w:rsidP="00901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5163" w:rsidRPr="007D6DF7" w:rsidRDefault="00D85163" w:rsidP="00901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5163" w:rsidRPr="007D6DF7" w:rsidRDefault="00D85163" w:rsidP="00901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5163" w:rsidRPr="007D6DF7" w:rsidRDefault="00D85163" w:rsidP="00901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5163" w:rsidRPr="007D6DF7" w:rsidRDefault="00D85163" w:rsidP="00901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63" w:rsidRPr="007D6DF7" w:rsidRDefault="00D85163" w:rsidP="00901EF5">
            <w:pPr>
              <w:spacing w:after="0" w:line="240" w:lineRule="auto"/>
              <w:ind w:left="-59" w:right="-104" w:firstLine="59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63" w:rsidRPr="007D6DF7" w:rsidRDefault="00D85163" w:rsidP="00901EF5">
            <w:pPr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2035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5163" w:rsidRPr="007D6DF7" w:rsidRDefault="00D85163" w:rsidP="00901E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85163" w:rsidRPr="007D6DF7" w:rsidRDefault="00D85163" w:rsidP="00901E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5163" w:rsidRPr="007D6DF7" w:rsidTr="00F448B2">
        <w:tc>
          <w:tcPr>
            <w:tcW w:w="185" w:type="pct"/>
            <w:tcBorders>
              <w:top w:val="single" w:sz="4" w:space="0" w:color="auto"/>
              <w:bottom w:val="nil"/>
              <w:right w:val="nil"/>
            </w:tcBorders>
            <w:hideMark/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163" w:rsidRPr="007D6DF7" w:rsidRDefault="00D85163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15</w:t>
            </w:r>
          </w:p>
        </w:tc>
      </w:tr>
      <w:tr w:rsidR="0092553F" w:rsidRPr="007D6DF7" w:rsidTr="000E32B5">
        <w:tc>
          <w:tcPr>
            <w:tcW w:w="185" w:type="pct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:rsidR="0092553F" w:rsidRPr="007D6DF7" w:rsidRDefault="0092553F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1.</w:t>
            </w:r>
          </w:p>
        </w:tc>
        <w:tc>
          <w:tcPr>
            <w:tcW w:w="4815" w:type="pct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553F" w:rsidRPr="007D6DF7" w:rsidRDefault="0092553F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Задача «Оптимизация механизмов предоставления государственных и муниципальных услуг»</w:t>
            </w:r>
          </w:p>
        </w:tc>
      </w:tr>
      <w:tr w:rsidR="00471B36" w:rsidRPr="007D6DF7" w:rsidTr="00F448B2"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71B36" w:rsidRPr="007D6DF7" w:rsidRDefault="00471B36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1.1.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spacing w:after="0" w:line="240" w:lineRule="auto"/>
              <w:jc w:val="both"/>
              <w:rPr>
                <w:rFonts w:ascii="Times New Roman" w:hAnsi="Times New Roman"/>
                <w:bCs/>
                <w:u w:color="000000"/>
              </w:rPr>
            </w:pPr>
            <w:r w:rsidRPr="007D6DF7">
              <w:rPr>
                <w:rFonts w:ascii="Times New Roman" w:hAnsi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36" w:rsidRPr="007D6DF7" w:rsidRDefault="008E2E96" w:rsidP="00901E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36" w:rsidRPr="007D6DF7" w:rsidRDefault="0092553F" w:rsidP="00901EF5">
            <w:pPr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 xml:space="preserve">ГП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процентов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36" w:rsidRPr="007D6DF7" w:rsidRDefault="00471B36" w:rsidP="00901EF5">
            <w:pPr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2022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val="en-US"/>
              </w:rPr>
              <w:t>&gt;</w:t>
            </w:r>
            <w:r w:rsidRPr="007D6DF7">
              <w:rPr>
                <w:rFonts w:ascii="Times New Roman" w:hAnsi="Times New Roman"/>
              </w:rPr>
              <w:t>90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36" w:rsidRPr="007D6DF7" w:rsidRDefault="00471B36" w:rsidP="00901EF5">
            <w:pPr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val="en-US"/>
              </w:rPr>
              <w:t>&gt;</w:t>
            </w:r>
            <w:r w:rsidRPr="007D6DF7">
              <w:rPr>
                <w:rFonts w:ascii="Times New Roman" w:hAnsi="Times New Roman"/>
              </w:rPr>
              <w:t>95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val="en-US"/>
              </w:rPr>
              <w:t>&gt;</w:t>
            </w:r>
            <w:r w:rsidRPr="007D6DF7">
              <w:rPr>
                <w:rFonts w:ascii="Times New Roman" w:hAnsi="Times New Roman"/>
              </w:rPr>
              <w:t>96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val="en-US"/>
              </w:rPr>
              <w:t>&gt;</w:t>
            </w:r>
            <w:r w:rsidRPr="007D6DF7">
              <w:rPr>
                <w:rFonts w:ascii="Times New Roman" w:hAnsi="Times New Roman"/>
              </w:rPr>
              <w:t>97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36" w:rsidRPr="007D6DF7" w:rsidRDefault="00471B36" w:rsidP="00901EF5">
            <w:pPr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val="en-US"/>
              </w:rPr>
              <w:t>&gt;</w:t>
            </w:r>
            <w:r w:rsidRPr="007D6DF7">
              <w:rPr>
                <w:rFonts w:ascii="Times New Roman" w:hAnsi="Times New Roman"/>
              </w:rPr>
              <w:t>98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36" w:rsidRPr="007D6DF7" w:rsidRDefault="00471B36" w:rsidP="00901EF5">
            <w:pPr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val="en-US"/>
              </w:rPr>
              <w:t>&gt;</w:t>
            </w:r>
            <w:r w:rsidRPr="007D6DF7">
              <w:rPr>
                <w:rFonts w:ascii="Times New Roman" w:hAnsi="Times New Roman"/>
              </w:rPr>
              <w:t>98,5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Минэкономразвития Чувашии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B36" w:rsidRPr="007D6DF7" w:rsidRDefault="0092553F" w:rsidP="00901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и</w:t>
            </w:r>
            <w:r w:rsidR="00471B36" w:rsidRPr="007D6DF7">
              <w:rPr>
                <w:rFonts w:ascii="Times New Roman" w:hAnsi="Times New Roman"/>
              </w:rPr>
              <w:t>нформационно-аналитическая система мониторинга качества государственных услуг (ИАС  МКГУ)</w:t>
            </w:r>
          </w:p>
        </w:tc>
      </w:tr>
      <w:tr w:rsidR="0092553F" w:rsidRPr="007D6DF7" w:rsidTr="000E32B5"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7D6DF7" w:rsidRDefault="0092553F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2.</w:t>
            </w:r>
          </w:p>
        </w:tc>
        <w:tc>
          <w:tcPr>
            <w:tcW w:w="481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53F" w:rsidRPr="007D6DF7" w:rsidRDefault="0092553F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Задача «Обеспечение возможности предоставления жителям Чувашской Республики государственных и муниципальных услуг по принципу «одного окна»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услуг»</w:t>
            </w:r>
          </w:p>
        </w:tc>
      </w:tr>
      <w:tr w:rsidR="00471B36" w:rsidRPr="007D6DF7" w:rsidTr="00F448B2"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2.1</w:t>
            </w:r>
            <w:r w:rsidR="000E32B5" w:rsidRPr="007D6DF7">
              <w:rPr>
                <w:rFonts w:ascii="Times New Roman" w:hAnsi="Times New Roman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36" w:rsidRPr="007D6DF7" w:rsidRDefault="008E2E96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36" w:rsidRPr="007D6DF7" w:rsidRDefault="0092553F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u w:color="000000"/>
              </w:rPr>
              <w:t>ГП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u w:color="000000"/>
              </w:rPr>
              <w:t>процентов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36" w:rsidRPr="007D6DF7" w:rsidRDefault="00471B36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96,4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95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36" w:rsidRPr="007D6DF7" w:rsidRDefault="00471B36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val="en-US"/>
              </w:rPr>
              <w:t>9</w:t>
            </w:r>
            <w:r w:rsidRPr="007D6DF7">
              <w:rPr>
                <w:rFonts w:ascii="Times New Roman" w:hAnsi="Times New Roman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95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95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36" w:rsidRPr="007D6DF7" w:rsidRDefault="00471B36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95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36" w:rsidRPr="007D6DF7" w:rsidRDefault="00471B36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95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Минэкономразвития Чувашии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B36" w:rsidRPr="007D6DF7" w:rsidRDefault="00471B36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(ИАС  МКГУ)</w:t>
            </w:r>
          </w:p>
        </w:tc>
      </w:tr>
      <w:tr w:rsidR="00471B36" w:rsidRPr="007D6DF7" w:rsidTr="00F448B2"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2.2</w:t>
            </w:r>
            <w:r w:rsidR="000E32B5" w:rsidRPr="007D6DF7">
              <w:rPr>
                <w:rFonts w:ascii="Times New Roman" w:hAnsi="Times New Roman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pStyle w:val="ConsPlusNormal"/>
              <w:jc w:val="both"/>
              <w:rPr>
                <w:sz w:val="22"/>
                <w:szCs w:val="22"/>
              </w:rPr>
            </w:pPr>
            <w:r w:rsidRPr="007D6DF7">
              <w:rPr>
                <w:sz w:val="22"/>
                <w:szCs w:val="22"/>
              </w:rPr>
              <w:t>Доля очных обращений граждан за предоставлением государственных и муниципальных услуг в исполнительные органы Чувашской Республики и администрации муниципальных округов и городских округов Чувашской Республики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36" w:rsidRPr="007D6DF7" w:rsidRDefault="008E2E96" w:rsidP="00901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убывание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36" w:rsidRPr="007D6DF7" w:rsidRDefault="0092553F" w:rsidP="00901EF5">
            <w:pPr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ГП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процентов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36" w:rsidRPr="007D6DF7" w:rsidRDefault="00471B36" w:rsidP="00901EF5">
            <w:pPr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81,1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2022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20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36" w:rsidRPr="007D6DF7" w:rsidRDefault="00471B36" w:rsidP="00901EF5">
            <w:pPr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20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15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36" w:rsidRPr="007D6DF7" w:rsidRDefault="00471B36" w:rsidP="00901EF5">
            <w:pPr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36" w:rsidRPr="007D6DF7" w:rsidRDefault="00471B36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36" w:rsidRPr="007D6DF7" w:rsidRDefault="00471B36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Минэкономразвития Чувашии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B36" w:rsidRPr="007D6DF7" w:rsidRDefault="00471B36" w:rsidP="00901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ГАС «Управление»</w:t>
            </w:r>
          </w:p>
        </w:tc>
      </w:tr>
    </w:tbl>
    <w:p w:rsidR="00D539D5" w:rsidRPr="007D6DF7" w:rsidRDefault="00D539D5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D539D5" w:rsidRPr="007D6DF7" w:rsidRDefault="00D539D5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7D6DF7">
        <w:rPr>
          <w:rFonts w:ascii="Times New Roman" w:hAnsi="Times New Roman"/>
          <w:b/>
          <w:bCs/>
        </w:rPr>
        <w:t>3. Перечень мероприятий (результатов) комплекса процессных мероприятий</w:t>
      </w:r>
    </w:p>
    <w:p w:rsidR="00D539D5" w:rsidRPr="007D6DF7" w:rsidRDefault="00D539D5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160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34"/>
        <w:gridCol w:w="1417"/>
        <w:gridCol w:w="2496"/>
        <w:gridCol w:w="1001"/>
        <w:gridCol w:w="631"/>
        <w:gridCol w:w="795"/>
        <w:gridCol w:w="992"/>
        <w:gridCol w:w="992"/>
        <w:gridCol w:w="992"/>
        <w:gridCol w:w="1056"/>
        <w:gridCol w:w="1056"/>
        <w:gridCol w:w="1056"/>
      </w:tblGrid>
      <w:tr w:rsidR="000E181C" w:rsidRPr="007D6DF7" w:rsidTr="001B273B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0E181C" w:rsidRPr="007D6DF7" w:rsidRDefault="000E32B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№</w:t>
            </w:r>
          </w:p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D6DF7">
              <w:rPr>
                <w:rFonts w:ascii="Times New Roman" w:hAnsi="Times New Roman"/>
              </w:rPr>
              <w:t>п</w:t>
            </w:r>
            <w:proofErr w:type="gramEnd"/>
            <w:r w:rsidRPr="007D6DF7">
              <w:rPr>
                <w:rFonts w:ascii="Times New Roman" w:hAnsi="Times New Roman"/>
              </w:rPr>
              <w:t>/п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Тип</w:t>
            </w:r>
          </w:p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мероприятия</w:t>
            </w:r>
          </w:p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(результата) 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Характеристика 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Единица измерения (по </w:t>
            </w:r>
            <w:hyperlink r:id="rId21" w:history="1">
              <w:r w:rsidRPr="007D6DF7">
                <w:rPr>
                  <w:rFonts w:ascii="Times New Roman" w:hAnsi="Times New Roman"/>
                </w:rPr>
                <w:t>ОКЕИ</w:t>
              </w:r>
            </w:hyperlink>
            <w:r w:rsidRPr="007D6DF7">
              <w:rPr>
                <w:rFonts w:ascii="Times New Roman" w:hAnsi="Times New Roman"/>
              </w:rPr>
              <w:t>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1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Значения мероприятия (результата) по годам</w:t>
            </w:r>
          </w:p>
        </w:tc>
      </w:tr>
      <w:tr w:rsidR="000E181C" w:rsidRPr="007D6DF7" w:rsidTr="000E181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181C" w:rsidRPr="007D6DF7" w:rsidRDefault="000E181C" w:rsidP="00901E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181C" w:rsidRPr="007D6DF7" w:rsidRDefault="000E181C" w:rsidP="00901E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181C" w:rsidRPr="007D6DF7" w:rsidRDefault="000E181C" w:rsidP="00901E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181C" w:rsidRPr="007D6DF7" w:rsidRDefault="000E181C" w:rsidP="00901E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181C" w:rsidRPr="007D6DF7" w:rsidRDefault="000E181C" w:rsidP="00901E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1C" w:rsidRPr="007D6DF7" w:rsidRDefault="000E181C" w:rsidP="00901EF5">
            <w:pPr>
              <w:spacing w:after="0" w:line="240" w:lineRule="auto"/>
              <w:ind w:left="-44" w:firstLine="44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181C" w:rsidRPr="007D6DF7" w:rsidRDefault="000E181C" w:rsidP="00901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202</w:t>
            </w:r>
            <w:r w:rsidRPr="007D6DF7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  <w:lang w:val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  <w:lang w:val="en-US"/>
              </w:rPr>
              <w:t>2030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  <w:lang w:val="en-US"/>
              </w:rPr>
              <w:t>2035</w:t>
            </w:r>
          </w:p>
        </w:tc>
      </w:tr>
      <w:tr w:rsidR="000E181C" w:rsidRPr="007D6DF7" w:rsidTr="000E181C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  <w:lang w:val="en-US"/>
              </w:rPr>
              <w:t>13</w:t>
            </w:r>
          </w:p>
        </w:tc>
      </w:tr>
      <w:tr w:rsidR="000E181C" w:rsidRPr="007D6DF7" w:rsidTr="001B273B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1.</w:t>
            </w:r>
          </w:p>
        </w:tc>
        <w:tc>
          <w:tcPr>
            <w:tcW w:w="13406" w:type="dxa"/>
            <w:gridSpan w:val="10"/>
            <w:tcBorders>
              <w:top w:val="single" w:sz="4" w:space="0" w:color="auto"/>
              <w:bottom w:val="nil"/>
            </w:tcBorders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Задача «Оптимизация механизмов предоставления государственных и муниципальных услуг»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181C" w:rsidRPr="007D6DF7" w:rsidRDefault="000E181C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1392" w:rsidRPr="007D6DF7" w:rsidTr="000E181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1.1</w:t>
            </w:r>
            <w:r w:rsidR="000E32B5" w:rsidRPr="007D6DF7">
              <w:rPr>
                <w:rFonts w:ascii="Times New Roman" w:hAnsi="Times New Roman"/>
              </w:rP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Повышение качества и регламентация оказания государственных и муниципальных услуг</w:t>
            </w:r>
          </w:p>
          <w:p w:rsidR="00E81392" w:rsidRPr="007D6DF7" w:rsidRDefault="00E81392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Уровень удовлетворенности граждан качеством предоставления государственных и муниципальных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иные мероприятия (результаты)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392" w:rsidRPr="007D6DF7" w:rsidRDefault="00E81392" w:rsidP="00901E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актуализация административных регламентов предоставления государственных и муниципальных услуг;</w:t>
            </w:r>
          </w:p>
          <w:p w:rsidR="00E81392" w:rsidRPr="007D6DF7" w:rsidRDefault="00E81392" w:rsidP="00901E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перевод административных регламентов в машиночитаемый вид</w:t>
            </w:r>
          </w:p>
          <w:p w:rsidR="00E81392" w:rsidRPr="007D6DF7" w:rsidRDefault="00E81392" w:rsidP="00901E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оптимизация процедур предоставления государственных и муниципальных услуг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2" w:rsidRPr="007D6DF7" w:rsidRDefault="00E81392" w:rsidP="00901EF5">
            <w:pPr>
              <w:spacing w:line="240" w:lineRule="auto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100</w:t>
            </w:r>
          </w:p>
          <w:p w:rsidR="00E81392" w:rsidRPr="007D6DF7" w:rsidRDefault="00E81392" w:rsidP="00901EF5">
            <w:pPr>
              <w:spacing w:line="240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val="en-US"/>
              </w:rPr>
              <w:t>&gt;</w:t>
            </w:r>
            <w:r w:rsidRPr="007D6DF7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val="en-US"/>
              </w:rPr>
              <w:t>&gt;</w:t>
            </w:r>
            <w:r w:rsidRPr="007D6DF7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val="en-US"/>
              </w:rPr>
              <w:t>&gt;</w:t>
            </w:r>
            <w:r w:rsidRPr="007D6DF7">
              <w:rPr>
                <w:rFonts w:ascii="Times New Roman" w:hAnsi="Times New Roman"/>
              </w:rPr>
              <w:t>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val="en-US"/>
              </w:rPr>
              <w:t>&gt;</w:t>
            </w:r>
            <w:r w:rsidRPr="007D6DF7">
              <w:rPr>
                <w:rFonts w:ascii="Times New Roman" w:hAnsi="Times New Roman"/>
              </w:rPr>
              <w:t>97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val="en-US"/>
              </w:rPr>
              <w:t>&gt;</w:t>
            </w:r>
            <w:r w:rsidRPr="007D6DF7">
              <w:rPr>
                <w:rFonts w:ascii="Times New Roman" w:hAnsi="Times New Roman"/>
              </w:rPr>
              <w:t>98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val="en-US"/>
              </w:rPr>
              <w:t>&gt;</w:t>
            </w:r>
            <w:r w:rsidRPr="007D6DF7">
              <w:rPr>
                <w:rFonts w:ascii="Times New Roman" w:hAnsi="Times New Roman"/>
              </w:rPr>
              <w:t>98,5</w:t>
            </w:r>
          </w:p>
        </w:tc>
      </w:tr>
      <w:tr w:rsidR="00E81392" w:rsidRPr="007D6DF7" w:rsidTr="001B27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92" w:rsidRPr="007D6DF7" w:rsidRDefault="00E81392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1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392" w:rsidRPr="007D6DF7" w:rsidRDefault="00E81392" w:rsidP="00901E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Задача «Обеспечение возможности предоставления жителям Чувашской Республики государственных и муниципальных услуг по принципу «одного окна»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услуг»</w:t>
            </w:r>
          </w:p>
        </w:tc>
      </w:tr>
      <w:tr w:rsidR="00E81392" w:rsidRPr="007D6DF7" w:rsidTr="000E181C"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2.1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Организация предоставления государственных и муниципальных услуг в АУ «МФЦ» Минэкономразвития Чувашии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иные мероприятия (результаты)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392" w:rsidRPr="007D6DF7" w:rsidRDefault="00E81392" w:rsidP="00901E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обеспечение текущей деятельности АУ «МФЦ» Минэкономразвития Чувашии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2" w:rsidRPr="007D6DF7" w:rsidRDefault="005D3B59" w:rsidP="00901EF5">
            <w:pPr>
              <w:spacing w:line="240" w:lineRule="auto"/>
              <w:jc w:val="center"/>
              <w:rPr>
                <w:rFonts w:ascii="Times New Roman" w:hAnsi="Times New Roman"/>
                <w:u w:color="000000"/>
                <w:lang w:val="en-US"/>
              </w:rPr>
            </w:pPr>
            <w:r w:rsidRPr="007D6DF7">
              <w:rPr>
                <w:rFonts w:ascii="Times New Roman" w:hAnsi="Times New Roman"/>
                <w:u w:color="000000"/>
                <w:lang w:val="en-US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392" w:rsidRPr="007D6DF7" w:rsidRDefault="005D3B59" w:rsidP="00901EF5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392" w:rsidRPr="007D6DF7" w:rsidRDefault="005D3B59" w:rsidP="00901EF5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392" w:rsidRPr="007D6DF7" w:rsidRDefault="005D3B59" w:rsidP="00901EF5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E81392" w:rsidRPr="007D6DF7" w:rsidTr="000E181C"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392" w:rsidRPr="007D6DF7" w:rsidRDefault="00E81392" w:rsidP="00901E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снижение доли очных обращений граждан за предоставлением государственных и муниципальных услуг в исполнительные органы Чувашской Республики и администрации муниципальных округов и городских округов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81,1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392" w:rsidRPr="007D6DF7" w:rsidRDefault="00E81392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0</w:t>
            </w:r>
          </w:p>
        </w:tc>
      </w:tr>
      <w:tr w:rsidR="00E81392" w:rsidRPr="007D6DF7" w:rsidTr="000E181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2.2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Создание и модернизация многофункциональных центров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иные мероприятия (результаты)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392" w:rsidRPr="007D6DF7" w:rsidRDefault="00E81392" w:rsidP="00901E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строительство нового офиса МФЦ в микрорайоне «Новый город» г. Чебоксары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7D6DF7">
              <w:rPr>
                <w:rFonts w:ascii="Times New Roman" w:hAnsi="Times New Roman"/>
                <w:u w:color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392" w:rsidRPr="007D6DF7" w:rsidRDefault="00E81392" w:rsidP="00901EF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B5885" w:rsidRPr="007D6DF7" w:rsidRDefault="00CB5885" w:rsidP="005E00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  <w:sectPr w:rsidR="00CB5885" w:rsidRPr="007D6DF7" w:rsidSect="00194740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D539D5" w:rsidRPr="007D6DF7" w:rsidRDefault="00D539D5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7D6DF7">
        <w:rPr>
          <w:rFonts w:ascii="Times New Roman" w:hAnsi="Times New Roman"/>
          <w:b/>
          <w:bCs/>
        </w:rPr>
        <w:t>4. Финансовое обеспечение комплекса процессных мероприятий</w:t>
      </w:r>
    </w:p>
    <w:p w:rsidR="00D539D5" w:rsidRPr="007D6DF7" w:rsidRDefault="00D539D5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14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1418"/>
        <w:gridCol w:w="1277"/>
        <w:gridCol w:w="1131"/>
        <w:gridCol w:w="1276"/>
        <w:gridCol w:w="1276"/>
        <w:gridCol w:w="1281"/>
      </w:tblGrid>
      <w:tr w:rsidR="00D539D5" w:rsidRPr="007D6DF7" w:rsidTr="000E2ADE">
        <w:tc>
          <w:tcPr>
            <w:tcW w:w="53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D5" w:rsidRPr="007D6DF7" w:rsidRDefault="00D539D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Наименование мероприятия (результата) / источник финансового обеспечения</w:t>
            </w:r>
            <w:r w:rsidRPr="007D6DF7">
              <w:rPr>
                <w:rFonts w:ascii="Times New Roman" w:hAnsi="Times New Roman"/>
                <w:vertAlign w:val="superscript"/>
                <w:lang w:eastAsia="en-US"/>
              </w:rPr>
              <w:t> 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D5" w:rsidRPr="007D6DF7" w:rsidRDefault="00D539D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КБК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539D5" w:rsidRPr="007D6DF7" w:rsidRDefault="00D539D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Объем финансового обеспечения по годам </w:t>
            </w:r>
          </w:p>
          <w:p w:rsidR="00D539D5" w:rsidRPr="007D6DF7" w:rsidRDefault="00D539D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реализации, тыс. рублей</w:t>
            </w:r>
          </w:p>
        </w:tc>
      </w:tr>
      <w:tr w:rsidR="00D539D5" w:rsidRPr="007D6DF7" w:rsidTr="000E2ADE">
        <w:tc>
          <w:tcPr>
            <w:tcW w:w="5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D5" w:rsidRPr="007D6DF7" w:rsidRDefault="00D539D5" w:rsidP="00901E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D5" w:rsidRPr="007D6DF7" w:rsidRDefault="00D539D5" w:rsidP="00901E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39D5" w:rsidRPr="007D6DF7" w:rsidRDefault="00D539D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39D5" w:rsidRPr="007D6DF7" w:rsidRDefault="00D539D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39D5" w:rsidRPr="007D6DF7" w:rsidRDefault="00D539D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D5" w:rsidRPr="007D6DF7" w:rsidRDefault="00D539D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2027-2030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D5" w:rsidRPr="007D6DF7" w:rsidRDefault="00D539D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2031-2035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539D5" w:rsidRPr="007D6DF7" w:rsidRDefault="00D539D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Всего</w:t>
            </w:r>
          </w:p>
        </w:tc>
      </w:tr>
      <w:tr w:rsidR="00D539D5" w:rsidRPr="007D6DF7" w:rsidTr="000E2A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D539D5" w:rsidRPr="007D6DF7" w:rsidRDefault="00D539D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39D5" w:rsidRPr="007D6DF7" w:rsidRDefault="00D539D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39D5" w:rsidRPr="007D6DF7" w:rsidRDefault="00D539D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39D5" w:rsidRPr="007D6DF7" w:rsidRDefault="00D539D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39D5" w:rsidRPr="007D6DF7" w:rsidRDefault="00D539D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D5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D5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539D5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</w:t>
            </w:r>
          </w:p>
        </w:tc>
      </w:tr>
      <w:tr w:rsidR="00D539D5" w:rsidRPr="007D6DF7" w:rsidTr="00901EF5">
        <w:trPr>
          <w:trHeight w:val="60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D539D5" w:rsidRPr="007D6DF7" w:rsidRDefault="00D539D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en-US"/>
              </w:rPr>
            </w:pPr>
            <w:r w:rsidRPr="007D6DF7">
              <w:rPr>
                <w:rFonts w:ascii="Times New Roman" w:hAnsi="Times New Roman"/>
                <w:b/>
                <w:iCs/>
                <w:lang w:eastAsia="en-US"/>
              </w:rPr>
              <w:t xml:space="preserve">Комплекс процессных мероприятий </w:t>
            </w:r>
            <w:r w:rsidR="000E181C" w:rsidRPr="007D6DF7">
              <w:rPr>
                <w:rFonts w:ascii="Times New Roman" w:hAnsi="Times New Roman"/>
                <w:b/>
                <w:iCs/>
                <w:lang w:eastAsia="en-US"/>
              </w:rPr>
              <w:t>«</w:t>
            </w:r>
            <w:r w:rsidRPr="007D6DF7">
              <w:rPr>
                <w:rFonts w:ascii="Times New Roman" w:hAnsi="Times New Roman"/>
                <w:b/>
              </w:rPr>
              <w:t>Повышение качества предоставления государственных и муниципальных услуг</w:t>
            </w:r>
            <w:r w:rsidR="000E181C" w:rsidRPr="007D6DF7">
              <w:rPr>
                <w:rFonts w:ascii="Times New Roman" w:hAnsi="Times New Roman"/>
                <w:b/>
                <w:iCs/>
                <w:lang w:eastAsia="en-US"/>
              </w:rPr>
              <w:t>»</w:t>
            </w:r>
            <w:r w:rsidRPr="007D6DF7">
              <w:rPr>
                <w:rFonts w:ascii="Times New Roman" w:hAnsi="Times New Roman"/>
                <w:b/>
                <w:iCs/>
                <w:lang w:eastAsia="en-US"/>
              </w:rPr>
              <w:t xml:space="preserve"> (всего),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39D5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  <w:r w:rsidRPr="007D6DF7">
              <w:rPr>
                <w:rFonts w:ascii="Times New Roman" w:hAnsi="Times New Roman"/>
                <w:b/>
                <w:iCs/>
                <w:lang w:eastAsia="en-US"/>
              </w:rPr>
              <w:t>Ч140400000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39D5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6DF7">
              <w:rPr>
                <w:rFonts w:ascii="Times New Roman" w:hAnsi="Times New Roman"/>
                <w:b/>
                <w:lang w:eastAsia="en-US"/>
              </w:rPr>
              <w:t>302572,3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39D5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6DF7">
              <w:rPr>
                <w:rFonts w:ascii="Times New Roman" w:hAnsi="Times New Roman"/>
                <w:b/>
                <w:lang w:eastAsia="en-US"/>
              </w:rPr>
              <w:t>299579,5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39D5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6DF7">
              <w:rPr>
                <w:rFonts w:ascii="Times New Roman" w:hAnsi="Times New Roman"/>
                <w:b/>
                <w:lang w:eastAsia="en-US"/>
              </w:rPr>
              <w:t>299579,5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D5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6DF7">
              <w:rPr>
                <w:rFonts w:ascii="Times New Roman" w:hAnsi="Times New Roman"/>
                <w:b/>
                <w:lang w:eastAsia="en-US"/>
              </w:rPr>
              <w:t>1198318,0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D5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6DF7">
              <w:rPr>
                <w:rFonts w:ascii="Times New Roman" w:hAnsi="Times New Roman"/>
                <w:b/>
                <w:lang w:eastAsia="en-US"/>
              </w:rPr>
              <w:t>1497897,5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9D5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6DF7">
              <w:rPr>
                <w:rFonts w:ascii="Times New Roman" w:hAnsi="Times New Roman"/>
                <w:b/>
                <w:lang w:eastAsia="en-US"/>
              </w:rPr>
              <w:t>3597946,8</w:t>
            </w:r>
          </w:p>
        </w:tc>
      </w:tr>
      <w:tr w:rsidR="00CB4DAB" w:rsidRPr="007D6DF7" w:rsidTr="00901EF5">
        <w:tc>
          <w:tcPr>
            <w:tcW w:w="5387" w:type="dxa"/>
            <w:tcBorders>
              <w:top w:val="single" w:sz="4" w:space="0" w:color="auto"/>
              <w:bottom w:val="nil"/>
              <w:right w:val="nil"/>
            </w:tcBorders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4DAB" w:rsidRPr="007D6DF7" w:rsidRDefault="00B314D8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7D6DF7">
              <w:rPr>
                <w:rFonts w:ascii="Times New Roman" w:hAnsi="Times New Roman"/>
                <w:iCs/>
                <w:lang w:eastAsia="en-US"/>
              </w:rPr>
              <w:t>Ч140400000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302572,3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299579,5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299579,5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1198318,0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1497897,5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3597946,8</w:t>
            </w:r>
          </w:p>
        </w:tc>
      </w:tr>
      <w:tr w:rsidR="00CB4DAB" w:rsidRPr="007D6DF7" w:rsidTr="00901EF5">
        <w:trPr>
          <w:trHeight w:val="647"/>
        </w:trPr>
        <w:tc>
          <w:tcPr>
            <w:tcW w:w="5387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en-US"/>
              </w:rPr>
            </w:pPr>
            <w:r w:rsidRPr="007D6DF7">
              <w:rPr>
                <w:rFonts w:ascii="Times New Roman" w:hAnsi="Times New Roman"/>
                <w:iCs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lang w:eastAsia="en-US"/>
              </w:rPr>
              <w:t xml:space="preserve"> «</w:t>
            </w:r>
            <w:r w:rsidRPr="007D6DF7">
              <w:rPr>
                <w:rFonts w:ascii="Times New Roman" w:hAnsi="Times New Roman"/>
              </w:rPr>
              <w:t>Повышение качества и регламентация оказания государственных и муниципальных услуг</w:t>
            </w:r>
            <w:r w:rsidRPr="007D6DF7">
              <w:rPr>
                <w:rFonts w:ascii="Times New Roman" w:hAnsi="Times New Roman"/>
                <w:iCs/>
                <w:lang w:eastAsia="en-US"/>
              </w:rPr>
              <w:t>»,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4DAB" w:rsidRPr="007D6DF7" w:rsidRDefault="00B314D8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7D6DF7">
              <w:rPr>
                <w:rFonts w:ascii="Times New Roman" w:hAnsi="Times New Roman"/>
                <w:iCs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CB4DAB" w:rsidRPr="007D6DF7" w:rsidTr="00901EF5">
        <w:tc>
          <w:tcPr>
            <w:tcW w:w="5387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4DAB" w:rsidRPr="007D6DF7" w:rsidRDefault="00B314D8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CB4DAB" w:rsidRPr="007D6DF7" w:rsidTr="00901EF5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en-US"/>
              </w:rPr>
            </w:pPr>
            <w:r w:rsidRPr="007D6DF7">
              <w:rPr>
                <w:rFonts w:ascii="Times New Roman" w:hAnsi="Times New Roman"/>
                <w:iCs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lang w:eastAsia="en-US"/>
              </w:rPr>
              <w:t xml:space="preserve"> «</w:t>
            </w:r>
            <w:r w:rsidRPr="007D6DF7">
              <w:rPr>
                <w:rFonts w:ascii="Times New Roman" w:hAnsi="Times New Roman"/>
              </w:rPr>
              <w:t>Организация предоставления государственных и муниципальных услуг в АУ «МФЦ» Минэкономразвития Чувашии</w:t>
            </w:r>
            <w:r w:rsidRPr="007D6DF7">
              <w:rPr>
                <w:rFonts w:ascii="Times New Roman" w:hAnsi="Times New Roman"/>
                <w:iCs/>
                <w:lang w:eastAsia="en-US"/>
              </w:rPr>
              <w:t>»,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7D6DF7">
              <w:rPr>
                <w:rFonts w:ascii="Times New Roman" w:hAnsi="Times New Roman"/>
                <w:iCs/>
                <w:lang w:val="en-US" w:eastAsia="en-US"/>
              </w:rPr>
              <w:t xml:space="preserve">840 </w:t>
            </w:r>
            <w:r w:rsidR="00B56DF0" w:rsidRPr="007D6DF7">
              <w:rPr>
                <w:rFonts w:ascii="Times New Roman" w:hAnsi="Times New Roman"/>
                <w:iCs/>
                <w:lang w:eastAsia="en-US"/>
              </w:rPr>
              <w:t>0113</w:t>
            </w:r>
            <w:r w:rsidRPr="007D6DF7">
              <w:rPr>
                <w:rFonts w:ascii="Times New Roman" w:hAnsi="Times New Roman"/>
                <w:iCs/>
                <w:lang w:val="en-US" w:eastAsia="en-US"/>
              </w:rPr>
              <w:t xml:space="preserve"> </w:t>
            </w:r>
            <w:r w:rsidRPr="007D6DF7">
              <w:rPr>
                <w:rFonts w:ascii="Times New Roman" w:hAnsi="Times New Roman"/>
                <w:iCs/>
                <w:lang w:eastAsia="en-US"/>
              </w:rPr>
              <w:t>Ч140440580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302572,3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299579,5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299579,5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1198318,0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1497897,5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3597946,8</w:t>
            </w:r>
          </w:p>
        </w:tc>
      </w:tr>
      <w:tr w:rsidR="00CB4DAB" w:rsidRPr="007D6DF7" w:rsidTr="00901EF5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iCs/>
                <w:lang w:val="en-US" w:eastAsia="en-US"/>
              </w:rPr>
              <w:t xml:space="preserve">840 </w:t>
            </w:r>
            <w:r w:rsidR="00B56DF0" w:rsidRPr="007D6DF7">
              <w:rPr>
                <w:rFonts w:ascii="Times New Roman" w:hAnsi="Times New Roman"/>
                <w:iCs/>
                <w:lang w:eastAsia="en-US"/>
              </w:rPr>
              <w:t>0113</w:t>
            </w:r>
            <w:r w:rsidRPr="007D6DF7">
              <w:rPr>
                <w:rFonts w:ascii="Times New Roman" w:hAnsi="Times New Roman"/>
                <w:iCs/>
                <w:lang w:val="en-US" w:eastAsia="en-US"/>
              </w:rPr>
              <w:t xml:space="preserve"> </w:t>
            </w:r>
            <w:r w:rsidRPr="007D6DF7">
              <w:rPr>
                <w:rFonts w:ascii="Times New Roman" w:hAnsi="Times New Roman"/>
                <w:iCs/>
                <w:lang w:eastAsia="en-US"/>
              </w:rPr>
              <w:t>Ч140440580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302572,3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299579,5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299579,5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1198318,0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1497897,5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3597946,8</w:t>
            </w:r>
          </w:p>
        </w:tc>
      </w:tr>
      <w:tr w:rsidR="00CB4DAB" w:rsidRPr="007D6DF7" w:rsidTr="00901EF5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Мероприятие (результат) «</w:t>
            </w:r>
            <w:r w:rsidRPr="007D6DF7">
              <w:rPr>
                <w:rFonts w:ascii="Times New Roman" w:hAnsi="Times New Roman"/>
              </w:rPr>
              <w:t>Создание и модернизация многофункциональных центров обслуживания населения</w:t>
            </w:r>
            <w:r w:rsidRPr="007D6DF7">
              <w:rPr>
                <w:rFonts w:ascii="Times New Roman" w:hAnsi="Times New Roman"/>
                <w:lang w:eastAsia="en-US"/>
              </w:rPr>
              <w:t>»,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DAB" w:rsidRPr="007D6DF7" w:rsidRDefault="00B314D8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7D6DF7">
              <w:rPr>
                <w:rFonts w:ascii="Times New Roman" w:hAnsi="Times New Roman"/>
                <w:iCs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CB4DAB" w:rsidRPr="007D6DF7" w:rsidTr="00901EF5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DAB" w:rsidRPr="007D6DF7" w:rsidRDefault="00B314D8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4DAB" w:rsidRPr="007D6DF7" w:rsidRDefault="00CB4DAB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0,0</w:t>
            </w:r>
          </w:p>
        </w:tc>
      </w:tr>
    </w:tbl>
    <w:p w:rsidR="00D539D5" w:rsidRPr="007D6DF7" w:rsidRDefault="00D539D5" w:rsidP="005E0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lang w:val="en-US"/>
        </w:rPr>
      </w:pPr>
    </w:p>
    <w:p w:rsidR="00CB5885" w:rsidRPr="007D6DF7" w:rsidRDefault="00CB5885" w:rsidP="005E0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lang w:val="en-US"/>
        </w:rPr>
      </w:pPr>
    </w:p>
    <w:p w:rsidR="00CB5885" w:rsidRPr="007D6DF7" w:rsidRDefault="00CB5885" w:rsidP="005E0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lang w:val="en-US"/>
        </w:rPr>
      </w:pPr>
    </w:p>
    <w:p w:rsidR="00D539D5" w:rsidRPr="007D6DF7" w:rsidRDefault="00D539D5" w:rsidP="005E0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</w:rPr>
        <w:sectPr w:rsidR="00D539D5" w:rsidRPr="007D6DF7" w:rsidSect="00194740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22555C" w:rsidRPr="007D6DF7" w:rsidRDefault="008823A3" w:rsidP="005E0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</w:rPr>
      </w:pPr>
      <w:r w:rsidRPr="007D6DF7">
        <w:rPr>
          <w:rFonts w:ascii="Times New Roman" w:hAnsi="Times New Roman"/>
          <w:b/>
          <w:bCs/>
        </w:rPr>
        <w:t>ПАСПОРТ</w:t>
      </w:r>
    </w:p>
    <w:p w:rsidR="008823A3" w:rsidRPr="007D6DF7" w:rsidRDefault="008823A3" w:rsidP="005E0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</w:rPr>
      </w:pPr>
      <w:r w:rsidRPr="007D6DF7">
        <w:rPr>
          <w:rFonts w:ascii="Times New Roman" w:hAnsi="Times New Roman"/>
          <w:b/>
          <w:bCs/>
        </w:rPr>
        <w:br/>
        <w:t>комплекса процессных мероприятий</w:t>
      </w:r>
    </w:p>
    <w:p w:rsidR="008823A3" w:rsidRPr="007D6DF7" w:rsidRDefault="000E181C" w:rsidP="005E0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</w:rPr>
      </w:pPr>
      <w:r w:rsidRPr="007D6DF7">
        <w:rPr>
          <w:rFonts w:ascii="Times New Roman" w:hAnsi="Times New Roman"/>
          <w:b/>
          <w:bCs/>
        </w:rPr>
        <w:t>«</w:t>
      </w:r>
      <w:r w:rsidR="008823A3" w:rsidRPr="007D6DF7">
        <w:rPr>
          <w:rFonts w:ascii="Times New Roman" w:hAnsi="Times New Roman"/>
          <w:b/>
          <w:bCs/>
        </w:rPr>
        <w:t>Совершенствование потребительского рынка и системы защиты прав потребителей</w:t>
      </w:r>
      <w:r w:rsidRPr="007D6DF7">
        <w:rPr>
          <w:rFonts w:ascii="Times New Roman" w:hAnsi="Times New Roman"/>
          <w:b/>
          <w:bCs/>
        </w:rPr>
        <w:t>»</w:t>
      </w:r>
    </w:p>
    <w:p w:rsidR="0022555C" w:rsidRPr="007D6DF7" w:rsidRDefault="0022555C" w:rsidP="005E0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</w:rPr>
      </w:pPr>
    </w:p>
    <w:p w:rsidR="008823A3" w:rsidRPr="007D6DF7" w:rsidRDefault="008823A3" w:rsidP="005E0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</w:rPr>
      </w:pPr>
      <w:r w:rsidRPr="007D6DF7">
        <w:rPr>
          <w:rFonts w:ascii="Times New Roman" w:hAnsi="Times New Roman"/>
          <w:b/>
          <w:bCs/>
        </w:rPr>
        <w:t>1. Общие положения</w:t>
      </w:r>
    </w:p>
    <w:p w:rsidR="0022555C" w:rsidRPr="007D6DF7" w:rsidRDefault="0022555C" w:rsidP="005E0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4"/>
        <w:gridCol w:w="7277"/>
      </w:tblGrid>
      <w:tr w:rsidR="008823A3" w:rsidRPr="007D6DF7" w:rsidTr="00D539D5">
        <w:tc>
          <w:tcPr>
            <w:tcW w:w="7324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8823A3" w:rsidRPr="007D6DF7" w:rsidRDefault="008823A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23A3" w:rsidRPr="007D6DF7" w:rsidRDefault="008823A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Министерство экономического развития и имущественных отношений Чувашской Республики</w:t>
            </w:r>
            <w:r w:rsidR="00C85A85" w:rsidRPr="007D6DF7">
              <w:rPr>
                <w:rFonts w:ascii="Times New Roman" w:hAnsi="Times New Roman"/>
              </w:rPr>
              <w:t xml:space="preserve"> </w:t>
            </w:r>
            <w:r w:rsidR="00C85A85" w:rsidRPr="007D6DF7">
              <w:rPr>
                <w:rFonts w:ascii="Times New Roman" w:hAnsi="Times New Roman"/>
                <w:lang w:eastAsia="en-US"/>
              </w:rPr>
              <w:t>(далее – Минэкономразвития Чувашии)</w:t>
            </w:r>
          </w:p>
        </w:tc>
      </w:tr>
      <w:tr w:rsidR="008823A3" w:rsidRPr="007D6DF7" w:rsidTr="00D539D5">
        <w:tc>
          <w:tcPr>
            <w:tcW w:w="7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Государственная программа 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7D6DF7" w:rsidRDefault="008823A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Подпрограмма </w:t>
            </w:r>
            <w:r w:rsidR="000E181C" w:rsidRPr="007D6DF7">
              <w:rPr>
                <w:rFonts w:ascii="Times New Roman" w:hAnsi="Times New Roman"/>
              </w:rPr>
              <w:t>«</w:t>
            </w:r>
            <w:r w:rsidRPr="007D6DF7">
              <w:rPr>
                <w:rFonts w:ascii="Times New Roman" w:hAnsi="Times New Roman"/>
              </w:rPr>
              <w:t>Совершенствование потребительского рынка и системы защиты прав потребителей</w:t>
            </w:r>
            <w:r w:rsidR="000E181C" w:rsidRPr="007D6DF7">
              <w:rPr>
                <w:rFonts w:ascii="Times New Roman" w:hAnsi="Times New Roman"/>
              </w:rPr>
              <w:t>»</w:t>
            </w:r>
          </w:p>
        </w:tc>
      </w:tr>
    </w:tbl>
    <w:p w:rsidR="009A1BD4" w:rsidRPr="007D6DF7" w:rsidRDefault="009A1BD4" w:rsidP="005E0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</w:rPr>
      </w:pPr>
    </w:p>
    <w:p w:rsidR="008823A3" w:rsidRPr="007D6DF7" w:rsidRDefault="008823A3" w:rsidP="005E0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</w:rPr>
      </w:pPr>
      <w:r w:rsidRPr="007D6DF7">
        <w:rPr>
          <w:rFonts w:ascii="Times New Roman" w:hAnsi="Times New Roman"/>
          <w:b/>
          <w:bCs/>
        </w:rPr>
        <w:t>2. Показатели комплекса процессных мероприятий</w:t>
      </w:r>
    </w:p>
    <w:tbl>
      <w:tblPr>
        <w:tblpPr w:leftFromText="180" w:rightFromText="180" w:vertAnchor="text" w:tblpY="1"/>
        <w:tblOverlap w:val="never"/>
        <w:tblW w:w="15219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05"/>
        <w:gridCol w:w="1134"/>
        <w:gridCol w:w="850"/>
        <w:gridCol w:w="1292"/>
        <w:gridCol w:w="835"/>
        <w:gridCol w:w="704"/>
        <w:gridCol w:w="714"/>
        <w:gridCol w:w="709"/>
        <w:gridCol w:w="708"/>
        <w:gridCol w:w="696"/>
        <w:gridCol w:w="733"/>
        <w:gridCol w:w="746"/>
        <w:gridCol w:w="1510"/>
        <w:gridCol w:w="1843"/>
      </w:tblGrid>
      <w:tr w:rsidR="008823A3" w:rsidRPr="007D6DF7" w:rsidTr="00F01A68"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A3" w:rsidRPr="007D6DF7" w:rsidRDefault="008823A3" w:rsidP="00EE208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№</w:t>
            </w:r>
          </w:p>
          <w:p w:rsidR="008823A3" w:rsidRPr="007D6DF7" w:rsidRDefault="008823A3" w:rsidP="00EE208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7D6DF7">
              <w:rPr>
                <w:rFonts w:ascii="Times New Roman" w:hAnsi="Times New Roman"/>
              </w:rPr>
              <w:t>п</w:t>
            </w:r>
            <w:proofErr w:type="gramEnd"/>
            <w:r w:rsidRPr="007D6DF7">
              <w:rPr>
                <w:rFonts w:ascii="Times New Roman" w:hAnsi="Times New Roman"/>
              </w:rPr>
              <w:t>/п</w:t>
            </w:r>
          </w:p>
        </w:tc>
        <w:tc>
          <w:tcPr>
            <w:tcW w:w="220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A3" w:rsidRPr="007D6DF7" w:rsidRDefault="008823A3" w:rsidP="00EE208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Наименование показателя/задачи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A3" w:rsidRPr="007D6DF7" w:rsidRDefault="008823A3" w:rsidP="00EE208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 xml:space="preserve">Признак </w:t>
            </w:r>
          </w:p>
          <w:p w:rsidR="008823A3" w:rsidRPr="007D6DF7" w:rsidRDefault="008823A3" w:rsidP="00EE208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возрастания/</w:t>
            </w:r>
            <w:r w:rsidRPr="007D6DF7">
              <w:rPr>
                <w:rFonts w:ascii="Times New Roman" w:hAnsi="Times New Roman"/>
                <w:lang w:val="en-US"/>
              </w:rPr>
              <w:t xml:space="preserve">       </w:t>
            </w:r>
            <w:r w:rsidRPr="007D6DF7">
              <w:rPr>
                <w:rFonts w:ascii="Times New Roman" w:hAnsi="Times New Roman"/>
              </w:rPr>
              <w:t>убывания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A3" w:rsidRPr="007D6DF7" w:rsidRDefault="008823A3" w:rsidP="00EE208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A3" w:rsidRPr="007D6DF7" w:rsidRDefault="008823A3" w:rsidP="00EE208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Единица измерения</w:t>
            </w:r>
          </w:p>
          <w:p w:rsidR="008823A3" w:rsidRPr="007D6DF7" w:rsidRDefault="008823A3" w:rsidP="00EE208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 xml:space="preserve">(по </w:t>
            </w:r>
            <w:hyperlink r:id="rId22" w:history="1">
              <w:r w:rsidRPr="007D6DF7">
                <w:rPr>
                  <w:rStyle w:val="a7"/>
                  <w:rFonts w:ascii="Times New Roman" w:hAnsi="Times New Roman"/>
                  <w:color w:val="auto"/>
                </w:rPr>
                <w:t>ОКЕИ</w:t>
              </w:r>
            </w:hyperlink>
            <w:r w:rsidRPr="007D6DF7">
              <w:rPr>
                <w:rFonts w:ascii="Times New Roman" w:hAnsi="Times New Roman"/>
              </w:rPr>
              <w:t>)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A3" w:rsidRPr="007D6DF7" w:rsidRDefault="008823A3" w:rsidP="00EE208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Базовое</w:t>
            </w:r>
          </w:p>
          <w:p w:rsidR="008823A3" w:rsidRPr="007D6DF7" w:rsidRDefault="008823A3" w:rsidP="00EE208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значение</w:t>
            </w:r>
            <w:r w:rsidRPr="007D6DF7">
              <w:rPr>
                <w:rFonts w:ascii="Times New Roman" w:hAnsi="Times New Roman"/>
                <w:vertAlign w:val="superscript"/>
              </w:rPr>
              <w:t> 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A3" w:rsidRPr="007D6DF7" w:rsidRDefault="008823A3" w:rsidP="00EE208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Значение показателей по годам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A3" w:rsidRPr="007D6DF7" w:rsidRDefault="008823A3" w:rsidP="00EE208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7D6DF7">
              <w:rPr>
                <w:rFonts w:ascii="Times New Roman" w:hAnsi="Times New Roman"/>
              </w:rPr>
              <w:t>Ответственный</w:t>
            </w:r>
            <w:proofErr w:type="gramEnd"/>
            <w:r w:rsidRPr="007D6DF7">
              <w:rPr>
                <w:rFonts w:ascii="Times New Roman" w:hAnsi="Times New Roman"/>
              </w:rPr>
              <w:t xml:space="preserve"> за достижение показателя</w:t>
            </w:r>
            <w:r w:rsidRPr="007D6DF7">
              <w:rPr>
                <w:rFonts w:ascii="Times New Roman" w:hAnsi="Times New Roman"/>
                <w:vertAlign w:val="superscript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A3" w:rsidRPr="007D6DF7" w:rsidRDefault="008823A3" w:rsidP="00EE208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8823A3" w:rsidRPr="007D6DF7" w:rsidTr="00F01A68"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3A3" w:rsidRPr="007D6DF7" w:rsidRDefault="008823A3" w:rsidP="00EE208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0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23A3" w:rsidRPr="007D6DF7" w:rsidRDefault="008823A3" w:rsidP="00EE208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3A3" w:rsidRPr="007D6DF7" w:rsidRDefault="008823A3" w:rsidP="00EE208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3A3" w:rsidRPr="007D6DF7" w:rsidRDefault="008823A3" w:rsidP="00EE208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23A3" w:rsidRPr="007D6DF7" w:rsidRDefault="008823A3" w:rsidP="00EE208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A3" w:rsidRPr="007D6DF7" w:rsidRDefault="008823A3" w:rsidP="00EE208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A3" w:rsidRPr="007D6DF7" w:rsidRDefault="008823A3" w:rsidP="00EE20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год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A3" w:rsidRPr="007D6DF7" w:rsidRDefault="008823A3" w:rsidP="00EE208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A3" w:rsidRPr="007D6DF7" w:rsidRDefault="008823A3" w:rsidP="00EE208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A3" w:rsidRPr="007D6DF7" w:rsidRDefault="008823A3" w:rsidP="00EE208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A3" w:rsidRPr="007D6DF7" w:rsidRDefault="008823A3" w:rsidP="00EE208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2026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A3" w:rsidRPr="007D6DF7" w:rsidRDefault="008823A3" w:rsidP="00EE208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2030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A3" w:rsidRPr="007D6DF7" w:rsidRDefault="008823A3" w:rsidP="00EE208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2035</w:t>
            </w: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A3" w:rsidRPr="007D6DF7" w:rsidRDefault="008823A3" w:rsidP="00EE208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A3" w:rsidRPr="007D6DF7" w:rsidRDefault="008823A3" w:rsidP="00EE208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8823A3" w:rsidRPr="007D6DF7" w:rsidTr="006266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3A3" w:rsidRPr="007D6DF7" w:rsidRDefault="008823A3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3A3" w:rsidRPr="007D6DF7" w:rsidRDefault="008823A3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3A3" w:rsidRPr="007D6DF7" w:rsidRDefault="008823A3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3A3" w:rsidRPr="007D6DF7" w:rsidRDefault="008823A3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3A3" w:rsidRPr="007D6DF7" w:rsidRDefault="008823A3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3A3" w:rsidRPr="007D6DF7" w:rsidRDefault="008823A3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3A3" w:rsidRPr="007D6DF7" w:rsidRDefault="008823A3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3A3" w:rsidRPr="007D6DF7" w:rsidRDefault="008823A3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A3" w:rsidRPr="007D6DF7" w:rsidRDefault="008823A3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A3" w:rsidRPr="007D6DF7" w:rsidRDefault="008823A3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15</w:t>
            </w:r>
          </w:p>
        </w:tc>
      </w:tr>
      <w:tr w:rsidR="008823A3" w:rsidRPr="007D6DF7" w:rsidTr="006266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1.</w:t>
            </w:r>
          </w:p>
        </w:tc>
        <w:tc>
          <w:tcPr>
            <w:tcW w:w="14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Задача </w:t>
            </w:r>
            <w:r w:rsidR="000E181C" w:rsidRPr="007D6DF7">
              <w:rPr>
                <w:rFonts w:ascii="Times New Roman" w:hAnsi="Times New Roman"/>
              </w:rPr>
              <w:t>«</w:t>
            </w:r>
            <w:r w:rsidRPr="007D6DF7">
              <w:rPr>
                <w:rFonts w:ascii="Times New Roman" w:hAnsi="Times New Roman"/>
              </w:rPr>
              <w:t>Правовое регулирование в сфере потребительского рынка</w:t>
            </w:r>
            <w:r w:rsidR="000E181C" w:rsidRPr="007D6DF7">
              <w:rPr>
                <w:rFonts w:ascii="Times New Roman" w:hAnsi="Times New Roman"/>
              </w:rPr>
              <w:t>»</w:t>
            </w:r>
          </w:p>
        </w:tc>
      </w:tr>
      <w:tr w:rsidR="00E648B6" w:rsidRPr="007D6DF7" w:rsidTr="0062664B">
        <w:trPr>
          <w:trHeight w:val="7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1.1.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spacing w:after="0" w:line="240" w:lineRule="auto"/>
              <w:ind w:left="78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Оборот розничной торговли на душу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7D6DF7">
              <w:rPr>
                <w:rFonts w:ascii="Times New Roman" w:hAnsi="Times New Roman"/>
              </w:rPr>
              <w:t>возраста-</w:t>
            </w:r>
            <w:proofErr w:type="spellStart"/>
            <w:r w:rsidRPr="007D6DF7">
              <w:rPr>
                <w:rFonts w:ascii="Times New Roman" w:hAnsi="Times New Roman"/>
              </w:rPr>
              <w:t>ющий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ГП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159,1</w:t>
            </w:r>
          </w:p>
          <w:p w:rsidR="00E648B6" w:rsidRPr="007D6DF7" w:rsidRDefault="00E648B6" w:rsidP="00EE20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</w:t>
            </w:r>
            <w:r w:rsidRPr="007D6DF7">
              <w:rPr>
                <w:rFonts w:ascii="Times New Roman" w:hAnsi="Times New Roman"/>
                <w:lang w:val="en-US"/>
              </w:rPr>
              <w:t>2</w:t>
            </w:r>
          </w:p>
          <w:p w:rsidR="00E648B6" w:rsidRPr="007D6DF7" w:rsidRDefault="00E648B6" w:rsidP="00EE20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190,4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spacing w:after="0" w:line="240" w:lineRule="auto"/>
              <w:ind w:right="-16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205,9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spacing w:after="0" w:line="240" w:lineRule="auto"/>
              <w:ind w:right="-133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225,5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317,7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spacing w:after="0" w:line="240" w:lineRule="auto"/>
              <w:ind w:right="-145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425,5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F01A68" w:rsidP="00C45FAF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Минэконом</w:t>
            </w:r>
            <w:r w:rsidR="00E648B6" w:rsidRPr="007D6DF7">
              <w:rPr>
                <w:rFonts w:ascii="Times New Roman" w:hAnsi="Times New Roman"/>
              </w:rPr>
              <w:t>развития</w:t>
            </w:r>
          </w:p>
          <w:p w:rsidR="00E648B6" w:rsidRPr="007D6DF7" w:rsidRDefault="00F01A68" w:rsidP="00F01A68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Чувашии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5B10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официальный сайт </w:t>
            </w:r>
            <w:proofErr w:type="spellStart"/>
            <w:r w:rsidRPr="007D6DF7">
              <w:rPr>
                <w:rFonts w:ascii="Times New Roman" w:hAnsi="Times New Roman"/>
              </w:rPr>
              <w:t>Чувашстата</w:t>
            </w:r>
            <w:proofErr w:type="spellEnd"/>
          </w:p>
        </w:tc>
      </w:tr>
      <w:tr w:rsidR="00E648B6" w:rsidRPr="007D6DF7" w:rsidTr="006266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1.2.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spacing w:after="0" w:line="240" w:lineRule="auto"/>
              <w:ind w:left="78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Объем платных услуг на душу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7D6DF7">
              <w:rPr>
                <w:rFonts w:ascii="Times New Roman" w:hAnsi="Times New Roman"/>
              </w:rPr>
              <w:t>возраста-</w:t>
            </w:r>
            <w:proofErr w:type="spellStart"/>
            <w:r w:rsidRPr="007D6DF7">
              <w:rPr>
                <w:rFonts w:ascii="Times New Roman" w:hAnsi="Times New Roman"/>
              </w:rPr>
              <w:t>ющий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ГП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54,1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</w:t>
            </w:r>
            <w:r w:rsidRPr="007D6DF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64,0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84,0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spacing w:after="0" w:line="240" w:lineRule="auto"/>
              <w:ind w:right="-145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128,4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C45FAF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Минэкономразвития</w:t>
            </w:r>
          </w:p>
          <w:p w:rsidR="00E648B6" w:rsidRPr="007D6DF7" w:rsidRDefault="00F01A68" w:rsidP="00F01A68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Чувашии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5B10E5">
            <w:pPr>
              <w:spacing w:after="0" w:line="240" w:lineRule="auto"/>
              <w:ind w:left="97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официальный сайт </w:t>
            </w:r>
            <w:proofErr w:type="spellStart"/>
            <w:r w:rsidRPr="007D6DF7">
              <w:rPr>
                <w:rFonts w:ascii="Times New Roman" w:hAnsi="Times New Roman"/>
              </w:rPr>
              <w:t>Чувашстата</w:t>
            </w:r>
            <w:proofErr w:type="spellEnd"/>
          </w:p>
        </w:tc>
      </w:tr>
      <w:tr w:rsidR="00E648B6" w:rsidRPr="007D6DF7" w:rsidTr="006266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2.</w:t>
            </w:r>
          </w:p>
        </w:tc>
        <w:tc>
          <w:tcPr>
            <w:tcW w:w="14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C4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Задача «Развитие инфраструктуры в сфере потребительского рынка»</w:t>
            </w:r>
          </w:p>
        </w:tc>
      </w:tr>
      <w:tr w:rsidR="00E648B6" w:rsidRPr="007D6DF7" w:rsidTr="006266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2.1.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spacing w:after="0" w:line="240" w:lineRule="auto"/>
              <w:ind w:left="78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Обеспеченность населения площадью (количеством) стационарных торговых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7D6DF7">
              <w:rPr>
                <w:rFonts w:ascii="Times New Roman" w:hAnsi="Times New Roman"/>
              </w:rPr>
              <w:t>возраста-</w:t>
            </w:r>
            <w:proofErr w:type="spellStart"/>
            <w:r w:rsidRPr="007D6DF7">
              <w:rPr>
                <w:rFonts w:ascii="Times New Roman" w:hAnsi="Times New Roman"/>
              </w:rPr>
              <w:t>ющий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ГП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3410</w:t>
            </w:r>
          </w:p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</w:t>
            </w:r>
            <w:r w:rsidRPr="007D6DF7">
              <w:rPr>
                <w:rFonts w:ascii="Times New Roman" w:hAnsi="Times New Roman"/>
                <w:lang w:val="en-US"/>
              </w:rPr>
              <w:t>2</w:t>
            </w:r>
          </w:p>
          <w:p w:rsidR="00E648B6" w:rsidRPr="007D6DF7" w:rsidRDefault="00E648B6" w:rsidP="00EE20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5035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6315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C45FAF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Минэкономразвития</w:t>
            </w:r>
          </w:p>
          <w:p w:rsidR="00E648B6" w:rsidRPr="007D6DF7" w:rsidRDefault="00E648B6" w:rsidP="00C45FAF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Чувашии</w:t>
            </w:r>
          </w:p>
          <w:p w:rsidR="00E648B6" w:rsidRPr="007D6DF7" w:rsidRDefault="00E648B6" w:rsidP="00C45FAF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5B10E5">
            <w:pPr>
              <w:spacing w:after="0" w:line="240" w:lineRule="auto"/>
              <w:ind w:left="97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СЭД</w:t>
            </w:r>
          </w:p>
          <w:p w:rsidR="00E648B6" w:rsidRPr="007D6DF7" w:rsidRDefault="00E648B6" w:rsidP="005B10E5">
            <w:pPr>
              <w:spacing w:after="0" w:line="240" w:lineRule="auto"/>
              <w:ind w:left="97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Минэкономразвития Чувашии</w:t>
            </w:r>
          </w:p>
        </w:tc>
      </w:tr>
      <w:tr w:rsidR="00E648B6" w:rsidRPr="007D6DF7" w:rsidTr="006266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2.2.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spacing w:after="0" w:line="240" w:lineRule="auto"/>
              <w:ind w:left="78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Обеспеченность населения площадью (количеством) нестационарных торговых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7D6DF7">
              <w:rPr>
                <w:rFonts w:ascii="Times New Roman" w:hAnsi="Times New Roman"/>
              </w:rPr>
              <w:t>возраста-</w:t>
            </w:r>
            <w:proofErr w:type="spellStart"/>
            <w:r w:rsidRPr="007D6DF7">
              <w:rPr>
                <w:rFonts w:ascii="Times New Roman" w:hAnsi="Times New Roman"/>
              </w:rPr>
              <w:t>ющий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ГП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700</w:t>
            </w:r>
          </w:p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</w:t>
            </w:r>
            <w:r w:rsidRPr="007D6DF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870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1535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2500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C45FAF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Минэкономразвития</w:t>
            </w:r>
          </w:p>
          <w:p w:rsidR="00E648B6" w:rsidRPr="007D6DF7" w:rsidRDefault="00E648B6" w:rsidP="00C45FAF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Чувашии</w:t>
            </w:r>
          </w:p>
          <w:p w:rsidR="00E648B6" w:rsidRPr="007D6DF7" w:rsidRDefault="00E648B6" w:rsidP="00C45FAF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5B10E5">
            <w:pPr>
              <w:spacing w:after="0" w:line="240" w:lineRule="auto"/>
              <w:ind w:left="97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СЭД</w:t>
            </w:r>
          </w:p>
          <w:p w:rsidR="00E648B6" w:rsidRPr="007D6DF7" w:rsidRDefault="00E648B6" w:rsidP="005B10E5">
            <w:pPr>
              <w:spacing w:after="0" w:line="240" w:lineRule="auto"/>
              <w:ind w:left="97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Минэкономразвития Чувашии</w:t>
            </w:r>
          </w:p>
        </w:tc>
      </w:tr>
      <w:tr w:rsidR="00E648B6" w:rsidRPr="007D6DF7" w:rsidTr="006266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2.3.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spacing w:after="0" w:line="240" w:lineRule="auto"/>
              <w:ind w:left="78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Количество электронных терминалов для безналичных расчетов, установленных на объектах потребительского рынка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7D6DF7">
              <w:rPr>
                <w:rFonts w:ascii="Times New Roman" w:hAnsi="Times New Roman"/>
              </w:rPr>
              <w:t>возраста-</w:t>
            </w:r>
            <w:proofErr w:type="spellStart"/>
            <w:r w:rsidRPr="007D6DF7">
              <w:rPr>
                <w:rFonts w:ascii="Times New Roman" w:hAnsi="Times New Roman"/>
              </w:rPr>
              <w:t>ющий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ГП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27643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</w:t>
            </w:r>
            <w:r w:rsidRPr="007D6DF7">
              <w:rPr>
                <w:rFonts w:ascii="Times New Roman" w:hAnsi="Times New Roman"/>
                <w:lang w:val="en-US"/>
              </w:rPr>
              <w:t>2</w:t>
            </w:r>
          </w:p>
          <w:p w:rsidR="00E648B6" w:rsidRPr="007D6DF7" w:rsidRDefault="00E648B6" w:rsidP="00EE20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4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27680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4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27750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27890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9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28010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2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28600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35600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C45FAF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Минэкономразвития</w:t>
            </w:r>
          </w:p>
          <w:p w:rsidR="00E648B6" w:rsidRPr="007D6DF7" w:rsidRDefault="00E648B6" w:rsidP="00C45FAF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Чувашии</w:t>
            </w:r>
          </w:p>
          <w:p w:rsidR="00E648B6" w:rsidRPr="007D6DF7" w:rsidRDefault="00E648B6" w:rsidP="00C4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5B10E5">
            <w:pPr>
              <w:spacing w:after="0" w:line="240" w:lineRule="auto"/>
              <w:ind w:left="97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СЭД</w:t>
            </w:r>
          </w:p>
          <w:p w:rsidR="00E648B6" w:rsidRPr="007D6DF7" w:rsidRDefault="00E648B6" w:rsidP="005B10E5">
            <w:pPr>
              <w:spacing w:after="0" w:line="240" w:lineRule="auto"/>
              <w:ind w:left="97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Минэкономразвития Чувашии</w:t>
            </w:r>
          </w:p>
        </w:tc>
      </w:tr>
      <w:tr w:rsidR="00E648B6" w:rsidRPr="007D6DF7" w:rsidTr="006266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3.</w:t>
            </w:r>
          </w:p>
        </w:tc>
        <w:tc>
          <w:tcPr>
            <w:tcW w:w="14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C4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Задача «Развитие конкуренции в сфере потребительского рынка и создание условий для увеличения спроса на товары российских производителей»</w:t>
            </w:r>
          </w:p>
        </w:tc>
      </w:tr>
      <w:tr w:rsidR="00E648B6" w:rsidRPr="007D6DF7" w:rsidTr="006266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3.1.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spacing w:after="0" w:line="240" w:lineRule="auto"/>
              <w:ind w:left="78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Введение новых объектов потребительского рынка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7D6DF7">
              <w:rPr>
                <w:rFonts w:ascii="Times New Roman" w:hAnsi="Times New Roman"/>
              </w:rPr>
              <w:t>возраста-</w:t>
            </w:r>
            <w:proofErr w:type="spellStart"/>
            <w:r w:rsidRPr="007D6DF7">
              <w:rPr>
                <w:rFonts w:ascii="Times New Roman" w:hAnsi="Times New Roman"/>
              </w:rPr>
              <w:t>ющий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ГП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259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</w:t>
            </w:r>
            <w:r w:rsidRPr="007D6DF7">
              <w:rPr>
                <w:rFonts w:ascii="Times New Roman" w:hAnsi="Times New Roman"/>
                <w:lang w:val="en-US"/>
              </w:rPr>
              <w:t>2</w:t>
            </w:r>
          </w:p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270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262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258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269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C45FAF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Минэкономразвития</w:t>
            </w:r>
          </w:p>
          <w:p w:rsidR="00E648B6" w:rsidRPr="007D6DF7" w:rsidRDefault="00E648B6" w:rsidP="00C4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Чувашии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6" w:rsidRPr="007D6DF7" w:rsidRDefault="00E648B6" w:rsidP="005B10E5">
            <w:pPr>
              <w:spacing w:after="0" w:line="240" w:lineRule="auto"/>
              <w:ind w:left="97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СЭД</w:t>
            </w:r>
          </w:p>
          <w:p w:rsidR="00E648B6" w:rsidRPr="007D6DF7" w:rsidRDefault="00E648B6" w:rsidP="005B10E5">
            <w:pPr>
              <w:spacing w:after="0" w:line="240" w:lineRule="auto"/>
              <w:ind w:left="97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Минэкономразвития Чувашии</w:t>
            </w:r>
          </w:p>
        </w:tc>
      </w:tr>
      <w:tr w:rsidR="00E648B6" w:rsidRPr="007D6DF7" w:rsidTr="006266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3.2.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spacing w:after="0" w:line="240" w:lineRule="auto"/>
              <w:ind w:left="78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Представленность продуктов питания местного производства в основных группах товаров, производимых в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7D6DF7">
              <w:rPr>
                <w:rFonts w:ascii="Times New Roman" w:hAnsi="Times New Roman"/>
              </w:rPr>
              <w:t>возраста-</w:t>
            </w:r>
            <w:proofErr w:type="spellStart"/>
            <w:r w:rsidRPr="007D6DF7">
              <w:rPr>
                <w:rFonts w:ascii="Times New Roman" w:hAnsi="Times New Roman"/>
              </w:rPr>
              <w:t>ющий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ГП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процент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65,8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</w:t>
            </w:r>
            <w:r w:rsidRPr="007D6DF7">
              <w:rPr>
                <w:rFonts w:ascii="Times New Roman" w:hAnsi="Times New Roman"/>
                <w:lang w:val="en-US"/>
              </w:rPr>
              <w:t>2</w:t>
            </w:r>
          </w:p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67,0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67,5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69,6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76,0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C45FAF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Минэкономразвития</w:t>
            </w:r>
          </w:p>
          <w:p w:rsidR="00E648B6" w:rsidRPr="007D6DF7" w:rsidRDefault="00E648B6" w:rsidP="00C45FAF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Чувашии</w:t>
            </w:r>
          </w:p>
          <w:p w:rsidR="00E648B6" w:rsidRPr="007D6DF7" w:rsidRDefault="00E648B6" w:rsidP="00C45FAF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</w:rPr>
            </w:pPr>
          </w:p>
          <w:p w:rsidR="00E648B6" w:rsidRPr="007D6DF7" w:rsidRDefault="00E648B6" w:rsidP="00C4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6" w:rsidRPr="007D6DF7" w:rsidRDefault="00E648B6" w:rsidP="005B10E5">
            <w:pPr>
              <w:spacing w:after="0" w:line="240" w:lineRule="auto"/>
              <w:ind w:left="97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СЭД</w:t>
            </w:r>
          </w:p>
          <w:p w:rsidR="00E648B6" w:rsidRPr="007D6DF7" w:rsidRDefault="00E648B6" w:rsidP="005B10E5">
            <w:pPr>
              <w:spacing w:after="0" w:line="240" w:lineRule="auto"/>
              <w:ind w:left="97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Минэкономразвития Чувашии</w:t>
            </w:r>
          </w:p>
        </w:tc>
      </w:tr>
      <w:tr w:rsidR="00E648B6" w:rsidRPr="007D6DF7" w:rsidTr="006266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4.</w:t>
            </w:r>
          </w:p>
        </w:tc>
        <w:tc>
          <w:tcPr>
            <w:tcW w:w="14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C4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Задача «Развитие кадрового потенциала»</w:t>
            </w:r>
          </w:p>
        </w:tc>
      </w:tr>
      <w:tr w:rsidR="00E648B6" w:rsidRPr="007D6DF7" w:rsidTr="006266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4.1.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spacing w:after="0" w:line="240" w:lineRule="auto"/>
              <w:ind w:left="78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Среднемесячная заработная плата одного работника в сфере оптовой и розничной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7D6DF7">
              <w:rPr>
                <w:rFonts w:ascii="Times New Roman" w:hAnsi="Times New Roman"/>
              </w:rPr>
              <w:t>возраста-</w:t>
            </w:r>
            <w:proofErr w:type="spellStart"/>
            <w:r w:rsidRPr="007D6DF7">
              <w:rPr>
                <w:rFonts w:ascii="Times New Roman" w:hAnsi="Times New Roman"/>
              </w:rPr>
              <w:t>ющий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ГП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тыс.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37702,9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</w:t>
            </w:r>
            <w:r w:rsidRPr="007D6DF7">
              <w:rPr>
                <w:rFonts w:ascii="Times New Roman" w:hAnsi="Times New Roman"/>
                <w:lang w:val="en-US"/>
              </w:rPr>
              <w:t>2</w:t>
            </w:r>
          </w:p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7" w:right="-94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43360,0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7" w:right="-94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47600,0</w:t>
            </w:r>
            <w:r w:rsidR="00F01A68" w:rsidRPr="007D6D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F01A68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7" w:right="-94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52360,8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7" w:right="-94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57070,0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 w:right="-132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76928,5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7" w:right="-94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98880,5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C45FAF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Минэкономразвития</w:t>
            </w:r>
          </w:p>
          <w:p w:rsidR="00E648B6" w:rsidRPr="007D6DF7" w:rsidRDefault="00E648B6" w:rsidP="00C45FAF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Чувашии</w:t>
            </w:r>
          </w:p>
          <w:p w:rsidR="00E648B6" w:rsidRPr="007D6DF7" w:rsidRDefault="00E648B6" w:rsidP="00C4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6" w:rsidRPr="007D6DF7" w:rsidRDefault="00E648B6" w:rsidP="00F01A68">
            <w:pPr>
              <w:spacing w:after="0" w:line="240" w:lineRule="auto"/>
              <w:ind w:left="97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официальный сайт </w:t>
            </w:r>
            <w:proofErr w:type="spellStart"/>
            <w:r w:rsidRPr="007D6DF7">
              <w:rPr>
                <w:rFonts w:ascii="Times New Roman" w:hAnsi="Times New Roman"/>
              </w:rPr>
              <w:t>Чувашстата</w:t>
            </w:r>
            <w:proofErr w:type="spellEnd"/>
            <w:r w:rsidRPr="007D6DF7">
              <w:rPr>
                <w:rFonts w:ascii="Times New Roman" w:hAnsi="Times New Roman"/>
              </w:rPr>
              <w:t xml:space="preserve"> </w:t>
            </w:r>
          </w:p>
        </w:tc>
      </w:tr>
      <w:tr w:rsidR="00E648B6" w:rsidRPr="007D6DF7" w:rsidTr="006266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5.</w:t>
            </w:r>
          </w:p>
        </w:tc>
        <w:tc>
          <w:tcPr>
            <w:tcW w:w="14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C4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Задача «Защита прав потребителей»</w:t>
            </w:r>
          </w:p>
        </w:tc>
      </w:tr>
      <w:tr w:rsidR="00E648B6" w:rsidRPr="007D6DF7" w:rsidTr="006266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5.1.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spacing w:after="0" w:line="240" w:lineRule="auto"/>
              <w:ind w:left="78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убывающий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ГП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1380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</w:t>
            </w:r>
            <w:r w:rsidRPr="007D6DF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1368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1365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1363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1358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8B6" w:rsidRPr="007D6DF7" w:rsidRDefault="00E648B6" w:rsidP="00EE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1350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6" w:rsidRPr="007D6DF7" w:rsidRDefault="00E648B6" w:rsidP="00C45FAF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Минэкономразвития</w:t>
            </w:r>
          </w:p>
          <w:p w:rsidR="00E648B6" w:rsidRPr="007D6DF7" w:rsidRDefault="00E648B6" w:rsidP="00C45FAF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Чувашии</w:t>
            </w:r>
          </w:p>
          <w:p w:rsidR="00E648B6" w:rsidRPr="007D6DF7" w:rsidRDefault="00E648B6" w:rsidP="00C4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6" w:rsidRPr="007D6DF7" w:rsidRDefault="00E648B6" w:rsidP="005B10E5">
            <w:pPr>
              <w:spacing w:after="0" w:line="240" w:lineRule="auto"/>
              <w:ind w:left="97" w:right="-42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официальный сайт Роспотребнадзора по Чувашской Республике-Чувашии </w:t>
            </w:r>
          </w:p>
        </w:tc>
      </w:tr>
    </w:tbl>
    <w:p w:rsidR="0062664B" w:rsidRPr="007D6DF7" w:rsidRDefault="0062664B" w:rsidP="005E005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36431E" w:rsidRPr="007D6DF7" w:rsidRDefault="0036431E" w:rsidP="005E0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</w:rPr>
        <w:sectPr w:rsidR="0036431E" w:rsidRPr="007D6DF7" w:rsidSect="00194740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8823A3" w:rsidRPr="007D6DF7" w:rsidRDefault="008823A3" w:rsidP="005E0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7D6DF7">
        <w:rPr>
          <w:rFonts w:ascii="Times New Roman" w:hAnsi="Times New Roman"/>
          <w:b/>
          <w:bCs/>
        </w:rPr>
        <w:t>3. Перечень мероприятий (результатов) комплекса процессных мероприятий</w:t>
      </w:r>
    </w:p>
    <w:p w:rsidR="008823A3" w:rsidRPr="007D6DF7" w:rsidRDefault="008823A3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</w:p>
    <w:tbl>
      <w:tblPr>
        <w:tblW w:w="151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2"/>
        <w:gridCol w:w="1134"/>
        <w:gridCol w:w="3119"/>
        <w:gridCol w:w="1276"/>
        <w:gridCol w:w="992"/>
        <w:gridCol w:w="962"/>
        <w:gridCol w:w="767"/>
        <w:gridCol w:w="708"/>
        <w:gridCol w:w="709"/>
        <w:gridCol w:w="709"/>
        <w:gridCol w:w="708"/>
        <w:gridCol w:w="708"/>
      </w:tblGrid>
      <w:tr w:rsidR="008823A3" w:rsidRPr="007D6DF7" w:rsidTr="009B3804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8823A3" w:rsidRPr="007D6DF7" w:rsidRDefault="009B3804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№</w:t>
            </w:r>
          </w:p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7D6DF7">
              <w:rPr>
                <w:rFonts w:ascii="Times New Roman" w:hAnsi="Times New Roman"/>
              </w:rPr>
              <w:t>п</w:t>
            </w:r>
            <w:proofErr w:type="gramEnd"/>
            <w:r w:rsidRPr="007D6DF7">
              <w:rPr>
                <w:rFonts w:ascii="Times New Roman" w:hAnsi="Times New Roman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Тип</w:t>
            </w:r>
          </w:p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мероприятия</w:t>
            </w:r>
          </w:p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(результата)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Характеристика</w:t>
            </w:r>
            <w:r w:rsidRPr="007D6DF7">
              <w:rPr>
                <w:rFonts w:ascii="Times New Roman" w:hAnsi="Times New Roman"/>
                <w:vertAlign w:val="superscript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Единица измерения (по </w:t>
            </w:r>
            <w:hyperlink r:id="rId23" w:history="1">
              <w:r w:rsidRPr="007D6DF7">
                <w:rPr>
                  <w:rFonts w:ascii="Times New Roman" w:hAnsi="Times New Roman"/>
                </w:rPr>
                <w:t>ОКЕИ</w:t>
              </w:r>
            </w:hyperlink>
            <w:r w:rsidRPr="007D6DF7">
              <w:rPr>
                <w:rFonts w:ascii="Times New Roman" w:hAnsi="Times New Roman"/>
              </w:rPr>
              <w:t>)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43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Значения мероприятия (результата) по годам</w:t>
            </w:r>
          </w:p>
        </w:tc>
      </w:tr>
      <w:tr w:rsidR="008823A3" w:rsidRPr="007D6DF7" w:rsidTr="009B3804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2035</w:t>
            </w: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  <w:r w:rsidRPr="007D6DF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13</w:t>
            </w: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1.</w:t>
            </w:r>
          </w:p>
        </w:tc>
        <w:tc>
          <w:tcPr>
            <w:tcW w:w="1235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Задача: Совершенствование государственной координации и правового регулирования в сфере потребительского рынка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1.1</w:t>
            </w:r>
            <w:r w:rsidR="009B3804" w:rsidRPr="007D6DF7">
              <w:rPr>
                <w:rFonts w:ascii="Times New Roman" w:hAnsi="Times New Roman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Совершенствование нормативно-правового обеспечения в сфере потребительского рынка, внесение необходимых изменений в нормативные правовые акты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иные мероприятия</w:t>
            </w:r>
          </w:p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(результаты)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23A3" w:rsidRPr="007D6DF7" w:rsidRDefault="008823A3" w:rsidP="005974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Оптимизация механизмов государственной координации и правового регулирования в сфере потребительского рынка и защиты прав потребителей</w:t>
            </w:r>
          </w:p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1.2</w:t>
            </w:r>
            <w:r w:rsidR="009B3804" w:rsidRPr="007D6DF7">
              <w:rPr>
                <w:rFonts w:ascii="Times New Roman" w:hAnsi="Times New Roman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23A3" w:rsidRPr="007D6DF7" w:rsidRDefault="008823A3" w:rsidP="00DA47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Организация информационно-аналитического наблюдения за состоянием рынка товаров и услуг на территории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иные мероприятия</w:t>
            </w:r>
          </w:p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(результаты)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Проведение ежеквартального анализа развития потребительского рынка;</w:t>
            </w:r>
          </w:p>
          <w:p w:rsidR="008823A3" w:rsidRPr="007D6DF7" w:rsidRDefault="008823A3" w:rsidP="0059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проведение ежеквартального мониторинга предста</w:t>
            </w:r>
            <w:r w:rsidR="0059747A" w:rsidRPr="007D6DF7">
              <w:rPr>
                <w:rFonts w:ascii="Times New Roman" w:hAnsi="Times New Roman"/>
              </w:rPr>
              <w:t xml:space="preserve">вленности </w:t>
            </w:r>
            <w:r w:rsidRPr="007D6DF7">
              <w:rPr>
                <w:rFonts w:ascii="Times New Roman" w:hAnsi="Times New Roman"/>
              </w:rPr>
              <w:t>продовольственных товаров;</w:t>
            </w:r>
          </w:p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проведение еженедельного мониторинга розничных цен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2.</w:t>
            </w:r>
          </w:p>
        </w:tc>
        <w:tc>
          <w:tcPr>
            <w:tcW w:w="12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Задача </w:t>
            </w:r>
            <w:r w:rsidR="000E181C" w:rsidRPr="007D6DF7">
              <w:rPr>
                <w:rFonts w:ascii="Times New Roman" w:hAnsi="Times New Roman"/>
              </w:rPr>
              <w:t>«</w:t>
            </w:r>
            <w:r w:rsidRPr="007D6DF7">
              <w:rPr>
                <w:rFonts w:ascii="Times New Roman" w:hAnsi="Times New Roman"/>
              </w:rPr>
              <w:t>Развитие инфраструктуры и оптимальное размещение объектов потребительского рынка и сферы услуг</w:t>
            </w:r>
            <w:r w:rsidR="000E181C" w:rsidRPr="007D6DF7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2.1</w:t>
            </w:r>
            <w:r w:rsidR="009B3804" w:rsidRPr="007D6DF7">
              <w:rPr>
                <w:rFonts w:ascii="Times New Roman" w:hAnsi="Times New Roman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Обеспечение повышения доступности объектов торговли и услуг, в том числе для инвалидов и других маломобильных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иные мероприятия</w:t>
            </w:r>
          </w:p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(результаты)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Обеспечение доступности и услуг торговли, общественного питания и бытового обслуживания населения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Формирование и ведение реестров организаций потребительского рынка, проведение мониторинга обеспеченности населения Чувашской Республики площадью торговых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иные мероприятия</w:t>
            </w:r>
          </w:p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(результаты)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5974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ведение реестра розничных рынков;</w:t>
            </w:r>
          </w:p>
          <w:p w:rsidR="008823A3" w:rsidRPr="007D6DF7" w:rsidRDefault="008823A3" w:rsidP="005974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введение сводного перечня ярмарок, планируемых к  проведению в очередном календарном году;</w:t>
            </w:r>
          </w:p>
          <w:p w:rsidR="008823A3" w:rsidRPr="007D6DF7" w:rsidRDefault="008823A3" w:rsidP="005974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формирование схем размещения нестационарных торговых объектов;</w:t>
            </w:r>
          </w:p>
          <w:p w:rsidR="008823A3" w:rsidRPr="007D6DF7" w:rsidRDefault="008823A3" w:rsidP="005974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введение реестров объектов потребительского рынка, на региональном портале пространственных данных http://geo.cap.ru;</w:t>
            </w:r>
          </w:p>
          <w:p w:rsidR="008823A3" w:rsidRPr="007D6DF7" w:rsidRDefault="008823A3" w:rsidP="005974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проведение ежегодного мониторинга обеспеченности населения площадью торговых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</w:t>
            </w: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Содействие в открытии, реконструкции и модернизации объектов потребительского рынка, в том числе в сельской местности, и оснащении их электронными терминалами для безналичного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иные мероприятия</w:t>
            </w:r>
          </w:p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(результаты)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5974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субсидирование расходов на приобретение автомагазинов для организации торговли в малочисленных населенных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EC3340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6990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3.</w:t>
            </w:r>
          </w:p>
        </w:tc>
        <w:tc>
          <w:tcPr>
            <w:tcW w:w="144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Задача </w:t>
            </w:r>
            <w:r w:rsidR="000E181C" w:rsidRPr="007D6DF7">
              <w:rPr>
                <w:rFonts w:ascii="Times New Roman" w:hAnsi="Times New Roman"/>
              </w:rPr>
              <w:t>«</w:t>
            </w:r>
            <w:r w:rsidRPr="007D6DF7">
              <w:rPr>
                <w:rFonts w:ascii="Times New Roman" w:hAnsi="Times New Roman"/>
              </w:rPr>
              <w:t>Развитие конкуренции в сфере потребительского рынка и создание условий для увеличения спроса на товары российских производителей</w:t>
            </w:r>
            <w:r w:rsidR="000E181C" w:rsidRPr="007D6DF7">
              <w:rPr>
                <w:rFonts w:ascii="Times New Roman" w:hAnsi="Times New Roman"/>
              </w:rPr>
              <w:t>»</w:t>
            </w: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Организация и проведение выставок, ярмарок товаров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иные мероприятия</w:t>
            </w:r>
          </w:p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(результаты)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5974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стимулирование производства и реализации качественных и безопасных товаров (работ, услуг) российского производства на потребительском рынке;</w:t>
            </w:r>
          </w:p>
          <w:p w:rsidR="008823A3" w:rsidRPr="007D6DF7" w:rsidRDefault="008823A3" w:rsidP="005974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повышение конкурентоспособности субъектов малого и среднего предпринимательства на потребительском рынке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Продвижение товаров российских производителей</w:t>
            </w:r>
          </w:p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иные</w:t>
            </w:r>
          </w:p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мероприятия</w:t>
            </w:r>
          </w:p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(результаты)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5974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организация и проведение переговорных площадок для товаропроизводителей и розничной торговли;</w:t>
            </w:r>
          </w:p>
          <w:p w:rsidR="008823A3" w:rsidRPr="007D6DF7" w:rsidRDefault="008823A3" w:rsidP="005974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присуждение грантов муниципальным и городским округам за содействие в расширении производства и продвижении продукции российских производителей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F86990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699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F86990" w:rsidRDefault="00EC3340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699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F86990" w:rsidRDefault="00EC3340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699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F86990" w:rsidRDefault="00EC3340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6990">
              <w:rPr>
                <w:rFonts w:ascii="Times New Roman" w:hAnsi="Times New Roman"/>
              </w:rPr>
              <w:t>1</w:t>
            </w: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Содействие в открытии оптового продовольственного рынка (</w:t>
            </w:r>
            <w:proofErr w:type="spellStart"/>
            <w:r w:rsidRPr="007D6DF7">
              <w:rPr>
                <w:rFonts w:ascii="Times New Roman" w:hAnsi="Times New Roman"/>
              </w:rPr>
              <w:t>агропарка</w:t>
            </w:r>
            <w:proofErr w:type="spellEnd"/>
            <w:r w:rsidRPr="007D6DF7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иные мероприятия</w:t>
            </w:r>
          </w:p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(результаты)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5974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открытие оптового продовольственного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3.4.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Организация сбыта фермерской продукции в торговые сети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иные мероприятия</w:t>
            </w:r>
          </w:p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(результаты)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5974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7D6DF7">
              <w:rPr>
                <w:rFonts w:ascii="Times New Roman" w:hAnsi="Times New Roman"/>
              </w:rPr>
              <w:t>агрегатора</w:t>
            </w:r>
            <w:proofErr w:type="spellEnd"/>
            <w:r w:rsidRPr="007D6DF7">
              <w:rPr>
                <w:rFonts w:ascii="Times New Roman" w:hAnsi="Times New Roman"/>
              </w:rPr>
              <w:t xml:space="preserve"> фермерской продукции в федеральные торговые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3.5.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Продвижение брендов российских производителей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иные мероприятия</w:t>
            </w:r>
          </w:p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(результаты)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5974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создание и поддержание работы регионального сайта </w:t>
            </w:r>
            <w:r w:rsidR="000E181C" w:rsidRPr="007D6DF7">
              <w:rPr>
                <w:rFonts w:ascii="Times New Roman" w:hAnsi="Times New Roman"/>
              </w:rPr>
              <w:t>«</w:t>
            </w:r>
            <w:r w:rsidRPr="007D6DF7">
              <w:rPr>
                <w:rFonts w:ascii="Times New Roman" w:hAnsi="Times New Roman"/>
              </w:rPr>
              <w:t>Произведено в Чувашии</w:t>
            </w:r>
            <w:r w:rsidR="000E181C" w:rsidRPr="007D6DF7">
              <w:rPr>
                <w:rFonts w:ascii="Times New Roman" w:hAnsi="Times New Roman"/>
              </w:rPr>
              <w:t>»</w:t>
            </w:r>
            <w:r w:rsidRPr="007D6DF7">
              <w:rPr>
                <w:rFonts w:ascii="Times New Roman" w:hAnsi="Times New Roman"/>
              </w:rPr>
              <w:t>;</w:t>
            </w:r>
          </w:p>
          <w:p w:rsidR="008823A3" w:rsidRPr="007D6DF7" w:rsidRDefault="008823A3" w:rsidP="005974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организация участия товаропроизводителей во всероссийском  конкурсе лучших новых отечественных брендов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</w:tr>
      <w:tr w:rsidR="006A5C3E" w:rsidRPr="007D6DF7" w:rsidTr="009B38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5C3E" w:rsidRPr="007D6DF7" w:rsidRDefault="006A5C3E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3.6.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C3E" w:rsidRPr="007D6DF7" w:rsidRDefault="00893EC8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Предоставление грантов Главы Чувашской Республики за содействие в расширении производства и продвижении продукции агропромышленного комплекса и пищевой продукции местных производителей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C3E" w:rsidRPr="007D6DF7" w:rsidRDefault="006A5C3E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иные мероприятия</w:t>
            </w:r>
          </w:p>
          <w:p w:rsidR="006A5C3E" w:rsidRPr="007D6DF7" w:rsidRDefault="006A5C3E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(результаты)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59747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ежегодное предоставление грантов</w:t>
            </w:r>
          </w:p>
          <w:p w:rsidR="006A5C3E" w:rsidRPr="007D6DF7" w:rsidRDefault="006A5C3E" w:rsidP="005974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C3E" w:rsidRPr="007D6DF7" w:rsidRDefault="006A5C3E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E" w:rsidRPr="007D6DF7" w:rsidRDefault="006A5C3E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C3E" w:rsidRPr="007D6DF7" w:rsidRDefault="00893EC8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C3E" w:rsidRPr="00F86990" w:rsidRDefault="006C770A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6990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C3E" w:rsidRPr="00F86990" w:rsidRDefault="001630A6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699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E" w:rsidRPr="00F86990" w:rsidRDefault="001630A6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699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E" w:rsidRPr="00F86990" w:rsidRDefault="001630A6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699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E" w:rsidRPr="00F86990" w:rsidRDefault="001630A6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699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C3E" w:rsidRPr="00F86990" w:rsidRDefault="001630A6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6990">
              <w:rPr>
                <w:rFonts w:ascii="Times New Roman" w:hAnsi="Times New Roman"/>
              </w:rPr>
              <w:t>1</w:t>
            </w: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4.</w:t>
            </w:r>
          </w:p>
        </w:tc>
        <w:tc>
          <w:tcPr>
            <w:tcW w:w="12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Задача </w:t>
            </w:r>
            <w:r w:rsidR="000E181C" w:rsidRPr="007D6DF7">
              <w:rPr>
                <w:rFonts w:ascii="Times New Roman" w:hAnsi="Times New Roman"/>
              </w:rPr>
              <w:t>«</w:t>
            </w:r>
            <w:r w:rsidRPr="007D6DF7">
              <w:rPr>
                <w:rFonts w:ascii="Times New Roman" w:hAnsi="Times New Roman"/>
              </w:rPr>
              <w:t>Развитие кадрового потенциала</w:t>
            </w:r>
            <w:r w:rsidR="000E181C" w:rsidRPr="007D6DF7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Организация межрегиональных, республиканских фестивалей и конкурсов среди работников и организаций сферы потребительского рынка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иные мероприятия</w:t>
            </w:r>
          </w:p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(результаты)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Проведение межрегиональных, республиканских фестивалей и конкурсов среди работников и организаций сферы потребительского рынка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5.</w:t>
            </w:r>
          </w:p>
        </w:tc>
        <w:tc>
          <w:tcPr>
            <w:tcW w:w="12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Задача </w:t>
            </w:r>
            <w:r w:rsidR="000E181C" w:rsidRPr="007D6DF7">
              <w:rPr>
                <w:rFonts w:ascii="Times New Roman" w:hAnsi="Times New Roman"/>
              </w:rPr>
              <w:t>«</w:t>
            </w:r>
            <w:r w:rsidRPr="007D6DF7">
              <w:rPr>
                <w:rFonts w:ascii="Times New Roman" w:hAnsi="Times New Roman"/>
              </w:rPr>
              <w:t>Развитие эффективной и доступной системы защиты прав потребителей</w:t>
            </w:r>
            <w:r w:rsidR="000E181C" w:rsidRPr="007D6DF7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</w:t>
            </w:r>
            <w:r w:rsidR="000E181C" w:rsidRPr="007D6DF7">
              <w:rPr>
                <w:rFonts w:ascii="Times New Roman" w:hAnsi="Times New Roman"/>
              </w:rPr>
              <w:t>«</w:t>
            </w:r>
            <w:r w:rsidRPr="007D6DF7">
              <w:rPr>
                <w:rFonts w:ascii="Times New Roman" w:hAnsi="Times New Roman"/>
              </w:rPr>
              <w:t>Интернет</w:t>
            </w:r>
            <w:r w:rsidR="000E181C" w:rsidRPr="007D6DF7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иные мероприятия</w:t>
            </w:r>
          </w:p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(результаты)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содействие в выпуске на радио, телевидении, в </w:t>
            </w:r>
            <w:r w:rsidR="00A15BF3" w:rsidRPr="007D6DF7">
              <w:rPr>
                <w:rFonts w:ascii="Times New Roman" w:hAnsi="Times New Roman"/>
              </w:rPr>
              <w:t>информационно-телекоммуникацион</w:t>
            </w:r>
            <w:r w:rsidRPr="007D6DF7">
              <w:rPr>
                <w:rFonts w:ascii="Times New Roman" w:hAnsi="Times New Roman"/>
              </w:rPr>
              <w:t xml:space="preserve">ной сети </w:t>
            </w:r>
            <w:r w:rsidR="000E181C" w:rsidRPr="007D6DF7">
              <w:rPr>
                <w:rFonts w:ascii="Times New Roman" w:hAnsi="Times New Roman"/>
              </w:rPr>
              <w:t>«</w:t>
            </w:r>
            <w:r w:rsidRPr="007D6DF7">
              <w:rPr>
                <w:rFonts w:ascii="Times New Roman" w:hAnsi="Times New Roman"/>
              </w:rPr>
              <w:t>Интернет</w:t>
            </w:r>
            <w:r w:rsidR="000E181C" w:rsidRPr="007D6DF7">
              <w:rPr>
                <w:rFonts w:ascii="Times New Roman" w:hAnsi="Times New Roman"/>
              </w:rPr>
              <w:t>»</w:t>
            </w:r>
            <w:r w:rsidRPr="007D6DF7">
              <w:rPr>
                <w:rFonts w:ascii="Times New Roman" w:hAnsi="Times New Roman"/>
              </w:rPr>
              <w:t xml:space="preserve"> информации о защите прав потребителей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5.2</w:t>
            </w:r>
            <w:r w:rsidR="00B52D03" w:rsidRPr="007D6DF7">
              <w:rPr>
                <w:rFonts w:ascii="Times New Roman" w:hAnsi="Times New Roman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Организация деятельности Координационного совета по защите прав потребителей при Главе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иные мероприятия</w:t>
            </w:r>
          </w:p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(результаты)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организация  и проведение заседаний Координационного совета по защите прав потребителей при Главе Чувашской Республики, </w:t>
            </w:r>
            <w:proofErr w:type="gramStart"/>
            <w:r w:rsidRPr="007D6DF7">
              <w:rPr>
                <w:rFonts w:ascii="Times New Roman" w:hAnsi="Times New Roman"/>
              </w:rPr>
              <w:t>контроль за</w:t>
            </w:r>
            <w:proofErr w:type="gramEnd"/>
            <w:r w:rsidRPr="007D6DF7">
              <w:rPr>
                <w:rFonts w:ascii="Times New Roman" w:hAnsi="Times New Roman"/>
              </w:rPr>
              <w:t xml:space="preserve"> исполнением поручений по итогам заседаний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5.3</w:t>
            </w:r>
            <w:r w:rsidR="00B52D03" w:rsidRPr="007D6DF7">
              <w:rPr>
                <w:rFonts w:ascii="Times New Roman" w:hAnsi="Times New Roman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7D6DF7">
              <w:rPr>
                <w:rFonts w:ascii="Times New Roman" w:hAnsi="Times New Roman"/>
              </w:rPr>
              <w:t xml:space="preserve">Организация и проведение организационных и образовательных мероприятий (совещаний, семинаров, конференций, форумов, круглых столов, </w:t>
            </w:r>
            <w:r w:rsidR="000E181C" w:rsidRPr="007D6DF7">
              <w:rPr>
                <w:rFonts w:ascii="Times New Roman" w:hAnsi="Times New Roman"/>
              </w:rPr>
              <w:t>«</w:t>
            </w:r>
            <w:r w:rsidRPr="007D6DF7">
              <w:rPr>
                <w:rFonts w:ascii="Times New Roman" w:hAnsi="Times New Roman"/>
              </w:rPr>
              <w:t>горячих линий</w:t>
            </w:r>
            <w:r w:rsidR="000E181C" w:rsidRPr="007D6DF7">
              <w:rPr>
                <w:rFonts w:ascii="Times New Roman" w:hAnsi="Times New Roman"/>
              </w:rPr>
              <w:t>»</w:t>
            </w:r>
            <w:r w:rsidRPr="007D6DF7">
              <w:rPr>
                <w:rFonts w:ascii="Times New Roman" w:hAnsi="Times New Roman"/>
              </w:rPr>
              <w:t xml:space="preserve">  лекций, тренингов) по вопросам защиты прав потребителей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иные мероприятия</w:t>
            </w:r>
          </w:p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(результаты)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Организация и проведение организационных и образовательных мероприятий среди населения, организаций потребительского рынка и органов местного самоуправления по вопросам защиты прав потребителей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5.4</w:t>
            </w:r>
            <w:r w:rsidR="00B52D03" w:rsidRPr="007D6DF7">
              <w:rPr>
                <w:rFonts w:ascii="Times New Roman" w:hAnsi="Times New Roman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Создание и обеспечение работы </w:t>
            </w:r>
            <w:proofErr w:type="spellStart"/>
            <w:r w:rsidRPr="007D6DF7">
              <w:rPr>
                <w:rFonts w:ascii="Times New Roman" w:hAnsi="Times New Roman"/>
              </w:rPr>
              <w:t>интернет-ресурса</w:t>
            </w:r>
            <w:proofErr w:type="spellEnd"/>
            <w:r w:rsidRPr="007D6DF7">
              <w:rPr>
                <w:rFonts w:ascii="Times New Roman" w:hAnsi="Times New Roman"/>
              </w:rPr>
              <w:t xml:space="preserve"> </w:t>
            </w:r>
            <w:r w:rsidR="000E181C" w:rsidRPr="007D6DF7">
              <w:rPr>
                <w:rFonts w:ascii="Times New Roman" w:hAnsi="Times New Roman"/>
              </w:rPr>
              <w:t>«</w:t>
            </w:r>
            <w:r w:rsidRPr="007D6DF7">
              <w:rPr>
                <w:rFonts w:ascii="Times New Roman" w:hAnsi="Times New Roman"/>
              </w:rPr>
              <w:t>Защита прав потребителей</w:t>
            </w:r>
            <w:r w:rsidR="000E181C" w:rsidRPr="007D6DF7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иные мероприятия</w:t>
            </w:r>
          </w:p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(результаты)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Создание и актуализация специальных разделов </w:t>
            </w:r>
            <w:r w:rsidR="000E181C" w:rsidRPr="007D6DF7">
              <w:rPr>
                <w:rFonts w:ascii="Times New Roman" w:hAnsi="Times New Roman"/>
              </w:rPr>
              <w:t>«</w:t>
            </w:r>
            <w:r w:rsidRPr="007D6DF7">
              <w:rPr>
                <w:rFonts w:ascii="Times New Roman" w:hAnsi="Times New Roman"/>
              </w:rPr>
              <w:t>Защита прав потребителей</w:t>
            </w:r>
            <w:r w:rsidR="000E181C" w:rsidRPr="007D6DF7">
              <w:rPr>
                <w:rFonts w:ascii="Times New Roman" w:hAnsi="Times New Roman"/>
              </w:rPr>
              <w:t>»</w:t>
            </w:r>
            <w:r w:rsidRPr="007D6DF7">
              <w:rPr>
                <w:rFonts w:ascii="Times New Roman" w:hAnsi="Times New Roman"/>
              </w:rPr>
              <w:t xml:space="preserve"> на сайтах территориальных органов федеральных органов исполнительной власти, исполнительных органов Чувашской Республики, органов местного самоуправления и организаций в Чувашской Республике, входящих в систему защиты прав потребителей, предусматривающих формы обратной связи (виртуальные приемные, </w:t>
            </w:r>
            <w:proofErr w:type="gramStart"/>
            <w:r w:rsidRPr="007D6DF7">
              <w:rPr>
                <w:rFonts w:ascii="Times New Roman" w:hAnsi="Times New Roman"/>
              </w:rPr>
              <w:t>интернет-форумы</w:t>
            </w:r>
            <w:proofErr w:type="gramEnd"/>
            <w:r w:rsidRPr="007D6DF7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5.5</w:t>
            </w:r>
            <w:r w:rsidR="00B52D03" w:rsidRPr="007D6DF7">
              <w:rPr>
                <w:rFonts w:ascii="Times New Roman" w:hAnsi="Times New Roman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Содействие в организации деятельности органов местного самоуправления по вопросам защиты прав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иные мероприятия</w:t>
            </w:r>
          </w:p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(результаты)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Проведение мониторинга деятельности органов местного самоуправления по вопросам защиты прав потребителей, проведение совещаний по вопросам защиты прав потребителей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5.6</w:t>
            </w:r>
            <w:r w:rsidR="00B52D03" w:rsidRPr="007D6DF7">
              <w:rPr>
                <w:rFonts w:ascii="Times New Roman" w:hAnsi="Times New Roman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Проведение мониторинга обращений потребителей по вопросам нарушения их прав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иные мероприятия</w:t>
            </w:r>
          </w:p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(результаты)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Проведение ежегодного мониторинга обращений потребителей по вопросам нарушения их прав в различных сферах потребительского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5.7</w:t>
            </w:r>
            <w:r w:rsidR="00B52D03" w:rsidRPr="007D6DF7">
              <w:rPr>
                <w:rFonts w:ascii="Times New Roman" w:hAnsi="Times New Roman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Проведение адресной работы с недобросовестными изготовителями (продавцами, исполнителями)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иные мероприятия</w:t>
            </w:r>
          </w:p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(результаты)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Проведение адресной работы с недобросовестными изготовителями (продавцами, исполнителями) в форме совещаний и круглых столов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</w:tr>
      <w:tr w:rsidR="008823A3" w:rsidRPr="007D6DF7" w:rsidTr="009B38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5.8</w:t>
            </w:r>
            <w:r w:rsidR="00B52D03" w:rsidRPr="007D6DF7">
              <w:rPr>
                <w:rFonts w:ascii="Times New Roman" w:hAnsi="Times New Roman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Проведение мероприятий, приуроченных к Всемирному дню защиты прав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иные мероприятия</w:t>
            </w:r>
          </w:p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(результаты)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Проведение информационных акций, совещаний, семинаров, мероприятий, приуроченных к Всемирному дню защиты прав потребителей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7D6DF7" w:rsidRDefault="008823A3" w:rsidP="009B3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</w:tr>
    </w:tbl>
    <w:p w:rsidR="008823A3" w:rsidRPr="007D6DF7" w:rsidRDefault="008823A3" w:rsidP="005E0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</w:rPr>
      </w:pPr>
    </w:p>
    <w:p w:rsidR="0022555C" w:rsidRPr="007D6DF7" w:rsidRDefault="0022555C" w:rsidP="005E0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</w:rPr>
      </w:pPr>
    </w:p>
    <w:p w:rsidR="0022555C" w:rsidRPr="007D6DF7" w:rsidRDefault="0022555C" w:rsidP="005E0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</w:rPr>
        <w:sectPr w:rsidR="0022555C" w:rsidRPr="007D6DF7" w:rsidSect="00194740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8823A3" w:rsidRPr="007D6DF7" w:rsidRDefault="008823A3" w:rsidP="005E0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</w:rPr>
      </w:pPr>
    </w:p>
    <w:p w:rsidR="008823A3" w:rsidRPr="007D6DF7" w:rsidRDefault="008823A3" w:rsidP="005E0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</w:rPr>
      </w:pPr>
      <w:r w:rsidRPr="007D6DF7">
        <w:rPr>
          <w:rFonts w:ascii="Times New Roman" w:hAnsi="Times New Roman"/>
          <w:b/>
          <w:bCs/>
        </w:rPr>
        <w:t>4. Финансовое обеспечение комплекса процессных мероприятий</w:t>
      </w:r>
    </w:p>
    <w:p w:rsidR="008823A3" w:rsidRPr="007D6DF7" w:rsidRDefault="008823A3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1417"/>
        <w:gridCol w:w="1276"/>
        <w:gridCol w:w="1276"/>
        <w:gridCol w:w="1276"/>
        <w:gridCol w:w="1276"/>
        <w:gridCol w:w="1134"/>
      </w:tblGrid>
      <w:tr w:rsidR="008823A3" w:rsidRPr="007D6DF7" w:rsidTr="008F278D">
        <w:tc>
          <w:tcPr>
            <w:tcW w:w="56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A3" w:rsidRPr="007D6DF7" w:rsidRDefault="008823A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Наименование мероприятия (результата) / источник финансового обеспечения</w:t>
            </w:r>
            <w:r w:rsidRPr="007D6DF7">
              <w:rPr>
                <w:rFonts w:ascii="Times New Roman" w:hAnsi="Times New Roman"/>
                <w:vertAlign w:val="superscript"/>
              </w:rPr>
              <w:t> 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3" w:rsidRPr="007D6DF7" w:rsidRDefault="008823A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КБК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A3" w:rsidRPr="007D6DF7" w:rsidRDefault="008823A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Объем финансового обеспечения по годам </w:t>
            </w:r>
          </w:p>
          <w:p w:rsidR="008823A3" w:rsidRPr="007D6DF7" w:rsidRDefault="008823A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реализации, тыс. рублей</w:t>
            </w:r>
          </w:p>
        </w:tc>
      </w:tr>
      <w:tr w:rsidR="008823A3" w:rsidRPr="007D6DF7" w:rsidTr="008F278D">
        <w:tc>
          <w:tcPr>
            <w:tcW w:w="56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A3" w:rsidRPr="007D6DF7" w:rsidRDefault="008823A3" w:rsidP="005E00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A3" w:rsidRPr="007D6DF7" w:rsidRDefault="008823A3" w:rsidP="005E00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23A3" w:rsidRPr="007D6DF7" w:rsidRDefault="008823A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23A3" w:rsidRPr="007D6DF7" w:rsidRDefault="008823A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23A3" w:rsidRPr="007D6DF7" w:rsidRDefault="008823A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2027-2030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2031-2035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8823A3" w:rsidRPr="007D6DF7" w:rsidRDefault="008823A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Всего</w:t>
            </w:r>
          </w:p>
        </w:tc>
      </w:tr>
      <w:tr w:rsidR="008823A3" w:rsidRPr="007D6DF7" w:rsidTr="008F278D">
        <w:tc>
          <w:tcPr>
            <w:tcW w:w="5670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8823A3" w:rsidRPr="007D6DF7" w:rsidRDefault="008823A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23A3" w:rsidRPr="007D6DF7" w:rsidRDefault="008823A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23A3" w:rsidRPr="007D6DF7" w:rsidRDefault="008823A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23A3" w:rsidRPr="007D6DF7" w:rsidRDefault="008823A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23A3" w:rsidRPr="007D6DF7" w:rsidRDefault="008823A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A3" w:rsidRPr="007D6DF7" w:rsidRDefault="008823A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8823A3" w:rsidRPr="007D6DF7" w:rsidRDefault="008823A3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</w:t>
            </w:r>
          </w:p>
        </w:tc>
      </w:tr>
      <w:tr w:rsidR="00901EF5" w:rsidRPr="007D6DF7" w:rsidTr="001E5003">
        <w:trPr>
          <w:trHeight w:val="605"/>
        </w:trPr>
        <w:tc>
          <w:tcPr>
            <w:tcW w:w="5670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901EF5" w:rsidRPr="007D6DF7" w:rsidRDefault="00901EF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7D6DF7">
              <w:rPr>
                <w:rFonts w:ascii="Times New Roman" w:hAnsi="Times New Roman"/>
                <w:b/>
                <w:iCs/>
              </w:rPr>
              <w:t>Комплекс процессных мероприятий  «Совершенствование потребительского рынка и системы защиты прав потребителей» (всего),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1EF5" w:rsidRPr="007D6DF7" w:rsidRDefault="00901EF5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7D6DF7">
              <w:rPr>
                <w:rFonts w:ascii="Times New Roman" w:hAnsi="Times New Roman"/>
                <w:b/>
                <w:iCs/>
              </w:rPr>
              <w:t>Ч140500000</w:t>
            </w:r>
          </w:p>
          <w:p w:rsidR="00901EF5" w:rsidRPr="007D6DF7" w:rsidRDefault="00901EF5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</w:p>
          <w:p w:rsidR="00901EF5" w:rsidRPr="007D6DF7" w:rsidRDefault="00901EF5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1EF5" w:rsidRPr="007D6DF7" w:rsidRDefault="00901EF5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32101,0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1EF5" w:rsidRPr="007D6DF7" w:rsidRDefault="00901EF5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32101,0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1EF5" w:rsidRPr="007D6DF7" w:rsidRDefault="00901EF5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32101,0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EF5" w:rsidRPr="007D6DF7" w:rsidRDefault="00901EF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8404,0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EF5" w:rsidRPr="007D6DF7" w:rsidRDefault="00901EF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18909,0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01EF5" w:rsidRPr="007D6DF7" w:rsidRDefault="00901EF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6DF7">
              <w:rPr>
                <w:rFonts w:ascii="Times New Roman" w:hAnsi="Times New Roman"/>
                <w:b/>
              </w:rPr>
              <w:t>123616,0</w:t>
            </w:r>
          </w:p>
        </w:tc>
      </w:tr>
      <w:tr w:rsidR="00901EF5" w:rsidRPr="007D6DF7" w:rsidTr="001E5003">
        <w:tc>
          <w:tcPr>
            <w:tcW w:w="5670" w:type="dxa"/>
            <w:tcBorders>
              <w:top w:val="single" w:sz="4" w:space="0" w:color="auto"/>
              <w:bottom w:val="nil"/>
              <w:right w:val="nil"/>
            </w:tcBorders>
          </w:tcPr>
          <w:p w:rsidR="00901EF5" w:rsidRPr="007D6DF7" w:rsidRDefault="00901EF5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1EF5" w:rsidRPr="007D6DF7" w:rsidRDefault="00901EF5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Ч140500000</w:t>
            </w:r>
          </w:p>
          <w:p w:rsidR="00901EF5" w:rsidRPr="007D6DF7" w:rsidRDefault="00901EF5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1EF5" w:rsidRPr="007D6DF7" w:rsidRDefault="00901EF5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32101,0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1EF5" w:rsidRPr="007D6DF7" w:rsidRDefault="00901EF5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32101,0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1EF5" w:rsidRPr="007D6DF7" w:rsidRDefault="00901EF5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32101,0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EF5" w:rsidRPr="007D6DF7" w:rsidRDefault="00901EF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8404,0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EF5" w:rsidRPr="007D6DF7" w:rsidRDefault="00901EF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18909,0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01EF5" w:rsidRPr="007D6DF7" w:rsidRDefault="00901EF5" w:rsidP="0090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123616,0</w:t>
            </w:r>
          </w:p>
        </w:tc>
      </w:tr>
      <w:tr w:rsidR="00F61E81" w:rsidRPr="007D6DF7" w:rsidTr="001E5003">
        <w:trPr>
          <w:trHeight w:val="647"/>
        </w:trPr>
        <w:tc>
          <w:tcPr>
            <w:tcW w:w="5670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F61E81" w:rsidRPr="007D6DF7" w:rsidRDefault="00F61E81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Мероприятие (результат)</w:t>
            </w:r>
            <w:r w:rsidRPr="007D6DF7">
              <w:rPr>
                <w:rFonts w:ascii="Times New Roman" w:hAnsi="Times New Roman"/>
              </w:rPr>
              <w:t xml:space="preserve"> «</w:t>
            </w:r>
            <w:r w:rsidRPr="007D6DF7">
              <w:rPr>
                <w:rFonts w:ascii="Times New Roman" w:hAnsi="Times New Roman"/>
                <w:iCs/>
              </w:rPr>
              <w:t>Совершенствование нормативно-правового обеспечения в сфере потребительского рынка, внесение необходимых изменений в нормативные правовые акты Чувашской Республики»,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F61E81" w:rsidRPr="007D6DF7" w:rsidTr="001E5003">
        <w:tc>
          <w:tcPr>
            <w:tcW w:w="5670" w:type="dxa"/>
            <w:tcBorders>
              <w:top w:val="single" w:sz="4" w:space="0" w:color="auto"/>
              <w:bottom w:val="nil"/>
              <w:right w:val="nil"/>
            </w:tcBorders>
          </w:tcPr>
          <w:p w:rsidR="00F61E81" w:rsidRPr="007D6DF7" w:rsidRDefault="00F61E81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E81" w:rsidRPr="007D6DF7" w:rsidRDefault="003E7DBE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F61E81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Мероприятие (результат)</w:t>
            </w:r>
            <w:r w:rsidRPr="007D6DF7">
              <w:rPr>
                <w:rFonts w:ascii="Times New Roman" w:hAnsi="Times New Roman"/>
              </w:rPr>
              <w:t xml:space="preserve"> «</w:t>
            </w:r>
            <w:r w:rsidRPr="007D6DF7">
              <w:rPr>
                <w:rFonts w:ascii="Times New Roman" w:hAnsi="Times New Roman"/>
                <w:iCs/>
              </w:rPr>
              <w:t>Организация информационно-аналитического наблюдения за состоянием рынка товаров и услуг на территории Чувашской Республики»,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F61E81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3E7DBE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F61E81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Мероприятие (результат) «Обеспечение повышения доступности объектов торговли и услуг, в том числе для инвалидов и других маломобильных групп населения»,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F61E81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3E7DBE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F61E81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Мероприятие (результат) «Формирование и ведение реестров организаций потребительского рынка, проведение мониторинга обеспеченности населения Чувашской Республики площадью торговых объектов»,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F61E81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3E7DBE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F61E81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Мероприятие (результат) «Содействие в открытии, </w:t>
            </w:r>
            <w:proofErr w:type="gramStart"/>
            <w:r w:rsidRPr="007D6DF7">
              <w:rPr>
                <w:rFonts w:ascii="Times New Roman" w:hAnsi="Times New Roman"/>
              </w:rPr>
              <w:t>ре-конструкции</w:t>
            </w:r>
            <w:proofErr w:type="gramEnd"/>
            <w:r w:rsidRPr="007D6DF7">
              <w:rPr>
                <w:rFonts w:ascii="Times New Roman" w:hAnsi="Times New Roman"/>
              </w:rPr>
              <w:t xml:space="preserve"> и модернизации объектов потребительского рынка, в том числе в сельской местности, и оснащении их электронными терминалами для безналичного расчета»,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F61E81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3E7DBE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F61E81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Мероприятие (результат) «Организация и проведение выставок, ярмарок товаров и услуг»,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F61E81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3E7DBE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81" w:rsidRPr="007D6DF7" w:rsidRDefault="00F61E81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93EC8" w:rsidRPr="007D6DF7" w:rsidTr="001E5003">
        <w:trPr>
          <w:trHeight w:val="586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Мероприятие (результат) «Продвижение товаров российских производителей»,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840 0412 Ч140502530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C8" w:rsidRPr="007D6DF7" w:rsidRDefault="00322D36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2204,0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C8" w:rsidRPr="007D6DF7" w:rsidRDefault="00322D36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C8" w:rsidRPr="007D6DF7" w:rsidRDefault="00322D36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6612,0</w:t>
            </w:r>
          </w:p>
        </w:tc>
      </w:tr>
      <w:tr w:rsidR="00893EC8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840 0412 Ч140502530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C8" w:rsidRPr="007D6DF7" w:rsidRDefault="00322D36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2204,0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C8" w:rsidRPr="007D6DF7" w:rsidRDefault="00322D36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C8" w:rsidRPr="007D6DF7" w:rsidRDefault="00322D36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6612,0</w:t>
            </w:r>
          </w:p>
        </w:tc>
      </w:tr>
      <w:tr w:rsidR="00893EC8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Мероприятие (результат) «Содействие в открытии оптового продовольственного рынка (</w:t>
            </w:r>
            <w:proofErr w:type="spellStart"/>
            <w:r w:rsidRPr="007D6DF7">
              <w:rPr>
                <w:rFonts w:ascii="Times New Roman" w:hAnsi="Times New Roman"/>
              </w:rPr>
              <w:t>агропарка</w:t>
            </w:r>
            <w:proofErr w:type="spellEnd"/>
            <w:r w:rsidRPr="007D6DF7">
              <w:rPr>
                <w:rFonts w:ascii="Times New Roman" w:hAnsi="Times New Roman"/>
              </w:rPr>
              <w:t>)</w:t>
            </w:r>
            <w:proofErr w:type="gramStart"/>
            <w:r w:rsidRPr="007D6DF7">
              <w:rPr>
                <w:rFonts w:ascii="Times New Roman" w:hAnsi="Times New Roman"/>
              </w:rPr>
              <w:t>»в</w:t>
            </w:r>
            <w:proofErr w:type="gramEnd"/>
            <w:r w:rsidRPr="007D6DF7">
              <w:rPr>
                <w:rFonts w:ascii="Times New Roman" w:hAnsi="Times New Roman"/>
              </w:rPr>
              <w:t>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93EC8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93EC8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Мероприятие (результат) «Организация сбыта фермерской продукции в торговые сети»,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93EC8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93EC8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Мероприятие (результат) «Продвижение брендов российских производителей»,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93EC8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C8" w:rsidRPr="007D6DF7" w:rsidRDefault="00893EC8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00B6A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Мероприятие (результат) «Предоставление грантов Главы Чувашской Республики за содействие в расширении производства и продвижении продукции агропромышленного комплекса и пищевой продукции местных производителей»,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840 1403 Ч140524580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360000,0</w:t>
            </w:r>
          </w:p>
        </w:tc>
      </w:tr>
      <w:tr w:rsidR="00800B6A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840 1403 Ч140524580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360000,0</w:t>
            </w:r>
          </w:p>
        </w:tc>
      </w:tr>
      <w:tr w:rsidR="00800B6A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Мероприятие (результат) «Организация межрегиональных, республиканских фестивалей и конкурсов среди работников и организаций сферы потребительского рынка и услуг»,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840 0412 Ч140514570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18600,0</w:t>
            </w:r>
          </w:p>
        </w:tc>
      </w:tr>
      <w:tr w:rsidR="00800B6A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840 0412 Ч140514570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18600,0</w:t>
            </w:r>
          </w:p>
        </w:tc>
      </w:tr>
      <w:tr w:rsidR="00800B6A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Мероприятие (результат) «Организация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«Интернет»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00B6A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00B6A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Мероприятие (результат) «Организация деятельности Координационного совета по защите прав потребителей при Главе Чувашской Республики»,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00B6A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00B6A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7D6DF7">
              <w:rPr>
                <w:rFonts w:ascii="Times New Roman" w:hAnsi="Times New Roman"/>
              </w:rPr>
              <w:t>Мероприятие (результат) «Организация и проведение организационных и образовательных мероприятий (совещаний, семинаров, конференций, форумов, круглых столов, «горячих линий»  лекций, тренингов) по вопросам защиты прав потребителей», всего, в том числе: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00B6A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00B6A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Мероприятие (результат) «Создание и обеспечение работы </w:t>
            </w:r>
            <w:proofErr w:type="spellStart"/>
            <w:r w:rsidRPr="007D6DF7">
              <w:rPr>
                <w:rFonts w:ascii="Times New Roman" w:hAnsi="Times New Roman"/>
              </w:rPr>
              <w:t>интернет-ресурса</w:t>
            </w:r>
            <w:proofErr w:type="spellEnd"/>
            <w:r w:rsidRPr="007D6DF7">
              <w:rPr>
                <w:rFonts w:ascii="Times New Roman" w:hAnsi="Times New Roman"/>
              </w:rPr>
              <w:t xml:space="preserve"> «Защита прав потребителей»«, 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00B6A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00B6A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Мероприятие (результат) «Содействие в организации деятельности органов местного самоуправления по вопросам защиты прав потребителей»,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00B6A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00B6A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Мероприятие (результат) «Проведение мониторинга обращений потребителей по вопросам нарушения их прав в различных сферах потребительского рынка», всего, в </w:t>
            </w:r>
            <w:proofErr w:type="spellStart"/>
            <w:r w:rsidRPr="007D6DF7">
              <w:rPr>
                <w:rFonts w:ascii="Times New Roman" w:hAnsi="Times New Roman"/>
              </w:rPr>
              <w:t>т</w:t>
            </w:r>
            <w:proofErr w:type="gramStart"/>
            <w:r w:rsidRPr="007D6DF7">
              <w:rPr>
                <w:rFonts w:ascii="Times New Roman" w:hAnsi="Times New Roman"/>
              </w:rPr>
              <w:t>.ч</w:t>
            </w:r>
            <w:proofErr w:type="spellEnd"/>
            <w:proofErr w:type="gramEnd"/>
            <w:r w:rsidRPr="007D6DF7">
              <w:rPr>
                <w:rFonts w:ascii="Times New Roman" w:hAnsi="Times New Roma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00B6A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00B6A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Мероприятие (результат) «Проведение адресной работы с недобросовестными изготовителями (продавцами, исполнителями)»,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00B6A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00B6A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Мероприятие (результат) «Проведение мероприятий, приуроченных к Всемирному дню защиты прав потребителей»,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  <w:tr w:rsidR="00800B6A" w:rsidRPr="007D6DF7" w:rsidTr="001E50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B6A" w:rsidRPr="007D6DF7" w:rsidRDefault="00800B6A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0,0</w:t>
            </w:r>
          </w:p>
        </w:tc>
      </w:tr>
    </w:tbl>
    <w:p w:rsidR="008823A3" w:rsidRPr="007D6DF7" w:rsidRDefault="008823A3" w:rsidP="005E0057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</w:rPr>
      </w:pPr>
    </w:p>
    <w:p w:rsidR="001356B0" w:rsidRPr="007D6DF7" w:rsidRDefault="001356B0" w:rsidP="005E00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1356B0" w:rsidRPr="007D6DF7" w:rsidRDefault="001356B0" w:rsidP="005E00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  <w:sectPr w:rsidR="001356B0" w:rsidRPr="007D6DF7" w:rsidSect="00194740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B1381A" w:rsidRPr="007D6DF7" w:rsidRDefault="00B1381A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6DF7">
        <w:rPr>
          <w:rFonts w:ascii="Times New Roman" w:hAnsi="Times New Roman"/>
          <w:b/>
          <w:bCs/>
          <w:sz w:val="24"/>
          <w:szCs w:val="24"/>
        </w:rPr>
        <w:t>ПАСПОРТ</w:t>
      </w:r>
      <w:r w:rsidRPr="007D6DF7">
        <w:rPr>
          <w:rFonts w:ascii="Times New Roman" w:hAnsi="Times New Roman"/>
          <w:b/>
          <w:bCs/>
          <w:sz w:val="24"/>
          <w:szCs w:val="24"/>
        </w:rPr>
        <w:br/>
        <w:t>комплекса процессных мероприятий</w:t>
      </w:r>
    </w:p>
    <w:p w:rsidR="00B1381A" w:rsidRPr="007D6DF7" w:rsidRDefault="000E181C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6DF7">
        <w:rPr>
          <w:rFonts w:ascii="Times New Roman" w:hAnsi="Times New Roman"/>
          <w:b/>
          <w:bCs/>
          <w:sz w:val="24"/>
          <w:szCs w:val="24"/>
        </w:rPr>
        <w:t>«</w:t>
      </w:r>
      <w:r w:rsidR="00B1381A" w:rsidRPr="007D6DF7">
        <w:rPr>
          <w:rFonts w:ascii="Times New Roman" w:hAnsi="Times New Roman"/>
          <w:b/>
          <w:bCs/>
          <w:sz w:val="24"/>
          <w:szCs w:val="24"/>
        </w:rPr>
        <w:t>Содействие развитию внешнеэкономической деятельности</w:t>
      </w:r>
      <w:r w:rsidRPr="007D6DF7">
        <w:rPr>
          <w:rFonts w:ascii="Times New Roman" w:hAnsi="Times New Roman"/>
          <w:b/>
          <w:bCs/>
          <w:sz w:val="24"/>
          <w:szCs w:val="24"/>
        </w:rPr>
        <w:t>»</w:t>
      </w:r>
    </w:p>
    <w:p w:rsidR="008C6998" w:rsidRPr="007D6DF7" w:rsidRDefault="008C6998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B1381A" w:rsidRPr="007D6DF7" w:rsidRDefault="00B1381A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D6DF7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B1381A" w:rsidRPr="007D6DF7" w:rsidRDefault="00B1381A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4"/>
        <w:gridCol w:w="7844"/>
      </w:tblGrid>
      <w:tr w:rsidR="00B1381A" w:rsidRPr="007D6DF7" w:rsidTr="00681855">
        <w:tc>
          <w:tcPr>
            <w:tcW w:w="7324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B1381A" w:rsidRPr="007D6DF7" w:rsidRDefault="00B1381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B1381A" w:rsidRPr="007D6DF7" w:rsidRDefault="00B1381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Министерство экономического развития и имущественных отношений Чувашской Республики</w:t>
            </w:r>
            <w:r w:rsidR="00C85A85"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(далее – Минэкономразвития Чувашии)</w:t>
            </w:r>
          </w:p>
        </w:tc>
      </w:tr>
      <w:tr w:rsidR="00B1381A" w:rsidRPr="007D6DF7" w:rsidTr="00681855">
        <w:tc>
          <w:tcPr>
            <w:tcW w:w="7324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B1381A" w:rsidRPr="007D6DF7" w:rsidRDefault="00B1381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Государственная программа 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1381A" w:rsidRPr="007D6DF7" w:rsidRDefault="00B1381A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Государственная программа Чувашской Республики </w:t>
            </w:r>
            <w:r w:rsidR="000E181C"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Экономическое развитие Чувашской Республики</w:t>
            </w:r>
            <w:r w:rsidR="000E181C"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B1381A" w:rsidRPr="007D6DF7" w:rsidRDefault="00B1381A" w:rsidP="005E0057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1381A" w:rsidRPr="007D6DF7" w:rsidRDefault="00B1381A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1381A" w:rsidRPr="007D6DF7" w:rsidRDefault="00B1381A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D6DF7">
        <w:rPr>
          <w:rFonts w:ascii="Times New Roman" w:hAnsi="Times New Roman"/>
          <w:b/>
          <w:bCs/>
          <w:sz w:val="24"/>
          <w:szCs w:val="24"/>
        </w:rPr>
        <w:t>2. Показатели комплекса процессных мероприятий</w:t>
      </w:r>
      <w:r w:rsidRPr="007D6DF7">
        <w:rPr>
          <w:rFonts w:ascii="Times New Roman" w:hAnsi="Times New Roman"/>
          <w:b/>
          <w:bCs/>
          <w:sz w:val="24"/>
          <w:szCs w:val="24"/>
          <w:vertAlign w:val="superscript"/>
        </w:rPr>
        <w:t> </w:t>
      </w:r>
      <w:r w:rsidRPr="007D6DF7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B1381A" w:rsidRPr="007D6DF7" w:rsidRDefault="00B1381A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684"/>
        <w:gridCol w:w="1154"/>
        <w:gridCol w:w="1085"/>
        <w:gridCol w:w="975"/>
        <w:gridCol w:w="780"/>
        <w:gridCol w:w="797"/>
        <w:gridCol w:w="850"/>
        <w:gridCol w:w="851"/>
        <w:gridCol w:w="850"/>
        <w:gridCol w:w="851"/>
        <w:gridCol w:w="850"/>
        <w:gridCol w:w="851"/>
        <w:gridCol w:w="1559"/>
        <w:gridCol w:w="2126"/>
      </w:tblGrid>
      <w:tr w:rsidR="00B84319" w:rsidRPr="007D6DF7" w:rsidTr="000E2ADE">
        <w:tc>
          <w:tcPr>
            <w:tcW w:w="75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B84319" w:rsidRPr="007D6DF7" w:rsidRDefault="001E5003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№</w:t>
            </w:r>
          </w:p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7D6DF7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Наименование показателя/задачи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Признак возрастания/ убывания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Уровень показателя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Единица измерения</w:t>
            </w:r>
          </w:p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(по </w:t>
            </w:r>
            <w:hyperlink r:id="rId24" w:history="1">
              <w:r w:rsidRPr="007D6DF7">
                <w:rPr>
                  <w:rFonts w:ascii="Times New Roman" w:hAnsi="Times New Roman"/>
                  <w:u w:val="single"/>
                </w:rPr>
                <w:t>ОКЕИ</w:t>
              </w:r>
            </w:hyperlink>
            <w:r w:rsidRPr="007D6DF7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Базовое</w:t>
            </w:r>
          </w:p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значение</w:t>
            </w:r>
            <w:r w:rsidRPr="007D6DF7">
              <w:rPr>
                <w:rFonts w:ascii="Times New Roman" w:hAnsi="Times New Roman"/>
                <w:vertAlign w:val="superscript"/>
                <w:lang w:eastAsia="en-US"/>
              </w:rPr>
              <w:t> 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Значение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7D6DF7">
              <w:rPr>
                <w:rFonts w:ascii="Times New Roman" w:hAnsi="Times New Roman"/>
                <w:lang w:eastAsia="en-US"/>
              </w:rPr>
              <w:t>Ответственный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 xml:space="preserve"> за достижение показателя</w:t>
            </w:r>
            <w:r w:rsidRPr="007D6DF7">
              <w:rPr>
                <w:rFonts w:ascii="Times New Roman" w:hAnsi="Times New Roman"/>
                <w:vertAlign w:val="superscript"/>
                <w:lang w:eastAsia="en-US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Информационная система</w:t>
            </w:r>
            <w:r w:rsidRPr="007D6DF7">
              <w:rPr>
                <w:rFonts w:ascii="Times New Roman" w:hAnsi="Times New Roman"/>
                <w:vertAlign w:val="superscript"/>
                <w:lang w:eastAsia="en-US"/>
              </w:rPr>
              <w:t> </w:t>
            </w:r>
          </w:p>
        </w:tc>
      </w:tr>
      <w:tr w:rsidR="00B84319" w:rsidRPr="007D6DF7" w:rsidTr="000E2ADE">
        <w:tc>
          <w:tcPr>
            <w:tcW w:w="75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4319" w:rsidRPr="007D6DF7" w:rsidRDefault="00B84319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4319" w:rsidRPr="007D6DF7" w:rsidRDefault="00B84319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9" w:rsidRPr="007D6DF7" w:rsidRDefault="00B84319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9" w:rsidRPr="007D6DF7" w:rsidRDefault="00B84319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4319" w:rsidRPr="007D6DF7" w:rsidRDefault="00B84319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19" w:rsidRPr="007D6DF7" w:rsidRDefault="00B84319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значение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4319" w:rsidRPr="007D6DF7" w:rsidRDefault="00B84319" w:rsidP="001E50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19" w:rsidRPr="007D6DF7" w:rsidRDefault="00B84319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19" w:rsidRPr="007D6DF7" w:rsidRDefault="00B84319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2035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4319" w:rsidRPr="007D6DF7" w:rsidRDefault="00B84319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84319" w:rsidRPr="007D6DF7" w:rsidRDefault="00B84319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84319" w:rsidRPr="007D6DF7" w:rsidTr="000E2ADE">
        <w:tc>
          <w:tcPr>
            <w:tcW w:w="755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B84319" w:rsidRPr="007D6DF7" w:rsidRDefault="00B84319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1E5003" w:rsidRPr="007D6DF7" w:rsidTr="001E5003">
        <w:trPr>
          <w:trHeight w:val="268"/>
        </w:trPr>
        <w:tc>
          <w:tcPr>
            <w:tcW w:w="16018" w:type="dxa"/>
            <w:gridSpan w:val="15"/>
            <w:tcBorders>
              <w:top w:val="single" w:sz="4" w:space="0" w:color="auto"/>
              <w:bottom w:val="nil"/>
            </w:tcBorders>
          </w:tcPr>
          <w:p w:rsidR="001E5003" w:rsidRPr="007D6DF7" w:rsidRDefault="001E5003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7D6DF7">
              <w:rPr>
                <w:rFonts w:ascii="Times New Roman" w:hAnsi="Times New Roman"/>
                <w:b/>
                <w:lang w:eastAsia="en-US"/>
              </w:rPr>
              <w:t>Задача: Повышение экспортного потенциала Чувашской Республики, развитие международного и межрегионального сотрудничества</w:t>
            </w:r>
          </w:p>
        </w:tc>
      </w:tr>
      <w:tr w:rsidR="00887492" w:rsidRPr="007D6DF7" w:rsidTr="000E2ADE"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Экспорт товаров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возрастающий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ГП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млн. долларов США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92" w:rsidRPr="007D6DF7" w:rsidRDefault="00887492" w:rsidP="001E50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225,3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492" w:rsidRPr="007D6DF7" w:rsidRDefault="00887492" w:rsidP="001E50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492" w:rsidRPr="007D6DF7" w:rsidRDefault="00887492" w:rsidP="001E50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492" w:rsidRPr="007D6DF7" w:rsidRDefault="00887492" w:rsidP="001E50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92" w:rsidRPr="007D6DF7" w:rsidRDefault="00887492" w:rsidP="001E50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92" w:rsidRPr="007D6DF7" w:rsidRDefault="00887492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92" w:rsidRPr="007D6DF7" w:rsidRDefault="00887492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СЭД Минэкономразвития Чувашии</w:t>
            </w:r>
          </w:p>
        </w:tc>
      </w:tr>
      <w:tr w:rsidR="00887492" w:rsidRPr="007D6DF7" w:rsidTr="00887492"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Рост числа экспортеров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возрастающий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ГП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процент к предыдущему году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92" w:rsidRPr="007D6DF7" w:rsidRDefault="00887492" w:rsidP="001E5003">
            <w:pPr>
              <w:spacing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492" w:rsidRPr="007D6DF7" w:rsidRDefault="00887492" w:rsidP="001E50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492" w:rsidRPr="007D6DF7" w:rsidRDefault="00887492" w:rsidP="001E50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492" w:rsidRPr="007D6DF7" w:rsidRDefault="00887492" w:rsidP="001E50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92" w:rsidRPr="007D6DF7" w:rsidRDefault="00887492" w:rsidP="001E50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92" w:rsidRPr="007D6DF7" w:rsidRDefault="00887492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92" w:rsidRPr="007D6DF7" w:rsidRDefault="00887492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492" w:rsidRPr="007D6DF7" w:rsidRDefault="00887492" w:rsidP="001E500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СЭД Минэкономразвития Чувашии</w:t>
            </w:r>
          </w:p>
        </w:tc>
      </w:tr>
      <w:tr w:rsidR="00887492" w:rsidRPr="007D6DF7" w:rsidTr="000E2ADE"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Расширение географии экспорта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возрастающий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ГП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процент к предыдущему году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92" w:rsidRPr="007D6DF7" w:rsidRDefault="00887492" w:rsidP="001E50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83,2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492" w:rsidRPr="007D6DF7" w:rsidRDefault="00887492" w:rsidP="001E50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492" w:rsidRPr="007D6DF7" w:rsidRDefault="00887492" w:rsidP="001E50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492" w:rsidRPr="007D6DF7" w:rsidRDefault="00887492" w:rsidP="001E50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92" w:rsidRPr="007D6DF7" w:rsidRDefault="00887492" w:rsidP="001E50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92" w:rsidRPr="007D6DF7" w:rsidRDefault="00887492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92" w:rsidRPr="007D6DF7" w:rsidRDefault="00887492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104,8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492" w:rsidRPr="007D6DF7" w:rsidRDefault="00887492" w:rsidP="001E500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СЭД Минэкономразвития Чувашии</w:t>
            </w:r>
          </w:p>
        </w:tc>
      </w:tr>
      <w:tr w:rsidR="00887492" w:rsidRPr="007D6DF7" w:rsidTr="000E2ADE"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Рост </w:t>
            </w:r>
            <w:proofErr w:type="spellStart"/>
            <w:r w:rsidRPr="007D6DF7">
              <w:rPr>
                <w:rFonts w:ascii="Times New Roman" w:hAnsi="Times New Roman"/>
                <w:lang w:eastAsia="en-US"/>
              </w:rPr>
              <w:t>несырьевого</w:t>
            </w:r>
            <w:proofErr w:type="spellEnd"/>
            <w:r w:rsidRPr="007D6DF7">
              <w:rPr>
                <w:rFonts w:ascii="Times New Roman" w:hAnsi="Times New Roman"/>
                <w:lang w:eastAsia="en-US"/>
              </w:rPr>
              <w:t xml:space="preserve"> неэнергетического экспорта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возрастающий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ГП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процент к предыдущему году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92" w:rsidRPr="007D6DF7" w:rsidRDefault="00887492" w:rsidP="001E50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492" w:rsidRPr="007D6DF7" w:rsidRDefault="00887492" w:rsidP="001E50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492" w:rsidRPr="007D6DF7" w:rsidRDefault="00887492" w:rsidP="001E5003">
            <w:pPr>
              <w:spacing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492" w:rsidRPr="007D6DF7" w:rsidRDefault="00887492" w:rsidP="001E5003">
            <w:pPr>
              <w:spacing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92" w:rsidRPr="007D6DF7" w:rsidRDefault="00887492" w:rsidP="001E5003">
            <w:pPr>
              <w:spacing w:line="240" w:lineRule="auto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92" w:rsidRPr="007D6DF7" w:rsidRDefault="00887492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92" w:rsidRPr="007D6DF7" w:rsidRDefault="00887492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492" w:rsidRPr="007D6DF7" w:rsidRDefault="00887492" w:rsidP="001E500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СЭД Минэкономразвития Чувашии</w:t>
            </w:r>
          </w:p>
        </w:tc>
      </w:tr>
      <w:tr w:rsidR="00887492" w:rsidRPr="007D6DF7" w:rsidTr="000E2ADE"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Внедрение Регионального экспортного стандарта 2.0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ГП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штук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492" w:rsidRPr="007D6DF7" w:rsidRDefault="00887492" w:rsidP="001E50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492" w:rsidRPr="007D6DF7" w:rsidRDefault="00887492" w:rsidP="001E50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492" w:rsidRPr="007D6DF7" w:rsidRDefault="00887492" w:rsidP="001E50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92" w:rsidRPr="007D6DF7" w:rsidRDefault="00887492" w:rsidP="001E50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92" w:rsidRPr="007D6DF7" w:rsidRDefault="00887492" w:rsidP="001E50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92" w:rsidRPr="007D6DF7" w:rsidRDefault="00887492" w:rsidP="001E50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7492" w:rsidRPr="007D6DF7" w:rsidRDefault="00887492" w:rsidP="001E500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492" w:rsidRPr="007D6DF7" w:rsidRDefault="00897E53" w:rsidP="001E500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</w:rPr>
              <w:t>Система онлайн-мониторинга внедрения Регионального экспортного стандарта 2.0</w:t>
            </w:r>
          </w:p>
        </w:tc>
      </w:tr>
    </w:tbl>
    <w:p w:rsidR="00B84319" w:rsidRPr="007D6DF7" w:rsidRDefault="00B84319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1381A" w:rsidRPr="007D6DF7" w:rsidRDefault="00B1381A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D6DF7">
        <w:rPr>
          <w:rFonts w:ascii="Times New Roman" w:hAnsi="Times New Roman"/>
          <w:b/>
          <w:bCs/>
          <w:sz w:val="24"/>
          <w:szCs w:val="24"/>
        </w:rPr>
        <w:t>3. Перечень мероприятий (результатов) комплекса процессных мероприятий</w:t>
      </w:r>
    </w:p>
    <w:p w:rsidR="00B1381A" w:rsidRPr="007D6DF7" w:rsidRDefault="00B1381A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6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2"/>
        <w:gridCol w:w="3018"/>
        <w:gridCol w:w="1726"/>
        <w:gridCol w:w="2693"/>
        <w:gridCol w:w="968"/>
        <w:gridCol w:w="709"/>
        <w:gridCol w:w="935"/>
        <w:gridCol w:w="951"/>
        <w:gridCol w:w="951"/>
        <w:gridCol w:w="850"/>
        <w:gridCol w:w="892"/>
        <w:gridCol w:w="892"/>
        <w:gridCol w:w="798"/>
      </w:tblGrid>
      <w:tr w:rsidR="00414CBC" w:rsidRPr="007D6DF7" w:rsidTr="005B4015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0E0246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№</w:t>
            </w:r>
          </w:p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7D6DF7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Тип</w:t>
            </w:r>
          </w:p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</w:t>
            </w:r>
          </w:p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(результата)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Характеристика</w:t>
            </w:r>
            <w:r w:rsidRPr="007D6DF7">
              <w:rPr>
                <w:rFonts w:ascii="Times New Roman" w:hAnsi="Times New Roman"/>
                <w:vertAlign w:val="superscript"/>
                <w:lang w:eastAsia="en-US"/>
              </w:rPr>
              <w:t> 1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Единица измерения (по </w:t>
            </w:r>
            <w:hyperlink r:id="rId25" w:history="1">
              <w:r w:rsidRPr="007D6DF7">
                <w:rPr>
                  <w:rFonts w:ascii="Times New Roman" w:hAnsi="Times New Roman"/>
                  <w:u w:val="single"/>
                </w:rPr>
                <w:t>ОКЕИ</w:t>
              </w:r>
            </w:hyperlink>
            <w:r w:rsidRPr="007D6DF7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Базовое значение</w:t>
            </w:r>
          </w:p>
        </w:tc>
        <w:tc>
          <w:tcPr>
            <w:tcW w:w="53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Значения мероприятия (результата) по годам</w:t>
            </w:r>
          </w:p>
        </w:tc>
      </w:tr>
      <w:tr w:rsidR="00414CBC" w:rsidRPr="007D6DF7" w:rsidTr="005B4015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4CBC" w:rsidRPr="007D6DF7" w:rsidRDefault="00414CBC" w:rsidP="000E02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4CBC" w:rsidRPr="007D6DF7" w:rsidRDefault="00414CBC" w:rsidP="000E02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4CBC" w:rsidRPr="007D6DF7" w:rsidRDefault="00414CBC" w:rsidP="000E02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4CBC" w:rsidRPr="007D6DF7" w:rsidRDefault="00414CBC" w:rsidP="000E02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4CBC" w:rsidRPr="007D6DF7" w:rsidRDefault="00414CBC" w:rsidP="000E02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значение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2035</w:t>
            </w:r>
          </w:p>
        </w:tc>
      </w:tr>
      <w:tr w:rsidR="00414CBC" w:rsidRPr="007D6DF7" w:rsidTr="005B4015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  <w:r w:rsidRPr="007D6DF7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414CBC" w:rsidRPr="007D6DF7" w:rsidTr="005B4015">
        <w:tc>
          <w:tcPr>
            <w:tcW w:w="951" w:type="dxa"/>
            <w:gridSpan w:val="2"/>
            <w:tcBorders>
              <w:top w:val="single" w:sz="4" w:space="0" w:color="auto"/>
              <w:bottom w:val="nil"/>
            </w:tcBorders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93" w:type="dxa"/>
            <w:gridSpan w:val="10"/>
            <w:tcBorders>
              <w:top w:val="single" w:sz="4" w:space="0" w:color="auto"/>
              <w:bottom w:val="nil"/>
            </w:tcBorders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b/>
              </w:rPr>
              <w:t>Содействие развитию внешнеэкономической деятельности</w:t>
            </w:r>
            <w:r w:rsidRPr="007D6DF7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bottom w:val="nil"/>
            </w:tcBorders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4CBC" w:rsidRPr="007D6DF7" w:rsidTr="005B4015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Мониторинг и анализ состояния внешнеэкономической деятельности Чувашской Республики, эффективности действующих соглашений (договоров, протоколов) о межрегиональном и международном сотрудничестве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</w:t>
            </w:r>
          </w:p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Мониторинг и анализ эффективности действующих соглашений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414CBC" w:rsidRPr="007D6DF7" w:rsidTr="005B4015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Изучение зарубежных потенциальных товарных рынков, содействие организациям в установлении деловых контактов, освоении новых рынков сбыта, формирование международных региональных приоритетов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</w:t>
            </w:r>
          </w:p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 xml:space="preserve">Анализ товарных рынков с целью </w:t>
            </w:r>
            <w:proofErr w:type="gramStart"/>
            <w:r w:rsidRPr="007D6DF7">
              <w:rPr>
                <w:rFonts w:ascii="Times New Roman" w:hAnsi="Times New Roman"/>
                <w:lang w:eastAsia="en-US"/>
              </w:rPr>
              <w:t>изучения возможностей продвижения продукции чувашских товаропроизводителей</w:t>
            </w:r>
            <w:proofErr w:type="gramEnd"/>
            <w:r w:rsidRPr="007D6DF7">
              <w:rPr>
                <w:rFonts w:ascii="Times New Roman" w:hAnsi="Times New Roman"/>
                <w:lang w:eastAsia="en-US"/>
              </w:rPr>
              <w:t xml:space="preserve">. </w:t>
            </w:r>
          </w:p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Приоритетными странами для экспорта продукции Чувашской Республики являются Беларусь, Казахстан, Узбекистан, Китай, Индия, Турция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414CBC" w:rsidRPr="007D6DF7" w:rsidTr="005B40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Инициирование подписания соглашений (договоров, протоколов) о сотрудничестве с субъектами Российской Федерации и зарубежными партнерами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</w:t>
            </w:r>
          </w:p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Заключение соглашений, направленных на продвижение потенциала организаций в Чувашской Республике и установление взаимовыгодного сотрудничества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414CBC" w:rsidRPr="007D6DF7" w:rsidTr="005B40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Экспертиза и выработка предложений к проектам федеральных </w:t>
            </w:r>
            <w:proofErr w:type="gramStart"/>
            <w:r w:rsidRPr="007D6DF7">
              <w:rPr>
                <w:rFonts w:ascii="Times New Roman" w:hAnsi="Times New Roman"/>
              </w:rPr>
              <w:t>законов по вопросам</w:t>
            </w:r>
            <w:proofErr w:type="gramEnd"/>
            <w:r w:rsidRPr="007D6DF7">
              <w:rPr>
                <w:rFonts w:ascii="Times New Roman" w:hAnsi="Times New Roman"/>
              </w:rPr>
              <w:t xml:space="preserve"> развития внешнеэкономической деятельности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</w:t>
            </w:r>
          </w:p>
          <w:p w:rsidR="00414CBC" w:rsidRPr="007D6DF7" w:rsidRDefault="00414CBC" w:rsidP="000E02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Внесение предложений по законопроектам, разрабатываемым федеральными органами власти, в интересах организаций в Чувашской Республике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414CBC" w:rsidRPr="007D6DF7" w:rsidTr="005B40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Реализация совместно с зарубежными партнерами программ обмена и обучения специалистов организаций в Чувашской Республике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</w:t>
            </w:r>
          </w:p>
          <w:p w:rsidR="00414CBC" w:rsidRPr="007D6DF7" w:rsidRDefault="00414CBC" w:rsidP="000E02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Повышение квалификации специалистов организаций в Чувашской Республике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414CBC" w:rsidRPr="007D6DF7" w:rsidTr="005B40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Содействие наращиванию региональных компетенций в сфере внешнеэкономической деятельности, в том числе путем организации программ подготовки, переподготовки и повышения квалификации кадров в сфере внешнеэкономической деятельности на базе высших учебных заведений и </w:t>
            </w:r>
            <w:proofErr w:type="spellStart"/>
            <w:r w:rsidRPr="007D6DF7">
              <w:rPr>
                <w:rFonts w:ascii="Times New Roman" w:hAnsi="Times New Roman"/>
              </w:rPr>
              <w:t>тренинговых</w:t>
            </w:r>
            <w:proofErr w:type="spellEnd"/>
            <w:r w:rsidRPr="007D6DF7">
              <w:rPr>
                <w:rFonts w:ascii="Times New Roman" w:hAnsi="Times New Roman"/>
              </w:rPr>
              <w:t xml:space="preserve"> центров, расположенных в субъектах Российской Федерации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</w:t>
            </w:r>
          </w:p>
          <w:p w:rsidR="00414CBC" w:rsidRPr="007D6DF7" w:rsidRDefault="00414CBC" w:rsidP="000E02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Подготовка кадров в сфере внешнеэкономической деятельности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414CBC" w:rsidRPr="007D6DF7" w:rsidTr="005B40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Содействие развитию инфраструктуры поддержки внешнеэкономической деятельности, взаимодействие с организациями, общественными и ассоциированными структурами, содействующими экспортной активности организаций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</w:t>
            </w:r>
          </w:p>
          <w:p w:rsidR="00414CBC" w:rsidRPr="007D6DF7" w:rsidRDefault="00414CBC" w:rsidP="000E02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Повышение эффективности инфраструктуры поддержки предпринимательства, совершенствование механизмов взаимодействия государственных органов и </w:t>
            </w:r>
            <w:proofErr w:type="gramStart"/>
            <w:r w:rsidRPr="007D6DF7">
              <w:rPr>
                <w:rFonts w:ascii="Times New Roman" w:hAnsi="Times New Roman"/>
              </w:rPr>
              <w:t>бизнес-сообщества</w:t>
            </w:r>
            <w:proofErr w:type="gramEnd"/>
            <w:r w:rsidRPr="007D6DF7">
              <w:rPr>
                <w:rFonts w:ascii="Times New Roman" w:hAnsi="Times New Roman"/>
              </w:rPr>
              <w:t xml:space="preserve"> Чувашской Республики по вопросам развития внешнеэкономического сотрудничества с организациями, общественными и ассоциированными структурами, содействующими экспортной активности организаций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414CBC" w:rsidRPr="007D6DF7" w:rsidTr="005B40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1.8.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Содействие организациям в Чувашской Республике в получении финансовой поддержки, предоставляемой для продвижения продукции на внешние рынки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</w:t>
            </w:r>
          </w:p>
          <w:p w:rsidR="00414CBC" w:rsidRPr="007D6DF7" w:rsidRDefault="00414CBC" w:rsidP="000E02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Содействие организациям в Чувашской Республике в получении финансовой поддержки, предоставляемой для продвижения продукции на внешние рынки российскими финансовыми институтами (АО «Российский экспортный центр», АО «ЭКСАР», АО «РОСЭКСИМБАНК» и другие)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414CBC" w:rsidRPr="007D6DF7" w:rsidTr="005B40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1.9.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D6DF7">
              <w:rPr>
                <w:rFonts w:ascii="Times New Roman" w:hAnsi="Times New Roman"/>
              </w:rPr>
              <w:t>Включение предложений организаций в Чувашской Республике в межправительственные соглашения в торгово-экономической и производственно-кооперационной сферах, заключаемые Правительством Российской Федерации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</w:t>
            </w:r>
          </w:p>
          <w:p w:rsidR="00414CBC" w:rsidRPr="007D6DF7" w:rsidRDefault="00414CBC" w:rsidP="000E02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Подписание соглашений о внешнеэкономическом сотрудничестве со странами, представляющими интерес для внешнеторгового сотрудничества, и направлено на поддержку внешнеэкономической деятельности организаций в Чувашской Республике на межгосударственном уровне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414CBC" w:rsidRPr="007D6DF7" w:rsidTr="005B40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1.10.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Организация участия представителей Чувашской Республики в рабочих органах межправительственных комиссий по торгово-экономическому, научно-техническому и культурному сотрудничеству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</w:t>
            </w:r>
          </w:p>
          <w:p w:rsidR="00414CBC" w:rsidRPr="007D6DF7" w:rsidRDefault="00414CBC" w:rsidP="000E02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Решение вопросов двусторонних торгово-экономических отношений, отстаивание интересов бизнеса на правительственном уровне, оказание необходимой помощи компаниям в освоении зарубежных рынков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414CBC" w:rsidRPr="007D6DF7" w:rsidTr="005B4015">
        <w:trPr>
          <w:trHeight w:val="6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1.11.</w:t>
            </w:r>
          </w:p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Расширение сотрудничества путем активной реализации соглашений о торгово-экономическом, научно-техническом и культурном сотрудничестве с субъектами Российской Федерации, иностранными государствами, административно-территориальными образованиями иностранных государств, органами государственной власти иностранных государств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</w:t>
            </w:r>
          </w:p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Реализация мероприятий запланированных направлений в рамках двустороннего сотрудничества в интересах организаций в Чувашской Республике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BC" w:rsidRPr="007D6DF7" w:rsidRDefault="00414CB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AE25DC" w:rsidRPr="007D6DF7" w:rsidTr="005B40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1.12.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Проведение международного фестиваля фейерверков «</w:t>
            </w:r>
            <w:proofErr w:type="spellStart"/>
            <w:r w:rsidRPr="007D6DF7">
              <w:rPr>
                <w:rFonts w:ascii="Times New Roman" w:hAnsi="Times New Roman"/>
              </w:rPr>
              <w:t>Асамат</w:t>
            </w:r>
            <w:proofErr w:type="spellEnd"/>
            <w:r w:rsidRPr="007D6DF7">
              <w:rPr>
                <w:rFonts w:ascii="Times New Roman" w:hAnsi="Times New Roman"/>
              </w:rPr>
              <w:t>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</w:t>
            </w:r>
          </w:p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Проведение праздничных мероприятий в рамках празднования Дня Республики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AE25DC" w:rsidRPr="007D6DF7" w:rsidTr="005B40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1.13.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</w:t>
            </w:r>
          </w:p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D6DF7">
              <w:rPr>
                <w:rFonts w:ascii="Times New Roman" w:hAnsi="Times New Roman"/>
              </w:rPr>
              <w:t>Мероприятие предусматривает обеспечение участия организаций в Чувашской Республике в специализированных бизнес-миссиях, направленных на продвижение продукции и проведение прямых B2B переговоров с потенциальными партнерами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AE25DC" w:rsidRPr="007D6DF7" w:rsidTr="005B40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1.14.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4B6CCF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  <w:lang w:eastAsia="en-US"/>
              </w:rPr>
              <w:t>Проведение конференций, форумов, семинаров, круглых столов, конкурсов и других мероприятий, способствующих повышению имиджа Чувашской Республики и продвижению брендов чувашских производителей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</w:t>
            </w:r>
          </w:p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Проведение и обеспечение участия представителей Чувашской Республики в </w:t>
            </w:r>
            <w:proofErr w:type="spellStart"/>
            <w:r w:rsidRPr="007D6DF7">
              <w:rPr>
                <w:rFonts w:ascii="Times New Roman" w:hAnsi="Times New Roman"/>
              </w:rPr>
              <w:t>конгрессных</w:t>
            </w:r>
            <w:proofErr w:type="spellEnd"/>
            <w:r w:rsidRPr="007D6DF7">
              <w:rPr>
                <w:rFonts w:ascii="Times New Roman" w:hAnsi="Times New Roman"/>
              </w:rPr>
              <w:t xml:space="preserve"> мероприятиях и конкурсах, направленных на содействие установлению взаимовыгодного сотрудничества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AE25DC" w:rsidRPr="007D6DF7" w:rsidTr="005B40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1.15.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Организация выставок на территории Чувашской Республики и за ее пределами согласно ежегодно формируемому плану выставочных мероприятий, проводимых при поддержке Кабинета Министров Чувашской Республики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</w:t>
            </w:r>
          </w:p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Поддержку организаций в Чувашской Республике в выходе на внешние рынки путем формирования коллективных экспозиций на международных и межрегиональных выставках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AE25DC" w:rsidRPr="007D6DF7" w:rsidTr="005B40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1.16.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Распространение через средства массовой информации и информационно-телекоммуникационную сеть «Интернет» информации об экономическом потенциале Чувашской Республики и экспортных возможностях организаций в Чувашской Республике, нормативных правовых актах по вопросам ведения внешнеэкономической деятельности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</w:t>
            </w:r>
          </w:p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Размещение в информационно-телекоммуникационной сети «Интернет» информационных материалов и организацию публикаций в различных российских и международных информационных изданиях с целью пропаганды экономического потенциала республики, продвижения информации о производимой региональными предприятиями продукции, в том числе экспортно-ориентированной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AE25DC" w:rsidRPr="007D6DF7" w:rsidTr="005B40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1.17.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Поддержка региональных информационных ресурсов для участников внешнеэкономической деятельности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</w:t>
            </w:r>
          </w:p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Размещение информационных материалов для участников внешнеэкономической деятельности на Портале органов власти Чувашской Республики и сайтах организаций инфраструктуры поддержки бизнеса в информационно-телекоммуникационной сети «Интернет»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AE25DC" w:rsidRPr="007D6DF7" w:rsidTr="005B40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1.18.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Распространение информационно-аналитических материалов о Чувашской Республике с использованием возможностей торговых представительств и посольств в иностранных государствах, Торгово-промышленной палаты Российской Федерации, иных институтов поддержки предпринимательства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</w:t>
            </w:r>
          </w:p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Задействование возможностей российских торговых и дипломатических представитель</w:t>
            </w:r>
            <w:proofErr w:type="gramStart"/>
            <w:r w:rsidRPr="007D6DF7">
              <w:rPr>
                <w:rFonts w:ascii="Times New Roman" w:hAnsi="Times New Roman"/>
              </w:rPr>
              <w:t>ств в пр</w:t>
            </w:r>
            <w:proofErr w:type="gramEnd"/>
            <w:r w:rsidRPr="007D6DF7">
              <w:rPr>
                <w:rFonts w:ascii="Times New Roman" w:hAnsi="Times New Roman"/>
              </w:rPr>
              <w:t>одвижении чувашских товаропроизводителей в интересах организаций в Чувашской Республике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AE25DC" w:rsidRPr="007D6DF7" w:rsidTr="005B40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1.19.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Создание и обновление базы данных о механизме предоставления государственной (финансовой) поддержки организациям-экспортерам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</w:t>
            </w:r>
          </w:p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Размещение в информационно-телекоммуникационной сети «Интернет» актуальной информации о государственных финансовых мерах поддержки экспортеров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AE25DC" w:rsidRPr="007D6DF7" w:rsidTr="005B40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1.20.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Подготовка, издание брошюр (буклетов, </w:t>
            </w:r>
            <w:proofErr w:type="spellStart"/>
            <w:r w:rsidRPr="007D6DF7">
              <w:rPr>
                <w:rFonts w:ascii="Times New Roman" w:hAnsi="Times New Roman"/>
              </w:rPr>
              <w:t>имиджевых</w:t>
            </w:r>
            <w:proofErr w:type="spellEnd"/>
            <w:r w:rsidRPr="007D6DF7">
              <w:rPr>
                <w:rFonts w:ascii="Times New Roman" w:hAnsi="Times New Roman"/>
              </w:rPr>
              <w:t xml:space="preserve"> и презентационных материалов) о Чувашской Республике, перевод информационных материалов и документов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иные</w:t>
            </w:r>
          </w:p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Подготовка </w:t>
            </w:r>
            <w:proofErr w:type="spellStart"/>
            <w:r w:rsidRPr="007D6DF7">
              <w:rPr>
                <w:rFonts w:ascii="Times New Roman" w:hAnsi="Times New Roman"/>
              </w:rPr>
              <w:t>имиджевых</w:t>
            </w:r>
            <w:proofErr w:type="spellEnd"/>
            <w:r w:rsidRPr="007D6DF7">
              <w:rPr>
                <w:rFonts w:ascii="Times New Roman" w:hAnsi="Times New Roman"/>
              </w:rPr>
              <w:t xml:space="preserve"> материалов о Чувашской Республике с переводом на наиболее распространенные иностранные языки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DC" w:rsidRPr="007D6DF7" w:rsidRDefault="00AE25DC" w:rsidP="000E0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6DF7"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:rsidR="00AB6762" w:rsidRPr="007D6DF7" w:rsidRDefault="00AB6762" w:rsidP="005E00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24984" w:rsidRPr="007D6DF7" w:rsidRDefault="00C24984" w:rsidP="005E00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E25DC" w:rsidRPr="007D6DF7" w:rsidRDefault="00AE25DC" w:rsidP="005E00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  <w:sectPr w:rsidR="00AE25DC" w:rsidRPr="007D6DF7" w:rsidSect="006737D8">
          <w:headerReference w:type="default" r:id="rId26"/>
          <w:pgSz w:w="16838" w:h="11905" w:orient="landscape"/>
          <w:pgMar w:top="1134" w:right="709" w:bottom="851" w:left="425" w:header="0" w:footer="0" w:gutter="0"/>
          <w:cols w:space="720"/>
        </w:sectPr>
      </w:pPr>
    </w:p>
    <w:p w:rsidR="00B1381A" w:rsidRPr="007D6DF7" w:rsidRDefault="00B1381A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D6DF7">
        <w:rPr>
          <w:rFonts w:ascii="Times New Roman" w:hAnsi="Times New Roman"/>
          <w:b/>
          <w:bCs/>
          <w:sz w:val="24"/>
          <w:szCs w:val="24"/>
        </w:rPr>
        <w:t>4. Финансовое обеспечение комплекса процессных мероприятий</w:t>
      </w:r>
    </w:p>
    <w:p w:rsidR="00BB7FBB" w:rsidRPr="007D6DF7" w:rsidRDefault="00BB7FBB" w:rsidP="005E00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1983"/>
        <w:gridCol w:w="1418"/>
        <w:gridCol w:w="1277"/>
        <w:gridCol w:w="1277"/>
        <w:gridCol w:w="1272"/>
        <w:gridCol w:w="1277"/>
        <w:gridCol w:w="1271"/>
      </w:tblGrid>
      <w:tr w:rsidR="00B84319" w:rsidRPr="007D6DF7" w:rsidTr="00BB7FBB">
        <w:tc>
          <w:tcPr>
            <w:tcW w:w="59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19" w:rsidRPr="007D6DF7" w:rsidRDefault="00B8431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19" w:rsidRPr="007D6DF7" w:rsidRDefault="00B8431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84319" w:rsidRPr="007D6DF7" w:rsidRDefault="00B8431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финансового обеспечения по годам </w:t>
            </w:r>
          </w:p>
          <w:p w:rsidR="00B84319" w:rsidRPr="007D6DF7" w:rsidRDefault="00B8431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реализации, тыс. рублей</w:t>
            </w:r>
          </w:p>
        </w:tc>
      </w:tr>
      <w:tr w:rsidR="00B84319" w:rsidRPr="007D6DF7" w:rsidTr="00BB7FBB">
        <w:tc>
          <w:tcPr>
            <w:tcW w:w="5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9" w:rsidRPr="007D6DF7" w:rsidRDefault="00B84319" w:rsidP="005E00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9" w:rsidRPr="007D6DF7" w:rsidRDefault="00B84319" w:rsidP="005E00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4319" w:rsidRPr="007D6DF7" w:rsidRDefault="00B8431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4319" w:rsidRPr="007D6DF7" w:rsidRDefault="00B8431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4319" w:rsidRPr="007D6DF7" w:rsidRDefault="00B8431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19" w:rsidRPr="007D6DF7" w:rsidRDefault="00B8431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2027-2030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19" w:rsidRPr="007D6DF7" w:rsidRDefault="00B8431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2031-2035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B84319" w:rsidRPr="007D6DF7" w:rsidRDefault="00B8431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B84319" w:rsidRPr="007D6DF7" w:rsidTr="00BB7FBB"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B84319" w:rsidRPr="007D6DF7" w:rsidRDefault="00B8431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4319" w:rsidRPr="007D6DF7" w:rsidRDefault="00B8431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4319" w:rsidRPr="007D6DF7" w:rsidRDefault="00B8431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4319" w:rsidRPr="007D6DF7" w:rsidRDefault="00B8431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84319" w:rsidRPr="007D6DF7" w:rsidRDefault="00B84319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319" w:rsidRPr="007D6DF7" w:rsidRDefault="00C2498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319" w:rsidRPr="007D6DF7" w:rsidRDefault="00C2498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B84319" w:rsidRPr="007D6DF7" w:rsidRDefault="00C24984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B84319" w:rsidRPr="007D6DF7" w:rsidTr="00705BE0">
        <w:trPr>
          <w:trHeight w:val="605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B84319" w:rsidRPr="007D6DF7" w:rsidRDefault="00B8431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Комплекс процессных мероприятий  </w:t>
            </w:r>
            <w:r w:rsidR="000E181C" w:rsidRPr="007D6DF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«</w:t>
            </w:r>
            <w:r w:rsidRPr="007D6DF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Содействие развитию внешнеэкономической деятельности</w:t>
            </w:r>
            <w:r w:rsidR="000E181C" w:rsidRPr="007D6DF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»</w:t>
            </w:r>
            <w:r w:rsidRPr="007D6DF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(всего),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319" w:rsidRPr="007D6DF7" w:rsidRDefault="007C62A1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Ч140600000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319" w:rsidRPr="007D6DF7" w:rsidRDefault="00B8431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41218,2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319" w:rsidRPr="007D6DF7" w:rsidRDefault="00B8431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7869,8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319" w:rsidRPr="007D6DF7" w:rsidRDefault="00B8431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7869,8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319" w:rsidRPr="007D6DF7" w:rsidRDefault="00B8431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31479,2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319" w:rsidRPr="007D6DF7" w:rsidRDefault="00B8431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39349,0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319" w:rsidRPr="007D6DF7" w:rsidRDefault="00B8431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sz w:val="24"/>
                <w:szCs w:val="24"/>
              </w:rPr>
              <w:t>127786,0</w:t>
            </w:r>
          </w:p>
        </w:tc>
      </w:tr>
      <w:tr w:rsidR="00B84319" w:rsidRPr="007D6DF7" w:rsidTr="00BB7FBB"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B84319" w:rsidRPr="007D6DF7" w:rsidRDefault="00B8431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319" w:rsidRPr="007D6DF7" w:rsidRDefault="00B314D8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Ч140600000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319" w:rsidRPr="007D6DF7" w:rsidRDefault="00B8431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41218,2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319" w:rsidRPr="007D6DF7" w:rsidRDefault="00B8431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7869,8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319" w:rsidRPr="007D6DF7" w:rsidRDefault="00B8431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7869,8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319" w:rsidRPr="007D6DF7" w:rsidRDefault="00B8431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31479,2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319" w:rsidRPr="007D6DF7" w:rsidRDefault="00B8431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39349,0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319" w:rsidRPr="007D6DF7" w:rsidRDefault="00B8431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127786,0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«Мониторинг и анализ состояния внешнеэкономической деятельности Чувашской Республики, эффективности действующих соглашений (договоров, протоколов) о межрегиональном и международном сотрудничестве»</w:t>
            </w: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всего,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0E0246">
        <w:trPr>
          <w:trHeight w:val="193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«Изучение зарубежных потенциальных товарных рынков, содействие организациям в установлении деловых контактов, освоении новых рынков сбыта, формирование международных региональных приоритетов»</w:t>
            </w: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всего,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0E0246">
        <w:trPr>
          <w:trHeight w:val="266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Pr="007D6DF7">
              <w:rPr>
                <w:rFonts w:ascii="Times New Roman" w:hAnsi="Times New Roman"/>
                <w:sz w:val="24"/>
                <w:szCs w:val="24"/>
              </w:rPr>
              <w:t>Инициирование подписания соглашений (договоров, протоколов) о сотрудничестве с субъектами Российской Федерации и зарубежными партнерами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»</w:t>
            </w: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всего,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0E0246">
        <w:trPr>
          <w:trHeight w:val="333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Pr="007D6DF7">
              <w:rPr>
                <w:rFonts w:ascii="Times New Roman" w:hAnsi="Times New Roman"/>
                <w:sz w:val="24"/>
                <w:szCs w:val="24"/>
              </w:rPr>
              <w:t xml:space="preserve">Экспертиза и выработка предложений к проектам федеральных </w:t>
            </w:r>
            <w:proofErr w:type="gramStart"/>
            <w:r w:rsidRPr="007D6DF7">
              <w:rPr>
                <w:rFonts w:ascii="Times New Roman" w:hAnsi="Times New Roman"/>
                <w:sz w:val="24"/>
                <w:szCs w:val="24"/>
              </w:rPr>
              <w:t>законов по вопросам</w:t>
            </w:r>
            <w:proofErr w:type="gram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развития внешнеэкономической деятельности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всего,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0E0246">
        <w:trPr>
          <w:trHeight w:val="183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Pr="007D6DF7">
              <w:rPr>
                <w:rFonts w:ascii="Times New Roman" w:hAnsi="Times New Roman"/>
                <w:sz w:val="24"/>
                <w:szCs w:val="24"/>
              </w:rPr>
              <w:t>Реализация совместно с зарубежными партнерами программ обмена и обучения специалистов организаций в Чувашской Республике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всего,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0E0246">
        <w:trPr>
          <w:trHeight w:val="264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Pr="007D6DF7">
              <w:rPr>
                <w:rFonts w:ascii="Times New Roman" w:hAnsi="Times New Roman"/>
                <w:sz w:val="24"/>
                <w:szCs w:val="24"/>
              </w:rPr>
              <w:t>Реализация совместно с зарубежными партнерами программ обмена и обучения специалистов организаций в Чувашской Республике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всего,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0E0246">
        <w:trPr>
          <w:trHeight w:val="283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Pr="007D6DF7">
              <w:rPr>
                <w:rFonts w:ascii="Times New Roman" w:hAnsi="Times New Roman"/>
                <w:sz w:val="24"/>
                <w:szCs w:val="24"/>
              </w:rPr>
              <w:t xml:space="preserve">Содействие наращиванию региональных компетенций в сфере внешнеэкономической деятельности, в том числе путем организации программ подготовки, переподготовки и повышения квалификации кадров в сфере внешнеэкономической деятельности на базе высших учебных заведений и 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центров, расположенных в субъектах Российской Федерации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всего,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Pr="007D6DF7">
              <w:rPr>
                <w:rFonts w:ascii="Times New Roman" w:hAnsi="Times New Roman"/>
                <w:sz w:val="24"/>
                <w:szCs w:val="24"/>
              </w:rPr>
              <w:t>Содействие развитию инфраструктуры поддержки внешнеэкономической деятельности, взаимодействие с организациями, общественными и ассоциированными структурами, содействующими экспортной активности организаций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всего,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0E0246">
        <w:trPr>
          <w:trHeight w:val="273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Pr="007D6DF7">
              <w:rPr>
                <w:rFonts w:ascii="Times New Roman" w:hAnsi="Times New Roman"/>
                <w:sz w:val="24"/>
                <w:szCs w:val="24"/>
              </w:rPr>
              <w:t>Содействие организациям в Чувашской Республике в получении финансовой поддержки, предоставляемой для продвижения продукции на внешние рынки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всего,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0E0246">
        <w:trPr>
          <w:trHeight w:val="212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Pr="007D6DF7">
              <w:rPr>
                <w:rFonts w:ascii="Times New Roman" w:hAnsi="Times New Roman"/>
                <w:sz w:val="24"/>
                <w:szCs w:val="24"/>
              </w:rPr>
              <w:t>Включение предложений организаций в Чувашской Республике в межправительственные соглашения в торгово-экономической и производственно-кооперационной сферах, заключаемые Правительством Российской Федерации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всего, в том числе: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0E0246">
        <w:trPr>
          <w:trHeight w:val="288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Pr="007D6DF7">
              <w:rPr>
                <w:rFonts w:ascii="Times New Roman" w:hAnsi="Times New Roman"/>
                <w:sz w:val="24"/>
                <w:szCs w:val="24"/>
              </w:rPr>
              <w:t>Организация участия представителей Чувашской Республики в рабочих органах межправительственных комиссий по торгово-экономическому, научно-техническому и культурному сотрудничеству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всего,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0E0246">
        <w:trPr>
          <w:trHeight w:val="231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="00551AF8" w:rsidRPr="007D6DF7">
              <w:rPr>
                <w:rFonts w:ascii="Times New Roman" w:hAnsi="Times New Roman"/>
                <w:sz w:val="24"/>
                <w:szCs w:val="24"/>
              </w:rPr>
              <w:t>Расширение сотрудничества путем активной реализации соглашений о торгово-экономическом, научно-техническом и культурном сотрудничестве с субъектами Российской Федерации, иностранными государствами, административно-территориальными образованиями иностранных государств, органами государственной власти иностранных государств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всего,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0E0246">
        <w:trPr>
          <w:trHeight w:val="238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«Проведение международного фестиваля фейерверков «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Асамат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всего,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840 0412 Ч140601070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6800,0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8500,0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20400,0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840 0412 Ч140601070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6800,0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8500,0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20400,0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», всего,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840 0412 Ч140614510 100,</w:t>
            </w:r>
          </w:p>
          <w:p w:rsidR="008B5FF9" w:rsidRPr="007D6DF7" w:rsidRDefault="008B5FF9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469,8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469,8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469,8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1879,2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2349,0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5637,6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840 0412 Ч140614510 100,</w:t>
            </w:r>
          </w:p>
          <w:p w:rsidR="008B5FF9" w:rsidRPr="007D6DF7" w:rsidRDefault="008B5FF9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469,8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469,8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469,8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1879,2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2349,0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5637,6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«Проведение конференций, форумов, семинаров, круглых столов, конкурсов и других мероприятий, способствующих повышению имиджа Чувашской Республики и продвижению брендов чувашских производителей</w:t>
            </w: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», всего,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840 0412 Ч140614610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36 548,4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3 200,0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3 200,0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12800,0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16000,0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71748,4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840 0412 Ч140614610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36 548,4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3 200,0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FF9" w:rsidRPr="007D6DF7" w:rsidRDefault="008B5FF9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3 200,0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12800,0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16000,0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71748,4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«Организация выставок на территории Чувашской Республики и за ее пределами согласно ежегодно формируемому плану выставочных мероприятий, проводимых при поддержке Кабинета Министров Чувашской Республики</w:t>
            </w: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», всего,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840 0412 Ч140617840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2 500,0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2 500,0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2 500,0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10000,0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12500,0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30000,0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840 0412 Ч140617840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2 500,0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2 500,0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2 500,0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10000,0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12500,0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30000,0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="00551AF8" w:rsidRPr="007D6DF7">
              <w:rPr>
                <w:rFonts w:ascii="Times New Roman" w:hAnsi="Times New Roman"/>
                <w:sz w:val="24"/>
                <w:szCs w:val="24"/>
              </w:rPr>
              <w:t>Распространение через средства массовой информации и информационно-телекоммуникационную сеть «Интернет» информации об экономическом потенциале Чувашской Республики и экспортных возможностях организаций в Чувашской Республике, нормативных правовых актах по вопросам ведения внешнеэкономической деятельности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всего,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="00551AF8" w:rsidRPr="007D6DF7">
              <w:rPr>
                <w:rFonts w:ascii="Times New Roman" w:hAnsi="Times New Roman"/>
                <w:sz w:val="24"/>
                <w:szCs w:val="24"/>
              </w:rPr>
              <w:t>Поддержка региональных информационных ресурсов для участников внешнеэкономической деятельности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всего,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0E0246">
        <w:trPr>
          <w:trHeight w:val="212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="00551AF8" w:rsidRPr="007D6DF7">
              <w:rPr>
                <w:rFonts w:ascii="Times New Roman" w:hAnsi="Times New Roman"/>
                <w:sz w:val="24"/>
                <w:szCs w:val="24"/>
              </w:rPr>
              <w:t>Распространение информационно-аналитических материалов о Чувашской Республике с использованием возможностей торговых представительств и посольств в иностранных государствах, Торгово-промышленной палаты Российской Федерации, иных институтов поддержки предпринимательства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всего,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FF9" w:rsidRPr="007D6DF7" w:rsidTr="000E0246">
        <w:trPr>
          <w:trHeight w:val="305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FF9" w:rsidRPr="007D6DF7" w:rsidRDefault="008B5FF9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1AF8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Pr="007D6DF7">
              <w:rPr>
                <w:rFonts w:ascii="Times New Roman" w:hAnsi="Times New Roman"/>
                <w:sz w:val="24"/>
                <w:szCs w:val="24"/>
              </w:rPr>
              <w:t>Создание и обновление базы данных о механизме предоставления государственной (финансовой) поддержки организациям-экспортерам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всего,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AF8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1AF8" w:rsidRPr="007D6DF7" w:rsidTr="000E0246">
        <w:trPr>
          <w:trHeight w:val="94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AF8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1AF8" w:rsidRPr="007D6DF7" w:rsidTr="00705BE0">
        <w:trPr>
          <w:trHeight w:val="647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(результат)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Pr="007D6DF7">
              <w:rPr>
                <w:rFonts w:ascii="Times New Roman" w:hAnsi="Times New Roman"/>
                <w:sz w:val="24"/>
                <w:szCs w:val="24"/>
              </w:rPr>
              <w:t xml:space="preserve">Подготовка, издание брошюр (буклетов, </w:t>
            </w:r>
            <w:proofErr w:type="spellStart"/>
            <w:r w:rsidRPr="007D6DF7">
              <w:rPr>
                <w:rFonts w:ascii="Times New Roman" w:hAnsi="Times New Roman"/>
                <w:sz w:val="24"/>
                <w:szCs w:val="24"/>
              </w:rPr>
              <w:t>имиджевых</w:t>
            </w:r>
            <w:proofErr w:type="spellEnd"/>
            <w:r w:rsidRPr="007D6DF7">
              <w:rPr>
                <w:rFonts w:ascii="Times New Roman" w:hAnsi="Times New Roman"/>
                <w:sz w:val="24"/>
                <w:szCs w:val="24"/>
              </w:rPr>
              <w:t xml:space="preserve"> и презентационных материалов) о Чувашской Республике, перевод информационных материалов и документов</w:t>
            </w: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всего, в том числе: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AF8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1AF8" w:rsidRPr="007D6DF7" w:rsidTr="000E0246">
        <w:trPr>
          <w:trHeight w:val="401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AF8" w:rsidRPr="007D6DF7" w:rsidRDefault="00B314D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AF8" w:rsidRPr="007D6DF7" w:rsidRDefault="00551AF8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1381A" w:rsidRPr="007D6DF7" w:rsidRDefault="00B1381A" w:rsidP="005E00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7A2D8D" w:rsidRPr="007D6DF7" w:rsidRDefault="007A2D8D" w:rsidP="005E00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7A2D8D" w:rsidRPr="007D6DF7" w:rsidRDefault="007A2D8D" w:rsidP="005E00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</w:rPr>
        <w:sectPr w:rsidR="007A2D8D" w:rsidRPr="007D6DF7" w:rsidSect="006737D8">
          <w:pgSz w:w="16838" w:h="11905" w:orient="landscape"/>
          <w:pgMar w:top="1134" w:right="709" w:bottom="851" w:left="425" w:header="0" w:footer="0" w:gutter="0"/>
          <w:cols w:space="720"/>
        </w:sectPr>
      </w:pPr>
    </w:p>
    <w:p w:rsidR="007A2D8D" w:rsidRPr="007D6DF7" w:rsidRDefault="007A2D8D" w:rsidP="005E0057">
      <w:pPr>
        <w:pStyle w:val="1c"/>
        <w:ind w:left="10760" w:firstLine="0"/>
        <w:jc w:val="right"/>
        <w:rPr>
          <w:sz w:val="18"/>
          <w:szCs w:val="18"/>
        </w:rPr>
      </w:pPr>
    </w:p>
    <w:p w:rsidR="00F45111" w:rsidRPr="007D6DF7" w:rsidRDefault="000E18BE" w:rsidP="005E0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D6DF7">
        <w:rPr>
          <w:rFonts w:ascii="Times New Roman" w:hAnsi="Times New Roman"/>
          <w:b/>
          <w:bCs/>
          <w:sz w:val="24"/>
          <w:szCs w:val="24"/>
        </w:rPr>
        <w:t>ПАСПОРТ</w:t>
      </w:r>
      <w:r w:rsidRPr="007D6DF7">
        <w:rPr>
          <w:rFonts w:ascii="Times New Roman" w:hAnsi="Times New Roman"/>
          <w:b/>
          <w:bCs/>
          <w:sz w:val="24"/>
          <w:szCs w:val="24"/>
        </w:rPr>
        <w:br/>
        <w:t>комплекса процессных мероприятий</w:t>
      </w:r>
      <w:r w:rsidRPr="007D6DF7">
        <w:rPr>
          <w:rFonts w:ascii="Times New Roman" w:hAnsi="Times New Roman"/>
          <w:b/>
          <w:bCs/>
          <w:sz w:val="24"/>
          <w:szCs w:val="24"/>
        </w:rPr>
        <w:br/>
      </w:r>
      <w:r w:rsidR="000E181C" w:rsidRPr="007D6DF7">
        <w:rPr>
          <w:rFonts w:ascii="Times New Roman" w:hAnsi="Times New Roman"/>
          <w:b/>
          <w:sz w:val="24"/>
          <w:szCs w:val="24"/>
        </w:rPr>
        <w:t>«</w:t>
      </w:r>
      <w:r w:rsidRPr="007D6DF7">
        <w:rPr>
          <w:rFonts w:ascii="Times New Roman" w:hAnsi="Times New Roman"/>
          <w:b/>
          <w:sz w:val="24"/>
          <w:szCs w:val="24"/>
        </w:rPr>
        <w:t xml:space="preserve">Обеспечение реализации государственной программы Чувашской </w:t>
      </w:r>
      <w:r w:rsidR="00F45111" w:rsidRPr="007D6DF7">
        <w:rPr>
          <w:rFonts w:ascii="Times New Roman" w:hAnsi="Times New Roman"/>
          <w:b/>
          <w:sz w:val="24"/>
          <w:szCs w:val="24"/>
        </w:rPr>
        <w:t xml:space="preserve">Республики </w:t>
      </w:r>
    </w:p>
    <w:p w:rsidR="000E18BE" w:rsidRPr="007D6DF7" w:rsidRDefault="000E181C" w:rsidP="005E0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D6DF7">
        <w:rPr>
          <w:rFonts w:ascii="Times New Roman" w:hAnsi="Times New Roman"/>
          <w:b/>
          <w:sz w:val="24"/>
          <w:szCs w:val="24"/>
        </w:rPr>
        <w:t>«</w:t>
      </w:r>
      <w:r w:rsidR="000E18BE" w:rsidRPr="007D6DF7">
        <w:rPr>
          <w:rFonts w:ascii="Times New Roman" w:hAnsi="Times New Roman"/>
          <w:b/>
          <w:sz w:val="24"/>
          <w:szCs w:val="24"/>
        </w:rPr>
        <w:t>Экономическое развитие Чувашской Республики</w:t>
      </w:r>
      <w:r w:rsidRPr="007D6DF7">
        <w:rPr>
          <w:rFonts w:ascii="Times New Roman" w:hAnsi="Times New Roman"/>
          <w:b/>
          <w:sz w:val="24"/>
          <w:szCs w:val="24"/>
        </w:rPr>
        <w:t>»</w:t>
      </w:r>
    </w:p>
    <w:p w:rsidR="000E18BE" w:rsidRPr="007D6DF7" w:rsidRDefault="000E18BE" w:rsidP="005E0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18BE" w:rsidRPr="007D6DF7" w:rsidRDefault="000E18BE" w:rsidP="005E0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D6DF7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0E18BE" w:rsidRPr="007D6DF7" w:rsidRDefault="000E18BE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2"/>
        <w:gridCol w:w="8269"/>
      </w:tblGrid>
      <w:tr w:rsidR="000E18BE" w:rsidRPr="007D6DF7" w:rsidTr="000E18BE">
        <w:tc>
          <w:tcPr>
            <w:tcW w:w="7182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0E18BE" w:rsidRPr="007D6DF7" w:rsidRDefault="000E18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18BE" w:rsidRPr="007D6DF7" w:rsidRDefault="000E18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 w:rsidR="00F45111" w:rsidRPr="007D6DF7">
              <w:rPr>
                <w:rFonts w:ascii="Times New Roman" w:hAnsi="Times New Roman"/>
                <w:sz w:val="24"/>
                <w:szCs w:val="24"/>
              </w:rPr>
              <w:t>экономического развития и имущественных отношений</w:t>
            </w:r>
            <w:r w:rsidRPr="007D6DF7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r w:rsidR="00C85A85" w:rsidRPr="007D6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A85" w:rsidRPr="007D6DF7">
              <w:rPr>
                <w:rFonts w:ascii="Times New Roman" w:hAnsi="Times New Roman"/>
                <w:sz w:val="24"/>
                <w:szCs w:val="24"/>
                <w:lang w:eastAsia="en-US"/>
              </w:rPr>
              <w:t>(далее – Минэкономразвития Чувашии)</w:t>
            </w:r>
          </w:p>
        </w:tc>
      </w:tr>
      <w:tr w:rsidR="000E18BE" w:rsidRPr="007D6DF7" w:rsidTr="000E18BE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18BE" w:rsidRPr="007D6DF7" w:rsidRDefault="000E18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8BE" w:rsidRPr="007D6DF7" w:rsidRDefault="000E18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E181C" w:rsidRPr="007D6DF7">
              <w:rPr>
                <w:rFonts w:ascii="Times New Roman" w:hAnsi="Times New Roman"/>
                <w:sz w:val="24"/>
                <w:szCs w:val="24"/>
              </w:rPr>
              <w:t>«</w:t>
            </w:r>
            <w:r w:rsidR="00F45111" w:rsidRPr="007D6DF7"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</w:t>
            </w:r>
            <w:r w:rsidRPr="007D6DF7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="000E181C" w:rsidRPr="007D6D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E18BE" w:rsidRPr="007D6DF7" w:rsidRDefault="000E18BE" w:rsidP="005E0057">
      <w:pPr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0E18BE" w:rsidRPr="007D6DF7" w:rsidRDefault="000E18BE" w:rsidP="005E0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D6DF7">
        <w:rPr>
          <w:rFonts w:ascii="Times New Roman" w:hAnsi="Times New Roman"/>
          <w:b/>
          <w:bCs/>
          <w:sz w:val="24"/>
          <w:szCs w:val="24"/>
        </w:rPr>
        <w:t>2. Перечень мероприятий (результатов) комплекса процессных мероприятий</w:t>
      </w:r>
    </w:p>
    <w:p w:rsidR="000E18BE" w:rsidRPr="007D6DF7" w:rsidRDefault="000E18BE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55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3034"/>
        <w:gridCol w:w="793"/>
        <w:gridCol w:w="935"/>
        <w:gridCol w:w="709"/>
        <w:gridCol w:w="992"/>
        <w:gridCol w:w="850"/>
        <w:gridCol w:w="993"/>
        <w:gridCol w:w="992"/>
        <w:gridCol w:w="992"/>
        <w:gridCol w:w="992"/>
      </w:tblGrid>
      <w:tr w:rsidR="0040024B" w:rsidRPr="007D6DF7" w:rsidTr="007F505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0024B" w:rsidRPr="007D6DF7" w:rsidRDefault="000E0246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№</w:t>
            </w:r>
          </w:p>
          <w:p w:rsidR="0040024B" w:rsidRPr="007D6DF7" w:rsidRDefault="0040024B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7D6DF7">
              <w:rPr>
                <w:rFonts w:ascii="Times New Roman" w:hAnsi="Times New Roman"/>
              </w:rPr>
              <w:t>п</w:t>
            </w:r>
            <w:proofErr w:type="gramEnd"/>
            <w:r w:rsidRPr="007D6DF7">
              <w:rPr>
                <w:rFonts w:ascii="Times New Roman" w:hAnsi="Times New Roman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024B" w:rsidRPr="007D6DF7" w:rsidRDefault="0040024B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024B" w:rsidRPr="007D6DF7" w:rsidRDefault="0040024B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Тип</w:t>
            </w:r>
          </w:p>
          <w:p w:rsidR="0040024B" w:rsidRPr="007D6DF7" w:rsidRDefault="0040024B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мероприятия</w:t>
            </w:r>
          </w:p>
          <w:p w:rsidR="0040024B" w:rsidRPr="007D6DF7" w:rsidRDefault="0040024B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(результата) 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024B" w:rsidRPr="007D6DF7" w:rsidRDefault="0040024B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D6DF7">
              <w:rPr>
                <w:rFonts w:ascii="Times New Roman" w:hAnsi="Times New Roman"/>
              </w:rPr>
              <w:t>Характеристика</w:t>
            </w:r>
            <w:r w:rsidRPr="007D6DF7">
              <w:rPr>
                <w:rFonts w:ascii="Times New Roman" w:hAnsi="Times New Roman"/>
                <w:vertAlign w:val="superscript"/>
              </w:rPr>
              <w:t> 1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024B" w:rsidRPr="007D6DF7" w:rsidRDefault="0040024B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Единица измерения (по </w:t>
            </w:r>
            <w:hyperlink r:id="rId27" w:history="1">
              <w:r w:rsidRPr="007D6DF7">
                <w:rPr>
                  <w:rFonts w:ascii="Times New Roman" w:hAnsi="Times New Roman"/>
                </w:rPr>
                <w:t>ОКЕИ</w:t>
              </w:r>
            </w:hyperlink>
            <w:r w:rsidRPr="007D6DF7">
              <w:rPr>
                <w:rFonts w:ascii="Times New Roman" w:hAnsi="Times New Roman"/>
              </w:rPr>
              <w:t>)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4B" w:rsidRPr="007D6DF7" w:rsidRDefault="0040024B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024B" w:rsidRPr="007D6DF7" w:rsidRDefault="0040024B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Значения мероприятия (результата) по годам</w:t>
            </w:r>
          </w:p>
        </w:tc>
      </w:tr>
      <w:tr w:rsidR="0040024B" w:rsidRPr="007D6DF7" w:rsidTr="0040024B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024B" w:rsidRPr="007D6DF7" w:rsidRDefault="0040024B" w:rsidP="000E024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024B" w:rsidRPr="007D6DF7" w:rsidRDefault="0040024B" w:rsidP="000E024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024B" w:rsidRPr="007D6DF7" w:rsidRDefault="0040024B" w:rsidP="000E024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024B" w:rsidRPr="007D6DF7" w:rsidRDefault="0040024B" w:rsidP="000E024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024B" w:rsidRPr="007D6DF7" w:rsidRDefault="0040024B" w:rsidP="000E024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4B" w:rsidRPr="007D6DF7" w:rsidRDefault="0040024B" w:rsidP="000E024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024B" w:rsidRPr="007D6DF7" w:rsidRDefault="0040024B" w:rsidP="000E024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4B" w:rsidRPr="007D6DF7" w:rsidRDefault="0040024B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024B" w:rsidRPr="007D6DF7" w:rsidRDefault="0040024B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024B" w:rsidRPr="007D6DF7" w:rsidRDefault="0040024B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24B" w:rsidRPr="007D6DF7" w:rsidRDefault="0040024B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24B" w:rsidRPr="007D6DF7" w:rsidRDefault="0040024B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024B" w:rsidRPr="007D6DF7" w:rsidRDefault="0040024B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2035</w:t>
            </w:r>
          </w:p>
        </w:tc>
      </w:tr>
      <w:tr w:rsidR="00660DCD" w:rsidRPr="007D6DF7" w:rsidTr="00660DCD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660DCD" w:rsidRPr="007D6DF7" w:rsidRDefault="00660DCD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60DCD" w:rsidRPr="007D6DF7" w:rsidRDefault="00660DCD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60DCD" w:rsidRPr="007D6DF7" w:rsidRDefault="00660DCD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60DCD" w:rsidRPr="007D6DF7" w:rsidRDefault="00660DCD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60DCD" w:rsidRPr="007D6DF7" w:rsidRDefault="00660DCD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DCD" w:rsidRPr="007D6DF7" w:rsidRDefault="00660DCD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60DCD" w:rsidRPr="007D6DF7" w:rsidRDefault="00660DCD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DCD" w:rsidRPr="007D6DF7" w:rsidRDefault="00660DCD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0DCD" w:rsidRPr="007D6DF7" w:rsidRDefault="00660DCD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0DCD" w:rsidRPr="007D6DF7" w:rsidRDefault="00660DCD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DCD" w:rsidRPr="007D6DF7" w:rsidRDefault="00660DCD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DCD" w:rsidRPr="007D6DF7" w:rsidRDefault="00660DCD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0DCD" w:rsidRPr="007D6DF7" w:rsidRDefault="00660DCD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13</w:t>
            </w:r>
          </w:p>
        </w:tc>
      </w:tr>
      <w:tr w:rsidR="00C959A7" w:rsidRPr="007D6DF7" w:rsidTr="004002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C959A7" w:rsidRPr="007D6DF7" w:rsidRDefault="00C959A7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9A7" w:rsidRPr="007D6DF7" w:rsidRDefault="00C959A7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Организовано обеспечение функций государственных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9A7" w:rsidRPr="007D6DF7" w:rsidRDefault="00C959A7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9A7" w:rsidRPr="007D6DF7" w:rsidRDefault="00C959A7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Обеспечены своевременные выплаты по оплате труда и иные выплаты работникам</w:t>
            </w:r>
            <w:r w:rsidR="00C85A85" w:rsidRPr="007D6DF7">
              <w:rPr>
                <w:rFonts w:ascii="Times New Roman" w:hAnsi="Times New Roman"/>
              </w:rPr>
              <w:t xml:space="preserve"> </w:t>
            </w:r>
            <w:r w:rsidR="00C85A85"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  <w:r w:rsidRPr="007D6DF7">
              <w:rPr>
                <w:rFonts w:ascii="Times New Roman" w:hAnsi="Times New Roman"/>
              </w:rPr>
              <w:t xml:space="preserve">, а также перечислены, связанные с ними обязательные платежи в бюджеты бюджетной системы Российской Федерации; материально-техническое снабжение деятельности </w:t>
            </w:r>
            <w:r w:rsidR="00C85A85" w:rsidRPr="007D6DF7">
              <w:rPr>
                <w:rFonts w:ascii="Times New Roman" w:hAnsi="Times New Roman"/>
                <w:lang w:eastAsia="en-US"/>
              </w:rPr>
              <w:t>Минэкономразвития Чувашии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9A7" w:rsidRPr="007D6DF7" w:rsidRDefault="00C959A7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A7" w:rsidRPr="007D6DF7" w:rsidRDefault="00C959A7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9A7" w:rsidRPr="007D6DF7" w:rsidRDefault="00C959A7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A7" w:rsidRPr="007D6DF7" w:rsidRDefault="00C959A7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9A7" w:rsidRPr="007D6DF7" w:rsidRDefault="00C959A7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9A7" w:rsidRPr="007D6DF7" w:rsidRDefault="00C959A7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A7" w:rsidRPr="007D6DF7" w:rsidRDefault="00C959A7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A7" w:rsidRPr="007D6DF7" w:rsidRDefault="00C959A7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9A7" w:rsidRPr="007D6DF7" w:rsidRDefault="00C959A7" w:rsidP="000E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-</w:t>
            </w:r>
          </w:p>
        </w:tc>
      </w:tr>
    </w:tbl>
    <w:p w:rsidR="000E18BE" w:rsidRPr="007D6DF7" w:rsidRDefault="000E18BE" w:rsidP="005E0057">
      <w:pPr>
        <w:widowControl w:val="0"/>
        <w:suppressAutoHyphens/>
        <w:spacing w:after="0" w:line="240" w:lineRule="auto"/>
        <w:contextualSpacing/>
        <w:outlineLvl w:val="2"/>
        <w:rPr>
          <w:rFonts w:ascii="Times New Roman" w:hAnsi="Times New Roman"/>
          <w:sz w:val="24"/>
          <w:szCs w:val="24"/>
        </w:rPr>
      </w:pPr>
    </w:p>
    <w:p w:rsidR="000E18BE" w:rsidRPr="007D6DF7" w:rsidRDefault="000E18BE" w:rsidP="005E0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D6DF7">
        <w:rPr>
          <w:rFonts w:ascii="Times New Roman" w:hAnsi="Times New Roman"/>
          <w:b/>
          <w:bCs/>
          <w:sz w:val="24"/>
          <w:szCs w:val="24"/>
        </w:rPr>
        <w:t>3. Финансовое обеспечение комплекса процессных мероприятий</w:t>
      </w:r>
    </w:p>
    <w:p w:rsidR="000E18BE" w:rsidRPr="007D6DF7" w:rsidRDefault="000E18BE" w:rsidP="005E005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843"/>
        <w:gridCol w:w="1134"/>
        <w:gridCol w:w="1134"/>
        <w:gridCol w:w="1134"/>
        <w:gridCol w:w="1275"/>
        <w:gridCol w:w="1276"/>
        <w:gridCol w:w="1275"/>
      </w:tblGrid>
      <w:tr w:rsidR="000E18BE" w:rsidRPr="007D6DF7" w:rsidTr="000E18BE">
        <w:tc>
          <w:tcPr>
            <w:tcW w:w="6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BE" w:rsidRPr="007D6DF7" w:rsidRDefault="000E18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 / источник финансового обеспечения</w:t>
            </w:r>
            <w:r w:rsidRPr="007D6DF7">
              <w:rPr>
                <w:rFonts w:ascii="Times New Roman" w:hAnsi="Times New Roman"/>
                <w:sz w:val="24"/>
                <w:szCs w:val="24"/>
                <w:vertAlign w:val="superscript"/>
              </w:rPr>
              <w:t> 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BE" w:rsidRPr="007D6DF7" w:rsidRDefault="000E18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8BE" w:rsidRPr="007D6DF7" w:rsidRDefault="000E18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по годам </w:t>
            </w:r>
          </w:p>
          <w:p w:rsidR="000E18BE" w:rsidRPr="007D6DF7" w:rsidRDefault="000E18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реализации, тыс. рублей</w:t>
            </w:r>
          </w:p>
        </w:tc>
      </w:tr>
      <w:tr w:rsidR="000E18BE" w:rsidRPr="007D6DF7" w:rsidTr="000E18BE">
        <w:tc>
          <w:tcPr>
            <w:tcW w:w="6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8BE" w:rsidRPr="007D6DF7" w:rsidRDefault="000E18BE" w:rsidP="005E00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BE" w:rsidRPr="007D6DF7" w:rsidRDefault="000E18BE" w:rsidP="005E00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E18BE" w:rsidRPr="007D6DF7" w:rsidRDefault="000E18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E18BE" w:rsidRPr="007D6DF7" w:rsidRDefault="000E18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18BE" w:rsidRPr="007D6DF7" w:rsidRDefault="000E18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8BE" w:rsidRPr="007D6DF7" w:rsidRDefault="000E18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2027-2030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8BE" w:rsidRPr="007D6DF7" w:rsidRDefault="000E18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2031-2035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0E18BE" w:rsidRPr="007D6DF7" w:rsidRDefault="000E18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E18BE" w:rsidRPr="007D6DF7" w:rsidTr="000E18BE">
        <w:tc>
          <w:tcPr>
            <w:tcW w:w="6380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0E18BE" w:rsidRPr="007D6DF7" w:rsidRDefault="000E18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18BE" w:rsidRPr="007D6DF7" w:rsidRDefault="000E18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E18BE" w:rsidRPr="007D6DF7" w:rsidRDefault="000E18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E18BE" w:rsidRPr="007D6DF7" w:rsidRDefault="000E18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18BE" w:rsidRPr="007D6DF7" w:rsidRDefault="000E18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8BE" w:rsidRPr="007D6DF7" w:rsidRDefault="000E18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8BE" w:rsidRPr="007D6DF7" w:rsidRDefault="000E18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0E18BE" w:rsidRPr="007D6DF7" w:rsidRDefault="000E18BE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30361" w:rsidRPr="007D6DF7" w:rsidTr="00584A25">
        <w:trPr>
          <w:trHeight w:val="605"/>
        </w:trPr>
        <w:tc>
          <w:tcPr>
            <w:tcW w:w="6380" w:type="dxa"/>
            <w:tcBorders>
              <w:top w:val="single" w:sz="4" w:space="0" w:color="auto"/>
              <w:bottom w:val="nil"/>
              <w:right w:val="nil"/>
            </w:tcBorders>
          </w:tcPr>
          <w:p w:rsidR="00730361" w:rsidRPr="007D6DF7" w:rsidRDefault="00730361" w:rsidP="005E00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 w:rsidR="000E181C" w:rsidRPr="007D6DF7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7D6D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0E181C" w:rsidRPr="007D6DF7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C85A85" w:rsidRPr="007D6DF7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Экономическое р</w:t>
            </w:r>
            <w:r w:rsidRPr="007D6DF7">
              <w:rPr>
                <w:rFonts w:ascii="Times New Roman" w:hAnsi="Times New Roman"/>
                <w:b/>
                <w:bCs/>
                <w:sz w:val="24"/>
                <w:szCs w:val="24"/>
              </w:rPr>
              <w:t>азвитие</w:t>
            </w:r>
            <w:r w:rsidR="000E181C" w:rsidRPr="007D6DF7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7D6D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6DF7">
              <w:rPr>
                <w:rFonts w:ascii="Times New Roman" w:hAnsi="Times New Roman"/>
                <w:b/>
                <w:iCs/>
                <w:sz w:val="24"/>
                <w:szCs w:val="24"/>
              </w:rPr>
              <w:t>(всего),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0361" w:rsidRPr="007D6DF7" w:rsidRDefault="00B56DF0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/>
                <w:iCs/>
                <w:sz w:val="24"/>
                <w:szCs w:val="24"/>
              </w:rPr>
              <w:t>Ч</w:t>
            </w:r>
            <w:r w:rsidR="00730361" w:rsidRPr="007D6DF7">
              <w:rPr>
                <w:rFonts w:ascii="Times New Roman" w:hAnsi="Times New Roman"/>
                <w:b/>
                <w:iCs/>
                <w:sz w:val="24"/>
                <w:szCs w:val="24"/>
              </w:rPr>
              <w:t>140700000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7D6DF7">
              <w:rPr>
                <w:rFonts w:ascii="Times New Roman" w:hAnsi="Times New Roman"/>
                <w:b/>
                <w:iCs/>
              </w:rPr>
              <w:t>104486,3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0361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7D6DF7">
              <w:rPr>
                <w:rFonts w:ascii="Times New Roman" w:hAnsi="Times New Roman"/>
                <w:b/>
                <w:iCs/>
              </w:rPr>
              <w:t>107905,8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0361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7D6DF7">
              <w:rPr>
                <w:rFonts w:ascii="Times New Roman" w:hAnsi="Times New Roman"/>
                <w:b/>
                <w:iCs/>
              </w:rPr>
              <w:t>107905,8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361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7D6DF7">
              <w:rPr>
                <w:rFonts w:ascii="Times New Roman" w:hAnsi="Times New Roman"/>
                <w:b/>
                <w:iCs/>
              </w:rPr>
              <w:t>431623,2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361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7D6DF7">
              <w:rPr>
                <w:rFonts w:ascii="Times New Roman" w:hAnsi="Times New Roman"/>
                <w:b/>
                <w:iCs/>
              </w:rPr>
              <w:t>539529,0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0361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7D6DF7">
              <w:rPr>
                <w:rFonts w:ascii="Times New Roman" w:hAnsi="Times New Roman"/>
                <w:b/>
                <w:iCs/>
              </w:rPr>
              <w:t>1291810,1</w:t>
            </w:r>
          </w:p>
        </w:tc>
      </w:tr>
      <w:tr w:rsidR="00730361" w:rsidRPr="007D6DF7" w:rsidTr="00584A25">
        <w:tc>
          <w:tcPr>
            <w:tcW w:w="6380" w:type="dxa"/>
            <w:tcBorders>
              <w:top w:val="single" w:sz="4" w:space="0" w:color="auto"/>
              <w:bottom w:val="nil"/>
              <w:right w:val="nil"/>
            </w:tcBorders>
          </w:tcPr>
          <w:p w:rsidR="00730361" w:rsidRPr="007D6DF7" w:rsidRDefault="00730361" w:rsidP="005E00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0361" w:rsidRPr="007D6DF7" w:rsidRDefault="00B56DF0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="006D16A5" w:rsidRPr="007D6DF7">
              <w:rPr>
                <w:rFonts w:ascii="Times New Roman" w:hAnsi="Times New Roman"/>
                <w:iCs/>
                <w:sz w:val="24"/>
                <w:szCs w:val="24"/>
              </w:rPr>
              <w:t>140700000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0361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0361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D6DF7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0361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D6DF7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361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D6DF7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361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D6DF7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0361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D6DF7">
              <w:rPr>
                <w:rFonts w:ascii="Times New Roman" w:hAnsi="Times New Roman"/>
                <w:iCs/>
              </w:rPr>
              <w:t>0,0</w:t>
            </w:r>
          </w:p>
        </w:tc>
      </w:tr>
      <w:tr w:rsidR="00AA3A1B" w:rsidRPr="007D6DF7" w:rsidTr="00584A25">
        <w:trPr>
          <w:trHeight w:val="647"/>
        </w:trPr>
        <w:tc>
          <w:tcPr>
            <w:tcW w:w="6380" w:type="dxa"/>
            <w:tcBorders>
              <w:top w:val="single" w:sz="4" w:space="0" w:color="auto"/>
              <w:bottom w:val="nil"/>
              <w:right w:val="nil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56DF0" w:rsidRPr="007D6DF7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Pr="007D6DF7">
              <w:rPr>
                <w:rFonts w:ascii="Times New Roman" w:hAnsi="Times New Roman"/>
                <w:iCs/>
                <w:sz w:val="24"/>
                <w:szCs w:val="24"/>
              </w:rPr>
              <w:t>140700000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104486,3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107905,8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107905,8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431623,2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539529,0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1291810,1</w:t>
            </w:r>
          </w:p>
        </w:tc>
      </w:tr>
      <w:tr w:rsidR="00AA3A1B" w:rsidRPr="007D6DF7" w:rsidTr="00730361"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</w:rPr>
              <w:t xml:space="preserve">Мероприятие (результат) </w:t>
            </w:r>
            <w:r w:rsidR="000E181C" w:rsidRPr="007D6DF7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7D6DF7">
              <w:rPr>
                <w:rFonts w:ascii="Times New Roman" w:hAnsi="Times New Roman"/>
                <w:sz w:val="24"/>
                <w:szCs w:val="24"/>
              </w:rPr>
              <w:t>Организовано обеспечение функций государственных органов</w:t>
            </w:r>
            <w:r w:rsidR="000E181C" w:rsidRPr="007D6DF7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7D6DF7">
              <w:rPr>
                <w:rFonts w:ascii="Times New Roman" w:hAnsi="Times New Roman"/>
                <w:iCs/>
                <w:sz w:val="24"/>
                <w:szCs w:val="24"/>
              </w:rPr>
              <w:t>, 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="00B56DF0" w:rsidRPr="007D6DF7"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  <w:r w:rsidRPr="007D6DF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56DF0" w:rsidRPr="007D6DF7"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  <w:r w:rsidRPr="007D6DF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56DF0" w:rsidRPr="007D6DF7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Pr="007D6DF7">
              <w:rPr>
                <w:rFonts w:ascii="Times New Roman" w:hAnsi="Times New Roman"/>
                <w:iCs/>
                <w:sz w:val="24"/>
                <w:szCs w:val="24"/>
              </w:rPr>
              <w:t>140700190</w:t>
            </w:r>
          </w:p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</w:rPr>
              <w:t>100 200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104486,3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107905,8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107905,8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431623,2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539529,0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1291810,1</w:t>
            </w:r>
          </w:p>
        </w:tc>
      </w:tr>
      <w:tr w:rsidR="00AA3A1B" w:rsidRPr="007D6DF7" w:rsidTr="00730361"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DF7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A1B" w:rsidRPr="007D6DF7" w:rsidRDefault="00AB66EC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D6DF7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D6DF7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D6DF7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D6DF7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D6DF7">
              <w:rPr>
                <w:rFonts w:ascii="Times New Roman" w:hAnsi="Times New Roman"/>
                <w:iCs/>
              </w:rPr>
              <w:t>0,0</w:t>
            </w:r>
          </w:p>
        </w:tc>
      </w:tr>
      <w:tr w:rsidR="00AA3A1B" w:rsidRPr="007D6DF7" w:rsidTr="00730361"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D6DF7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A1B" w:rsidRPr="007D6DF7" w:rsidRDefault="00B56DF0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</w:rPr>
              <w:t>840 0113 Ч</w:t>
            </w:r>
            <w:r w:rsidR="00AA3A1B" w:rsidRPr="007D6DF7">
              <w:rPr>
                <w:rFonts w:ascii="Times New Roman" w:hAnsi="Times New Roman"/>
                <w:iCs/>
                <w:sz w:val="24"/>
                <w:szCs w:val="24"/>
              </w:rPr>
              <w:t>140700190</w:t>
            </w:r>
          </w:p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D6DF7">
              <w:rPr>
                <w:rFonts w:ascii="Times New Roman" w:hAnsi="Times New Roman"/>
                <w:iCs/>
                <w:sz w:val="24"/>
                <w:szCs w:val="24"/>
              </w:rPr>
              <w:t>100 200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104486,3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107905,8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107905,8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431623,2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539529,0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1B" w:rsidRPr="007D6DF7" w:rsidRDefault="00AA3A1B" w:rsidP="005E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D6DF7">
              <w:rPr>
                <w:rFonts w:ascii="Times New Roman" w:hAnsi="Times New Roman"/>
                <w:iCs/>
              </w:rPr>
              <w:t>1291810,1</w:t>
            </w:r>
          </w:p>
        </w:tc>
      </w:tr>
    </w:tbl>
    <w:p w:rsidR="000E18BE" w:rsidRPr="007D6DF7" w:rsidRDefault="000E18BE" w:rsidP="005E0057">
      <w:pPr>
        <w:pStyle w:val="34"/>
        <w:spacing w:after="0"/>
        <w:contextualSpacing/>
        <w:rPr>
          <w:b/>
          <w:sz w:val="24"/>
          <w:szCs w:val="24"/>
          <w:lang w:val="en-US"/>
        </w:rPr>
      </w:pPr>
    </w:p>
    <w:p w:rsidR="000E18BE" w:rsidRPr="007D6DF7" w:rsidRDefault="000E18BE" w:rsidP="005E0057">
      <w:pPr>
        <w:pStyle w:val="34"/>
        <w:spacing w:after="0"/>
        <w:contextualSpacing/>
        <w:rPr>
          <w:b/>
          <w:sz w:val="24"/>
          <w:szCs w:val="24"/>
          <w:lang w:val="en-US"/>
        </w:rPr>
      </w:pPr>
    </w:p>
    <w:p w:rsidR="009229F6" w:rsidRPr="007D6DF7" w:rsidRDefault="009229F6" w:rsidP="005E0057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8A5CA0" w:rsidRPr="007D6DF7" w:rsidRDefault="008A5CA0" w:rsidP="005E00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</w:rPr>
        <w:sectPr w:rsidR="008A5CA0" w:rsidRPr="007D6DF7" w:rsidSect="00194740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827C89" w:rsidRPr="007D6DF7" w:rsidRDefault="00827C89" w:rsidP="005E00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6DF7">
        <w:rPr>
          <w:rFonts w:ascii="Times New Roman" w:hAnsi="Times New Roman"/>
          <w:sz w:val="24"/>
          <w:szCs w:val="24"/>
        </w:rPr>
        <w:t xml:space="preserve">Приложение </w:t>
      </w:r>
      <w:r w:rsidR="00093B6E" w:rsidRPr="007D6DF7">
        <w:rPr>
          <w:rFonts w:ascii="Times New Roman" w:hAnsi="Times New Roman"/>
          <w:sz w:val="24"/>
          <w:szCs w:val="24"/>
        </w:rPr>
        <w:t xml:space="preserve">№ </w:t>
      </w:r>
      <w:r w:rsidRPr="007D6DF7">
        <w:rPr>
          <w:rFonts w:ascii="Times New Roman" w:hAnsi="Times New Roman"/>
          <w:sz w:val="24"/>
          <w:szCs w:val="24"/>
        </w:rPr>
        <w:t>1</w:t>
      </w:r>
    </w:p>
    <w:p w:rsidR="00827C89" w:rsidRPr="007D6DF7" w:rsidRDefault="00827C89" w:rsidP="005E00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6DF7">
        <w:rPr>
          <w:rFonts w:ascii="Times New Roman" w:hAnsi="Times New Roman"/>
          <w:sz w:val="24"/>
          <w:szCs w:val="24"/>
        </w:rPr>
        <w:t xml:space="preserve"> к Государственной</w:t>
      </w:r>
    </w:p>
    <w:p w:rsidR="00827C89" w:rsidRPr="007D6DF7" w:rsidRDefault="00827C89" w:rsidP="005E0057">
      <w:pPr>
        <w:pStyle w:val="ConsPlusNormal"/>
        <w:jc w:val="right"/>
        <w:outlineLvl w:val="2"/>
      </w:pPr>
      <w:r w:rsidRPr="007D6DF7">
        <w:t>программе Чувашской Республики</w:t>
      </w:r>
    </w:p>
    <w:p w:rsidR="00827C89" w:rsidRPr="007D6DF7" w:rsidRDefault="000E181C" w:rsidP="005E0057">
      <w:pPr>
        <w:pStyle w:val="ConsPlusNormal"/>
        <w:jc w:val="right"/>
      </w:pPr>
      <w:r w:rsidRPr="007D6DF7">
        <w:t>«</w:t>
      </w:r>
      <w:r w:rsidR="00827C89" w:rsidRPr="007D6DF7">
        <w:t>Экономическое развитие</w:t>
      </w:r>
    </w:p>
    <w:p w:rsidR="00827C89" w:rsidRPr="007D6DF7" w:rsidRDefault="00827C89" w:rsidP="005E0057">
      <w:pPr>
        <w:pStyle w:val="ConsPlusNormal"/>
        <w:jc w:val="right"/>
      </w:pPr>
      <w:r w:rsidRPr="007D6DF7">
        <w:t>Чувашской Республики</w:t>
      </w:r>
      <w:r w:rsidR="000E181C" w:rsidRPr="007D6DF7">
        <w:t>»</w:t>
      </w:r>
    </w:p>
    <w:p w:rsidR="00827C89" w:rsidRPr="007D6DF7" w:rsidRDefault="00827C89" w:rsidP="005E0057">
      <w:pPr>
        <w:pStyle w:val="ConsPlusNormal"/>
        <w:jc w:val="right"/>
      </w:pPr>
    </w:p>
    <w:p w:rsidR="00AB2F78" w:rsidRPr="007D6DF7" w:rsidRDefault="00AB2F78" w:rsidP="005E0057">
      <w:pPr>
        <w:pStyle w:val="ConsPlusNormal"/>
        <w:jc w:val="right"/>
      </w:pPr>
    </w:p>
    <w:p w:rsidR="00AB2F78" w:rsidRPr="007D6DF7" w:rsidRDefault="00AB2F78" w:rsidP="005E005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D6DF7">
        <w:rPr>
          <w:rFonts w:ascii="Times New Roman" w:hAnsi="Times New Roman"/>
          <w:sz w:val="24"/>
          <w:szCs w:val="24"/>
        </w:rPr>
        <w:t>ПЕРЕЧЕНЬ</w:t>
      </w:r>
    </w:p>
    <w:p w:rsidR="00AB2F78" w:rsidRPr="007D6DF7" w:rsidRDefault="00AB2F78" w:rsidP="005E005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D6DF7">
        <w:rPr>
          <w:rFonts w:ascii="Times New Roman" w:hAnsi="Times New Roman"/>
          <w:sz w:val="24"/>
          <w:szCs w:val="24"/>
        </w:rPr>
        <w:t>объектов капитального строительства, мероприятий (укрупненных инвестиционных проектов), объектов недвижимости, реализуемой в рамках государственной программы</w:t>
      </w:r>
    </w:p>
    <w:p w:rsidR="00AB2F78" w:rsidRPr="007D6DF7" w:rsidRDefault="00AB2F78" w:rsidP="005E005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1984"/>
        <w:gridCol w:w="1985"/>
        <w:gridCol w:w="1842"/>
        <w:gridCol w:w="1418"/>
        <w:gridCol w:w="850"/>
        <w:gridCol w:w="142"/>
        <w:gridCol w:w="992"/>
        <w:gridCol w:w="993"/>
      </w:tblGrid>
      <w:tr w:rsidR="00AB2F78" w:rsidRPr="007D6DF7" w:rsidTr="00D954D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№ </w:t>
            </w:r>
            <w:proofErr w:type="gramStart"/>
            <w:r w:rsidRPr="007D6DF7">
              <w:rPr>
                <w:rFonts w:ascii="Times New Roman" w:hAnsi="Times New Roman"/>
              </w:rPr>
              <w:t>п</w:t>
            </w:r>
            <w:proofErr w:type="gramEnd"/>
            <w:r w:rsidRPr="007D6DF7">
              <w:rPr>
                <w:rFonts w:ascii="Times New Roman" w:hAnsi="Times New Roman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Наименование объектов и мероприятий (укрупненных инвестиционных проектов)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Мощность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Стоимость объекта (в ценах соответствующих лет)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Срок ввода в эксплуатацию/приобретения объекта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Объемы финансового обеспечения по годам, тыс. рублей</w:t>
            </w:r>
          </w:p>
        </w:tc>
      </w:tr>
      <w:tr w:rsidR="00AB2F78" w:rsidRPr="007D6DF7" w:rsidTr="00D954DD">
        <w:trPr>
          <w:trHeight w:val="50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Всего</w:t>
            </w:r>
          </w:p>
        </w:tc>
      </w:tr>
      <w:tr w:rsidR="00AB2F78" w:rsidRPr="007D6DF7" w:rsidTr="00D954DD">
        <w:trPr>
          <w:trHeight w:val="50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B2F78" w:rsidRPr="007D6DF7" w:rsidTr="00D954DD">
        <w:trPr>
          <w:trHeight w:val="3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2F78" w:rsidRPr="007D6DF7" w:rsidTr="00D954DD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10</w:t>
            </w:r>
          </w:p>
        </w:tc>
      </w:tr>
      <w:tr w:rsidR="00AB2F78" w:rsidRPr="007D6DF7" w:rsidTr="00D954DD">
        <w:trPr>
          <w:trHeight w:val="353"/>
        </w:trPr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F78" w:rsidRPr="007D6DF7" w:rsidRDefault="00AB2F78" w:rsidP="00A20179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7D6DF7">
              <w:rPr>
                <w:sz w:val="22"/>
                <w:szCs w:val="22"/>
              </w:rPr>
              <w:t xml:space="preserve">Государственная программа </w:t>
            </w:r>
            <w:r w:rsidR="000E181C" w:rsidRPr="007D6DF7">
              <w:rPr>
                <w:sz w:val="22"/>
                <w:szCs w:val="22"/>
              </w:rPr>
              <w:t>«</w:t>
            </w:r>
            <w:r w:rsidRPr="007D6DF7">
              <w:rPr>
                <w:sz w:val="22"/>
                <w:szCs w:val="22"/>
              </w:rPr>
              <w:t xml:space="preserve">Чувашской Республики </w:t>
            </w:r>
            <w:r w:rsidR="000E181C" w:rsidRPr="007D6DF7">
              <w:rPr>
                <w:sz w:val="22"/>
                <w:szCs w:val="22"/>
              </w:rPr>
              <w:t>«</w:t>
            </w:r>
            <w:r w:rsidRPr="007D6DF7">
              <w:rPr>
                <w:sz w:val="22"/>
                <w:szCs w:val="22"/>
              </w:rPr>
              <w:t>Экономическое развитие Чувашской Республики</w:t>
            </w:r>
            <w:r w:rsidR="000E181C" w:rsidRPr="007D6DF7">
              <w:rPr>
                <w:sz w:val="22"/>
                <w:szCs w:val="22"/>
              </w:rPr>
              <w:t>»</w:t>
            </w:r>
          </w:p>
          <w:p w:rsidR="00AB2F78" w:rsidRPr="007D6DF7" w:rsidRDefault="00AB2F78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E661D" w:rsidRPr="007D6DF7" w:rsidTr="00D95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2 186 139,6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2 186 139,6</w:t>
            </w:r>
          </w:p>
        </w:tc>
      </w:tr>
      <w:tr w:rsidR="002E661D" w:rsidRPr="007D6DF7" w:rsidTr="00D95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303 600,0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303 600,0</w:t>
            </w:r>
          </w:p>
        </w:tc>
      </w:tr>
      <w:tr w:rsidR="002E661D" w:rsidRPr="007D6DF7" w:rsidTr="00D95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1 882 539,6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1 882 539,6</w:t>
            </w:r>
          </w:p>
        </w:tc>
      </w:tr>
      <w:tr w:rsidR="002E661D" w:rsidRPr="007D6DF7" w:rsidTr="00D95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E661D" w:rsidRPr="007D6DF7" w:rsidTr="00D95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E661D" w:rsidRPr="007D6DF7" w:rsidTr="00D95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E661D" w:rsidRPr="007D6DF7" w:rsidTr="00D954DD"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Ведомственный проект «Поддержка  субъектов малого и среднего предпринимательства в Чувашской Республике в рамках </w:t>
            </w:r>
            <w:proofErr w:type="gramStart"/>
            <w:r w:rsidRPr="007D6DF7">
              <w:rPr>
                <w:rFonts w:ascii="Times New Roman" w:hAnsi="Times New Roman"/>
              </w:rPr>
              <w:t>реализации мероприятий индивидуальной программы социально-экономического развития Чувашской Республики</w:t>
            </w:r>
            <w:proofErr w:type="gramEnd"/>
            <w:r w:rsidRPr="007D6DF7">
              <w:rPr>
                <w:rFonts w:ascii="Times New Roman" w:hAnsi="Times New Roman"/>
              </w:rPr>
              <w:t xml:space="preserve"> на 2020–2024 годы»</w:t>
            </w:r>
          </w:p>
        </w:tc>
      </w:tr>
      <w:tr w:rsidR="002E661D" w:rsidRPr="007D6DF7" w:rsidTr="00D95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2 186 139,6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2 186 139,6</w:t>
            </w:r>
          </w:p>
        </w:tc>
      </w:tr>
      <w:tr w:rsidR="002E661D" w:rsidRPr="007D6DF7" w:rsidTr="00D95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303 600,0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303 600,0</w:t>
            </w:r>
          </w:p>
        </w:tc>
      </w:tr>
      <w:tr w:rsidR="002E661D" w:rsidRPr="007D6DF7" w:rsidTr="00D95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1 882 539,6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1 882 539,6</w:t>
            </w:r>
          </w:p>
        </w:tc>
      </w:tr>
      <w:tr w:rsidR="002E661D" w:rsidRPr="007D6DF7" w:rsidTr="00D95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</w:tr>
      <w:tr w:rsidR="002E661D" w:rsidRPr="007D6DF7" w:rsidTr="00D95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</w:tr>
      <w:tr w:rsidR="002E661D" w:rsidRPr="007D6DF7" w:rsidTr="00D95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</w:tr>
      <w:tr w:rsidR="002E661D" w:rsidRPr="007D6DF7" w:rsidTr="00D954DD"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2F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Главный распорядитель бюджетных средств </w:t>
            </w:r>
            <w:r w:rsidR="006C722F" w:rsidRPr="007D6DF7">
              <w:rPr>
                <w:rFonts w:ascii="Times New Roman" w:hAnsi="Times New Roman"/>
              </w:rPr>
              <w:t xml:space="preserve">– </w:t>
            </w:r>
          </w:p>
          <w:p w:rsidR="002E661D" w:rsidRPr="007D6DF7" w:rsidRDefault="006C722F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Министерство строительства,</w:t>
            </w:r>
            <w:hyperlink r:id="rId28" w:tgtFrame="_blank" w:history="1">
              <w:r w:rsidRPr="007D6DF7">
                <w:rPr>
                  <w:rStyle w:val="a7"/>
                  <w:rFonts w:ascii="Times New Roman" w:hAnsi="Times New Roman"/>
                  <w:bCs/>
                  <w:color w:val="auto"/>
                  <w:u w:val="none"/>
                  <w:shd w:val="clear" w:color="auto" w:fill="FFFFFF"/>
                </w:rPr>
                <w:t xml:space="preserve"> архитектуры и жилищно-коммунального хозяйства Чувашской Республики</w:t>
              </w:r>
            </w:hyperlink>
          </w:p>
        </w:tc>
      </w:tr>
      <w:tr w:rsidR="002E661D" w:rsidRPr="007D6DF7" w:rsidTr="00D95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Создание индустриального парка в  г. Новочебоксарске в рамках </w:t>
            </w:r>
            <w:proofErr w:type="gramStart"/>
            <w:r w:rsidRPr="007D6DF7">
              <w:rPr>
                <w:rFonts w:ascii="Times New Roman" w:hAnsi="Times New Roman"/>
              </w:rPr>
              <w:t>реализации мероприятий индивидуальных программ социально-экономического развития отдельных субъектов Российской Федерации</w:t>
            </w:r>
            <w:proofErr w:type="gramEnd"/>
            <w:r w:rsidRPr="007D6DF7">
              <w:rPr>
                <w:rFonts w:ascii="Times New Roman" w:hAnsi="Times New Roman"/>
              </w:rPr>
              <w:t xml:space="preserve"> в части государственной поддержки реализации инвестиционных проектов малого и среднего предпринимательства (2 этап)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43,7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1 967 604,1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988 590,0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988 590,0</w:t>
            </w:r>
          </w:p>
        </w:tc>
      </w:tr>
      <w:tr w:rsidR="002E661D" w:rsidRPr="00A20179" w:rsidTr="00D95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 xml:space="preserve">Создание индустриального парка в </w:t>
            </w:r>
            <w:proofErr w:type="spellStart"/>
            <w:r w:rsidRPr="007D6DF7">
              <w:rPr>
                <w:rFonts w:ascii="Times New Roman" w:hAnsi="Times New Roman"/>
              </w:rPr>
              <w:t>Батыревском</w:t>
            </w:r>
            <w:proofErr w:type="spellEnd"/>
            <w:r w:rsidRPr="007D6DF7">
              <w:rPr>
                <w:rFonts w:ascii="Times New Roman" w:hAnsi="Times New Roman"/>
              </w:rPr>
              <w:t xml:space="preserve"> районе в рамках </w:t>
            </w:r>
            <w:proofErr w:type="gramStart"/>
            <w:r w:rsidRPr="007D6DF7">
              <w:rPr>
                <w:rFonts w:ascii="Times New Roman" w:hAnsi="Times New Roman"/>
              </w:rPr>
              <w:t>реализации мероприятий индивидуальных программ социально-экономического развития отдельных субъектов Российской Федерации</w:t>
            </w:r>
            <w:proofErr w:type="gramEnd"/>
            <w:r w:rsidRPr="007D6DF7">
              <w:rPr>
                <w:rFonts w:ascii="Times New Roman" w:hAnsi="Times New Roman"/>
              </w:rPr>
              <w:t xml:space="preserve"> в части государственной поддержки реализации инвестиционных проектов малого и среднего предпринимательства (2 этап)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20,45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967 073,2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893 949,6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7D6DF7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61D" w:rsidRPr="00A20179" w:rsidRDefault="002E661D" w:rsidP="00A20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DF7">
              <w:rPr>
                <w:rFonts w:ascii="Times New Roman" w:hAnsi="Times New Roman"/>
              </w:rPr>
              <w:t>893 949,6</w:t>
            </w:r>
          </w:p>
        </w:tc>
      </w:tr>
    </w:tbl>
    <w:p w:rsidR="001E24A4" w:rsidRPr="005E0057" w:rsidRDefault="001E24A4" w:rsidP="005E005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2F5658" w:rsidRPr="005E0057" w:rsidRDefault="002F5658" w:rsidP="005E005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F4307" w:rsidRDefault="000F4307" w:rsidP="0009532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F4307" w:rsidRDefault="000F4307" w:rsidP="0009532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F4307" w:rsidRDefault="000F4307" w:rsidP="0009532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F4307" w:rsidRDefault="000F4307" w:rsidP="0009532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F4307" w:rsidRDefault="000F4307" w:rsidP="0009532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F4307" w:rsidRDefault="000F4307" w:rsidP="0009532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F4307" w:rsidRDefault="000F4307" w:rsidP="0009532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F4307" w:rsidRDefault="000F4307" w:rsidP="0009532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F4307" w:rsidRDefault="000F4307" w:rsidP="0009532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F4307" w:rsidRDefault="000F4307" w:rsidP="0009532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F4307" w:rsidRDefault="000F4307" w:rsidP="0009532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F4307" w:rsidRDefault="000F4307" w:rsidP="0009532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  <w:sectPr w:rsidR="000F4307" w:rsidSect="000F4307">
          <w:headerReference w:type="default" r:id="rId29"/>
          <w:footerReference w:type="default" r:id="rId30"/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095320" w:rsidRPr="00095320" w:rsidRDefault="00095320" w:rsidP="0009532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 xml:space="preserve">Приложение № </w:t>
      </w:r>
      <w:r w:rsidR="000F4307">
        <w:rPr>
          <w:rFonts w:ascii="Times New Roman" w:hAnsi="Times New Roman"/>
          <w:sz w:val="26"/>
          <w:szCs w:val="26"/>
        </w:rPr>
        <w:t>2</w:t>
      </w:r>
    </w:p>
    <w:p w:rsidR="00095320" w:rsidRPr="00095320" w:rsidRDefault="00095320" w:rsidP="0009532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к Государственной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программе Чувашской Республики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«Экономическое развитие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Чувашской Республики»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95320">
        <w:rPr>
          <w:rFonts w:ascii="Times New Roman" w:hAnsi="Times New Roman"/>
          <w:b/>
          <w:bCs/>
          <w:sz w:val="26"/>
          <w:szCs w:val="26"/>
        </w:rPr>
        <w:t>ПРАВИЛА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95320">
        <w:rPr>
          <w:rFonts w:ascii="Times New Roman" w:hAnsi="Times New Roman"/>
          <w:b/>
          <w:bCs/>
          <w:sz w:val="26"/>
          <w:szCs w:val="26"/>
        </w:rPr>
        <w:t>ПРЕДОСТАВЛЕНИЯ СУБСИДИЙ ИЗ РЕСПУБЛИКАНСКОГО БЮДЖЕТА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95320">
        <w:rPr>
          <w:rFonts w:ascii="Times New Roman" w:hAnsi="Times New Roman"/>
          <w:b/>
          <w:bCs/>
          <w:sz w:val="26"/>
          <w:szCs w:val="26"/>
        </w:rPr>
        <w:t>ЧУВАШСКОЙ РЕСПУБЛИКИ БЮДЖЕТАМ ГОРОДСКИХ ОКРУГОВ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95320">
        <w:rPr>
          <w:rFonts w:ascii="Times New Roman" w:hAnsi="Times New Roman"/>
          <w:b/>
          <w:bCs/>
          <w:sz w:val="26"/>
          <w:szCs w:val="26"/>
        </w:rPr>
        <w:t>НА СТРОИТЕЛЬСТВО ОБЪЕКТОВ ИНЖЕНЕРНОЙ ИНФРАСТРУКТУРЫ,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095320">
        <w:rPr>
          <w:rFonts w:ascii="Times New Roman" w:hAnsi="Times New Roman"/>
          <w:b/>
          <w:bCs/>
          <w:sz w:val="26"/>
          <w:szCs w:val="26"/>
        </w:rPr>
        <w:t>НЕОБХОДИМЫХ</w:t>
      </w:r>
      <w:proofErr w:type="gramEnd"/>
      <w:r w:rsidRPr="00095320">
        <w:rPr>
          <w:rFonts w:ascii="Times New Roman" w:hAnsi="Times New Roman"/>
          <w:b/>
          <w:bCs/>
          <w:sz w:val="26"/>
          <w:szCs w:val="26"/>
        </w:rPr>
        <w:t xml:space="preserve"> ДЛЯ РЕАЛИЗАЦИИ ПРИОРИТЕТНЫХ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95320">
        <w:rPr>
          <w:rFonts w:ascii="Times New Roman" w:hAnsi="Times New Roman"/>
          <w:b/>
          <w:bCs/>
          <w:sz w:val="26"/>
          <w:szCs w:val="26"/>
        </w:rPr>
        <w:t>ИНВЕСТИЦИОННЫХ ПРОЕКТОВ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95320">
        <w:rPr>
          <w:rFonts w:ascii="Times New Roman" w:hAnsi="Times New Roman"/>
          <w:b/>
          <w:sz w:val="26"/>
          <w:szCs w:val="26"/>
        </w:rPr>
        <w:t>проверить, добавить, исправить в случае необходимости</w:t>
      </w:r>
    </w:p>
    <w:p w:rsidR="00095320" w:rsidRPr="00095320" w:rsidRDefault="00095320" w:rsidP="000953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6"/>
          <w:szCs w:val="26"/>
        </w:rPr>
      </w:pPr>
      <w:r w:rsidRPr="00095320">
        <w:rPr>
          <w:rFonts w:ascii="Times New Roman" w:hAnsi="Times New Roman"/>
          <w:b/>
          <w:bCs/>
          <w:sz w:val="26"/>
          <w:szCs w:val="26"/>
        </w:rPr>
        <w:t>I. Общие положения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1.1. Настоящие Правила определяют цели, порядок и условия предоставления субсидий из республиканского бюджета Чувашской Республики бюджетам городских округов (далее также - получатель субсидии) в рамках реализации мероприятий государственной программы Чувашской Республики «Экономическое развитие Чувашской Республики» (далее - субсидия).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bookmarkStart w:id="5" w:name="Par23844"/>
      <w:bookmarkEnd w:id="5"/>
      <w:r w:rsidRPr="00095320">
        <w:rPr>
          <w:rFonts w:ascii="Times New Roman" w:hAnsi="Times New Roman"/>
          <w:sz w:val="26"/>
          <w:szCs w:val="26"/>
        </w:rPr>
        <w:t>1.2. Субсидии предоставляются в целях софинансирования расходных обязательств городских округов, связанных со строительством объектов инженерной инфраструктуры, необходимых для реализации приоритетных инвестиционных проектов (далее - мероприятия).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 xml:space="preserve">1.3. Субсидии предоставляются на мероприятия, указанные в </w:t>
      </w:r>
      <w:hyperlink w:anchor="Par23844" w:tooltip="1.2. Субсидии предоставляются в целях софинансирования расходных обязательств городских округов, связанных со строительством объектов инженерной инфраструктуры, необходимых для реализации приоритетных инвестиционных проектов (далее - мероприятия)." w:history="1">
        <w:r w:rsidRPr="00095320">
          <w:rPr>
            <w:rFonts w:ascii="Times New Roman" w:hAnsi="Times New Roman"/>
            <w:sz w:val="26"/>
            <w:szCs w:val="26"/>
          </w:rPr>
          <w:t>пункте 1.2</w:t>
        </w:r>
      </w:hyperlink>
      <w:r w:rsidRPr="00095320">
        <w:rPr>
          <w:rFonts w:ascii="Times New Roman" w:hAnsi="Times New Roman"/>
          <w:sz w:val="26"/>
          <w:szCs w:val="26"/>
        </w:rPr>
        <w:t xml:space="preserve"> настоящих Правил, финансирование которых не предусмотрено в рамках других направлений расходов республиканского бюджета Чувашской Республики.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6"/>
          <w:szCs w:val="26"/>
        </w:rPr>
      </w:pPr>
      <w:r w:rsidRPr="00095320">
        <w:rPr>
          <w:rFonts w:ascii="Times New Roman" w:hAnsi="Times New Roman"/>
          <w:b/>
          <w:bCs/>
          <w:sz w:val="26"/>
          <w:szCs w:val="26"/>
        </w:rPr>
        <w:t>II. Порядок и условия предоставления субсидий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 xml:space="preserve">2.1. В соответствии с законом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Республики, направляемых на финансирование </w:t>
      </w:r>
      <w:proofErr w:type="gramStart"/>
      <w:r w:rsidRPr="00095320">
        <w:rPr>
          <w:rFonts w:ascii="Times New Roman" w:hAnsi="Times New Roman"/>
          <w:sz w:val="26"/>
          <w:szCs w:val="26"/>
        </w:rPr>
        <w:t>расходов</w:t>
      </w:r>
      <w:proofErr w:type="gramEnd"/>
      <w:r w:rsidRPr="00095320">
        <w:rPr>
          <w:rFonts w:ascii="Times New Roman" w:hAnsi="Times New Roman"/>
          <w:sz w:val="26"/>
          <w:szCs w:val="26"/>
        </w:rPr>
        <w:t xml:space="preserve"> на предоставление субсидий, является Министерство строительства, архитектуры и жилищно-коммунального хозяйства Чувашской Республики (далее – Минстрой Чувашии).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Предоставление субсидий осуществляется за счет средств республиканского бюджета Чувашской Республики, предусмотренных по разделу 0500 «Жилищно-коммунальное хозяйство», подразделу 0502 «Коммунальное хозяйство», в пределах лимитов бюджетных обязательств, доведенных в установленном порядке до Минстроя Чувашии.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Минстрой Чувашии обеспечивает результативность, адресность и целевой характер использования субсидий в соответствии с утвержденными бюджетными ассигнованиями и лимитами бюджетных обязательств.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2.2. Субсидии предоставляются бюджетам городских округов, в которых предусмотрена реализация приоритетных инвестиционных проектов, на основании соглашения о предоставлении субсидии.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2.3. Субсидии носят целевой характер и не могут быть использованы на иные цели.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Запрещается использовать субсидии на цели, не установленные настоящими Правилами, на возмещение расходов, ранее произведенных из бюджетов городских округов в отчетном финансовом году.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Не допускается использование субсидий: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на оценку рыночной стоимости объектов недвижимого имущества;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на содержание застройщиков;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на оплату штрафов, пеней, неустоек и процентов за пользование чужими денежными средствами.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2.4. Условиями предоставления субсидии являются: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наличие муниципальных правовых актов, утверждающих перечень мероприятий, в целях софинансирования которых предоставляется субсидия;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заключение соглашения о предоставлении субсидии Минстроем Чувашии и администрацией городского округа в соответствии с типовой формой, утвержденной Министерством финансов Чувашской Республики (далее соответственно - соглашение, Минфин Чувашии);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5320">
        <w:rPr>
          <w:rFonts w:ascii="Times New Roman" w:hAnsi="Times New Roman"/>
          <w:sz w:val="26"/>
          <w:szCs w:val="26"/>
        </w:rPr>
        <w:t>централизация закупок товаров, работ, услуг, финансовое обеспечение которых частично или полностью осуществляется за счет субсидий в соответствии с частью 7 статьи 26 Федерального закона «О контрактной системе в сфере закупок товаров, работ, услуг для обеспечения государственных и муниципальных нужд» в отношении объектов, по которым принято соответствующее решение Кабинета Министров Чувашской Республики;</w:t>
      </w:r>
      <w:proofErr w:type="gramEnd"/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наличие объектов инженерной инфраструктуры, необходимых для реализации приоритетных инвестиционных проектов, в соответствующей государственной программе Чувашской Республики (подпрограмме государственной программы Чувашской Республики);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наличие обязательства получателя субсидии об использовании типовой проектной документации (при наличии такой документации);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 xml:space="preserve">наличие положительного сводного заключения государственной экспертизы </w:t>
      </w:r>
      <w:proofErr w:type="spellStart"/>
      <w:r w:rsidRPr="00095320">
        <w:rPr>
          <w:rFonts w:ascii="Times New Roman" w:hAnsi="Times New Roman"/>
          <w:sz w:val="26"/>
          <w:szCs w:val="26"/>
        </w:rPr>
        <w:t>предпроектной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и проектной документации объектов капитального строительства и (или) реконструкции, в отношении которых проведение такой экспертизы предусмотрено законодательством Российской Федерации;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наличие положительного заключения о достоверности определения сметной стоимости объектов капитального строительства и (или) реконструкции, в отношении которых проведение такой экспертизы предусмотрено законодательством Российской Федерации;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 xml:space="preserve">наличие документа об утверждении проектной документации в соответствии с законодательством Российской Федерации (за исключением объектов, в отношении которых в планируемом году предусматривается выделение средств на проектно-изыскательские, </w:t>
      </w:r>
      <w:proofErr w:type="spellStart"/>
      <w:r w:rsidRPr="00095320">
        <w:rPr>
          <w:rFonts w:ascii="Times New Roman" w:hAnsi="Times New Roman"/>
          <w:sz w:val="26"/>
          <w:szCs w:val="26"/>
        </w:rPr>
        <w:t>предпроектные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и проектные работы);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2.5. Критериями отбора городских округов для предоставления субсидий являются: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соответствие инвестиционного объекта приоритетным направлениям государственной поддержки инвестиционной деятельности в Чувашской Республике;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строительство (реконструкция) на ранее не застроенных или освобожденных от застройки земельных участках, полностью или частично не обеспеченных инженерной и транспортной инфраструктурой на момент начала реализации инвестиционного проекта.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2.6. Субсидия предоставляется на основании соглашения, заключенного в течение 30 рабочих дней со дня утверждения распределения субсидий между бюджетами городских округов, предусматривающего: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а) размер предоставляемой субсидии, порядок, условия и сроки ее перечисления в бюджет городского округа, а также объем бюджетных ассигнований бюджета городского округа на исполнение соответствующих расходных обязательств;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bookmarkStart w:id="6" w:name="Par23876"/>
      <w:bookmarkEnd w:id="6"/>
      <w:proofErr w:type="gramStart"/>
      <w:r w:rsidRPr="00095320">
        <w:rPr>
          <w:rFonts w:ascii="Times New Roman" w:hAnsi="Times New Roman"/>
          <w:sz w:val="26"/>
          <w:szCs w:val="26"/>
        </w:rPr>
        <w:t>б) уровень софинансирования, выраженный в процентах от объема бюджетных ассигнований на исполнение расходных обязательств городского округа, предусмотренных в бюджете городского округа, в целях софинансирования которых предоставляется субсидия, установленный с учетом предельного уровня софинансирования, определенного в соответствии с Порядком определения и установления предельного уровня софинансирования Чувашской Республикой объема расходного обязательства муниципального округа и городского округа, утвержденным постановлением Кабинета Министров Чувашской Республики</w:t>
      </w:r>
      <w:proofErr w:type="gramEnd"/>
      <w:r w:rsidRPr="00095320">
        <w:rPr>
          <w:rFonts w:ascii="Times New Roman" w:hAnsi="Times New Roman"/>
          <w:sz w:val="26"/>
          <w:szCs w:val="26"/>
        </w:rPr>
        <w:t xml:space="preserve"> от 29 ноября 2019 г. № 511;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в) направления использования субсидии;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г) перечень документов, представляемых администрацией городского округа для получения субсидии;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д) значение результата использования субсидии;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7" w:name="Par23881"/>
      <w:bookmarkEnd w:id="7"/>
      <w:r w:rsidRPr="00095320">
        <w:rPr>
          <w:rFonts w:ascii="Times New Roman" w:hAnsi="Times New Roman"/>
          <w:sz w:val="26"/>
          <w:szCs w:val="26"/>
        </w:rPr>
        <w:t>е) обязательство городского округа по достижению результата использования субсидии;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 xml:space="preserve">ж) обязательства городского округа по формированию и ведению реестра получателей соответствующих выплат - в отношении субсидии, предоставляемой на </w:t>
      </w:r>
      <w:proofErr w:type="spellStart"/>
      <w:r w:rsidRPr="00095320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публичных нормативных обязательств городского округа;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 xml:space="preserve">з) обязательства городского округа по выполнению установленных требований к качеству и доступности предоставляемых услуг - в отношении субсидии, предоставляемой на </w:t>
      </w:r>
      <w:proofErr w:type="spellStart"/>
      <w:r w:rsidRPr="00095320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расходных обязательств городского округа;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к) реквизиты муниципального правового акта, устанавливающего расходные обязательства городского округа, в целях софинансирования которых предоставляется субсидия (при наличии такого акта);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л) сроки и порядок представления при наличии технической возможности в системе «Электронный бюджет» отчетности об осуществлении расходов бюджета городского округа, в целях софинансирования которых предоставляется субсидия, а также о достижении значения результата использования субсидии;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м) указание структурного подразделения администрации городского округа, на которое возлагаются функции по исполнению (координации исполнения) соглашения со стороны администрации городского округа и представлению отчетности;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н) порядок осуществления Минстроем Чувашии проверок, в том числе выездных, соблюдения городским округом обязательств, предусмотренных соглашением;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о) порядок возврата не использованных городским округом остатков субсидии;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п) обязательства городского округа по возврату сре</w:t>
      </w:r>
      <w:proofErr w:type="gramStart"/>
      <w:r w:rsidRPr="00095320">
        <w:rPr>
          <w:rFonts w:ascii="Times New Roman" w:hAnsi="Times New Roman"/>
          <w:sz w:val="26"/>
          <w:szCs w:val="26"/>
        </w:rPr>
        <w:t>дств в р</w:t>
      </w:r>
      <w:proofErr w:type="gramEnd"/>
      <w:r w:rsidRPr="00095320">
        <w:rPr>
          <w:rFonts w:ascii="Times New Roman" w:hAnsi="Times New Roman"/>
          <w:sz w:val="26"/>
          <w:szCs w:val="26"/>
        </w:rPr>
        <w:t xml:space="preserve">еспубликанский бюджет Чувашской Республики в соответствии с </w:t>
      </w:r>
      <w:hyperlink w:anchor="Par23929" w:tooltip="4.1. В случае если администрацией городского округа по состоянию на 31 декабря года предоставления субсидии не достигнуто значение результата использования субсидии, установленное соглашением в соответствии с подпунктом &quot;е&quot; пункта 2.6 настоящих Правил, и в сро" w:history="1">
        <w:r w:rsidRPr="00095320">
          <w:rPr>
            <w:rFonts w:ascii="Times New Roman" w:hAnsi="Times New Roman"/>
            <w:sz w:val="26"/>
            <w:szCs w:val="26"/>
          </w:rPr>
          <w:t>пунктами 4.1</w:t>
        </w:r>
      </w:hyperlink>
      <w:r w:rsidRPr="00095320">
        <w:rPr>
          <w:rFonts w:ascii="Times New Roman" w:hAnsi="Times New Roman"/>
          <w:sz w:val="26"/>
          <w:szCs w:val="26"/>
        </w:rPr>
        <w:t xml:space="preserve"> - </w:t>
      </w:r>
      <w:hyperlink w:anchor="Par23956" w:tooltip="4.3. Расчет объема средств, подлежащих возврату из бюджета городского округа в республиканский бюджет Чувашской Республики, в случае предоставления консолидированной субсидии осуществляется отдельно для каждого мероприятия и (или) объекта капитального строител" w:history="1">
        <w:r w:rsidRPr="00095320">
          <w:rPr>
            <w:rFonts w:ascii="Times New Roman" w:hAnsi="Times New Roman"/>
            <w:sz w:val="26"/>
            <w:szCs w:val="26"/>
          </w:rPr>
          <w:t>4.3</w:t>
        </w:r>
      </w:hyperlink>
      <w:r w:rsidRPr="00095320">
        <w:rPr>
          <w:rFonts w:ascii="Times New Roman" w:hAnsi="Times New Roman"/>
          <w:sz w:val="26"/>
          <w:szCs w:val="26"/>
        </w:rPr>
        <w:t xml:space="preserve"> настоящих Правил;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р) ответственность сторон за нарушение условий соглашения;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с) условие о вступлении в силу соглашения;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 xml:space="preserve">т) в отношении субсидий, предоставляемых на </w:t>
      </w:r>
      <w:proofErr w:type="spellStart"/>
      <w:r w:rsidRPr="00095320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капитальных вложений в объекты муниципальной собственности в рамках реализации республиканской адресной инвестиционной программы: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5320">
        <w:rPr>
          <w:rFonts w:ascii="Times New Roman" w:hAnsi="Times New Roman"/>
          <w:sz w:val="26"/>
          <w:szCs w:val="26"/>
        </w:rPr>
        <w:t>перечень объектов капитального строительства и (или) объектов недвижимого имущества с указанием наименований, адресов (при наличии), мощности объектов, сроков ввода в эксплуатацию (приобретения) объектов капитального строительства (объектов недвижимого имущества), стоимости (предельной стоимости) указанных объектов;</w:t>
      </w:r>
      <w:proofErr w:type="gramEnd"/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8" w:name="Par23895"/>
      <w:bookmarkEnd w:id="8"/>
      <w:r w:rsidRPr="00095320">
        <w:rPr>
          <w:rFonts w:ascii="Times New Roman" w:hAnsi="Times New Roman"/>
          <w:sz w:val="26"/>
          <w:szCs w:val="26"/>
        </w:rPr>
        <w:t>обязательство получателя субсидии по соблюдению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обязательство получателя субсидии по использованию типовой проектной документации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(при наличии такой документации).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(в ред. Постановления Кабинета Министров ЧР от 30.12.2022 N 795)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В случае внесения в закон Чувашской Республики о республиканском бюджете Чувашской Республики на текущий финансовый год и плановый период и (или) нормативные правовые акты Кабинета Министров Чувашской Республики изменений, предусматривающих уточнение в соответствующем финансовом году объемов бюджетных ассигнований на предоставление субсидий, в соглашение вносятся соответствующие изменения.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Внесение в соглашение изменений, предусматривающих ухудшение значения результата использования субсидии,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случаев изменения значений целевых показателей (индикаторов) государственных программ Чувашской Республики или результатов региональных проектов, а также случая сокращения размера субсидии.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2.7. Субсидии предоставляются бюджетам городских округов, в которых предусмотрена реализация приоритетных инвестиционных проектов.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2.8. Размер субсидии, предоставляемой бюджету городского округа (</w:t>
      </w:r>
      <w:proofErr w:type="spellStart"/>
      <w:r w:rsidRPr="00095320">
        <w:rPr>
          <w:rFonts w:ascii="Times New Roman" w:hAnsi="Times New Roman"/>
          <w:sz w:val="26"/>
          <w:szCs w:val="26"/>
        </w:rPr>
        <w:t>V</w:t>
      </w:r>
      <w:r w:rsidRPr="00095320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095320">
        <w:rPr>
          <w:rFonts w:ascii="Times New Roman" w:hAnsi="Times New Roman"/>
          <w:sz w:val="26"/>
          <w:szCs w:val="26"/>
        </w:rPr>
        <w:t>), рассчитывается по формуле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95320">
        <w:rPr>
          <w:rFonts w:ascii="Times New Roman" w:hAnsi="Times New Roman"/>
          <w:sz w:val="26"/>
          <w:szCs w:val="26"/>
        </w:rPr>
        <w:t>V</w:t>
      </w:r>
      <w:r w:rsidRPr="00095320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= </w:t>
      </w:r>
      <w:proofErr w:type="spellStart"/>
      <w:r w:rsidRPr="00095320">
        <w:rPr>
          <w:rFonts w:ascii="Times New Roman" w:hAnsi="Times New Roman"/>
          <w:sz w:val="26"/>
          <w:szCs w:val="26"/>
        </w:rPr>
        <w:t>P</w:t>
      </w:r>
      <w:proofErr w:type="gramStart"/>
      <w:r w:rsidRPr="00095320">
        <w:rPr>
          <w:rFonts w:ascii="Times New Roman" w:hAnsi="Times New Roman"/>
          <w:sz w:val="26"/>
          <w:szCs w:val="26"/>
          <w:vertAlign w:val="subscript"/>
        </w:rPr>
        <w:t>м</w:t>
      </w:r>
      <w:proofErr w:type="gramEnd"/>
      <w:r w:rsidRPr="00095320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Pr="00095320">
        <w:rPr>
          <w:rFonts w:ascii="Times New Roman" w:hAnsi="Times New Roman"/>
          <w:sz w:val="26"/>
          <w:szCs w:val="26"/>
        </w:rPr>
        <w:t>K</w:t>
      </w:r>
      <w:r w:rsidRPr="00095320">
        <w:rPr>
          <w:rFonts w:ascii="Times New Roman" w:hAnsi="Times New Roman"/>
          <w:sz w:val="26"/>
          <w:szCs w:val="26"/>
          <w:vertAlign w:val="subscript"/>
        </w:rPr>
        <w:t>pi</w:t>
      </w:r>
      <w:proofErr w:type="spellEnd"/>
      <w:r w:rsidRPr="00095320">
        <w:rPr>
          <w:rFonts w:ascii="Times New Roman" w:hAnsi="Times New Roman"/>
          <w:sz w:val="26"/>
          <w:szCs w:val="26"/>
        </w:rPr>
        <w:t>,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где: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95320">
        <w:rPr>
          <w:rFonts w:ascii="Times New Roman" w:hAnsi="Times New Roman"/>
          <w:sz w:val="26"/>
          <w:szCs w:val="26"/>
        </w:rPr>
        <w:t>V</w:t>
      </w:r>
      <w:r w:rsidRPr="00095320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- размер субсидии, предоставляемой бюджету i-</w:t>
      </w:r>
      <w:proofErr w:type="spellStart"/>
      <w:r w:rsidRPr="00095320">
        <w:rPr>
          <w:rFonts w:ascii="Times New Roman" w:hAnsi="Times New Roman"/>
          <w:sz w:val="26"/>
          <w:szCs w:val="26"/>
        </w:rPr>
        <w:t>го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городского округа;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95320">
        <w:rPr>
          <w:rFonts w:ascii="Times New Roman" w:hAnsi="Times New Roman"/>
          <w:sz w:val="26"/>
          <w:szCs w:val="26"/>
        </w:rPr>
        <w:t>P</w:t>
      </w:r>
      <w:proofErr w:type="gramStart"/>
      <w:r w:rsidRPr="00095320">
        <w:rPr>
          <w:rFonts w:ascii="Times New Roman" w:hAnsi="Times New Roman"/>
          <w:sz w:val="26"/>
          <w:szCs w:val="26"/>
          <w:vertAlign w:val="subscript"/>
        </w:rPr>
        <w:t>м</w:t>
      </w:r>
      <w:proofErr w:type="gramEnd"/>
      <w:r w:rsidRPr="00095320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- общий объем расходных обязательств i-</w:t>
      </w:r>
      <w:proofErr w:type="spellStart"/>
      <w:r w:rsidRPr="00095320">
        <w:rPr>
          <w:rFonts w:ascii="Times New Roman" w:hAnsi="Times New Roman"/>
          <w:sz w:val="26"/>
          <w:szCs w:val="26"/>
        </w:rPr>
        <w:t>го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городского округа, в целях софинансирования которых предоставляется субсидия;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095320">
        <w:rPr>
          <w:rFonts w:ascii="Times New Roman" w:hAnsi="Times New Roman"/>
          <w:sz w:val="26"/>
          <w:szCs w:val="26"/>
        </w:rPr>
        <w:t>К</w:t>
      </w:r>
      <w:proofErr w:type="gramEnd"/>
      <w:r w:rsidRPr="00095320">
        <w:rPr>
          <w:rFonts w:ascii="Times New Roman" w:hAnsi="Times New Roman"/>
          <w:sz w:val="26"/>
          <w:szCs w:val="26"/>
          <w:vertAlign w:val="subscript"/>
        </w:rPr>
        <w:t>pi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- коэффициент процентного соотношения средств, выделенных из республиканского бюджета Чувашской Республики на </w:t>
      </w:r>
      <w:proofErr w:type="spellStart"/>
      <w:r w:rsidRPr="00095320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расходов бюджета i-</w:t>
      </w:r>
      <w:proofErr w:type="spellStart"/>
      <w:r w:rsidRPr="00095320">
        <w:rPr>
          <w:rFonts w:ascii="Times New Roman" w:hAnsi="Times New Roman"/>
          <w:sz w:val="26"/>
          <w:szCs w:val="26"/>
        </w:rPr>
        <w:t>го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городского округа, устанавливается в соответствии с предельным уровнем софинансирования расходных обязательств городских округов на очередной финансовый год и плановый период, утвержденным распоряжением Кабинета Министров Чувашской Республики.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Объем бюджетных ассигнований, предусмотренных в бюджетах городских округов на исполнение расходных обязательств, в целях софинансирования которых предоставляется субсидия, может быть увеличен в одностороннем порядке со стороны городских округов, что не влечет обязательств по увеличению размера субсидии.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6"/>
          <w:szCs w:val="26"/>
        </w:rPr>
      </w:pPr>
      <w:r w:rsidRPr="00095320">
        <w:rPr>
          <w:rFonts w:ascii="Times New Roman" w:hAnsi="Times New Roman"/>
          <w:b/>
          <w:bCs/>
          <w:sz w:val="26"/>
          <w:szCs w:val="26"/>
        </w:rPr>
        <w:t>III. Порядок финансирования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 xml:space="preserve">3.1. Предоставление субсидий осуществляется после направления администрациями городских округов в Минстрой Чувашии </w:t>
      </w:r>
      <w:hyperlink w:anchor="Par23993" w:tooltip="                                  ЗАЯВКА" w:history="1">
        <w:r w:rsidRPr="00095320">
          <w:rPr>
            <w:rFonts w:ascii="Times New Roman" w:hAnsi="Times New Roman"/>
            <w:sz w:val="26"/>
            <w:szCs w:val="26"/>
          </w:rPr>
          <w:t>заявок</w:t>
        </w:r>
      </w:hyperlink>
      <w:r w:rsidRPr="00095320">
        <w:rPr>
          <w:rFonts w:ascii="Times New Roman" w:hAnsi="Times New Roman"/>
          <w:sz w:val="26"/>
          <w:szCs w:val="26"/>
        </w:rPr>
        <w:t xml:space="preserve"> на получение субсидии по форме согласно приложению № 1 к настоящим Правилам с приложением заверенных копий: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муниципальных контрактов, договоров, счетов-фактур, подтверждающих принятие бюджетных обязательств;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актов о приемке выполненных работ по унифицированной форме N КС-2, утвержденной постановлением Государственного комитета Российской Федерации по статистике от 11 ноября 1999 г. N 100 «Об утверждении унифицированных форм первичной учетной документации по учету работ в капитальном строительстве и ремонтно-строительных работ»;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справок о стоимости выполненных работ и затрат по унифицированной форме N КС-3, утвержденной постановлением Государственного комитета Российской Федерации по статистике от 11 ноября 1999 г. № 100 «Об утверждении унифицированных форм первичной учетной документации по учету работ в капитальном строительстве и ремонтно-строительных работ».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3.2. Перечисление субсидий осуществляется с лицевого счета для учета операций по переданным полномочиям получателя бюджетных средств - Минстроя Чувашии, открытого в Управлении Федерального казначейства по Чувашской Республике, для последующего их перечисления в установленном порядке в бюджеты городских округов.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 xml:space="preserve">Минстрой Чувашии доводит объем финансирования до городских округов в течение трех рабочих дней </w:t>
      </w:r>
      <w:proofErr w:type="gramStart"/>
      <w:r w:rsidRPr="00095320">
        <w:rPr>
          <w:rFonts w:ascii="Times New Roman" w:hAnsi="Times New Roman"/>
          <w:sz w:val="26"/>
          <w:szCs w:val="26"/>
        </w:rPr>
        <w:t>с даты представления</w:t>
      </w:r>
      <w:proofErr w:type="gramEnd"/>
      <w:r w:rsidRPr="00095320">
        <w:rPr>
          <w:rFonts w:ascii="Times New Roman" w:hAnsi="Times New Roman"/>
          <w:sz w:val="26"/>
          <w:szCs w:val="26"/>
        </w:rPr>
        <w:t xml:space="preserve"> администрациями городских округов заявки и документов, подтверждающих принятие денежных обязательств.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Перечисление субсидий с лицевого счета для учета операций по переданным полномочиям получателя бюджетных средств, открытого в Управлении Федерального казначейства по Чувашской Республике, осуществляется в установленном Федеральным казначейством порядке на основании платежных документов, связанных с исполнением расходных обязательств городских округов, в целях софинансирования которых предоставляются субсидии, представленных получателями средств местного бюджета.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 xml:space="preserve">Перечисление субсидии осуществляется Управлением Федерального казначейства по Чувашской Республике в доле, соответствующей уровню софинансирования расходных обязательств городского округа, предусмотренному в </w:t>
      </w:r>
      <w:hyperlink w:anchor="Par23876" w:tooltip="б) уровень софинансирования, выраженный в процентах от объема бюджетных ассигнований на исполнение расходных обязательств городского округа, предусмотренных в бюджете городского округа, в целях софинансирования которых предоставляется субсидия, установленный с" w:history="1">
        <w:r w:rsidRPr="00095320">
          <w:rPr>
            <w:rFonts w:ascii="Times New Roman" w:hAnsi="Times New Roman"/>
            <w:sz w:val="26"/>
            <w:szCs w:val="26"/>
          </w:rPr>
          <w:t>подпункте «б» пункта 2.6</w:t>
        </w:r>
      </w:hyperlink>
      <w:r w:rsidRPr="00095320">
        <w:rPr>
          <w:rFonts w:ascii="Times New Roman" w:hAnsi="Times New Roman"/>
          <w:sz w:val="26"/>
          <w:szCs w:val="26"/>
        </w:rPr>
        <w:t xml:space="preserve"> настоящих Правил.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3.3. Администрации городских округов ежеквартально не позднее 10 числа месяца, следующего за отчетным кварталом, представляют в Минстрой Чувашии:</w:t>
      </w:r>
    </w:p>
    <w:p w:rsidR="00095320" w:rsidRPr="00095320" w:rsidRDefault="00882371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hyperlink w:anchor="Par24057" w:tooltip="                                   ОТЧЕТ" w:history="1">
        <w:r w:rsidR="00095320" w:rsidRPr="00095320">
          <w:rPr>
            <w:rFonts w:ascii="Times New Roman" w:hAnsi="Times New Roman"/>
            <w:sz w:val="26"/>
            <w:szCs w:val="26"/>
          </w:rPr>
          <w:t>отчет</w:t>
        </w:r>
      </w:hyperlink>
      <w:r w:rsidR="00095320" w:rsidRPr="00095320">
        <w:rPr>
          <w:rFonts w:ascii="Times New Roman" w:hAnsi="Times New Roman"/>
          <w:sz w:val="26"/>
          <w:szCs w:val="26"/>
        </w:rPr>
        <w:t xml:space="preserve"> о расходах бюджета, в целях софинансирования которых предоставляется субсидия, по форме согласно приложению N 2 к настоящим Правилам;</w:t>
      </w:r>
    </w:p>
    <w:p w:rsidR="00095320" w:rsidRPr="00095320" w:rsidRDefault="00882371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hyperlink w:anchor="Par24415" w:tooltip="                                   ОТЧЕТ" w:history="1">
        <w:r w:rsidR="00095320" w:rsidRPr="00095320">
          <w:rPr>
            <w:rFonts w:ascii="Times New Roman" w:hAnsi="Times New Roman"/>
            <w:sz w:val="26"/>
            <w:szCs w:val="26"/>
          </w:rPr>
          <w:t>отчет</w:t>
        </w:r>
      </w:hyperlink>
      <w:r w:rsidR="00095320" w:rsidRPr="00095320">
        <w:rPr>
          <w:rFonts w:ascii="Times New Roman" w:hAnsi="Times New Roman"/>
          <w:sz w:val="26"/>
          <w:szCs w:val="26"/>
        </w:rPr>
        <w:t xml:space="preserve"> о достижении значения результата использования субсидии по форме согласно приложению N 3 к настоящим Правилам.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 xml:space="preserve">3.4. Оценка эффективности использования субсидии осуществляется путем </w:t>
      </w:r>
      <w:proofErr w:type="gramStart"/>
      <w:r w:rsidRPr="00095320">
        <w:rPr>
          <w:rFonts w:ascii="Times New Roman" w:hAnsi="Times New Roman"/>
          <w:sz w:val="26"/>
          <w:szCs w:val="26"/>
        </w:rPr>
        <w:t>сравнения</w:t>
      </w:r>
      <w:proofErr w:type="gramEnd"/>
      <w:r w:rsidRPr="00095320">
        <w:rPr>
          <w:rFonts w:ascii="Times New Roman" w:hAnsi="Times New Roman"/>
          <w:sz w:val="26"/>
          <w:szCs w:val="26"/>
        </w:rPr>
        <w:t xml:space="preserve"> фактически достигнутого в отчетном году и установленного соглашением значения результата использования субсидии - количества объектов, введенных в эксплуатацию.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6"/>
          <w:szCs w:val="26"/>
        </w:rPr>
      </w:pPr>
      <w:r w:rsidRPr="00095320">
        <w:rPr>
          <w:rFonts w:ascii="Times New Roman" w:hAnsi="Times New Roman"/>
          <w:b/>
          <w:bCs/>
          <w:sz w:val="26"/>
          <w:szCs w:val="26"/>
        </w:rPr>
        <w:t>IV. Порядок возврата субсидий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9" w:name="Par23929"/>
      <w:bookmarkEnd w:id="9"/>
      <w:r w:rsidRPr="00095320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095320">
        <w:rPr>
          <w:rFonts w:ascii="Times New Roman" w:hAnsi="Times New Roman"/>
          <w:sz w:val="26"/>
          <w:szCs w:val="26"/>
        </w:rPr>
        <w:t xml:space="preserve">В случае если администрацией городского округа по состоянию на 31 декабря года предоставления субсидии не достигнуто значение результата использования субсидии, установленное соглашением в соответствии с </w:t>
      </w:r>
      <w:hyperlink w:anchor="Par23881" w:tooltip="е) обязательство городского округа по достижению результата использования субсидии;" w:history="1">
        <w:r w:rsidRPr="00095320">
          <w:rPr>
            <w:rFonts w:ascii="Times New Roman" w:hAnsi="Times New Roman"/>
            <w:sz w:val="26"/>
            <w:szCs w:val="26"/>
          </w:rPr>
          <w:t>подпунктом «е» пункта 2.6</w:t>
        </w:r>
      </w:hyperlink>
      <w:r w:rsidRPr="00095320">
        <w:rPr>
          <w:rFonts w:ascii="Times New Roman" w:hAnsi="Times New Roman"/>
          <w:sz w:val="26"/>
          <w:szCs w:val="26"/>
        </w:rPr>
        <w:t xml:space="preserve"> настоящих Правил, и в срок до первой даты представления отчетности о достижении значения результата использования субсидии в соответствии с соглашением в году, следующем за годом предоставления субсидии, указанные нарушения не устранены</w:t>
      </w:r>
      <w:proofErr w:type="gramEnd"/>
      <w:r w:rsidRPr="00095320">
        <w:rPr>
          <w:rFonts w:ascii="Times New Roman" w:hAnsi="Times New Roman"/>
          <w:sz w:val="26"/>
          <w:szCs w:val="26"/>
        </w:rPr>
        <w:t>, то субсидия подлежит возврату в республиканский бюджет Чувашской Республики в срок до 1 мая года, следующего за годом предоставления субсидии (</w:t>
      </w:r>
      <w:proofErr w:type="spellStart"/>
      <w:proofErr w:type="gramStart"/>
      <w:r w:rsidRPr="00095320">
        <w:rPr>
          <w:rFonts w:ascii="Times New Roman" w:hAnsi="Times New Roman"/>
          <w:sz w:val="26"/>
          <w:szCs w:val="26"/>
        </w:rPr>
        <w:t>V</w:t>
      </w:r>
      <w:proofErr w:type="gramEnd"/>
      <w:r w:rsidRPr="00095320">
        <w:rPr>
          <w:rFonts w:ascii="Times New Roman" w:hAnsi="Times New Roman"/>
          <w:sz w:val="26"/>
          <w:szCs w:val="26"/>
          <w:vertAlign w:val="subscript"/>
        </w:rPr>
        <w:t>возврата</w:t>
      </w:r>
      <w:proofErr w:type="spellEnd"/>
      <w:r w:rsidRPr="00095320">
        <w:rPr>
          <w:rFonts w:ascii="Times New Roman" w:hAnsi="Times New Roman"/>
          <w:sz w:val="26"/>
          <w:szCs w:val="26"/>
        </w:rPr>
        <w:t>), в объеме, рассчитанном по формуле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095320">
        <w:rPr>
          <w:rFonts w:ascii="Times New Roman" w:hAnsi="Times New Roman"/>
          <w:sz w:val="26"/>
          <w:szCs w:val="26"/>
        </w:rPr>
        <w:t>V</w:t>
      </w:r>
      <w:proofErr w:type="gramEnd"/>
      <w:r w:rsidRPr="00095320">
        <w:rPr>
          <w:rFonts w:ascii="Times New Roman" w:hAnsi="Times New Roman"/>
          <w:sz w:val="26"/>
          <w:szCs w:val="26"/>
          <w:vertAlign w:val="subscript"/>
        </w:rPr>
        <w:t>возврата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095320">
        <w:rPr>
          <w:rFonts w:ascii="Times New Roman" w:hAnsi="Times New Roman"/>
          <w:sz w:val="26"/>
          <w:szCs w:val="26"/>
        </w:rPr>
        <w:t>V</w:t>
      </w:r>
      <w:r w:rsidRPr="00095320">
        <w:rPr>
          <w:rFonts w:ascii="Times New Roman" w:hAnsi="Times New Roman"/>
          <w:sz w:val="26"/>
          <w:szCs w:val="26"/>
          <w:vertAlign w:val="subscript"/>
        </w:rPr>
        <w:t>субсидии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x k x m / n) x 0,1,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где: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095320">
        <w:rPr>
          <w:rFonts w:ascii="Times New Roman" w:hAnsi="Times New Roman"/>
          <w:sz w:val="26"/>
          <w:szCs w:val="26"/>
        </w:rPr>
        <w:t>V</w:t>
      </w:r>
      <w:proofErr w:type="gramEnd"/>
      <w:r w:rsidRPr="00095320">
        <w:rPr>
          <w:rFonts w:ascii="Times New Roman" w:hAnsi="Times New Roman"/>
          <w:sz w:val="26"/>
          <w:szCs w:val="26"/>
          <w:vertAlign w:val="subscript"/>
        </w:rPr>
        <w:t>субсидии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- размер субсидии, предоставленной бюджету городского округа в отчетном финансовом году;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k - коэффициент возврата субсидии;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 xml:space="preserve">m - количество результатов использования субсидии, по которым индекс, отражающий уровень </w:t>
      </w:r>
      <w:proofErr w:type="spellStart"/>
      <w:r w:rsidRPr="00095320">
        <w:rPr>
          <w:rFonts w:ascii="Times New Roman" w:hAnsi="Times New Roman"/>
          <w:sz w:val="26"/>
          <w:szCs w:val="26"/>
        </w:rPr>
        <w:t>недостижения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значения i-</w:t>
      </w:r>
      <w:proofErr w:type="spellStart"/>
      <w:r w:rsidRPr="00095320">
        <w:rPr>
          <w:rFonts w:ascii="Times New Roman" w:hAnsi="Times New Roman"/>
          <w:sz w:val="26"/>
          <w:szCs w:val="26"/>
        </w:rPr>
        <w:t>го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результата использования субсидии, имеет положительное значение;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n - общее количество результатов использования субсидии, установленных соглашением.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Коэффициент возврата субсидии рассчитывается по формуле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en-US"/>
        </w:rPr>
      </w:pPr>
      <w:r w:rsidRPr="00095320">
        <w:rPr>
          <w:rFonts w:ascii="Times New Roman" w:hAnsi="Times New Roman"/>
          <w:sz w:val="26"/>
          <w:szCs w:val="26"/>
          <w:lang w:val="en-US"/>
        </w:rPr>
        <w:t>k = SUM D</w:t>
      </w:r>
      <w:r w:rsidRPr="00095320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095320">
        <w:rPr>
          <w:rFonts w:ascii="Times New Roman" w:hAnsi="Times New Roman"/>
          <w:sz w:val="26"/>
          <w:szCs w:val="26"/>
          <w:lang w:val="en-US"/>
        </w:rPr>
        <w:t xml:space="preserve"> / m,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en-US"/>
        </w:rPr>
      </w:pPr>
      <w:r w:rsidRPr="00095320">
        <w:rPr>
          <w:rFonts w:ascii="Times New Roman" w:hAnsi="Times New Roman"/>
          <w:sz w:val="26"/>
          <w:szCs w:val="26"/>
        </w:rPr>
        <w:t>где</w:t>
      </w:r>
      <w:r w:rsidRPr="00095320">
        <w:rPr>
          <w:rFonts w:ascii="Times New Roman" w:hAnsi="Times New Roman"/>
          <w:sz w:val="26"/>
          <w:szCs w:val="26"/>
          <w:lang w:val="en-US"/>
        </w:rPr>
        <w:t>: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95320">
        <w:rPr>
          <w:rFonts w:ascii="Times New Roman" w:hAnsi="Times New Roman"/>
          <w:sz w:val="26"/>
          <w:szCs w:val="26"/>
        </w:rPr>
        <w:t>D</w:t>
      </w:r>
      <w:r w:rsidRPr="00095320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- индекс, отражающий уровень </w:t>
      </w:r>
      <w:proofErr w:type="spellStart"/>
      <w:r w:rsidRPr="00095320">
        <w:rPr>
          <w:rFonts w:ascii="Times New Roman" w:hAnsi="Times New Roman"/>
          <w:sz w:val="26"/>
          <w:szCs w:val="26"/>
        </w:rPr>
        <w:t>недостижения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значения i-</w:t>
      </w:r>
      <w:proofErr w:type="spellStart"/>
      <w:r w:rsidRPr="00095320">
        <w:rPr>
          <w:rFonts w:ascii="Times New Roman" w:hAnsi="Times New Roman"/>
          <w:sz w:val="26"/>
          <w:szCs w:val="26"/>
        </w:rPr>
        <w:t>го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результата использования субсидии.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095320">
        <w:rPr>
          <w:rFonts w:ascii="Times New Roman" w:hAnsi="Times New Roman"/>
          <w:sz w:val="26"/>
          <w:szCs w:val="26"/>
        </w:rPr>
        <w:t>недостижения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значения i-</w:t>
      </w:r>
      <w:proofErr w:type="spellStart"/>
      <w:r w:rsidRPr="00095320">
        <w:rPr>
          <w:rFonts w:ascii="Times New Roman" w:hAnsi="Times New Roman"/>
          <w:sz w:val="26"/>
          <w:szCs w:val="26"/>
        </w:rPr>
        <w:t>го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результата использования субсидии.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 xml:space="preserve">Индекс, отражающий уровень </w:t>
      </w:r>
      <w:proofErr w:type="spellStart"/>
      <w:r w:rsidRPr="00095320">
        <w:rPr>
          <w:rFonts w:ascii="Times New Roman" w:hAnsi="Times New Roman"/>
          <w:sz w:val="26"/>
          <w:szCs w:val="26"/>
        </w:rPr>
        <w:t>недостижения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значения i-</w:t>
      </w:r>
      <w:proofErr w:type="spellStart"/>
      <w:r w:rsidRPr="00095320">
        <w:rPr>
          <w:rFonts w:ascii="Times New Roman" w:hAnsi="Times New Roman"/>
          <w:sz w:val="26"/>
          <w:szCs w:val="26"/>
        </w:rPr>
        <w:t>го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результата использования субсидии, определяется по формуле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95320">
        <w:rPr>
          <w:rFonts w:ascii="Times New Roman" w:hAnsi="Times New Roman"/>
          <w:sz w:val="26"/>
          <w:szCs w:val="26"/>
        </w:rPr>
        <w:t>D</w:t>
      </w:r>
      <w:r w:rsidRPr="00095320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= 1 - </w:t>
      </w:r>
      <w:proofErr w:type="spellStart"/>
      <w:r w:rsidRPr="00095320">
        <w:rPr>
          <w:rFonts w:ascii="Times New Roman" w:hAnsi="Times New Roman"/>
          <w:sz w:val="26"/>
          <w:szCs w:val="26"/>
        </w:rPr>
        <w:t>Т</w:t>
      </w:r>
      <w:proofErr w:type="gramStart"/>
      <w:r w:rsidRPr="00095320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proofErr w:type="gramEnd"/>
      <w:r w:rsidRPr="00095320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095320">
        <w:rPr>
          <w:rFonts w:ascii="Times New Roman" w:hAnsi="Times New Roman"/>
          <w:sz w:val="26"/>
          <w:szCs w:val="26"/>
        </w:rPr>
        <w:t>S</w:t>
      </w:r>
      <w:r w:rsidRPr="00095320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095320">
        <w:rPr>
          <w:rFonts w:ascii="Times New Roman" w:hAnsi="Times New Roman"/>
          <w:sz w:val="26"/>
          <w:szCs w:val="26"/>
        </w:rPr>
        <w:t>,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где: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95320">
        <w:rPr>
          <w:rFonts w:ascii="Times New Roman" w:hAnsi="Times New Roman"/>
          <w:sz w:val="26"/>
          <w:szCs w:val="26"/>
        </w:rPr>
        <w:t>Т</w:t>
      </w:r>
      <w:proofErr w:type="gramStart"/>
      <w:r w:rsidRPr="00095320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proofErr w:type="gramEnd"/>
      <w:r w:rsidRPr="00095320">
        <w:rPr>
          <w:rFonts w:ascii="Times New Roman" w:hAnsi="Times New Roman"/>
          <w:sz w:val="26"/>
          <w:szCs w:val="26"/>
        </w:rPr>
        <w:t xml:space="preserve"> - фактически достигнутое значение i-</w:t>
      </w:r>
      <w:proofErr w:type="spellStart"/>
      <w:r w:rsidRPr="00095320">
        <w:rPr>
          <w:rFonts w:ascii="Times New Roman" w:hAnsi="Times New Roman"/>
          <w:sz w:val="26"/>
          <w:szCs w:val="26"/>
        </w:rPr>
        <w:t>го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результата использования субсидии на отчетную дату;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95320">
        <w:rPr>
          <w:rFonts w:ascii="Times New Roman" w:hAnsi="Times New Roman"/>
          <w:sz w:val="26"/>
          <w:szCs w:val="26"/>
        </w:rPr>
        <w:t>S</w:t>
      </w:r>
      <w:r w:rsidRPr="00095320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- плановое значение i-</w:t>
      </w:r>
      <w:proofErr w:type="spellStart"/>
      <w:r w:rsidRPr="00095320">
        <w:rPr>
          <w:rFonts w:ascii="Times New Roman" w:hAnsi="Times New Roman"/>
          <w:sz w:val="26"/>
          <w:szCs w:val="26"/>
        </w:rPr>
        <w:t>го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результата использования субсидии, установленное соглашением.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0" w:name="Par23955"/>
      <w:bookmarkEnd w:id="10"/>
      <w:r w:rsidRPr="00095320">
        <w:rPr>
          <w:rFonts w:ascii="Times New Roman" w:hAnsi="Times New Roman"/>
          <w:sz w:val="26"/>
          <w:szCs w:val="26"/>
        </w:rPr>
        <w:t xml:space="preserve">4.2. </w:t>
      </w:r>
      <w:proofErr w:type="gramStart"/>
      <w:r w:rsidRPr="00095320">
        <w:rPr>
          <w:rFonts w:ascii="Times New Roman" w:hAnsi="Times New Roman"/>
          <w:sz w:val="26"/>
          <w:szCs w:val="26"/>
        </w:rPr>
        <w:t xml:space="preserve">В случае если городским округом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ar23895" w:tooltip="обязательство получателя субсидии по соблюдению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;" w:history="1">
        <w:r w:rsidRPr="00095320">
          <w:rPr>
            <w:rFonts w:ascii="Times New Roman" w:hAnsi="Times New Roman"/>
            <w:sz w:val="26"/>
            <w:szCs w:val="26"/>
          </w:rPr>
          <w:t>абзацем третьим подпункта «т» пункта 2.6</w:t>
        </w:r>
      </w:hyperlink>
      <w:r w:rsidRPr="00095320">
        <w:rPr>
          <w:rFonts w:ascii="Times New Roman" w:hAnsi="Times New Roman"/>
          <w:sz w:val="26"/>
          <w:szCs w:val="26"/>
        </w:rPr>
        <w:t xml:space="preserve"> настоящих Правил, и в срок до 1 марта года, следующего за годом предоставления субсидии, указанные нарушения не устранены, объем средств, соответствующий 10 процентам объема средств, предусмотренного на </w:t>
      </w:r>
      <w:proofErr w:type="spellStart"/>
      <w:r w:rsidRPr="00095320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капитальных вложений в объекты муниципальной</w:t>
      </w:r>
      <w:proofErr w:type="gramEnd"/>
      <w:r w:rsidRPr="0009532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95320">
        <w:rPr>
          <w:rFonts w:ascii="Times New Roman" w:hAnsi="Times New Roman"/>
          <w:sz w:val="26"/>
          <w:szCs w:val="26"/>
        </w:rPr>
        <w:t>собственности, на год, в котором допущены нарушения указанных обязательств по соблюдению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строительства, без учета размера остатка субсидии по указанным объектам муниципальной собственности, не использованного по состоянию на 1 января текущего финансового года, подлежит возврату из бюджета городского округа в республиканский бюджет</w:t>
      </w:r>
      <w:proofErr w:type="gramEnd"/>
      <w:r w:rsidRPr="00095320">
        <w:rPr>
          <w:rFonts w:ascii="Times New Roman" w:hAnsi="Times New Roman"/>
          <w:sz w:val="26"/>
          <w:szCs w:val="26"/>
        </w:rPr>
        <w:t xml:space="preserve"> Чувашской Республики в срок до 1 мая года, следующего за годом предоставления субсидии, если администрацией городского округа, допустившего нарушение соответствующих обязательств, не позднее 1 февраля года, следующего за годом предоставления субсидии, не представлены документы, предусмотренные </w:t>
      </w:r>
      <w:hyperlink w:anchor="Par23964" w:tooltip="Минстрой Чувашии на основании документов, подтверждающих наступление обстоятельств непреодолимой силы, предусмотренных абзацами вторым - пятым настоящего пункта, вследствие которых соответствующие обязательства не исполнены, не позднее 10 марта года, следующег" w:history="1">
        <w:r w:rsidRPr="00095320">
          <w:rPr>
            <w:rFonts w:ascii="Times New Roman" w:hAnsi="Times New Roman"/>
            <w:sz w:val="26"/>
            <w:szCs w:val="26"/>
          </w:rPr>
          <w:t>абзацем восьмым пункта 4.4</w:t>
        </w:r>
      </w:hyperlink>
      <w:r w:rsidRPr="00095320">
        <w:rPr>
          <w:rFonts w:ascii="Times New Roman" w:hAnsi="Times New Roman"/>
          <w:sz w:val="26"/>
          <w:szCs w:val="26"/>
        </w:rPr>
        <w:t xml:space="preserve"> настоящих Правил.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1" w:name="Par23956"/>
      <w:bookmarkEnd w:id="11"/>
      <w:r w:rsidRPr="00095320">
        <w:rPr>
          <w:rFonts w:ascii="Times New Roman" w:hAnsi="Times New Roman"/>
          <w:sz w:val="26"/>
          <w:szCs w:val="26"/>
        </w:rPr>
        <w:t xml:space="preserve">4.3. </w:t>
      </w:r>
      <w:proofErr w:type="gramStart"/>
      <w:r w:rsidRPr="00095320">
        <w:rPr>
          <w:rFonts w:ascii="Times New Roman" w:hAnsi="Times New Roman"/>
          <w:sz w:val="26"/>
          <w:szCs w:val="26"/>
        </w:rPr>
        <w:t xml:space="preserve">Расчет объема средств, подлежащих возврату из бюджета городского округа в республиканский бюджет Чувашской Республики, в случае предоставления консолидированной субсидии осуществляется отдельно для каждого мероприятия и (или) объекта капитального строительства (объекта недвижимого имущества), в отношении которых допущены нарушения обязательств, предусмотренных соглашением в соответствии с </w:t>
      </w:r>
      <w:hyperlink w:anchor="Par23881" w:tooltip="е) обязательство городского округа по достижению результата использования субсидии;" w:history="1">
        <w:r w:rsidRPr="00095320">
          <w:rPr>
            <w:rFonts w:ascii="Times New Roman" w:hAnsi="Times New Roman"/>
            <w:sz w:val="26"/>
            <w:szCs w:val="26"/>
          </w:rPr>
          <w:t>подпунктом «е»</w:t>
        </w:r>
      </w:hyperlink>
      <w:r w:rsidRPr="00095320">
        <w:rPr>
          <w:rFonts w:ascii="Times New Roman" w:hAnsi="Times New Roman"/>
          <w:sz w:val="26"/>
          <w:szCs w:val="26"/>
        </w:rPr>
        <w:t xml:space="preserve"> и </w:t>
      </w:r>
      <w:hyperlink w:anchor="Par23895" w:tooltip="обязательство получателя субсидии по соблюдению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;" w:history="1">
        <w:r w:rsidRPr="00095320">
          <w:rPr>
            <w:rFonts w:ascii="Times New Roman" w:hAnsi="Times New Roman"/>
            <w:sz w:val="26"/>
            <w:szCs w:val="26"/>
          </w:rPr>
          <w:t>абзацем третьим подпункта «т» пункта 2.6</w:t>
        </w:r>
      </w:hyperlink>
      <w:r w:rsidRPr="00095320">
        <w:rPr>
          <w:rFonts w:ascii="Times New Roman" w:hAnsi="Times New Roman"/>
          <w:sz w:val="26"/>
          <w:szCs w:val="26"/>
        </w:rPr>
        <w:t xml:space="preserve"> настоящих Правил, с учетом применения результата использования консолидированной</w:t>
      </w:r>
      <w:proofErr w:type="gramEnd"/>
      <w:r w:rsidRPr="00095320">
        <w:rPr>
          <w:rFonts w:ascii="Times New Roman" w:hAnsi="Times New Roman"/>
          <w:sz w:val="26"/>
          <w:szCs w:val="26"/>
        </w:rPr>
        <w:t xml:space="preserve"> субсидии, предусмотренного для такого мероприятия и (или) объекта капитального строительства (объекта недвижимого имущества) в соответствующих правилах предоставления субсидий. Общий объем средств, подлежащих возврату, определяется как сумма объемов средств, подлежащих возврату, для каждого мероприятия и (или) объекта капитального строительства (объекта недвижимого имущества), в отношении которых были допущены нарушения, в соответствии с </w:t>
      </w:r>
      <w:hyperlink w:anchor="Par23929" w:tooltip="4.1. В случае если администрацией городского округа по состоянию на 31 декабря года предоставления субсидии не достигнуто значение результата использования субсидии, установленное соглашением в соответствии с подпунктом &quot;е&quot; пункта 2.6 настоящих Правил, и в сро" w:history="1">
        <w:r w:rsidRPr="00095320">
          <w:rPr>
            <w:rFonts w:ascii="Times New Roman" w:hAnsi="Times New Roman"/>
            <w:sz w:val="26"/>
            <w:szCs w:val="26"/>
          </w:rPr>
          <w:t>пунктами 4.1</w:t>
        </w:r>
      </w:hyperlink>
      <w:r w:rsidRPr="00095320">
        <w:rPr>
          <w:rFonts w:ascii="Times New Roman" w:hAnsi="Times New Roman"/>
          <w:sz w:val="26"/>
          <w:szCs w:val="26"/>
        </w:rPr>
        <w:t xml:space="preserve"> и </w:t>
      </w:r>
      <w:hyperlink w:anchor="Par23955" w:tooltip="4.2. В случае если городским округом по состоянию на 31 декабря года предоставления субсидии допущены нарушения обязательств, предусмотренных соглашением в соответствии с абзацем третьим подпункта &quot;т&quot; пункта 2.6 настоящих Правил, и в срок до 1 марта года, след" w:history="1">
        <w:r w:rsidRPr="00095320">
          <w:rPr>
            <w:rFonts w:ascii="Times New Roman" w:hAnsi="Times New Roman"/>
            <w:sz w:val="26"/>
            <w:szCs w:val="26"/>
          </w:rPr>
          <w:t>4.2</w:t>
        </w:r>
      </w:hyperlink>
      <w:r w:rsidRPr="00095320">
        <w:rPr>
          <w:rFonts w:ascii="Times New Roman" w:hAnsi="Times New Roman"/>
          <w:sz w:val="26"/>
          <w:szCs w:val="26"/>
        </w:rPr>
        <w:t xml:space="preserve"> настоящих Правил.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 xml:space="preserve">4.4. Основанием для освобождения администрации городского округа от применения мер ответственности, предусмотренных </w:t>
      </w:r>
      <w:hyperlink w:anchor="Par23929" w:tooltip="4.1. В случае если администрацией городского округа по состоянию на 31 декабря года предоставления субсидии не достигнуто значение результата использования субсидии, установленное соглашением в соответствии с подпунктом &quot;е&quot; пункта 2.6 настоящих Правил, и в сро" w:history="1">
        <w:r w:rsidRPr="00095320">
          <w:rPr>
            <w:rFonts w:ascii="Times New Roman" w:hAnsi="Times New Roman"/>
            <w:sz w:val="26"/>
            <w:szCs w:val="26"/>
          </w:rPr>
          <w:t>пунктами 4.1</w:t>
        </w:r>
      </w:hyperlink>
      <w:r w:rsidRPr="00095320">
        <w:rPr>
          <w:rFonts w:ascii="Times New Roman" w:hAnsi="Times New Roman"/>
          <w:sz w:val="26"/>
          <w:szCs w:val="26"/>
        </w:rPr>
        <w:t xml:space="preserve"> - </w:t>
      </w:r>
      <w:hyperlink w:anchor="Par23956" w:tooltip="4.3. Расчет объема средств, подлежащих возврату из бюджета городского округа в республиканский бюджет Чувашской Республики, в случае предоставления консолидированной субсидии осуществляется отдельно для каждого мероприятия и (или) объекта капитального строител" w:history="1">
        <w:r w:rsidRPr="00095320">
          <w:rPr>
            <w:rFonts w:ascii="Times New Roman" w:hAnsi="Times New Roman"/>
            <w:sz w:val="26"/>
            <w:szCs w:val="26"/>
          </w:rPr>
          <w:t>4.3</w:t>
        </w:r>
      </w:hyperlink>
      <w:r w:rsidRPr="00095320">
        <w:rPr>
          <w:rFonts w:ascii="Times New Roman" w:hAnsi="Times New Roman"/>
          <w:sz w:val="26"/>
          <w:szCs w:val="26"/>
        </w:rPr>
        <w:t xml:space="preserve"> настоящих Правил,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bookmarkStart w:id="12" w:name="Par23958"/>
      <w:bookmarkEnd w:id="12"/>
      <w:r w:rsidRPr="00095320">
        <w:rPr>
          <w:rFonts w:ascii="Times New Roman" w:hAnsi="Times New Roman"/>
          <w:sz w:val="26"/>
          <w:szCs w:val="26"/>
        </w:rPr>
        <w:t>установление регионального и (или) местного уровня реагирования на чрезвычайную ситуацию, подтвержденное правовым актом Чувашской Республики и (или) органа местного самоуправления;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Чувашской Республики;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bookmarkStart w:id="13" w:name="Par23961"/>
      <w:bookmarkEnd w:id="13"/>
      <w:r w:rsidRPr="00095320">
        <w:rPr>
          <w:rFonts w:ascii="Times New Roman" w:hAnsi="Times New Roman"/>
          <w:sz w:val="26"/>
          <w:szCs w:val="26"/>
        </w:rPr>
        <w:t xml:space="preserve">наличие вступившего в законную силу в год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в соответствии с </w:t>
      </w:r>
      <w:hyperlink w:anchor="Par23881" w:tooltip="е) обязательство городского округа по достижению результата использования субсидии;" w:history="1">
        <w:r w:rsidRPr="00095320">
          <w:rPr>
            <w:rFonts w:ascii="Times New Roman" w:hAnsi="Times New Roman"/>
            <w:sz w:val="26"/>
            <w:szCs w:val="26"/>
          </w:rPr>
          <w:t>подпунктом «е»</w:t>
        </w:r>
      </w:hyperlink>
      <w:r w:rsidRPr="00095320">
        <w:rPr>
          <w:rFonts w:ascii="Times New Roman" w:hAnsi="Times New Roman"/>
          <w:sz w:val="26"/>
          <w:szCs w:val="26"/>
        </w:rPr>
        <w:t xml:space="preserve"> и </w:t>
      </w:r>
      <w:hyperlink w:anchor="Par23895" w:tooltip="обязательство получателя субсидии по соблюдению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;" w:history="1">
        <w:r w:rsidRPr="00095320">
          <w:rPr>
            <w:rFonts w:ascii="Times New Roman" w:hAnsi="Times New Roman"/>
            <w:sz w:val="26"/>
            <w:szCs w:val="26"/>
          </w:rPr>
          <w:t>абзацем третьим подпункта «т» пункта 2.6</w:t>
        </w:r>
      </w:hyperlink>
      <w:r w:rsidRPr="00095320">
        <w:rPr>
          <w:rFonts w:ascii="Times New Roman" w:hAnsi="Times New Roman"/>
          <w:sz w:val="26"/>
          <w:szCs w:val="26"/>
        </w:rPr>
        <w:t xml:space="preserve"> настоящих Правил.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 xml:space="preserve">Администрацией городского округа не позднее 1 февраля года, следующего за годом предоставления субсидии, в Минстрой Чувашии представляются документы, подтверждающие наступление обстоятельств непреодолимой силы, препятствующих исполнению соответствующих обязательств, предусмотренных </w:t>
      </w:r>
      <w:hyperlink w:anchor="Par23958" w:tooltip="установление регионального и (или) местного уровня реагирования на чрезвычайную ситуацию, подтвержденное правовым актом Чувашской Республики и (или) органа местного самоуправления;" w:history="1">
        <w:r w:rsidRPr="00095320">
          <w:rPr>
            <w:rFonts w:ascii="Times New Roman" w:hAnsi="Times New Roman"/>
            <w:sz w:val="26"/>
            <w:szCs w:val="26"/>
          </w:rPr>
          <w:t>абзацами вторым</w:t>
        </w:r>
      </w:hyperlink>
      <w:r w:rsidRPr="00095320">
        <w:rPr>
          <w:rFonts w:ascii="Times New Roman" w:hAnsi="Times New Roman"/>
          <w:sz w:val="26"/>
          <w:szCs w:val="26"/>
        </w:rPr>
        <w:t xml:space="preserve"> - </w:t>
      </w:r>
      <w:hyperlink w:anchor="Par23961" w:tooltip="наличие вступившего в законную силу в год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в соответствии с под" w:history="1">
        <w:r w:rsidRPr="00095320">
          <w:rPr>
            <w:rFonts w:ascii="Times New Roman" w:hAnsi="Times New Roman"/>
            <w:sz w:val="26"/>
            <w:szCs w:val="26"/>
          </w:rPr>
          <w:t>пятым</w:t>
        </w:r>
      </w:hyperlink>
      <w:r w:rsidRPr="00095320">
        <w:rPr>
          <w:rFonts w:ascii="Times New Roman" w:hAnsi="Times New Roman"/>
          <w:sz w:val="26"/>
          <w:szCs w:val="26"/>
        </w:rPr>
        <w:t xml:space="preserve"> настоящего пункта.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Одновременно с указанными документами представляется информация о предпринимаемых мерах по устранению нарушения.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bookmarkStart w:id="14" w:name="Par23964"/>
      <w:bookmarkEnd w:id="14"/>
      <w:proofErr w:type="gramStart"/>
      <w:r w:rsidRPr="00095320">
        <w:rPr>
          <w:rFonts w:ascii="Times New Roman" w:hAnsi="Times New Roman"/>
          <w:sz w:val="26"/>
          <w:szCs w:val="26"/>
        </w:rPr>
        <w:t xml:space="preserve">Минстрой Чувашии на основании документов, подтверждающих наступление обстоятельств непреодолимой силы, предусмотренных </w:t>
      </w:r>
      <w:hyperlink w:anchor="Par23958" w:tooltip="установление регионального и (или) местного уровня реагирования на чрезвычайную ситуацию, подтвержденное правовым актом Чувашской Республики и (или) органа местного самоуправления;" w:history="1">
        <w:r w:rsidRPr="00095320">
          <w:rPr>
            <w:rFonts w:ascii="Times New Roman" w:hAnsi="Times New Roman"/>
            <w:sz w:val="26"/>
            <w:szCs w:val="26"/>
          </w:rPr>
          <w:t>абзацами вторым</w:t>
        </w:r>
      </w:hyperlink>
      <w:r w:rsidRPr="00095320">
        <w:rPr>
          <w:rFonts w:ascii="Times New Roman" w:hAnsi="Times New Roman"/>
          <w:sz w:val="26"/>
          <w:szCs w:val="26"/>
        </w:rPr>
        <w:t xml:space="preserve"> - </w:t>
      </w:r>
      <w:hyperlink w:anchor="Par23961" w:tooltip="наличие вступившего в законную силу в год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в соответствии с под" w:history="1">
        <w:r w:rsidRPr="00095320">
          <w:rPr>
            <w:rFonts w:ascii="Times New Roman" w:hAnsi="Times New Roman"/>
            <w:sz w:val="26"/>
            <w:szCs w:val="26"/>
          </w:rPr>
          <w:t>пятым</w:t>
        </w:r>
      </w:hyperlink>
      <w:r w:rsidRPr="00095320">
        <w:rPr>
          <w:rFonts w:ascii="Times New Roman" w:hAnsi="Times New Roman"/>
          <w:sz w:val="26"/>
          <w:szCs w:val="26"/>
        </w:rPr>
        <w:t xml:space="preserve"> настоящего пункта, вследствие которых соответствующие обязательства не исполнены, не позднее 10 марта года, следующего за годом предоставления субсидии, подготавливает и представляет в Минфин Чувашии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такого</w:t>
      </w:r>
      <w:proofErr w:type="gramEnd"/>
      <w:r w:rsidRPr="00095320">
        <w:rPr>
          <w:rFonts w:ascii="Times New Roman" w:hAnsi="Times New Roman"/>
          <w:sz w:val="26"/>
          <w:szCs w:val="26"/>
        </w:rPr>
        <w:t xml:space="preserve"> нарушения.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 xml:space="preserve">В случае отсутствия оснований для освобождения администрации городского округа от применения мер ответственности, предусмотренных </w:t>
      </w:r>
      <w:hyperlink w:anchor="Par23929" w:tooltip="4.1. В случае если администрацией городского округа по состоянию на 31 декабря года предоставления субсидии не достигнуто значение результата использования субсидии, установленное соглашением в соответствии с подпунктом &quot;е&quot; пункта 2.6 настоящих Правил, и в сро" w:history="1">
        <w:r w:rsidRPr="00095320">
          <w:rPr>
            <w:rFonts w:ascii="Times New Roman" w:hAnsi="Times New Roman"/>
            <w:sz w:val="26"/>
            <w:szCs w:val="26"/>
          </w:rPr>
          <w:t>пунктами 4.1</w:t>
        </w:r>
      </w:hyperlink>
      <w:r w:rsidRPr="00095320">
        <w:rPr>
          <w:rFonts w:ascii="Times New Roman" w:hAnsi="Times New Roman"/>
          <w:sz w:val="26"/>
          <w:szCs w:val="26"/>
        </w:rPr>
        <w:t xml:space="preserve"> - </w:t>
      </w:r>
      <w:hyperlink w:anchor="Par23956" w:tooltip="4.3. Расчет объема средств, подлежащих возврату из бюджета городского округа в республиканский бюджет Чувашской Республики, в случае предоставления консолидированной субсидии осуществляется отдельно для каждого мероприятия и (или) объекта капитального строител" w:history="1">
        <w:r w:rsidRPr="00095320">
          <w:rPr>
            <w:rFonts w:ascii="Times New Roman" w:hAnsi="Times New Roman"/>
            <w:sz w:val="26"/>
            <w:szCs w:val="26"/>
          </w:rPr>
          <w:t>4.3</w:t>
        </w:r>
      </w:hyperlink>
      <w:r w:rsidRPr="00095320">
        <w:rPr>
          <w:rFonts w:ascii="Times New Roman" w:hAnsi="Times New Roman"/>
          <w:sz w:val="26"/>
          <w:szCs w:val="26"/>
        </w:rPr>
        <w:t xml:space="preserve"> настоящих Правил, субсидия подлежит возврату из бюджета городского округа в республиканский бюджет Чувашской Республики в объеме и в сроки, которые предусмотрены пунктом 4.1 настоящих Правил.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 xml:space="preserve">В случае если администрация городского округа не возвращает средства в республиканский бюджет Чувашской Республики в объеме и в сроки, которые предусмотрены </w:t>
      </w:r>
      <w:hyperlink w:anchor="Par23929" w:tooltip="4.1. В случае если администрацией городского округа по состоянию на 31 декабря года предоставления субсидии не достигнуто значение результата использования субсидии, установленное соглашением в соответствии с подпунктом &quot;е&quot; пункта 2.6 настоящих Правил, и в сро" w:history="1">
        <w:r w:rsidRPr="00095320">
          <w:rPr>
            <w:rFonts w:ascii="Times New Roman" w:hAnsi="Times New Roman"/>
            <w:sz w:val="26"/>
            <w:szCs w:val="26"/>
          </w:rPr>
          <w:t>пунктами 4.1</w:t>
        </w:r>
      </w:hyperlink>
      <w:r w:rsidRPr="00095320">
        <w:rPr>
          <w:rFonts w:ascii="Times New Roman" w:hAnsi="Times New Roman"/>
          <w:sz w:val="26"/>
          <w:szCs w:val="26"/>
        </w:rPr>
        <w:t xml:space="preserve"> - </w:t>
      </w:r>
      <w:hyperlink w:anchor="Par23956" w:tooltip="4.3. Расчет объема средств, подлежащих возврату из бюджета городского округа в республиканский бюджет Чувашской Республики, в случае предоставления консолидированной субсидии осуществляется отдельно для каждого мероприятия и (или) объекта капитального строител" w:history="1">
        <w:r w:rsidRPr="00095320">
          <w:rPr>
            <w:rFonts w:ascii="Times New Roman" w:hAnsi="Times New Roman"/>
            <w:sz w:val="26"/>
            <w:szCs w:val="26"/>
          </w:rPr>
          <w:t>4.3</w:t>
        </w:r>
      </w:hyperlink>
      <w:r w:rsidRPr="00095320">
        <w:rPr>
          <w:rFonts w:ascii="Times New Roman" w:hAnsi="Times New Roman"/>
          <w:sz w:val="26"/>
          <w:szCs w:val="26"/>
        </w:rPr>
        <w:t xml:space="preserve"> настоящих Правил, или отказывается от добровольного возврата указанных средств, они взыскиваются в судебном порядке.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5320">
        <w:rPr>
          <w:rFonts w:ascii="Times New Roman" w:hAnsi="Times New Roman"/>
          <w:sz w:val="26"/>
          <w:szCs w:val="26"/>
        </w:rPr>
        <w:t xml:space="preserve">При отсутствии оснований для применения мер ответственности Минфин Чувашии не позднее 1 апреля года, следующего за годом предоставления субсидии, вносит в Кабинет Министров Чувашской Республики предложение об освобождении администрации городского округа от применения мер ответственности, предусмотренных </w:t>
      </w:r>
      <w:hyperlink w:anchor="Par23929" w:tooltip="4.1. В случае если администрацией городского округа по состоянию на 31 декабря года предоставления субсидии не достигнуто значение результата использования субсидии, установленное соглашением в соответствии с подпунктом &quot;е&quot; пункта 2.6 настоящих Правил, и в сро" w:history="1">
        <w:r w:rsidRPr="00095320">
          <w:rPr>
            <w:rFonts w:ascii="Times New Roman" w:hAnsi="Times New Roman"/>
            <w:sz w:val="26"/>
            <w:szCs w:val="26"/>
          </w:rPr>
          <w:t>пунктами 4.1</w:t>
        </w:r>
      </w:hyperlink>
      <w:r w:rsidRPr="00095320">
        <w:rPr>
          <w:rFonts w:ascii="Times New Roman" w:hAnsi="Times New Roman"/>
          <w:sz w:val="26"/>
          <w:szCs w:val="26"/>
        </w:rPr>
        <w:t xml:space="preserve"> - </w:t>
      </w:r>
      <w:hyperlink w:anchor="Par23956" w:tooltip="4.3. Расчет объема средств, подлежащих возврату из бюджета городского округа в республиканский бюджет Чувашской Республики, в случае предоставления консолидированной субсидии осуществляется отдельно для каждого мероприятия и (или) объекта капитального строител" w:history="1">
        <w:r w:rsidRPr="00095320">
          <w:rPr>
            <w:rFonts w:ascii="Times New Roman" w:hAnsi="Times New Roman"/>
            <w:sz w:val="26"/>
            <w:szCs w:val="26"/>
          </w:rPr>
          <w:t>4.3</w:t>
        </w:r>
      </w:hyperlink>
      <w:r w:rsidRPr="00095320">
        <w:rPr>
          <w:rFonts w:ascii="Times New Roman" w:hAnsi="Times New Roman"/>
          <w:sz w:val="26"/>
          <w:szCs w:val="26"/>
        </w:rPr>
        <w:t xml:space="preserve"> настоящих Правил, с приложением соответствующего проекта распоряжения Кабинета Министров Чувашской Республики и заключения, указанного в </w:t>
      </w:r>
      <w:hyperlink w:anchor="Par23964" w:tooltip="Минстрой Чувашии на основании документов, подтверждающих наступление обстоятельств непреодолимой силы, предусмотренных абзацами вторым - пятым настоящего пункта, вследствие которых соответствующие обязательства не исполнены, не позднее 10 марта года, следующег" w:history="1">
        <w:r w:rsidRPr="00095320">
          <w:rPr>
            <w:rFonts w:ascii="Times New Roman" w:hAnsi="Times New Roman"/>
            <w:sz w:val="26"/>
            <w:szCs w:val="26"/>
          </w:rPr>
          <w:t>абзаце восьмом</w:t>
        </w:r>
      </w:hyperlink>
      <w:r w:rsidRPr="00095320">
        <w:rPr>
          <w:rFonts w:ascii="Times New Roman" w:hAnsi="Times New Roman"/>
          <w:sz w:val="26"/>
          <w:szCs w:val="26"/>
        </w:rPr>
        <w:t xml:space="preserve"> настоящего пункта.</w:t>
      </w:r>
      <w:proofErr w:type="gramEnd"/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4.5. Не использованные по состоянию на 1 января текущего финансового года остатки субсидий подлежат возврату в республиканский бюджет Чувашской Республики в течение первых 15 рабочих дней текущего финансового года.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В случае если неиспользованный остаток субсидии не перечислен в доход республиканского бюджета Чувашской Республики, указанные средства подлежат взысканию в доход республиканского бюджета Чувашской Республики в порядке, установленном Минфином Чувашии.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5320">
        <w:rPr>
          <w:rFonts w:ascii="Times New Roman" w:hAnsi="Times New Roman"/>
          <w:sz w:val="26"/>
          <w:szCs w:val="26"/>
        </w:rPr>
        <w:t>При наличии потребности в не использованном в текущем финансовом году остатке субсидии указанный остаток в соответствии с решением Минстроя Чувашии по согласованию с Минфином Чувашии может быть использован городским округом в очередном финансовом году на те же цели в порядке, установленном бюджетным законодательством Российской Федерации для осуществления расходов бюджета городского округа, источником финансового обеспечения которых является субсидия.</w:t>
      </w:r>
      <w:proofErr w:type="gramEnd"/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4.6. В случае нецелевого использования субсидии городским округом к нему применяются бюджетные меры принуждения, предусмотренные бюджетным законодательством Российской Федерации.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6"/>
          <w:szCs w:val="26"/>
        </w:rPr>
      </w:pPr>
      <w:r w:rsidRPr="00095320">
        <w:rPr>
          <w:rFonts w:ascii="Times New Roman" w:hAnsi="Times New Roman"/>
          <w:b/>
          <w:bCs/>
          <w:sz w:val="26"/>
          <w:szCs w:val="26"/>
        </w:rPr>
        <w:t>V. Осуществление контроля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 xml:space="preserve">5.1. </w:t>
      </w:r>
      <w:proofErr w:type="gramStart"/>
      <w:r w:rsidRPr="0009532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95320">
        <w:rPr>
          <w:rFonts w:ascii="Times New Roman" w:hAnsi="Times New Roman"/>
          <w:sz w:val="26"/>
          <w:szCs w:val="26"/>
        </w:rPr>
        <w:t xml:space="preserve"> соблюдением администрациями городских округов условий, целей и порядка предоставления субсидии осуществляется Минстроем Чувашии и органами государственного финансового контроля.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5.2. Минстрой Чувашии в целях осуществления мониторинга предоставления субсидий формирует и ведет реестр соглашений.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5320">
        <w:rPr>
          <w:rFonts w:ascii="Times New Roman" w:hAnsi="Times New Roman"/>
          <w:sz w:val="26"/>
          <w:szCs w:val="26"/>
        </w:rPr>
        <w:t>Реестр соглашений включает в себя сведения о наименованиях предоставляемых субсидий, правилах предоставления субсидий, об объемах бюджетных ассигнований республиканского бюджета Чувашской Республики на предоставление субсидий, о распределении субсидий между бюджетами городских округов, о целевом назначении, кодах бюджетной классификации, значении результата использования субсидий, а также информацию о достижении значения результата использования субсидий, об объемах бюджетных ассигнований бюджетов городских округов, направляемых на финансирование</w:t>
      </w:r>
      <w:proofErr w:type="gramEnd"/>
      <w:r w:rsidRPr="0009532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95320">
        <w:rPr>
          <w:rFonts w:ascii="Times New Roman" w:hAnsi="Times New Roman"/>
          <w:sz w:val="26"/>
          <w:szCs w:val="26"/>
        </w:rPr>
        <w:t xml:space="preserve">расходных обязательств, </w:t>
      </w:r>
      <w:proofErr w:type="spellStart"/>
      <w:r w:rsidRPr="00095320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Pr="00095320">
        <w:rPr>
          <w:rFonts w:ascii="Times New Roman" w:hAnsi="Times New Roman"/>
          <w:sz w:val="26"/>
          <w:szCs w:val="26"/>
        </w:rPr>
        <w:t xml:space="preserve"> которых осуществляется за счет субсидий, о количестве городских округов, бюджетам которых предусмотрено предоставление субсидий и с которыми заключены соглашения, реквизиты соглашений и платежных документов о перечислении субсидий.</w:t>
      </w:r>
      <w:proofErr w:type="gramEnd"/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 xml:space="preserve">5.3. Минстрой Чувашии осуществляет </w:t>
      </w:r>
      <w:proofErr w:type="gramStart"/>
      <w:r w:rsidRPr="0009532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95320">
        <w:rPr>
          <w:rFonts w:ascii="Times New Roman" w:hAnsi="Times New Roman"/>
          <w:sz w:val="26"/>
          <w:szCs w:val="26"/>
        </w:rPr>
        <w:t xml:space="preserve"> соблюдением администрациями городских округов условий предоставления субсидий путем оценки отчетов администраций городских округов об использовании субсидий, выполнении условий предоставления средств, а также отчетов о достижении значения результата использования субсидий с осуществлением выборочного контроля достоверности указанных отчетов в сроки, установленные соглашениями.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095320" w:rsidRPr="00095320" w:rsidSect="000F4307"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Приложение № 1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к Правилам предоставления субсидий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из республиканского бюджета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Чувашской Республики бюджетам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городских округов на строительство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объектов инженерной инфраструктуры,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gramStart"/>
      <w:r w:rsidRPr="00095320">
        <w:rPr>
          <w:rFonts w:ascii="Times New Roman" w:hAnsi="Times New Roman"/>
          <w:sz w:val="26"/>
          <w:szCs w:val="26"/>
        </w:rPr>
        <w:t>необходимых</w:t>
      </w:r>
      <w:proofErr w:type="gramEnd"/>
      <w:r w:rsidRPr="00095320">
        <w:rPr>
          <w:rFonts w:ascii="Times New Roman" w:hAnsi="Times New Roman"/>
          <w:sz w:val="26"/>
          <w:szCs w:val="26"/>
        </w:rPr>
        <w:t xml:space="preserve"> для реализации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приоритетных инвестиционных проектов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15" w:name="Par23993"/>
      <w:bookmarkEnd w:id="15"/>
      <w:r w:rsidRPr="00095320">
        <w:rPr>
          <w:rFonts w:ascii="Times New Roman" w:hAnsi="Times New Roman"/>
          <w:b/>
          <w:bCs/>
          <w:sz w:val="26"/>
          <w:szCs w:val="26"/>
        </w:rPr>
        <w:t>ЗАЯВКА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b/>
          <w:bCs/>
          <w:sz w:val="26"/>
          <w:szCs w:val="26"/>
        </w:rPr>
        <w:t>администрации</w:t>
      </w:r>
      <w:r w:rsidRPr="00095320">
        <w:rPr>
          <w:rFonts w:ascii="Times New Roman" w:hAnsi="Times New Roman"/>
          <w:sz w:val="26"/>
          <w:szCs w:val="26"/>
        </w:rPr>
        <w:t xml:space="preserve"> ________________________________________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(наименование городского округа)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b/>
          <w:bCs/>
          <w:sz w:val="26"/>
          <w:szCs w:val="26"/>
        </w:rPr>
        <w:t>на получение субсидии из республиканского бюджета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b/>
          <w:bCs/>
          <w:sz w:val="26"/>
          <w:szCs w:val="26"/>
        </w:rPr>
        <w:t>Чувашской Республики на строительство объектов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b/>
          <w:bCs/>
          <w:sz w:val="26"/>
          <w:szCs w:val="26"/>
        </w:rPr>
        <w:t xml:space="preserve">инженерной инфраструктуры, </w:t>
      </w:r>
      <w:proofErr w:type="gramStart"/>
      <w:r w:rsidRPr="00095320">
        <w:rPr>
          <w:rFonts w:ascii="Times New Roman" w:hAnsi="Times New Roman"/>
          <w:b/>
          <w:bCs/>
          <w:sz w:val="26"/>
          <w:szCs w:val="26"/>
        </w:rPr>
        <w:t>необходимых</w:t>
      </w:r>
      <w:proofErr w:type="gramEnd"/>
      <w:r w:rsidRPr="00095320">
        <w:rPr>
          <w:rFonts w:ascii="Times New Roman" w:hAnsi="Times New Roman"/>
          <w:b/>
          <w:bCs/>
          <w:sz w:val="26"/>
          <w:szCs w:val="26"/>
        </w:rPr>
        <w:t xml:space="preserve"> для реализации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b/>
          <w:bCs/>
          <w:sz w:val="26"/>
          <w:szCs w:val="26"/>
        </w:rPr>
        <w:t>приоритетных инвестиционных проектов,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b/>
          <w:bCs/>
          <w:sz w:val="26"/>
          <w:szCs w:val="26"/>
        </w:rPr>
        <w:t>на</w:t>
      </w:r>
      <w:r w:rsidRPr="00095320">
        <w:rPr>
          <w:rFonts w:ascii="Times New Roman" w:hAnsi="Times New Roman"/>
          <w:sz w:val="26"/>
          <w:szCs w:val="26"/>
        </w:rPr>
        <w:t xml:space="preserve"> _____________ </w:t>
      </w:r>
      <w:r w:rsidRPr="00095320">
        <w:rPr>
          <w:rFonts w:ascii="Times New Roman" w:hAnsi="Times New Roman"/>
          <w:b/>
          <w:bCs/>
          <w:sz w:val="26"/>
          <w:szCs w:val="26"/>
        </w:rPr>
        <w:t>месяц 20</w:t>
      </w:r>
      <w:r w:rsidRPr="00095320">
        <w:rPr>
          <w:rFonts w:ascii="Times New Roman" w:hAnsi="Times New Roman"/>
          <w:sz w:val="26"/>
          <w:szCs w:val="26"/>
        </w:rPr>
        <w:t xml:space="preserve">___ </w:t>
      </w:r>
      <w:r w:rsidRPr="00095320">
        <w:rPr>
          <w:rFonts w:ascii="Times New Roman" w:hAnsi="Times New Roman"/>
          <w:b/>
          <w:bCs/>
          <w:sz w:val="26"/>
          <w:szCs w:val="26"/>
        </w:rPr>
        <w:t>г.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95320">
        <w:rPr>
          <w:rFonts w:ascii="Times New Roman" w:hAnsi="Times New Roman"/>
          <w:sz w:val="26"/>
          <w:szCs w:val="26"/>
        </w:rPr>
        <w:t>(рублей)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095320" w:rsidRPr="00095320" w:rsidSect="00027E66"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6"/>
        <w:gridCol w:w="1417"/>
        <w:gridCol w:w="1304"/>
        <w:gridCol w:w="1755"/>
        <w:gridCol w:w="1417"/>
        <w:gridCol w:w="1474"/>
        <w:gridCol w:w="1417"/>
        <w:gridCol w:w="1304"/>
      </w:tblGrid>
      <w:tr w:rsidR="00095320" w:rsidRPr="00095320" w:rsidTr="00DB16B6">
        <w:tc>
          <w:tcPr>
            <w:tcW w:w="20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Наименование объекта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республиканского бюджета Чувашской Республики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городского округа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Объем выполненных работ на момент представления заявки на основании актов КС-2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Требуемая к финансированию сумма за счет средств республиканского бюджета Чувашской Республики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Объем средств, освоенных городским округом на отчетную дату</w:t>
            </w:r>
          </w:p>
        </w:tc>
      </w:tr>
      <w:tr w:rsidR="00095320" w:rsidRPr="00095320" w:rsidTr="00DB16B6">
        <w:tc>
          <w:tcPr>
            <w:tcW w:w="2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фактическое выполнение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кассовый расход республиканского бюджета Чувашской Республики на основании платежных поручений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кассовый расход бюджета городского округа на основании платежных поручений</w:t>
            </w:r>
          </w:p>
        </w:tc>
      </w:tr>
      <w:tr w:rsidR="00095320" w:rsidRPr="00095320" w:rsidTr="00DB16B6"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95320" w:rsidRPr="00095320" w:rsidTr="00DB16B6"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Глава администрации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городского округа</w:t>
      </w:r>
      <w:proofErr w:type="gramStart"/>
      <w:r w:rsidRPr="00095320">
        <w:rPr>
          <w:rFonts w:ascii="Times New Roman" w:hAnsi="Times New Roman"/>
          <w:sz w:val="20"/>
          <w:szCs w:val="20"/>
        </w:rPr>
        <w:t xml:space="preserve">   _______________ ___________ (_________________________)</w:t>
      </w:r>
      <w:proofErr w:type="gramEnd"/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 xml:space="preserve">                                     (подпись)     (расшифровка подписи)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Руководитель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финансового органа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администрации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городского округа</w:t>
      </w:r>
      <w:proofErr w:type="gramStart"/>
      <w:r w:rsidRPr="00095320">
        <w:rPr>
          <w:rFonts w:ascii="Times New Roman" w:hAnsi="Times New Roman"/>
          <w:sz w:val="20"/>
          <w:szCs w:val="20"/>
        </w:rPr>
        <w:t xml:space="preserve">   _______________ ___________ (_________________________)</w:t>
      </w:r>
      <w:proofErr w:type="gramEnd"/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 xml:space="preserve">                                     (подпись)     (расшифровка подписи)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М.П.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____ __________ 20____ г.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Исполнитель</w:t>
      </w:r>
      <w:proofErr w:type="gramStart"/>
      <w:r w:rsidRPr="00095320">
        <w:rPr>
          <w:rFonts w:ascii="Times New Roman" w:hAnsi="Times New Roman"/>
          <w:sz w:val="20"/>
          <w:szCs w:val="20"/>
        </w:rPr>
        <w:t xml:space="preserve">                         ___________ (_________________________)</w:t>
      </w:r>
      <w:proofErr w:type="gramEnd"/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 xml:space="preserve">                                     (подпись)     (расшифровка подписи)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095320" w:rsidRPr="00095320">
          <w:headerReference w:type="default" r:id="rId31"/>
          <w:footerReference w:type="default" r:id="rId3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</w:rPr>
      </w:pPr>
      <w:r w:rsidRPr="00095320">
        <w:rPr>
          <w:rFonts w:ascii="Times New Roman" w:hAnsi="Times New Roman"/>
          <w:sz w:val="24"/>
          <w:szCs w:val="24"/>
        </w:rPr>
        <w:t>Приложение № 2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5320">
        <w:rPr>
          <w:rFonts w:ascii="Times New Roman" w:hAnsi="Times New Roman"/>
          <w:sz w:val="24"/>
          <w:szCs w:val="24"/>
        </w:rPr>
        <w:t>к Правилам предоставления субсидий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5320">
        <w:rPr>
          <w:rFonts w:ascii="Times New Roman" w:hAnsi="Times New Roman"/>
          <w:sz w:val="24"/>
          <w:szCs w:val="24"/>
        </w:rPr>
        <w:t>из республиканского бюджета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5320">
        <w:rPr>
          <w:rFonts w:ascii="Times New Roman" w:hAnsi="Times New Roman"/>
          <w:sz w:val="24"/>
          <w:szCs w:val="24"/>
        </w:rPr>
        <w:t>Чувашской Республики бюджетам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5320">
        <w:rPr>
          <w:rFonts w:ascii="Times New Roman" w:hAnsi="Times New Roman"/>
          <w:sz w:val="24"/>
          <w:szCs w:val="24"/>
        </w:rPr>
        <w:t>городских округов на строительство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5320">
        <w:rPr>
          <w:rFonts w:ascii="Times New Roman" w:hAnsi="Times New Roman"/>
          <w:sz w:val="24"/>
          <w:szCs w:val="24"/>
        </w:rPr>
        <w:t>объектов инженерной инфраструктуры,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095320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095320">
        <w:rPr>
          <w:rFonts w:ascii="Times New Roman" w:hAnsi="Times New Roman"/>
          <w:sz w:val="24"/>
          <w:szCs w:val="24"/>
        </w:rPr>
        <w:t xml:space="preserve"> для реализации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5320">
        <w:rPr>
          <w:rFonts w:ascii="Times New Roman" w:hAnsi="Times New Roman"/>
          <w:sz w:val="24"/>
          <w:szCs w:val="24"/>
        </w:rPr>
        <w:t>приоритетных инвестиционных проектов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16" w:name="Par24057"/>
      <w:bookmarkEnd w:id="16"/>
      <w:r w:rsidRPr="00095320">
        <w:rPr>
          <w:rFonts w:ascii="Times New Roman" w:hAnsi="Times New Roman"/>
          <w:b/>
          <w:bCs/>
          <w:sz w:val="20"/>
          <w:szCs w:val="20"/>
        </w:rPr>
        <w:t>ОТЧЕТ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b/>
          <w:bCs/>
          <w:sz w:val="20"/>
          <w:szCs w:val="20"/>
        </w:rPr>
        <w:t>о расходах бюджета, в целях софинансирования которых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b/>
          <w:bCs/>
          <w:sz w:val="20"/>
          <w:szCs w:val="20"/>
        </w:rPr>
        <w:t>предоставляется субсидия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Наименование уполномоченного органа администрации городского округа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Наименование бюджета городского округа ____________________________________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Наименование финансового органа администрации городского округа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Наименование  органа  исполнительной власти Чувашской Республики - главного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распорядителя средств республиканского бюджета Чувашской Республики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Наименование государственной программы Чувашской Республики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Периодичность _____________________________________________________________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95320">
        <w:rPr>
          <w:rFonts w:ascii="Times New Roman" w:hAnsi="Times New Roman"/>
          <w:sz w:val="20"/>
          <w:szCs w:val="20"/>
        </w:rPr>
        <w:t>Единица  измерения:  рубли  (с точностью до второго десятичного знака после</w:t>
      </w:r>
      <w:proofErr w:type="gramEnd"/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запятой)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 xml:space="preserve">                       </w:t>
      </w:r>
      <w:r w:rsidRPr="00095320">
        <w:rPr>
          <w:rFonts w:ascii="Times New Roman" w:hAnsi="Times New Roman"/>
          <w:b/>
          <w:bCs/>
          <w:sz w:val="20"/>
          <w:szCs w:val="20"/>
        </w:rPr>
        <w:t>1. Движение денежных средств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624"/>
        <w:gridCol w:w="1077"/>
        <w:gridCol w:w="1361"/>
        <w:gridCol w:w="1077"/>
        <w:gridCol w:w="1361"/>
      </w:tblGrid>
      <w:tr w:rsidR="00095320" w:rsidRPr="00095320" w:rsidTr="00DB16B6"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</w:tr>
      <w:tr w:rsidR="00095320" w:rsidRPr="00095320" w:rsidTr="00DB16B6"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в том числе средства республиканского бюджета Чувашской Республики</w:t>
            </w:r>
          </w:p>
        </w:tc>
      </w:tr>
      <w:tr w:rsidR="00095320" w:rsidRPr="00095320" w:rsidTr="00DB16B6"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095320" w:rsidRPr="00095320" w:rsidTr="00DB16B6"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5320" w:rsidRPr="00095320" w:rsidTr="00DB16B6"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Остаток средств субсидии на начало года, 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подлежит возврату в республиканский бюджет Чувашской Республики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Объем субсидии, предоставленный бюджету городского округа из республиканского бюджета Чувашской Республики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Предусмотрено в бюджете (сводной бюджетной росписью) городского округа расходов, в целях софинансирования которых предоставлена субсидия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95320" w:rsidRPr="00095320" w:rsidTr="00DB16B6"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Поступило средств субсидии в бюджет городского округа из республиканского бюджета Чувашской Республики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Израсходовано средств бюджета городского округа (кассовый расход)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Восстановлено средств субсидии в бюджет городского округа, 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060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3515" w:type="dxa"/>
            <w:tcBorders>
              <w:top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3515" w:type="dxa"/>
            <w:tcBorders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320">
              <w:rPr>
                <w:rFonts w:ascii="Times New Roman" w:hAnsi="Times New Roman"/>
                <w:sz w:val="24"/>
                <w:szCs w:val="24"/>
              </w:rPr>
              <w:t>использованных</w:t>
            </w:r>
            <w:proofErr w:type="gramEnd"/>
            <w:r w:rsidRPr="00095320">
              <w:rPr>
                <w:rFonts w:ascii="Times New Roman" w:hAnsi="Times New Roman"/>
                <w:sz w:val="24"/>
                <w:szCs w:val="24"/>
              </w:rPr>
              <w:t xml:space="preserve"> не по целевому назначению в текущем году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061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320">
              <w:rPr>
                <w:rFonts w:ascii="Times New Roman" w:hAnsi="Times New Roman"/>
                <w:sz w:val="24"/>
                <w:szCs w:val="24"/>
              </w:rPr>
              <w:t>использованных</w:t>
            </w:r>
            <w:proofErr w:type="gramEnd"/>
            <w:r w:rsidRPr="00095320">
              <w:rPr>
                <w:rFonts w:ascii="Times New Roman" w:hAnsi="Times New Roman"/>
                <w:sz w:val="24"/>
                <w:szCs w:val="24"/>
              </w:rPr>
              <w:t xml:space="preserve"> не по целевому назначению в предшествующие годы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062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320">
              <w:rPr>
                <w:rFonts w:ascii="Times New Roman" w:hAnsi="Times New Roman"/>
                <w:sz w:val="24"/>
                <w:szCs w:val="24"/>
              </w:rPr>
              <w:t>использованных</w:t>
            </w:r>
            <w:proofErr w:type="gramEnd"/>
            <w:r w:rsidRPr="00095320">
              <w:rPr>
                <w:rFonts w:ascii="Times New Roman" w:hAnsi="Times New Roman"/>
                <w:sz w:val="24"/>
                <w:szCs w:val="24"/>
              </w:rPr>
              <w:t xml:space="preserve"> в предшествующие годы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Возвращено в республиканский бюджет Чувашской Республики средств субсидии, восстановленных в бюджет городского округа, 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070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3515" w:type="dxa"/>
            <w:tcBorders>
              <w:top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3515" w:type="dxa"/>
            <w:tcBorders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остаток средств субсидии на начало года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320">
              <w:rPr>
                <w:rFonts w:ascii="Times New Roman" w:hAnsi="Times New Roman"/>
                <w:sz w:val="24"/>
                <w:szCs w:val="24"/>
              </w:rPr>
              <w:t>использованных</w:t>
            </w:r>
            <w:proofErr w:type="gramEnd"/>
            <w:r w:rsidRPr="00095320">
              <w:rPr>
                <w:rFonts w:ascii="Times New Roman" w:hAnsi="Times New Roman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320">
              <w:rPr>
                <w:rFonts w:ascii="Times New Roman" w:hAnsi="Times New Roman"/>
                <w:sz w:val="24"/>
                <w:szCs w:val="24"/>
              </w:rPr>
              <w:t>использованных</w:t>
            </w:r>
            <w:proofErr w:type="gramEnd"/>
            <w:r w:rsidRPr="00095320">
              <w:rPr>
                <w:rFonts w:ascii="Times New Roman" w:hAnsi="Times New Roman"/>
                <w:sz w:val="24"/>
                <w:szCs w:val="24"/>
              </w:rPr>
              <w:t xml:space="preserve"> в предшествующие годы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080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3515" w:type="dxa"/>
            <w:tcBorders>
              <w:top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3515" w:type="dxa"/>
            <w:tcBorders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подлежит возврату в республиканский бюджет Чувашской Республики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081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 xml:space="preserve">                </w:t>
      </w:r>
      <w:r w:rsidRPr="00095320">
        <w:rPr>
          <w:rFonts w:ascii="Times New Roman" w:hAnsi="Times New Roman"/>
          <w:b/>
          <w:bCs/>
          <w:sz w:val="20"/>
          <w:szCs w:val="20"/>
        </w:rPr>
        <w:t>2. Сведения о направлении расходов бюджета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 xml:space="preserve">        </w:t>
      </w:r>
      <w:r w:rsidRPr="00095320">
        <w:rPr>
          <w:rFonts w:ascii="Times New Roman" w:hAnsi="Times New Roman"/>
          <w:b/>
          <w:bCs/>
          <w:sz w:val="20"/>
          <w:szCs w:val="20"/>
        </w:rPr>
        <w:t xml:space="preserve">городского округа, </w:t>
      </w:r>
      <w:proofErr w:type="spellStart"/>
      <w:r w:rsidRPr="00095320">
        <w:rPr>
          <w:rFonts w:ascii="Times New Roman" w:hAnsi="Times New Roman"/>
          <w:b/>
          <w:bCs/>
          <w:sz w:val="20"/>
          <w:szCs w:val="20"/>
        </w:rPr>
        <w:t>софинансирование</w:t>
      </w:r>
      <w:proofErr w:type="spellEnd"/>
      <w:r w:rsidRPr="00095320">
        <w:rPr>
          <w:rFonts w:ascii="Times New Roman" w:hAnsi="Times New Roman"/>
          <w:b/>
          <w:bCs/>
          <w:sz w:val="20"/>
          <w:szCs w:val="20"/>
        </w:rPr>
        <w:t xml:space="preserve"> которых осуществляется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 xml:space="preserve">             </w:t>
      </w:r>
      <w:r w:rsidRPr="00095320">
        <w:rPr>
          <w:rFonts w:ascii="Times New Roman" w:hAnsi="Times New Roman"/>
          <w:b/>
          <w:bCs/>
          <w:sz w:val="20"/>
          <w:szCs w:val="20"/>
        </w:rPr>
        <w:t>из республиканского бюджета Чувашской Республики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95320" w:rsidRPr="00095320">
          <w:headerReference w:type="default" r:id="rId33"/>
          <w:footerReference w:type="default" r:id="rId3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876"/>
        <w:gridCol w:w="1117"/>
        <w:gridCol w:w="624"/>
        <w:gridCol w:w="1417"/>
        <w:gridCol w:w="1117"/>
        <w:gridCol w:w="1117"/>
        <w:gridCol w:w="1020"/>
        <w:gridCol w:w="1361"/>
        <w:gridCol w:w="1255"/>
        <w:gridCol w:w="976"/>
        <w:gridCol w:w="976"/>
        <w:gridCol w:w="1020"/>
      </w:tblGrid>
      <w:tr w:rsidR="00095320" w:rsidRPr="00095320" w:rsidTr="00DB16B6">
        <w:tc>
          <w:tcPr>
            <w:tcW w:w="1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Предусмотрено бюджетных ассигнований в бюджете городского округа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Кассовые расходы бюджета городского округа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Уровень софинансирования, %</w:t>
            </w:r>
          </w:p>
        </w:tc>
        <w:tc>
          <w:tcPr>
            <w:tcW w:w="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320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</w:p>
        </w:tc>
      </w:tr>
      <w:tr w:rsidR="00095320" w:rsidRPr="00095320" w:rsidTr="00DB16B6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код по БК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предусмотрено бюджетных ассигнований в бюджете городского округа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поступило из республиканского бюджета Чувашской Республики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уровень софинансирования, %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кассовые расходы бюджета городского округа</w:t>
            </w:r>
          </w:p>
        </w:tc>
      </w:tr>
      <w:tr w:rsidR="00095320" w:rsidRPr="00095320" w:rsidTr="00DB16B6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095320" w:rsidRPr="00095320" w:rsidTr="00DB16B6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Глава администрации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городского округа</w:t>
      </w:r>
      <w:proofErr w:type="gramStart"/>
      <w:r w:rsidRPr="00095320">
        <w:rPr>
          <w:rFonts w:ascii="Times New Roman" w:hAnsi="Times New Roman"/>
          <w:sz w:val="20"/>
          <w:szCs w:val="20"/>
        </w:rPr>
        <w:t xml:space="preserve">   _______________ ___________ (_________________________)</w:t>
      </w:r>
      <w:proofErr w:type="gramEnd"/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 xml:space="preserve">                                     (подпись)     (расшифровка подписи)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Руководитель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финансового органа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администрации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городского округа</w:t>
      </w:r>
      <w:proofErr w:type="gramStart"/>
      <w:r w:rsidRPr="00095320">
        <w:rPr>
          <w:rFonts w:ascii="Times New Roman" w:hAnsi="Times New Roman"/>
          <w:sz w:val="20"/>
          <w:szCs w:val="20"/>
        </w:rPr>
        <w:t xml:space="preserve">   _______________ ___________ (_________________________)</w:t>
      </w:r>
      <w:proofErr w:type="gramEnd"/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 xml:space="preserve">                                     (подпись)     (расшифровка подписи)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М.П.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____ __________ 20____ г.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Исполнитель</w:t>
      </w:r>
      <w:proofErr w:type="gramStart"/>
      <w:r w:rsidRPr="00095320">
        <w:rPr>
          <w:rFonts w:ascii="Times New Roman" w:hAnsi="Times New Roman"/>
          <w:sz w:val="20"/>
          <w:szCs w:val="20"/>
        </w:rPr>
        <w:t xml:space="preserve">                         ___________ (_________________________)</w:t>
      </w:r>
      <w:proofErr w:type="gramEnd"/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 xml:space="preserve">                                     (подпись)     (расшифровка подписи)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095320" w:rsidRPr="00095320">
          <w:headerReference w:type="default" r:id="rId35"/>
          <w:footerReference w:type="default" r:id="rId3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</w:rPr>
      </w:pPr>
      <w:r w:rsidRPr="00095320">
        <w:rPr>
          <w:rFonts w:ascii="Times New Roman" w:hAnsi="Times New Roman"/>
          <w:sz w:val="24"/>
          <w:szCs w:val="24"/>
        </w:rPr>
        <w:t>Приложение № 3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5320">
        <w:rPr>
          <w:rFonts w:ascii="Times New Roman" w:hAnsi="Times New Roman"/>
          <w:sz w:val="24"/>
          <w:szCs w:val="24"/>
        </w:rPr>
        <w:t>к Правилам предоставления субсидий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5320">
        <w:rPr>
          <w:rFonts w:ascii="Times New Roman" w:hAnsi="Times New Roman"/>
          <w:sz w:val="24"/>
          <w:szCs w:val="24"/>
        </w:rPr>
        <w:t>из республиканского бюджета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5320">
        <w:rPr>
          <w:rFonts w:ascii="Times New Roman" w:hAnsi="Times New Roman"/>
          <w:sz w:val="24"/>
          <w:szCs w:val="24"/>
        </w:rPr>
        <w:t>Чувашской Республики бюджетам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5320">
        <w:rPr>
          <w:rFonts w:ascii="Times New Roman" w:hAnsi="Times New Roman"/>
          <w:sz w:val="24"/>
          <w:szCs w:val="24"/>
        </w:rPr>
        <w:t>городских округов на строительство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5320">
        <w:rPr>
          <w:rFonts w:ascii="Times New Roman" w:hAnsi="Times New Roman"/>
          <w:sz w:val="24"/>
          <w:szCs w:val="24"/>
        </w:rPr>
        <w:t>объектов инженерной инфраструктуры,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095320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095320">
        <w:rPr>
          <w:rFonts w:ascii="Times New Roman" w:hAnsi="Times New Roman"/>
          <w:sz w:val="24"/>
          <w:szCs w:val="24"/>
        </w:rPr>
        <w:t xml:space="preserve"> для реализации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5320">
        <w:rPr>
          <w:rFonts w:ascii="Times New Roman" w:hAnsi="Times New Roman"/>
          <w:sz w:val="24"/>
          <w:szCs w:val="24"/>
        </w:rPr>
        <w:t>приоритетных инвестиционных проектов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17" w:name="Par24415"/>
      <w:bookmarkEnd w:id="17"/>
      <w:r w:rsidRPr="00095320">
        <w:rPr>
          <w:rFonts w:ascii="Times New Roman" w:hAnsi="Times New Roman"/>
          <w:b/>
          <w:bCs/>
          <w:sz w:val="20"/>
          <w:szCs w:val="20"/>
        </w:rPr>
        <w:t>ОТЧЕТ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b/>
          <w:bCs/>
          <w:sz w:val="20"/>
          <w:szCs w:val="20"/>
        </w:rPr>
        <w:t>о достижении значения результата использования субсидии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Наименование уполномоченного органа администрации городского округа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Наименование бюджета городского округа ____________________________________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Наименование  органа  исполнительной власти Чувашской Республики - главного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распорядителя средств республиканского бюджета Чувашской Республики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Наименование муниципальной программы ______________________________________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Наименование направления расходов _________________________________________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Периодичность _____________________________________________________________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95320" w:rsidRPr="00095320">
          <w:headerReference w:type="default" r:id="rId37"/>
          <w:footerReference w:type="default" r:id="rId3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6"/>
        <w:gridCol w:w="1701"/>
        <w:gridCol w:w="1304"/>
        <w:gridCol w:w="1020"/>
        <w:gridCol w:w="1984"/>
        <w:gridCol w:w="1020"/>
        <w:gridCol w:w="1134"/>
        <w:gridCol w:w="1361"/>
        <w:gridCol w:w="1928"/>
      </w:tblGrid>
      <w:tr w:rsidR="00095320" w:rsidRPr="00095320" w:rsidTr="00DB16B6">
        <w:tc>
          <w:tcPr>
            <w:tcW w:w="12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Год, на который запланировано достижение значения результата использования субсидии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Значение результата использования субсидии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Величина отклонения, %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095320" w:rsidRPr="00095320" w:rsidTr="00DB16B6">
        <w:tc>
          <w:tcPr>
            <w:tcW w:w="12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20" w:rsidRPr="00095320" w:rsidTr="00DB16B6"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95320" w:rsidRPr="00095320" w:rsidTr="00DB16B6"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320" w:rsidRPr="00095320" w:rsidRDefault="00095320" w:rsidP="0009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Глава администрации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городского округа</w:t>
      </w:r>
      <w:proofErr w:type="gramStart"/>
      <w:r w:rsidRPr="00095320">
        <w:rPr>
          <w:rFonts w:ascii="Times New Roman" w:hAnsi="Times New Roman"/>
          <w:sz w:val="20"/>
          <w:szCs w:val="20"/>
        </w:rPr>
        <w:t xml:space="preserve">   _______________ ___________ (_________________________)</w:t>
      </w:r>
      <w:proofErr w:type="gramEnd"/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 xml:space="preserve">                                     (подпись)     (расшифровка подписи)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Руководитель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финансового органа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администрации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городского округа</w:t>
      </w:r>
      <w:proofErr w:type="gramStart"/>
      <w:r w:rsidRPr="00095320">
        <w:rPr>
          <w:rFonts w:ascii="Times New Roman" w:hAnsi="Times New Roman"/>
          <w:sz w:val="20"/>
          <w:szCs w:val="20"/>
        </w:rPr>
        <w:t xml:space="preserve">   _______________ ___________ (_________________________)</w:t>
      </w:r>
      <w:proofErr w:type="gramEnd"/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 xml:space="preserve">                                     (подпись)     (расшифровка подписи)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М.П.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____ __________ 20____ г.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>Исполнитель</w:t>
      </w:r>
      <w:proofErr w:type="gramStart"/>
      <w:r w:rsidRPr="00095320">
        <w:rPr>
          <w:rFonts w:ascii="Times New Roman" w:hAnsi="Times New Roman"/>
          <w:sz w:val="20"/>
          <w:szCs w:val="20"/>
        </w:rPr>
        <w:t xml:space="preserve">                         ___________ (_________________________)</w:t>
      </w:r>
      <w:proofErr w:type="gramEnd"/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320">
        <w:rPr>
          <w:rFonts w:ascii="Times New Roman" w:hAnsi="Times New Roman"/>
          <w:sz w:val="20"/>
          <w:szCs w:val="20"/>
        </w:rPr>
        <w:t xml:space="preserve">                                     (подпись)     (расшифровка подписи)</w:t>
      </w: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320" w:rsidRPr="00095320" w:rsidRDefault="00095320" w:rsidP="0009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15C" w:rsidRDefault="00ED315C" w:rsidP="00095320">
      <w:pPr>
        <w:spacing w:after="0" w:line="240" w:lineRule="auto"/>
        <w:jc w:val="both"/>
        <w:rPr>
          <w:rFonts w:ascii="Times New Roman" w:hAnsi="Times New Roman"/>
        </w:rPr>
      </w:pPr>
    </w:p>
    <w:p w:rsidR="00ED315C" w:rsidRDefault="00ED315C" w:rsidP="005E0057">
      <w:pPr>
        <w:spacing w:after="0" w:line="240" w:lineRule="auto"/>
        <w:jc w:val="right"/>
        <w:rPr>
          <w:rFonts w:ascii="Times New Roman" w:hAnsi="Times New Roman"/>
        </w:rPr>
      </w:pPr>
    </w:p>
    <w:p w:rsidR="00ED315C" w:rsidRDefault="00ED315C" w:rsidP="005E0057">
      <w:pPr>
        <w:spacing w:after="0" w:line="240" w:lineRule="auto"/>
        <w:jc w:val="right"/>
        <w:rPr>
          <w:rFonts w:ascii="Times New Roman" w:hAnsi="Times New Roman"/>
        </w:rPr>
      </w:pPr>
    </w:p>
    <w:p w:rsidR="00ED315C" w:rsidRDefault="00ED315C" w:rsidP="005E0057">
      <w:pPr>
        <w:spacing w:after="0" w:line="240" w:lineRule="auto"/>
        <w:jc w:val="right"/>
        <w:rPr>
          <w:rFonts w:ascii="Times New Roman" w:hAnsi="Times New Roman"/>
        </w:rPr>
      </w:pPr>
    </w:p>
    <w:p w:rsidR="00ED315C" w:rsidRDefault="00ED315C" w:rsidP="005E0057">
      <w:pPr>
        <w:spacing w:after="0" w:line="240" w:lineRule="auto"/>
        <w:jc w:val="right"/>
        <w:rPr>
          <w:rFonts w:ascii="Times New Roman" w:hAnsi="Times New Roman"/>
        </w:rPr>
      </w:pPr>
    </w:p>
    <w:p w:rsidR="00ED315C" w:rsidRDefault="00ED315C" w:rsidP="005E0057">
      <w:pPr>
        <w:spacing w:after="0" w:line="240" w:lineRule="auto"/>
        <w:jc w:val="right"/>
        <w:rPr>
          <w:rFonts w:ascii="Times New Roman" w:hAnsi="Times New Roman"/>
        </w:rPr>
      </w:pPr>
    </w:p>
    <w:p w:rsidR="00ED315C" w:rsidRDefault="00ED315C" w:rsidP="005E0057">
      <w:pPr>
        <w:spacing w:after="0" w:line="240" w:lineRule="auto"/>
        <w:jc w:val="right"/>
        <w:rPr>
          <w:rFonts w:ascii="Times New Roman" w:hAnsi="Times New Roman"/>
        </w:rPr>
      </w:pPr>
    </w:p>
    <w:p w:rsidR="00ED315C" w:rsidRDefault="00ED315C" w:rsidP="005E0057">
      <w:pPr>
        <w:spacing w:after="0" w:line="240" w:lineRule="auto"/>
        <w:jc w:val="right"/>
        <w:rPr>
          <w:rFonts w:ascii="Times New Roman" w:hAnsi="Times New Roman"/>
        </w:rPr>
      </w:pPr>
    </w:p>
    <w:p w:rsidR="00ED315C" w:rsidRDefault="00ED315C" w:rsidP="005E0057">
      <w:pPr>
        <w:spacing w:after="0" w:line="240" w:lineRule="auto"/>
        <w:jc w:val="right"/>
        <w:rPr>
          <w:rFonts w:ascii="Times New Roman" w:hAnsi="Times New Roman"/>
        </w:rPr>
      </w:pPr>
    </w:p>
    <w:p w:rsidR="00ED315C" w:rsidRPr="005E0057" w:rsidRDefault="00ED315C" w:rsidP="005E0057">
      <w:pPr>
        <w:spacing w:after="0" w:line="240" w:lineRule="auto"/>
        <w:jc w:val="right"/>
        <w:rPr>
          <w:rFonts w:ascii="Times New Roman" w:hAnsi="Times New Roman"/>
        </w:rPr>
      </w:pPr>
    </w:p>
    <w:sectPr w:rsidR="00ED315C" w:rsidRPr="005E0057" w:rsidSect="00496B27">
      <w:headerReference w:type="default" r:id="rId39"/>
      <w:footerReference w:type="default" r:id="rId40"/>
      <w:pgSz w:w="16838" w:h="11906" w:orient="landscape"/>
      <w:pgMar w:top="1133" w:right="1440" w:bottom="567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71" w:rsidRDefault="00882371">
      <w:pPr>
        <w:spacing w:after="0" w:line="240" w:lineRule="auto"/>
      </w:pPr>
      <w:r>
        <w:separator/>
      </w:r>
    </w:p>
  </w:endnote>
  <w:endnote w:type="continuationSeparator" w:id="0">
    <w:p w:rsidR="00882371" w:rsidRDefault="0088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40" w:rsidRDefault="00EC3340" w:rsidP="002F565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40" w:rsidRDefault="00EC334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40" w:rsidRDefault="00EC3340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40" w:rsidRDefault="00EC334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C3340" w:rsidRPr="00CD5679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3340" w:rsidRPr="00CD5679" w:rsidRDefault="00EC334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3340" w:rsidRPr="00CD5679" w:rsidRDefault="00EC334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3340" w:rsidRPr="00CD5679" w:rsidRDefault="00EC334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EC3340" w:rsidRDefault="00EC3340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EC3340" w:rsidRPr="00CD5679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3340" w:rsidRPr="00CD5679" w:rsidRDefault="00EC334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3340" w:rsidRPr="00CD5679" w:rsidRDefault="00EC334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3340" w:rsidRPr="00CD5679" w:rsidRDefault="00EC334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EC3340" w:rsidRDefault="00EC3340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C3340" w:rsidRPr="00CD5679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3340" w:rsidRPr="00CD5679" w:rsidRDefault="00EC334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3340" w:rsidRPr="00CD5679" w:rsidRDefault="00EC334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3340" w:rsidRPr="00CD5679" w:rsidRDefault="00EC334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EC3340" w:rsidRDefault="00EC3340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EC3340" w:rsidRPr="00CD5679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3340" w:rsidRPr="00CD5679" w:rsidRDefault="00EC334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3340" w:rsidRPr="00CD5679" w:rsidRDefault="00EC334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3340" w:rsidRPr="00CD5679" w:rsidRDefault="00EC334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EC3340" w:rsidRDefault="00EC334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71" w:rsidRDefault="00882371">
      <w:pPr>
        <w:spacing w:after="0" w:line="240" w:lineRule="auto"/>
      </w:pPr>
      <w:r>
        <w:separator/>
      </w:r>
    </w:p>
  </w:footnote>
  <w:footnote w:type="continuationSeparator" w:id="0">
    <w:p w:rsidR="00882371" w:rsidRDefault="0088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40" w:rsidRDefault="00EC3340">
    <w:pPr>
      <w:pStyle w:val="a3"/>
      <w:jc w:val="center"/>
      <w:rPr>
        <w:lang w:val="en-US"/>
      </w:rPr>
    </w:pPr>
  </w:p>
  <w:p w:rsidR="00EC3340" w:rsidRDefault="00EC3340" w:rsidP="00CD567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4735D">
      <w:rPr>
        <w:noProof/>
      </w:rPr>
      <w:t>19</w:t>
    </w:r>
    <w: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40" w:rsidRDefault="00EC3340">
    <w:pPr>
      <w:pStyle w:val="a3"/>
      <w:jc w:val="center"/>
    </w:pPr>
  </w:p>
  <w:p w:rsidR="00EC3340" w:rsidRDefault="00EC334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14A07">
      <w:rPr>
        <w:noProof/>
      </w:rPr>
      <w:t>134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40" w:rsidRDefault="00EC3340">
    <w:pPr>
      <w:pStyle w:val="a3"/>
      <w:jc w:val="center"/>
    </w:pPr>
  </w:p>
  <w:p w:rsidR="00EC3340" w:rsidRDefault="00EC334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102DC">
      <w:rPr>
        <w:noProof/>
      </w:rPr>
      <w:t>29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40" w:rsidRDefault="00EC3340">
    <w:pPr>
      <w:pStyle w:val="a3"/>
      <w:jc w:val="center"/>
    </w:pPr>
  </w:p>
  <w:p w:rsidR="00EC3340" w:rsidRDefault="00EC334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4735D">
      <w:rPr>
        <w:noProof/>
      </w:rPr>
      <w:t>78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40" w:rsidRDefault="00EC3340">
    <w:pPr>
      <w:pStyle w:val="a3"/>
      <w:jc w:val="center"/>
    </w:pPr>
  </w:p>
  <w:p w:rsidR="00EC3340" w:rsidRDefault="00EC334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14A07">
      <w:rPr>
        <w:noProof/>
      </w:rPr>
      <w:t>112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40" w:rsidRPr="008B727C" w:rsidRDefault="00EC3340" w:rsidP="008B727C">
    <w:pPr>
      <w:pStyle w:val="a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40" w:rsidRDefault="00EC3340">
    <w:pPr>
      <w:pStyle w:val="a3"/>
      <w:jc w:val="center"/>
    </w:pPr>
  </w:p>
  <w:p w:rsidR="00EC3340" w:rsidRDefault="00EC334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14A07">
      <w:rPr>
        <w:noProof/>
      </w:rPr>
      <w:t>126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40" w:rsidRDefault="00EC3340">
    <w:pPr>
      <w:pStyle w:val="a3"/>
      <w:jc w:val="center"/>
    </w:pPr>
  </w:p>
  <w:p w:rsidR="00EC3340" w:rsidRDefault="00EC334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14A07">
      <w:rPr>
        <w:noProof/>
      </w:rPr>
      <w:t>129</w:t>
    </w:r>
    <w: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40" w:rsidRDefault="00EC3340">
    <w:pPr>
      <w:pStyle w:val="a3"/>
      <w:jc w:val="center"/>
    </w:pPr>
  </w:p>
  <w:p w:rsidR="00EC3340" w:rsidRDefault="00EC334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14A07">
      <w:rPr>
        <w:noProof/>
      </w:rPr>
      <w:t>131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40" w:rsidRDefault="00EC3340">
    <w:pPr>
      <w:pStyle w:val="a3"/>
      <w:jc w:val="center"/>
    </w:pPr>
  </w:p>
  <w:p w:rsidR="00EC3340" w:rsidRDefault="00EC334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14A07">
      <w:rPr>
        <w:noProof/>
      </w:rPr>
      <w:t>132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39B4293"/>
    <w:multiLevelType w:val="hybridMultilevel"/>
    <w:tmpl w:val="7C5EC48A"/>
    <w:lvl w:ilvl="0" w:tplc="FA3468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BB2271E"/>
    <w:multiLevelType w:val="hybridMultilevel"/>
    <w:tmpl w:val="1C1232D6"/>
    <w:lvl w:ilvl="0" w:tplc="FA346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27320"/>
    <w:multiLevelType w:val="hybridMultilevel"/>
    <w:tmpl w:val="CB2274F8"/>
    <w:lvl w:ilvl="0" w:tplc="FA3468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2345E57"/>
    <w:multiLevelType w:val="hybridMultilevel"/>
    <w:tmpl w:val="E58A82C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7464E2"/>
    <w:multiLevelType w:val="hybridMultilevel"/>
    <w:tmpl w:val="76BA4AB2"/>
    <w:lvl w:ilvl="0" w:tplc="0CC2F0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9E17F3"/>
    <w:multiLevelType w:val="multilevel"/>
    <w:tmpl w:val="A51CCB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3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2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2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0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207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37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864" w:hanging="1800"/>
      </w:pPr>
      <w:rPr>
        <w:rFonts w:cs="Times New Roman" w:hint="default"/>
      </w:rPr>
    </w:lvl>
  </w:abstractNum>
  <w:abstractNum w:abstractNumId="7">
    <w:nsid w:val="289065CA"/>
    <w:multiLevelType w:val="hybridMultilevel"/>
    <w:tmpl w:val="38AEE784"/>
    <w:lvl w:ilvl="0" w:tplc="FA346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D7D57"/>
    <w:multiLevelType w:val="hybridMultilevel"/>
    <w:tmpl w:val="38E07906"/>
    <w:lvl w:ilvl="0" w:tplc="17AEE67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31411EC"/>
    <w:multiLevelType w:val="hybridMultilevel"/>
    <w:tmpl w:val="8DA46BAC"/>
    <w:lvl w:ilvl="0" w:tplc="FA3468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4844B0A"/>
    <w:multiLevelType w:val="hybridMultilevel"/>
    <w:tmpl w:val="25E87902"/>
    <w:lvl w:ilvl="0" w:tplc="FA346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E7A40"/>
    <w:multiLevelType w:val="hybridMultilevel"/>
    <w:tmpl w:val="5CEE9D80"/>
    <w:lvl w:ilvl="0" w:tplc="FA346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F38FA"/>
    <w:multiLevelType w:val="multilevel"/>
    <w:tmpl w:val="39AA7D96"/>
    <w:lvl w:ilvl="0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3">
    <w:nsid w:val="5A7A3A13"/>
    <w:multiLevelType w:val="hybridMultilevel"/>
    <w:tmpl w:val="3A0E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072C66"/>
    <w:multiLevelType w:val="hybridMultilevel"/>
    <w:tmpl w:val="3A0E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E6503C"/>
    <w:multiLevelType w:val="hybridMultilevel"/>
    <w:tmpl w:val="0C1CD916"/>
    <w:lvl w:ilvl="0" w:tplc="7BDE96A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64502D26"/>
    <w:multiLevelType w:val="hybridMultilevel"/>
    <w:tmpl w:val="724085F8"/>
    <w:lvl w:ilvl="0" w:tplc="0419000F">
      <w:start w:val="1"/>
      <w:numFmt w:val="decimal"/>
      <w:lvlText w:val="%1."/>
      <w:lvlJc w:val="left"/>
      <w:pPr>
        <w:ind w:left="98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5308E9"/>
    <w:multiLevelType w:val="hybridMultilevel"/>
    <w:tmpl w:val="D6F05C4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8D86522"/>
    <w:multiLevelType w:val="hybridMultilevel"/>
    <w:tmpl w:val="4C6884E2"/>
    <w:lvl w:ilvl="0" w:tplc="FA3468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29D3FF7"/>
    <w:multiLevelType w:val="hybridMultilevel"/>
    <w:tmpl w:val="AE1C0A7C"/>
    <w:lvl w:ilvl="0" w:tplc="FA3468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C57D6"/>
    <w:multiLevelType w:val="hybridMultilevel"/>
    <w:tmpl w:val="A056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19"/>
  </w:num>
  <w:num w:numId="10">
    <w:abstractNumId w:val="5"/>
  </w:num>
  <w:num w:numId="11">
    <w:abstractNumId w:val="15"/>
  </w:num>
  <w:num w:numId="12">
    <w:abstractNumId w:val="8"/>
  </w:num>
  <w:num w:numId="13">
    <w:abstractNumId w:val="12"/>
  </w:num>
  <w:num w:numId="14">
    <w:abstractNumId w:val="3"/>
  </w:num>
  <w:num w:numId="15">
    <w:abstractNumId w:val="17"/>
  </w:num>
  <w:num w:numId="16">
    <w:abstractNumId w:val="20"/>
  </w:num>
  <w:num w:numId="17">
    <w:abstractNumId w:val="16"/>
  </w:num>
  <w:num w:numId="18">
    <w:abstractNumId w:val="18"/>
  </w:num>
  <w:num w:numId="19">
    <w:abstractNumId w:val="1"/>
  </w:num>
  <w:num w:numId="20">
    <w:abstractNumId w:val="9"/>
  </w:num>
  <w:num w:numId="21">
    <w:abstractNumId w:val="13"/>
  </w:num>
  <w:num w:numId="22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52"/>
    <w:rsid w:val="0000213E"/>
    <w:rsid w:val="000059BE"/>
    <w:rsid w:val="00007423"/>
    <w:rsid w:val="0000788E"/>
    <w:rsid w:val="000102DC"/>
    <w:rsid w:val="00010B2B"/>
    <w:rsid w:val="000116C2"/>
    <w:rsid w:val="00011F04"/>
    <w:rsid w:val="00013C60"/>
    <w:rsid w:val="00014B5F"/>
    <w:rsid w:val="000169B4"/>
    <w:rsid w:val="00017857"/>
    <w:rsid w:val="00017C85"/>
    <w:rsid w:val="000200CD"/>
    <w:rsid w:val="00024EFE"/>
    <w:rsid w:val="0002584E"/>
    <w:rsid w:val="00026555"/>
    <w:rsid w:val="00026D1E"/>
    <w:rsid w:val="00027298"/>
    <w:rsid w:val="00027E66"/>
    <w:rsid w:val="00033BF8"/>
    <w:rsid w:val="000348B0"/>
    <w:rsid w:val="00035582"/>
    <w:rsid w:val="00036A31"/>
    <w:rsid w:val="000414C1"/>
    <w:rsid w:val="0004244F"/>
    <w:rsid w:val="00042DD8"/>
    <w:rsid w:val="00043F5B"/>
    <w:rsid w:val="00043F6E"/>
    <w:rsid w:val="00044845"/>
    <w:rsid w:val="000451E5"/>
    <w:rsid w:val="00046DAD"/>
    <w:rsid w:val="000472A8"/>
    <w:rsid w:val="000472C0"/>
    <w:rsid w:val="0004765D"/>
    <w:rsid w:val="0005130E"/>
    <w:rsid w:val="00051615"/>
    <w:rsid w:val="00053391"/>
    <w:rsid w:val="00054C8D"/>
    <w:rsid w:val="0005500B"/>
    <w:rsid w:val="0005638C"/>
    <w:rsid w:val="000576C8"/>
    <w:rsid w:val="0006164B"/>
    <w:rsid w:val="0006188F"/>
    <w:rsid w:val="00062C8B"/>
    <w:rsid w:val="00062F85"/>
    <w:rsid w:val="00067900"/>
    <w:rsid w:val="00070E0D"/>
    <w:rsid w:val="000710B0"/>
    <w:rsid w:val="000716A2"/>
    <w:rsid w:val="00072B23"/>
    <w:rsid w:val="0007359F"/>
    <w:rsid w:val="00073DAC"/>
    <w:rsid w:val="00074D3B"/>
    <w:rsid w:val="0007548D"/>
    <w:rsid w:val="0007631F"/>
    <w:rsid w:val="00076605"/>
    <w:rsid w:val="00080FCB"/>
    <w:rsid w:val="00081227"/>
    <w:rsid w:val="0008123B"/>
    <w:rsid w:val="000821B8"/>
    <w:rsid w:val="0008246C"/>
    <w:rsid w:val="00083F4B"/>
    <w:rsid w:val="00084C04"/>
    <w:rsid w:val="000851F8"/>
    <w:rsid w:val="00085264"/>
    <w:rsid w:val="00086F6A"/>
    <w:rsid w:val="0008772E"/>
    <w:rsid w:val="00090735"/>
    <w:rsid w:val="0009089C"/>
    <w:rsid w:val="0009241A"/>
    <w:rsid w:val="00092678"/>
    <w:rsid w:val="00093B6E"/>
    <w:rsid w:val="00095320"/>
    <w:rsid w:val="00095C78"/>
    <w:rsid w:val="00097415"/>
    <w:rsid w:val="000A0E0A"/>
    <w:rsid w:val="000A1858"/>
    <w:rsid w:val="000A3D4B"/>
    <w:rsid w:val="000A4BC8"/>
    <w:rsid w:val="000A6B8D"/>
    <w:rsid w:val="000A724B"/>
    <w:rsid w:val="000A7B95"/>
    <w:rsid w:val="000B00F4"/>
    <w:rsid w:val="000B0777"/>
    <w:rsid w:val="000B29F3"/>
    <w:rsid w:val="000B2DD4"/>
    <w:rsid w:val="000B3058"/>
    <w:rsid w:val="000B3B87"/>
    <w:rsid w:val="000B57B1"/>
    <w:rsid w:val="000B59E5"/>
    <w:rsid w:val="000B6627"/>
    <w:rsid w:val="000B74E5"/>
    <w:rsid w:val="000C0213"/>
    <w:rsid w:val="000C0D19"/>
    <w:rsid w:val="000C1B75"/>
    <w:rsid w:val="000C2C1A"/>
    <w:rsid w:val="000C2EC8"/>
    <w:rsid w:val="000C3E13"/>
    <w:rsid w:val="000C3FB1"/>
    <w:rsid w:val="000C5EBD"/>
    <w:rsid w:val="000C6251"/>
    <w:rsid w:val="000C76A8"/>
    <w:rsid w:val="000D095A"/>
    <w:rsid w:val="000D0F54"/>
    <w:rsid w:val="000D1EEE"/>
    <w:rsid w:val="000D3594"/>
    <w:rsid w:val="000D4ED2"/>
    <w:rsid w:val="000D762F"/>
    <w:rsid w:val="000E0246"/>
    <w:rsid w:val="000E1537"/>
    <w:rsid w:val="000E181C"/>
    <w:rsid w:val="000E18BE"/>
    <w:rsid w:val="000E2697"/>
    <w:rsid w:val="000E2ADE"/>
    <w:rsid w:val="000E32B5"/>
    <w:rsid w:val="000E33D4"/>
    <w:rsid w:val="000E441C"/>
    <w:rsid w:val="000E4EE1"/>
    <w:rsid w:val="000E6342"/>
    <w:rsid w:val="000E74E7"/>
    <w:rsid w:val="000F4307"/>
    <w:rsid w:val="000F5F71"/>
    <w:rsid w:val="000F62F0"/>
    <w:rsid w:val="000F670D"/>
    <w:rsid w:val="00103324"/>
    <w:rsid w:val="00103CCC"/>
    <w:rsid w:val="001068C4"/>
    <w:rsid w:val="00106CE9"/>
    <w:rsid w:val="00110CDC"/>
    <w:rsid w:val="00110CF9"/>
    <w:rsid w:val="001117D8"/>
    <w:rsid w:val="001148A7"/>
    <w:rsid w:val="00116347"/>
    <w:rsid w:val="0011749D"/>
    <w:rsid w:val="00121356"/>
    <w:rsid w:val="001213AA"/>
    <w:rsid w:val="001221CB"/>
    <w:rsid w:val="001267FC"/>
    <w:rsid w:val="00126D1A"/>
    <w:rsid w:val="00127907"/>
    <w:rsid w:val="00130089"/>
    <w:rsid w:val="00130607"/>
    <w:rsid w:val="00131734"/>
    <w:rsid w:val="00131E33"/>
    <w:rsid w:val="00132790"/>
    <w:rsid w:val="0013327E"/>
    <w:rsid w:val="001334D1"/>
    <w:rsid w:val="0013449B"/>
    <w:rsid w:val="00134AEF"/>
    <w:rsid w:val="001356B0"/>
    <w:rsid w:val="00136B18"/>
    <w:rsid w:val="00137EA3"/>
    <w:rsid w:val="0014044E"/>
    <w:rsid w:val="0014250B"/>
    <w:rsid w:val="001447F2"/>
    <w:rsid w:val="00144CBE"/>
    <w:rsid w:val="001464F7"/>
    <w:rsid w:val="001465D9"/>
    <w:rsid w:val="0015040F"/>
    <w:rsid w:val="001508C8"/>
    <w:rsid w:val="00150E5B"/>
    <w:rsid w:val="001520FD"/>
    <w:rsid w:val="00155321"/>
    <w:rsid w:val="001568C7"/>
    <w:rsid w:val="00157746"/>
    <w:rsid w:val="00157760"/>
    <w:rsid w:val="00157E86"/>
    <w:rsid w:val="00157FE6"/>
    <w:rsid w:val="001602C4"/>
    <w:rsid w:val="00160CE7"/>
    <w:rsid w:val="00161013"/>
    <w:rsid w:val="00162556"/>
    <w:rsid w:val="001630A6"/>
    <w:rsid w:val="00164C8B"/>
    <w:rsid w:val="00164E57"/>
    <w:rsid w:val="00165E3A"/>
    <w:rsid w:val="0016680E"/>
    <w:rsid w:val="00166A94"/>
    <w:rsid w:val="00167066"/>
    <w:rsid w:val="00167169"/>
    <w:rsid w:val="001671A6"/>
    <w:rsid w:val="00167459"/>
    <w:rsid w:val="001716A1"/>
    <w:rsid w:val="001723F1"/>
    <w:rsid w:val="00172AF5"/>
    <w:rsid w:val="0017305B"/>
    <w:rsid w:val="001738EA"/>
    <w:rsid w:val="00174979"/>
    <w:rsid w:val="0017644E"/>
    <w:rsid w:val="0018086F"/>
    <w:rsid w:val="001811A4"/>
    <w:rsid w:val="001812F9"/>
    <w:rsid w:val="00181AD6"/>
    <w:rsid w:val="00183A74"/>
    <w:rsid w:val="0018481E"/>
    <w:rsid w:val="00184988"/>
    <w:rsid w:val="00185077"/>
    <w:rsid w:val="00187A94"/>
    <w:rsid w:val="00187F54"/>
    <w:rsid w:val="001906FB"/>
    <w:rsid w:val="00190852"/>
    <w:rsid w:val="001937B3"/>
    <w:rsid w:val="00194740"/>
    <w:rsid w:val="00194D0C"/>
    <w:rsid w:val="001A0F49"/>
    <w:rsid w:val="001A35B7"/>
    <w:rsid w:val="001A4BA7"/>
    <w:rsid w:val="001A5B14"/>
    <w:rsid w:val="001B0427"/>
    <w:rsid w:val="001B0997"/>
    <w:rsid w:val="001B0CB8"/>
    <w:rsid w:val="001B1620"/>
    <w:rsid w:val="001B191F"/>
    <w:rsid w:val="001B273B"/>
    <w:rsid w:val="001B3DB6"/>
    <w:rsid w:val="001B7650"/>
    <w:rsid w:val="001C01AA"/>
    <w:rsid w:val="001C1513"/>
    <w:rsid w:val="001C24A5"/>
    <w:rsid w:val="001C2763"/>
    <w:rsid w:val="001C30B5"/>
    <w:rsid w:val="001C41B3"/>
    <w:rsid w:val="001C5300"/>
    <w:rsid w:val="001C725B"/>
    <w:rsid w:val="001C74C6"/>
    <w:rsid w:val="001D001A"/>
    <w:rsid w:val="001D02E2"/>
    <w:rsid w:val="001D069C"/>
    <w:rsid w:val="001D0F15"/>
    <w:rsid w:val="001D1C67"/>
    <w:rsid w:val="001D2ACA"/>
    <w:rsid w:val="001D31AB"/>
    <w:rsid w:val="001E1CE3"/>
    <w:rsid w:val="001E24A4"/>
    <w:rsid w:val="001E5003"/>
    <w:rsid w:val="001E6D16"/>
    <w:rsid w:val="001E7EBE"/>
    <w:rsid w:val="001F24DF"/>
    <w:rsid w:val="001F535A"/>
    <w:rsid w:val="001F555D"/>
    <w:rsid w:val="001F5D34"/>
    <w:rsid w:val="001F63EC"/>
    <w:rsid w:val="0020020B"/>
    <w:rsid w:val="002029BD"/>
    <w:rsid w:val="002033B5"/>
    <w:rsid w:val="00203F20"/>
    <w:rsid w:val="00205095"/>
    <w:rsid w:val="00210D3A"/>
    <w:rsid w:val="0021269F"/>
    <w:rsid w:val="002129CB"/>
    <w:rsid w:val="002133CF"/>
    <w:rsid w:val="0021406C"/>
    <w:rsid w:val="00214AB8"/>
    <w:rsid w:val="00216EED"/>
    <w:rsid w:val="00220A04"/>
    <w:rsid w:val="00220EDC"/>
    <w:rsid w:val="00222868"/>
    <w:rsid w:val="00222C9D"/>
    <w:rsid w:val="00222D3E"/>
    <w:rsid w:val="00223595"/>
    <w:rsid w:val="00225020"/>
    <w:rsid w:val="0022555C"/>
    <w:rsid w:val="00227785"/>
    <w:rsid w:val="002318A5"/>
    <w:rsid w:val="002325BC"/>
    <w:rsid w:val="0023668B"/>
    <w:rsid w:val="00237014"/>
    <w:rsid w:val="00242846"/>
    <w:rsid w:val="002435F5"/>
    <w:rsid w:val="00245DE5"/>
    <w:rsid w:val="002460E0"/>
    <w:rsid w:val="00246C27"/>
    <w:rsid w:val="0024704F"/>
    <w:rsid w:val="0024757C"/>
    <w:rsid w:val="00252A0E"/>
    <w:rsid w:val="00253059"/>
    <w:rsid w:val="0025435A"/>
    <w:rsid w:val="002572CA"/>
    <w:rsid w:val="00257DD1"/>
    <w:rsid w:val="002611CD"/>
    <w:rsid w:val="00262CB6"/>
    <w:rsid w:val="0026321D"/>
    <w:rsid w:val="0026344B"/>
    <w:rsid w:val="0026375B"/>
    <w:rsid w:val="002742DA"/>
    <w:rsid w:val="002748DE"/>
    <w:rsid w:val="002751BD"/>
    <w:rsid w:val="002754BA"/>
    <w:rsid w:val="00275F26"/>
    <w:rsid w:val="00276442"/>
    <w:rsid w:val="0027727E"/>
    <w:rsid w:val="00277693"/>
    <w:rsid w:val="00280731"/>
    <w:rsid w:val="002810DD"/>
    <w:rsid w:val="0028170A"/>
    <w:rsid w:val="00282641"/>
    <w:rsid w:val="00283751"/>
    <w:rsid w:val="002843C9"/>
    <w:rsid w:val="002848C9"/>
    <w:rsid w:val="00284F68"/>
    <w:rsid w:val="00290ECB"/>
    <w:rsid w:val="00292E99"/>
    <w:rsid w:val="00293615"/>
    <w:rsid w:val="00293D9D"/>
    <w:rsid w:val="002961D1"/>
    <w:rsid w:val="00296938"/>
    <w:rsid w:val="00296B40"/>
    <w:rsid w:val="00296C9E"/>
    <w:rsid w:val="002A111A"/>
    <w:rsid w:val="002A1BD6"/>
    <w:rsid w:val="002A3944"/>
    <w:rsid w:val="002A4703"/>
    <w:rsid w:val="002A574C"/>
    <w:rsid w:val="002A5BEF"/>
    <w:rsid w:val="002A6087"/>
    <w:rsid w:val="002A6371"/>
    <w:rsid w:val="002A6EA9"/>
    <w:rsid w:val="002A71DB"/>
    <w:rsid w:val="002A745F"/>
    <w:rsid w:val="002B0235"/>
    <w:rsid w:val="002B1F9B"/>
    <w:rsid w:val="002B4C59"/>
    <w:rsid w:val="002B7B02"/>
    <w:rsid w:val="002B7E12"/>
    <w:rsid w:val="002C0638"/>
    <w:rsid w:val="002C0995"/>
    <w:rsid w:val="002C1687"/>
    <w:rsid w:val="002C204E"/>
    <w:rsid w:val="002C213B"/>
    <w:rsid w:val="002C246D"/>
    <w:rsid w:val="002C34AD"/>
    <w:rsid w:val="002C3727"/>
    <w:rsid w:val="002C5BCE"/>
    <w:rsid w:val="002C7348"/>
    <w:rsid w:val="002C77B3"/>
    <w:rsid w:val="002C7FCC"/>
    <w:rsid w:val="002D1D22"/>
    <w:rsid w:val="002D2B2A"/>
    <w:rsid w:val="002D30B1"/>
    <w:rsid w:val="002D3175"/>
    <w:rsid w:val="002D3217"/>
    <w:rsid w:val="002D3AA3"/>
    <w:rsid w:val="002D700F"/>
    <w:rsid w:val="002D738C"/>
    <w:rsid w:val="002E015E"/>
    <w:rsid w:val="002E0D72"/>
    <w:rsid w:val="002E16EB"/>
    <w:rsid w:val="002E181E"/>
    <w:rsid w:val="002E1E39"/>
    <w:rsid w:val="002E560E"/>
    <w:rsid w:val="002E5B01"/>
    <w:rsid w:val="002E5E82"/>
    <w:rsid w:val="002E661D"/>
    <w:rsid w:val="002E7695"/>
    <w:rsid w:val="002F07E3"/>
    <w:rsid w:val="002F1C64"/>
    <w:rsid w:val="002F1F61"/>
    <w:rsid w:val="002F25D0"/>
    <w:rsid w:val="002F505C"/>
    <w:rsid w:val="002F5658"/>
    <w:rsid w:val="002F5781"/>
    <w:rsid w:val="00310345"/>
    <w:rsid w:val="0031458A"/>
    <w:rsid w:val="00315172"/>
    <w:rsid w:val="00320508"/>
    <w:rsid w:val="00321614"/>
    <w:rsid w:val="00321695"/>
    <w:rsid w:val="003219C3"/>
    <w:rsid w:val="00322D36"/>
    <w:rsid w:val="0032304A"/>
    <w:rsid w:val="00324247"/>
    <w:rsid w:val="003243CA"/>
    <w:rsid w:val="003259C4"/>
    <w:rsid w:val="00325C0E"/>
    <w:rsid w:val="0032608E"/>
    <w:rsid w:val="00326F50"/>
    <w:rsid w:val="00327EA7"/>
    <w:rsid w:val="00331166"/>
    <w:rsid w:val="00331333"/>
    <w:rsid w:val="00332EFF"/>
    <w:rsid w:val="003352AB"/>
    <w:rsid w:val="00335E39"/>
    <w:rsid w:val="003366FC"/>
    <w:rsid w:val="00336AEF"/>
    <w:rsid w:val="00336DB7"/>
    <w:rsid w:val="003371C7"/>
    <w:rsid w:val="00337492"/>
    <w:rsid w:val="00340409"/>
    <w:rsid w:val="00343BE0"/>
    <w:rsid w:val="003464A9"/>
    <w:rsid w:val="00347681"/>
    <w:rsid w:val="003507DE"/>
    <w:rsid w:val="00350D62"/>
    <w:rsid w:val="0035111B"/>
    <w:rsid w:val="0035140D"/>
    <w:rsid w:val="003514E2"/>
    <w:rsid w:val="0035156D"/>
    <w:rsid w:val="00351995"/>
    <w:rsid w:val="00351CBD"/>
    <w:rsid w:val="00352A98"/>
    <w:rsid w:val="00353A85"/>
    <w:rsid w:val="00357284"/>
    <w:rsid w:val="00357547"/>
    <w:rsid w:val="0035790B"/>
    <w:rsid w:val="00357C82"/>
    <w:rsid w:val="003604A3"/>
    <w:rsid w:val="003610CE"/>
    <w:rsid w:val="00362175"/>
    <w:rsid w:val="003638E2"/>
    <w:rsid w:val="00363EE6"/>
    <w:rsid w:val="0036431E"/>
    <w:rsid w:val="00364439"/>
    <w:rsid w:val="00364C3F"/>
    <w:rsid w:val="00365613"/>
    <w:rsid w:val="00365C62"/>
    <w:rsid w:val="00366B69"/>
    <w:rsid w:val="00370B7E"/>
    <w:rsid w:val="00370EC0"/>
    <w:rsid w:val="00371471"/>
    <w:rsid w:val="00371A7B"/>
    <w:rsid w:val="003721F5"/>
    <w:rsid w:val="00374FEC"/>
    <w:rsid w:val="00375490"/>
    <w:rsid w:val="00375A81"/>
    <w:rsid w:val="00376882"/>
    <w:rsid w:val="00376B33"/>
    <w:rsid w:val="003801DE"/>
    <w:rsid w:val="00380993"/>
    <w:rsid w:val="00381214"/>
    <w:rsid w:val="003828B8"/>
    <w:rsid w:val="00382F4E"/>
    <w:rsid w:val="00383479"/>
    <w:rsid w:val="00385AC4"/>
    <w:rsid w:val="00385BBB"/>
    <w:rsid w:val="00385CDE"/>
    <w:rsid w:val="00386557"/>
    <w:rsid w:val="00386C80"/>
    <w:rsid w:val="00387551"/>
    <w:rsid w:val="00387B4A"/>
    <w:rsid w:val="003936F4"/>
    <w:rsid w:val="0039388C"/>
    <w:rsid w:val="00394250"/>
    <w:rsid w:val="00394298"/>
    <w:rsid w:val="00394679"/>
    <w:rsid w:val="00395940"/>
    <w:rsid w:val="00396796"/>
    <w:rsid w:val="00397543"/>
    <w:rsid w:val="003A01C4"/>
    <w:rsid w:val="003A12E6"/>
    <w:rsid w:val="003A2F81"/>
    <w:rsid w:val="003A3BF3"/>
    <w:rsid w:val="003A6F31"/>
    <w:rsid w:val="003A7C22"/>
    <w:rsid w:val="003B0C75"/>
    <w:rsid w:val="003B115A"/>
    <w:rsid w:val="003B3581"/>
    <w:rsid w:val="003B4AE4"/>
    <w:rsid w:val="003B4F97"/>
    <w:rsid w:val="003B5737"/>
    <w:rsid w:val="003C139E"/>
    <w:rsid w:val="003C317E"/>
    <w:rsid w:val="003C3B8B"/>
    <w:rsid w:val="003C4502"/>
    <w:rsid w:val="003C763C"/>
    <w:rsid w:val="003D2D2B"/>
    <w:rsid w:val="003D2E1B"/>
    <w:rsid w:val="003D4736"/>
    <w:rsid w:val="003D5873"/>
    <w:rsid w:val="003D60BA"/>
    <w:rsid w:val="003D686A"/>
    <w:rsid w:val="003D7D8D"/>
    <w:rsid w:val="003D7F3F"/>
    <w:rsid w:val="003E090A"/>
    <w:rsid w:val="003E15AE"/>
    <w:rsid w:val="003E2C5C"/>
    <w:rsid w:val="003E4E19"/>
    <w:rsid w:val="003E55CB"/>
    <w:rsid w:val="003E61B0"/>
    <w:rsid w:val="003E7481"/>
    <w:rsid w:val="003E7DBE"/>
    <w:rsid w:val="003F0F91"/>
    <w:rsid w:val="003F1084"/>
    <w:rsid w:val="003F3B5C"/>
    <w:rsid w:val="003F4F67"/>
    <w:rsid w:val="003F5AC1"/>
    <w:rsid w:val="003F5C4D"/>
    <w:rsid w:val="003F7A07"/>
    <w:rsid w:val="003F7D3A"/>
    <w:rsid w:val="003F7EED"/>
    <w:rsid w:val="0040024B"/>
    <w:rsid w:val="00404164"/>
    <w:rsid w:val="00404A06"/>
    <w:rsid w:val="0040649B"/>
    <w:rsid w:val="00406830"/>
    <w:rsid w:val="00413AA3"/>
    <w:rsid w:val="004140DF"/>
    <w:rsid w:val="00414214"/>
    <w:rsid w:val="00414290"/>
    <w:rsid w:val="00414959"/>
    <w:rsid w:val="00414A07"/>
    <w:rsid w:val="00414CBC"/>
    <w:rsid w:val="0041595A"/>
    <w:rsid w:val="004160E7"/>
    <w:rsid w:val="0041671C"/>
    <w:rsid w:val="00416F81"/>
    <w:rsid w:val="0041720E"/>
    <w:rsid w:val="004202AE"/>
    <w:rsid w:val="00421189"/>
    <w:rsid w:val="004215DD"/>
    <w:rsid w:val="00422366"/>
    <w:rsid w:val="0042273B"/>
    <w:rsid w:val="004227CB"/>
    <w:rsid w:val="00423F6C"/>
    <w:rsid w:val="004328B7"/>
    <w:rsid w:val="004328F7"/>
    <w:rsid w:val="00433F4A"/>
    <w:rsid w:val="0043505F"/>
    <w:rsid w:val="00436A70"/>
    <w:rsid w:val="00441FB3"/>
    <w:rsid w:val="0044291E"/>
    <w:rsid w:val="00443534"/>
    <w:rsid w:val="00444B75"/>
    <w:rsid w:val="00446169"/>
    <w:rsid w:val="00446609"/>
    <w:rsid w:val="00446CDF"/>
    <w:rsid w:val="004478A3"/>
    <w:rsid w:val="00447AE1"/>
    <w:rsid w:val="00447B71"/>
    <w:rsid w:val="00447F54"/>
    <w:rsid w:val="00450415"/>
    <w:rsid w:val="00451065"/>
    <w:rsid w:val="00452AE3"/>
    <w:rsid w:val="00456CEB"/>
    <w:rsid w:val="00461DAE"/>
    <w:rsid w:val="00463481"/>
    <w:rsid w:val="00464CC6"/>
    <w:rsid w:val="00465FAA"/>
    <w:rsid w:val="00467610"/>
    <w:rsid w:val="00467680"/>
    <w:rsid w:val="00467A03"/>
    <w:rsid w:val="0047059F"/>
    <w:rsid w:val="00471037"/>
    <w:rsid w:val="00471260"/>
    <w:rsid w:val="00471B36"/>
    <w:rsid w:val="004748B6"/>
    <w:rsid w:val="00475C93"/>
    <w:rsid w:val="004760F5"/>
    <w:rsid w:val="00476326"/>
    <w:rsid w:val="00481ECB"/>
    <w:rsid w:val="00482D87"/>
    <w:rsid w:val="00484DFE"/>
    <w:rsid w:val="0048616B"/>
    <w:rsid w:val="004866C6"/>
    <w:rsid w:val="00487BB5"/>
    <w:rsid w:val="004911DF"/>
    <w:rsid w:val="0049360D"/>
    <w:rsid w:val="004938AB"/>
    <w:rsid w:val="0049477A"/>
    <w:rsid w:val="00494E23"/>
    <w:rsid w:val="00495870"/>
    <w:rsid w:val="004958A0"/>
    <w:rsid w:val="0049594B"/>
    <w:rsid w:val="00496B27"/>
    <w:rsid w:val="004A2AB3"/>
    <w:rsid w:val="004A4BF5"/>
    <w:rsid w:val="004A5218"/>
    <w:rsid w:val="004A5C73"/>
    <w:rsid w:val="004A5DBB"/>
    <w:rsid w:val="004A7E27"/>
    <w:rsid w:val="004B0D84"/>
    <w:rsid w:val="004B116D"/>
    <w:rsid w:val="004B12B1"/>
    <w:rsid w:val="004B2F2C"/>
    <w:rsid w:val="004B3A81"/>
    <w:rsid w:val="004B6576"/>
    <w:rsid w:val="004B6CCF"/>
    <w:rsid w:val="004C0408"/>
    <w:rsid w:val="004C0493"/>
    <w:rsid w:val="004C0594"/>
    <w:rsid w:val="004C09EE"/>
    <w:rsid w:val="004C31EF"/>
    <w:rsid w:val="004C4809"/>
    <w:rsid w:val="004C53FE"/>
    <w:rsid w:val="004D05D5"/>
    <w:rsid w:val="004D3557"/>
    <w:rsid w:val="004D4852"/>
    <w:rsid w:val="004D674E"/>
    <w:rsid w:val="004D7834"/>
    <w:rsid w:val="004D7E75"/>
    <w:rsid w:val="004E03CB"/>
    <w:rsid w:val="004E07D8"/>
    <w:rsid w:val="004E0A32"/>
    <w:rsid w:val="004E0E0C"/>
    <w:rsid w:val="004E3F6E"/>
    <w:rsid w:val="004F0367"/>
    <w:rsid w:val="004F07B7"/>
    <w:rsid w:val="004F0F49"/>
    <w:rsid w:val="004F19F9"/>
    <w:rsid w:val="004F1DD0"/>
    <w:rsid w:val="004F26E0"/>
    <w:rsid w:val="004F35BC"/>
    <w:rsid w:val="004F393E"/>
    <w:rsid w:val="004F499C"/>
    <w:rsid w:val="004F4F72"/>
    <w:rsid w:val="004F4F79"/>
    <w:rsid w:val="004F5A65"/>
    <w:rsid w:val="004F5E54"/>
    <w:rsid w:val="004F5F66"/>
    <w:rsid w:val="004F7E6C"/>
    <w:rsid w:val="005037CA"/>
    <w:rsid w:val="005042CF"/>
    <w:rsid w:val="00504C34"/>
    <w:rsid w:val="00510473"/>
    <w:rsid w:val="00511918"/>
    <w:rsid w:val="005147FF"/>
    <w:rsid w:val="0051495B"/>
    <w:rsid w:val="00515E6E"/>
    <w:rsid w:val="005163CF"/>
    <w:rsid w:val="00516AA3"/>
    <w:rsid w:val="005223B3"/>
    <w:rsid w:val="0052360C"/>
    <w:rsid w:val="005244DE"/>
    <w:rsid w:val="005250F3"/>
    <w:rsid w:val="005253D7"/>
    <w:rsid w:val="00525BB8"/>
    <w:rsid w:val="00525D72"/>
    <w:rsid w:val="00526078"/>
    <w:rsid w:val="005263F0"/>
    <w:rsid w:val="00531E4F"/>
    <w:rsid w:val="005325D1"/>
    <w:rsid w:val="0053352E"/>
    <w:rsid w:val="005335EA"/>
    <w:rsid w:val="00534FDF"/>
    <w:rsid w:val="00535995"/>
    <w:rsid w:val="005359BB"/>
    <w:rsid w:val="00536A0E"/>
    <w:rsid w:val="0053717C"/>
    <w:rsid w:val="00537D13"/>
    <w:rsid w:val="00541B2D"/>
    <w:rsid w:val="00541DB2"/>
    <w:rsid w:val="00542D56"/>
    <w:rsid w:val="00544AC1"/>
    <w:rsid w:val="00545496"/>
    <w:rsid w:val="00546107"/>
    <w:rsid w:val="00550C01"/>
    <w:rsid w:val="00550CF6"/>
    <w:rsid w:val="005512D3"/>
    <w:rsid w:val="005517D3"/>
    <w:rsid w:val="00551AF8"/>
    <w:rsid w:val="00552479"/>
    <w:rsid w:val="0055304D"/>
    <w:rsid w:val="00556744"/>
    <w:rsid w:val="00562032"/>
    <w:rsid w:val="005621A9"/>
    <w:rsid w:val="0056310F"/>
    <w:rsid w:val="00563F52"/>
    <w:rsid w:val="0056491F"/>
    <w:rsid w:val="0056560D"/>
    <w:rsid w:val="00565802"/>
    <w:rsid w:val="00565C10"/>
    <w:rsid w:val="00565D51"/>
    <w:rsid w:val="00566D8E"/>
    <w:rsid w:val="00567288"/>
    <w:rsid w:val="005705C0"/>
    <w:rsid w:val="00570901"/>
    <w:rsid w:val="00572989"/>
    <w:rsid w:val="00574E52"/>
    <w:rsid w:val="005765B8"/>
    <w:rsid w:val="0057717A"/>
    <w:rsid w:val="00577ED0"/>
    <w:rsid w:val="00580D42"/>
    <w:rsid w:val="00581E1B"/>
    <w:rsid w:val="005832C7"/>
    <w:rsid w:val="00583DA9"/>
    <w:rsid w:val="00584A25"/>
    <w:rsid w:val="0058658C"/>
    <w:rsid w:val="00586DE5"/>
    <w:rsid w:val="00587332"/>
    <w:rsid w:val="005873C0"/>
    <w:rsid w:val="00587BD3"/>
    <w:rsid w:val="005907D7"/>
    <w:rsid w:val="00590A21"/>
    <w:rsid w:val="00592006"/>
    <w:rsid w:val="0059390E"/>
    <w:rsid w:val="00594EF1"/>
    <w:rsid w:val="0059614D"/>
    <w:rsid w:val="00596F94"/>
    <w:rsid w:val="0059747A"/>
    <w:rsid w:val="005A1825"/>
    <w:rsid w:val="005A1E93"/>
    <w:rsid w:val="005A34DF"/>
    <w:rsid w:val="005A3843"/>
    <w:rsid w:val="005B0030"/>
    <w:rsid w:val="005B10E5"/>
    <w:rsid w:val="005B2681"/>
    <w:rsid w:val="005B351B"/>
    <w:rsid w:val="005B3BEA"/>
    <w:rsid w:val="005B3F0D"/>
    <w:rsid w:val="005B4015"/>
    <w:rsid w:val="005B5EE0"/>
    <w:rsid w:val="005B6307"/>
    <w:rsid w:val="005B6EEF"/>
    <w:rsid w:val="005B708C"/>
    <w:rsid w:val="005B78B3"/>
    <w:rsid w:val="005B7F2A"/>
    <w:rsid w:val="005C0E69"/>
    <w:rsid w:val="005C0E93"/>
    <w:rsid w:val="005C1066"/>
    <w:rsid w:val="005C2552"/>
    <w:rsid w:val="005C2ED2"/>
    <w:rsid w:val="005C363E"/>
    <w:rsid w:val="005C4C47"/>
    <w:rsid w:val="005C5079"/>
    <w:rsid w:val="005C5DD8"/>
    <w:rsid w:val="005C7D80"/>
    <w:rsid w:val="005C7E5F"/>
    <w:rsid w:val="005D2FD2"/>
    <w:rsid w:val="005D32BA"/>
    <w:rsid w:val="005D3626"/>
    <w:rsid w:val="005D3B59"/>
    <w:rsid w:val="005D3F61"/>
    <w:rsid w:val="005D45A9"/>
    <w:rsid w:val="005D5030"/>
    <w:rsid w:val="005D70F0"/>
    <w:rsid w:val="005D7239"/>
    <w:rsid w:val="005D7311"/>
    <w:rsid w:val="005D7B38"/>
    <w:rsid w:val="005E0057"/>
    <w:rsid w:val="005E0971"/>
    <w:rsid w:val="005E2D39"/>
    <w:rsid w:val="005E2F73"/>
    <w:rsid w:val="005E565E"/>
    <w:rsid w:val="005E659A"/>
    <w:rsid w:val="005E6A41"/>
    <w:rsid w:val="005F0C9B"/>
    <w:rsid w:val="005F282C"/>
    <w:rsid w:val="005F2D3A"/>
    <w:rsid w:val="005F3F5E"/>
    <w:rsid w:val="005F421A"/>
    <w:rsid w:val="005F4655"/>
    <w:rsid w:val="005F4870"/>
    <w:rsid w:val="005F49A0"/>
    <w:rsid w:val="005F7214"/>
    <w:rsid w:val="005F795A"/>
    <w:rsid w:val="00601C11"/>
    <w:rsid w:val="00601CA2"/>
    <w:rsid w:val="00603E1B"/>
    <w:rsid w:val="006054FA"/>
    <w:rsid w:val="00606BB2"/>
    <w:rsid w:val="0061291C"/>
    <w:rsid w:val="00612A5C"/>
    <w:rsid w:val="00612ED1"/>
    <w:rsid w:val="006144FA"/>
    <w:rsid w:val="006145D2"/>
    <w:rsid w:val="006201FF"/>
    <w:rsid w:val="0062164C"/>
    <w:rsid w:val="00621E99"/>
    <w:rsid w:val="00622812"/>
    <w:rsid w:val="00623CA7"/>
    <w:rsid w:val="0062436E"/>
    <w:rsid w:val="00624652"/>
    <w:rsid w:val="00625F56"/>
    <w:rsid w:val="0062664B"/>
    <w:rsid w:val="006271A5"/>
    <w:rsid w:val="00627D36"/>
    <w:rsid w:val="00633413"/>
    <w:rsid w:val="0063385F"/>
    <w:rsid w:val="006354D4"/>
    <w:rsid w:val="0063585B"/>
    <w:rsid w:val="00637232"/>
    <w:rsid w:val="00637962"/>
    <w:rsid w:val="00637B73"/>
    <w:rsid w:val="006405B4"/>
    <w:rsid w:val="00640772"/>
    <w:rsid w:val="00641801"/>
    <w:rsid w:val="0064304D"/>
    <w:rsid w:val="00643189"/>
    <w:rsid w:val="006437A7"/>
    <w:rsid w:val="00643BF3"/>
    <w:rsid w:val="00643F87"/>
    <w:rsid w:val="00645007"/>
    <w:rsid w:val="00645167"/>
    <w:rsid w:val="006453FB"/>
    <w:rsid w:val="006460BF"/>
    <w:rsid w:val="006475DE"/>
    <w:rsid w:val="00650999"/>
    <w:rsid w:val="00651202"/>
    <w:rsid w:val="00653290"/>
    <w:rsid w:val="00653B16"/>
    <w:rsid w:val="006543F1"/>
    <w:rsid w:val="00654FF5"/>
    <w:rsid w:val="00655B7C"/>
    <w:rsid w:val="0065614C"/>
    <w:rsid w:val="00657477"/>
    <w:rsid w:val="00657ED4"/>
    <w:rsid w:val="00660449"/>
    <w:rsid w:val="00660DCD"/>
    <w:rsid w:val="00661C7D"/>
    <w:rsid w:val="006648EC"/>
    <w:rsid w:val="00664B80"/>
    <w:rsid w:val="006651FD"/>
    <w:rsid w:val="006708AC"/>
    <w:rsid w:val="00672B78"/>
    <w:rsid w:val="00672F12"/>
    <w:rsid w:val="00673126"/>
    <w:rsid w:val="006737D8"/>
    <w:rsid w:val="00674BE7"/>
    <w:rsid w:val="0067767B"/>
    <w:rsid w:val="00677BBE"/>
    <w:rsid w:val="00680A48"/>
    <w:rsid w:val="006812AA"/>
    <w:rsid w:val="00681855"/>
    <w:rsid w:val="00683E05"/>
    <w:rsid w:val="00684491"/>
    <w:rsid w:val="006859D5"/>
    <w:rsid w:val="00686CC6"/>
    <w:rsid w:val="00691E0A"/>
    <w:rsid w:val="0069205F"/>
    <w:rsid w:val="00692956"/>
    <w:rsid w:val="00693954"/>
    <w:rsid w:val="00696492"/>
    <w:rsid w:val="006973D9"/>
    <w:rsid w:val="00697DC0"/>
    <w:rsid w:val="006A347A"/>
    <w:rsid w:val="006A5184"/>
    <w:rsid w:val="006A5C3E"/>
    <w:rsid w:val="006A640F"/>
    <w:rsid w:val="006A6FF6"/>
    <w:rsid w:val="006A725A"/>
    <w:rsid w:val="006A7B55"/>
    <w:rsid w:val="006B0411"/>
    <w:rsid w:val="006B064C"/>
    <w:rsid w:val="006B098A"/>
    <w:rsid w:val="006B0E06"/>
    <w:rsid w:val="006B0FB5"/>
    <w:rsid w:val="006B1521"/>
    <w:rsid w:val="006B2670"/>
    <w:rsid w:val="006B4FDC"/>
    <w:rsid w:val="006B5278"/>
    <w:rsid w:val="006B5BC7"/>
    <w:rsid w:val="006B5D51"/>
    <w:rsid w:val="006B5DC9"/>
    <w:rsid w:val="006B684A"/>
    <w:rsid w:val="006B6AA7"/>
    <w:rsid w:val="006C1992"/>
    <w:rsid w:val="006C2A1B"/>
    <w:rsid w:val="006C48EE"/>
    <w:rsid w:val="006C4AFE"/>
    <w:rsid w:val="006C5C5D"/>
    <w:rsid w:val="006C6092"/>
    <w:rsid w:val="006C67D0"/>
    <w:rsid w:val="006C722F"/>
    <w:rsid w:val="006C770A"/>
    <w:rsid w:val="006C7886"/>
    <w:rsid w:val="006D15A0"/>
    <w:rsid w:val="006D16A5"/>
    <w:rsid w:val="006D312E"/>
    <w:rsid w:val="006D36AC"/>
    <w:rsid w:val="006D468D"/>
    <w:rsid w:val="006D4806"/>
    <w:rsid w:val="006D5BF0"/>
    <w:rsid w:val="006D6D79"/>
    <w:rsid w:val="006E08F6"/>
    <w:rsid w:val="006E09C0"/>
    <w:rsid w:val="006E199E"/>
    <w:rsid w:val="006E376D"/>
    <w:rsid w:val="006E4359"/>
    <w:rsid w:val="006E575D"/>
    <w:rsid w:val="006E74DA"/>
    <w:rsid w:val="006E7EA6"/>
    <w:rsid w:val="006F0202"/>
    <w:rsid w:val="006F072F"/>
    <w:rsid w:val="006F1053"/>
    <w:rsid w:val="006F2E1D"/>
    <w:rsid w:val="006F385A"/>
    <w:rsid w:val="006F668E"/>
    <w:rsid w:val="00701EC2"/>
    <w:rsid w:val="0070287A"/>
    <w:rsid w:val="00702B1E"/>
    <w:rsid w:val="00702CAB"/>
    <w:rsid w:val="007030BB"/>
    <w:rsid w:val="00703E86"/>
    <w:rsid w:val="007057AE"/>
    <w:rsid w:val="00705BE0"/>
    <w:rsid w:val="00706F30"/>
    <w:rsid w:val="0070727D"/>
    <w:rsid w:val="007074B6"/>
    <w:rsid w:val="0071017A"/>
    <w:rsid w:val="0071158F"/>
    <w:rsid w:val="007122F4"/>
    <w:rsid w:val="00714349"/>
    <w:rsid w:val="00714E34"/>
    <w:rsid w:val="00716888"/>
    <w:rsid w:val="00717180"/>
    <w:rsid w:val="007174BD"/>
    <w:rsid w:val="00723271"/>
    <w:rsid w:val="00724033"/>
    <w:rsid w:val="00725ADA"/>
    <w:rsid w:val="00730361"/>
    <w:rsid w:val="0073042B"/>
    <w:rsid w:val="0073104E"/>
    <w:rsid w:val="00732083"/>
    <w:rsid w:val="007332A7"/>
    <w:rsid w:val="0073336A"/>
    <w:rsid w:val="00733DDA"/>
    <w:rsid w:val="0073654C"/>
    <w:rsid w:val="007367D9"/>
    <w:rsid w:val="0073785F"/>
    <w:rsid w:val="007412B8"/>
    <w:rsid w:val="00742909"/>
    <w:rsid w:val="00744AC5"/>
    <w:rsid w:val="00744C4C"/>
    <w:rsid w:val="00746424"/>
    <w:rsid w:val="00750242"/>
    <w:rsid w:val="00750C92"/>
    <w:rsid w:val="00751981"/>
    <w:rsid w:val="00751B3F"/>
    <w:rsid w:val="00751D03"/>
    <w:rsid w:val="0075362A"/>
    <w:rsid w:val="00753E12"/>
    <w:rsid w:val="0075416D"/>
    <w:rsid w:val="00754D60"/>
    <w:rsid w:val="007561E4"/>
    <w:rsid w:val="00760E77"/>
    <w:rsid w:val="007617B9"/>
    <w:rsid w:val="00761E67"/>
    <w:rsid w:val="007633CC"/>
    <w:rsid w:val="007639E3"/>
    <w:rsid w:val="00765948"/>
    <w:rsid w:val="007663CD"/>
    <w:rsid w:val="00767A04"/>
    <w:rsid w:val="00770380"/>
    <w:rsid w:val="00775982"/>
    <w:rsid w:val="0077615F"/>
    <w:rsid w:val="007776CB"/>
    <w:rsid w:val="00777A13"/>
    <w:rsid w:val="00781B55"/>
    <w:rsid w:val="00781CC8"/>
    <w:rsid w:val="00782213"/>
    <w:rsid w:val="00782238"/>
    <w:rsid w:val="00783FA2"/>
    <w:rsid w:val="007841B7"/>
    <w:rsid w:val="0078792E"/>
    <w:rsid w:val="007929C7"/>
    <w:rsid w:val="0079425A"/>
    <w:rsid w:val="00794271"/>
    <w:rsid w:val="007943B1"/>
    <w:rsid w:val="00794940"/>
    <w:rsid w:val="00797235"/>
    <w:rsid w:val="007973B8"/>
    <w:rsid w:val="00797415"/>
    <w:rsid w:val="00797ADC"/>
    <w:rsid w:val="00797EB1"/>
    <w:rsid w:val="007A023F"/>
    <w:rsid w:val="007A1283"/>
    <w:rsid w:val="007A1C15"/>
    <w:rsid w:val="007A1C47"/>
    <w:rsid w:val="007A2D8D"/>
    <w:rsid w:val="007A4C9D"/>
    <w:rsid w:val="007A694C"/>
    <w:rsid w:val="007A7AAA"/>
    <w:rsid w:val="007A7D3C"/>
    <w:rsid w:val="007A7DEA"/>
    <w:rsid w:val="007B0609"/>
    <w:rsid w:val="007B21FC"/>
    <w:rsid w:val="007B2D39"/>
    <w:rsid w:val="007B31D1"/>
    <w:rsid w:val="007B5C06"/>
    <w:rsid w:val="007C0962"/>
    <w:rsid w:val="007C1D8D"/>
    <w:rsid w:val="007C2785"/>
    <w:rsid w:val="007C34FD"/>
    <w:rsid w:val="007C5313"/>
    <w:rsid w:val="007C5615"/>
    <w:rsid w:val="007C62A1"/>
    <w:rsid w:val="007D0559"/>
    <w:rsid w:val="007D4438"/>
    <w:rsid w:val="007D55D0"/>
    <w:rsid w:val="007D6764"/>
    <w:rsid w:val="007D6DF7"/>
    <w:rsid w:val="007D7689"/>
    <w:rsid w:val="007D7EE8"/>
    <w:rsid w:val="007E4BBF"/>
    <w:rsid w:val="007E56D5"/>
    <w:rsid w:val="007E60FA"/>
    <w:rsid w:val="007E6C6B"/>
    <w:rsid w:val="007E6CDE"/>
    <w:rsid w:val="007E789A"/>
    <w:rsid w:val="007F0037"/>
    <w:rsid w:val="007F1082"/>
    <w:rsid w:val="007F2166"/>
    <w:rsid w:val="007F268F"/>
    <w:rsid w:val="007F35CE"/>
    <w:rsid w:val="007F3D4F"/>
    <w:rsid w:val="007F4024"/>
    <w:rsid w:val="007F5055"/>
    <w:rsid w:val="007F53FD"/>
    <w:rsid w:val="007F564C"/>
    <w:rsid w:val="007F56CE"/>
    <w:rsid w:val="007F70F0"/>
    <w:rsid w:val="007F74FB"/>
    <w:rsid w:val="0080042E"/>
    <w:rsid w:val="00800B6A"/>
    <w:rsid w:val="00800D9A"/>
    <w:rsid w:val="0080185D"/>
    <w:rsid w:val="00801918"/>
    <w:rsid w:val="008027D0"/>
    <w:rsid w:val="008036AF"/>
    <w:rsid w:val="00804FBE"/>
    <w:rsid w:val="00806EC9"/>
    <w:rsid w:val="00807A20"/>
    <w:rsid w:val="008103B2"/>
    <w:rsid w:val="008118EE"/>
    <w:rsid w:val="00813360"/>
    <w:rsid w:val="0081364C"/>
    <w:rsid w:val="00813869"/>
    <w:rsid w:val="00813E17"/>
    <w:rsid w:val="00814901"/>
    <w:rsid w:val="00815031"/>
    <w:rsid w:val="00817F1F"/>
    <w:rsid w:val="008220E8"/>
    <w:rsid w:val="0082290B"/>
    <w:rsid w:val="008232F1"/>
    <w:rsid w:val="00826FD2"/>
    <w:rsid w:val="00827C89"/>
    <w:rsid w:val="0083012B"/>
    <w:rsid w:val="0083124A"/>
    <w:rsid w:val="00831EDA"/>
    <w:rsid w:val="008359A5"/>
    <w:rsid w:val="00840498"/>
    <w:rsid w:val="00842210"/>
    <w:rsid w:val="00842E61"/>
    <w:rsid w:val="008445EB"/>
    <w:rsid w:val="00850D91"/>
    <w:rsid w:val="00851C73"/>
    <w:rsid w:val="00852155"/>
    <w:rsid w:val="00852471"/>
    <w:rsid w:val="008574DA"/>
    <w:rsid w:val="00857695"/>
    <w:rsid w:val="00857826"/>
    <w:rsid w:val="00861931"/>
    <w:rsid w:val="008636CA"/>
    <w:rsid w:val="008641EF"/>
    <w:rsid w:val="00871EAD"/>
    <w:rsid w:val="00872969"/>
    <w:rsid w:val="0087512A"/>
    <w:rsid w:val="00875653"/>
    <w:rsid w:val="00876967"/>
    <w:rsid w:val="00876CC1"/>
    <w:rsid w:val="00876E12"/>
    <w:rsid w:val="00882371"/>
    <w:rsid w:val="008823A3"/>
    <w:rsid w:val="008855CB"/>
    <w:rsid w:val="00885EFA"/>
    <w:rsid w:val="00886D56"/>
    <w:rsid w:val="00887492"/>
    <w:rsid w:val="00893951"/>
    <w:rsid w:val="00893993"/>
    <w:rsid w:val="00893EC8"/>
    <w:rsid w:val="00894AF8"/>
    <w:rsid w:val="00896686"/>
    <w:rsid w:val="00897E53"/>
    <w:rsid w:val="008A10F1"/>
    <w:rsid w:val="008A336E"/>
    <w:rsid w:val="008A5CA0"/>
    <w:rsid w:val="008A6A99"/>
    <w:rsid w:val="008A7B03"/>
    <w:rsid w:val="008B0A30"/>
    <w:rsid w:val="008B13D8"/>
    <w:rsid w:val="008B28DD"/>
    <w:rsid w:val="008B420C"/>
    <w:rsid w:val="008B5377"/>
    <w:rsid w:val="008B5815"/>
    <w:rsid w:val="008B5FF9"/>
    <w:rsid w:val="008B63B5"/>
    <w:rsid w:val="008B727C"/>
    <w:rsid w:val="008B7F8E"/>
    <w:rsid w:val="008C1B6C"/>
    <w:rsid w:val="008C48E0"/>
    <w:rsid w:val="008C4904"/>
    <w:rsid w:val="008C6998"/>
    <w:rsid w:val="008C7EB6"/>
    <w:rsid w:val="008D0218"/>
    <w:rsid w:val="008D0409"/>
    <w:rsid w:val="008D0660"/>
    <w:rsid w:val="008D0D3D"/>
    <w:rsid w:val="008D0F8E"/>
    <w:rsid w:val="008D1223"/>
    <w:rsid w:val="008D1777"/>
    <w:rsid w:val="008D3653"/>
    <w:rsid w:val="008D3810"/>
    <w:rsid w:val="008D3C98"/>
    <w:rsid w:val="008D4555"/>
    <w:rsid w:val="008D4F3D"/>
    <w:rsid w:val="008D5DC4"/>
    <w:rsid w:val="008D6B3D"/>
    <w:rsid w:val="008D74BC"/>
    <w:rsid w:val="008D752E"/>
    <w:rsid w:val="008E2E96"/>
    <w:rsid w:val="008E4BD5"/>
    <w:rsid w:val="008E60F9"/>
    <w:rsid w:val="008E68BC"/>
    <w:rsid w:val="008E71A5"/>
    <w:rsid w:val="008F0C9B"/>
    <w:rsid w:val="008F177C"/>
    <w:rsid w:val="008F1B9E"/>
    <w:rsid w:val="008F1D69"/>
    <w:rsid w:val="008F22B8"/>
    <w:rsid w:val="008F278D"/>
    <w:rsid w:val="008F37A3"/>
    <w:rsid w:val="008F4211"/>
    <w:rsid w:val="008F4BF9"/>
    <w:rsid w:val="00901A8B"/>
    <w:rsid w:val="00901D7A"/>
    <w:rsid w:val="00901EF5"/>
    <w:rsid w:val="00903B4B"/>
    <w:rsid w:val="00904A0B"/>
    <w:rsid w:val="00905425"/>
    <w:rsid w:val="009057CB"/>
    <w:rsid w:val="009058DC"/>
    <w:rsid w:val="0090601C"/>
    <w:rsid w:val="00906295"/>
    <w:rsid w:val="00907D9A"/>
    <w:rsid w:val="00911704"/>
    <w:rsid w:val="0091179F"/>
    <w:rsid w:val="00911C81"/>
    <w:rsid w:val="0091272C"/>
    <w:rsid w:val="009128A7"/>
    <w:rsid w:val="00913A77"/>
    <w:rsid w:val="00913AF8"/>
    <w:rsid w:val="00914E9D"/>
    <w:rsid w:val="00915420"/>
    <w:rsid w:val="009156AD"/>
    <w:rsid w:val="00915D67"/>
    <w:rsid w:val="0091616B"/>
    <w:rsid w:val="0091770F"/>
    <w:rsid w:val="00917919"/>
    <w:rsid w:val="009202C9"/>
    <w:rsid w:val="00920C21"/>
    <w:rsid w:val="009216FE"/>
    <w:rsid w:val="009229F6"/>
    <w:rsid w:val="00922A8B"/>
    <w:rsid w:val="00924CF9"/>
    <w:rsid w:val="0092553F"/>
    <w:rsid w:val="00930567"/>
    <w:rsid w:val="00930953"/>
    <w:rsid w:val="00930B50"/>
    <w:rsid w:val="00932281"/>
    <w:rsid w:val="00935198"/>
    <w:rsid w:val="00936984"/>
    <w:rsid w:val="0094066D"/>
    <w:rsid w:val="00941408"/>
    <w:rsid w:val="00942920"/>
    <w:rsid w:val="00944B2A"/>
    <w:rsid w:val="0094735D"/>
    <w:rsid w:val="009474BD"/>
    <w:rsid w:val="009502FE"/>
    <w:rsid w:val="009525B3"/>
    <w:rsid w:val="00953BD6"/>
    <w:rsid w:val="00957573"/>
    <w:rsid w:val="00960906"/>
    <w:rsid w:val="009616F0"/>
    <w:rsid w:val="0096256F"/>
    <w:rsid w:val="00963C2F"/>
    <w:rsid w:val="00964582"/>
    <w:rsid w:val="00964968"/>
    <w:rsid w:val="00964AC8"/>
    <w:rsid w:val="009655A3"/>
    <w:rsid w:val="009716DF"/>
    <w:rsid w:val="00975F3F"/>
    <w:rsid w:val="009778ED"/>
    <w:rsid w:val="00981D03"/>
    <w:rsid w:val="009847DE"/>
    <w:rsid w:val="00984ED8"/>
    <w:rsid w:val="00985D58"/>
    <w:rsid w:val="009873EA"/>
    <w:rsid w:val="009905A1"/>
    <w:rsid w:val="0099230B"/>
    <w:rsid w:val="00994137"/>
    <w:rsid w:val="009942AE"/>
    <w:rsid w:val="00994CEA"/>
    <w:rsid w:val="00995576"/>
    <w:rsid w:val="00996794"/>
    <w:rsid w:val="00997A44"/>
    <w:rsid w:val="009A1BD4"/>
    <w:rsid w:val="009A29F7"/>
    <w:rsid w:val="009A39CB"/>
    <w:rsid w:val="009A4DB6"/>
    <w:rsid w:val="009A6B80"/>
    <w:rsid w:val="009A71B1"/>
    <w:rsid w:val="009A75CA"/>
    <w:rsid w:val="009B0E31"/>
    <w:rsid w:val="009B1E71"/>
    <w:rsid w:val="009B2F6D"/>
    <w:rsid w:val="009B3804"/>
    <w:rsid w:val="009B4DB9"/>
    <w:rsid w:val="009B4F69"/>
    <w:rsid w:val="009B7C84"/>
    <w:rsid w:val="009C2232"/>
    <w:rsid w:val="009C283A"/>
    <w:rsid w:val="009C2F27"/>
    <w:rsid w:val="009C49CF"/>
    <w:rsid w:val="009C4B6F"/>
    <w:rsid w:val="009C5383"/>
    <w:rsid w:val="009C5A16"/>
    <w:rsid w:val="009C5D0C"/>
    <w:rsid w:val="009C6547"/>
    <w:rsid w:val="009C6B3D"/>
    <w:rsid w:val="009C73BF"/>
    <w:rsid w:val="009C7EEC"/>
    <w:rsid w:val="009D19ED"/>
    <w:rsid w:val="009D1AA9"/>
    <w:rsid w:val="009D2BB3"/>
    <w:rsid w:val="009D3E44"/>
    <w:rsid w:val="009D4245"/>
    <w:rsid w:val="009D468A"/>
    <w:rsid w:val="009D4C10"/>
    <w:rsid w:val="009D508C"/>
    <w:rsid w:val="009D5C2A"/>
    <w:rsid w:val="009D7758"/>
    <w:rsid w:val="009E07BF"/>
    <w:rsid w:val="009E0B1B"/>
    <w:rsid w:val="009E102F"/>
    <w:rsid w:val="009E2618"/>
    <w:rsid w:val="009E6454"/>
    <w:rsid w:val="009E7ABF"/>
    <w:rsid w:val="009E7BA0"/>
    <w:rsid w:val="009F06D0"/>
    <w:rsid w:val="009F0BE1"/>
    <w:rsid w:val="009F0FF6"/>
    <w:rsid w:val="009F1F60"/>
    <w:rsid w:val="009F4793"/>
    <w:rsid w:val="009F4E6A"/>
    <w:rsid w:val="009F5A0E"/>
    <w:rsid w:val="009F64C7"/>
    <w:rsid w:val="009F7662"/>
    <w:rsid w:val="009F782E"/>
    <w:rsid w:val="00A01FEC"/>
    <w:rsid w:val="00A0292F"/>
    <w:rsid w:val="00A04C40"/>
    <w:rsid w:val="00A052AB"/>
    <w:rsid w:val="00A06BED"/>
    <w:rsid w:val="00A06F7E"/>
    <w:rsid w:val="00A07C00"/>
    <w:rsid w:val="00A14E93"/>
    <w:rsid w:val="00A15BF3"/>
    <w:rsid w:val="00A15F5C"/>
    <w:rsid w:val="00A16BA3"/>
    <w:rsid w:val="00A20179"/>
    <w:rsid w:val="00A21B47"/>
    <w:rsid w:val="00A230CB"/>
    <w:rsid w:val="00A24039"/>
    <w:rsid w:val="00A2465E"/>
    <w:rsid w:val="00A2541C"/>
    <w:rsid w:val="00A25543"/>
    <w:rsid w:val="00A26180"/>
    <w:rsid w:val="00A27235"/>
    <w:rsid w:val="00A276D3"/>
    <w:rsid w:val="00A27978"/>
    <w:rsid w:val="00A27D29"/>
    <w:rsid w:val="00A305CF"/>
    <w:rsid w:val="00A321E5"/>
    <w:rsid w:val="00A324CD"/>
    <w:rsid w:val="00A361E4"/>
    <w:rsid w:val="00A37110"/>
    <w:rsid w:val="00A379D7"/>
    <w:rsid w:val="00A37F27"/>
    <w:rsid w:val="00A403AD"/>
    <w:rsid w:val="00A42554"/>
    <w:rsid w:val="00A44097"/>
    <w:rsid w:val="00A465B9"/>
    <w:rsid w:val="00A46BD8"/>
    <w:rsid w:val="00A524FA"/>
    <w:rsid w:val="00A54E04"/>
    <w:rsid w:val="00A55B98"/>
    <w:rsid w:val="00A56CDB"/>
    <w:rsid w:val="00A575FB"/>
    <w:rsid w:val="00A60402"/>
    <w:rsid w:val="00A60F8A"/>
    <w:rsid w:val="00A61F50"/>
    <w:rsid w:val="00A62FC7"/>
    <w:rsid w:val="00A65074"/>
    <w:rsid w:val="00A650EB"/>
    <w:rsid w:val="00A67439"/>
    <w:rsid w:val="00A6798B"/>
    <w:rsid w:val="00A70A89"/>
    <w:rsid w:val="00A73360"/>
    <w:rsid w:val="00A74C57"/>
    <w:rsid w:val="00A75AA3"/>
    <w:rsid w:val="00A76090"/>
    <w:rsid w:val="00A77317"/>
    <w:rsid w:val="00A7767F"/>
    <w:rsid w:val="00A80D5F"/>
    <w:rsid w:val="00A81A70"/>
    <w:rsid w:val="00A81F01"/>
    <w:rsid w:val="00A82FBF"/>
    <w:rsid w:val="00A83BD7"/>
    <w:rsid w:val="00A85391"/>
    <w:rsid w:val="00A85D53"/>
    <w:rsid w:val="00A86B6C"/>
    <w:rsid w:val="00A90103"/>
    <w:rsid w:val="00A9138E"/>
    <w:rsid w:val="00A9165A"/>
    <w:rsid w:val="00A9182D"/>
    <w:rsid w:val="00A93E7A"/>
    <w:rsid w:val="00A94907"/>
    <w:rsid w:val="00A95661"/>
    <w:rsid w:val="00A95665"/>
    <w:rsid w:val="00A95BBB"/>
    <w:rsid w:val="00A95F03"/>
    <w:rsid w:val="00A961CC"/>
    <w:rsid w:val="00A9655D"/>
    <w:rsid w:val="00AA28C0"/>
    <w:rsid w:val="00AA384B"/>
    <w:rsid w:val="00AA3A1B"/>
    <w:rsid w:val="00AA3B86"/>
    <w:rsid w:val="00AA46F2"/>
    <w:rsid w:val="00AA4892"/>
    <w:rsid w:val="00AA4E4B"/>
    <w:rsid w:val="00AA6903"/>
    <w:rsid w:val="00AB09D9"/>
    <w:rsid w:val="00AB28F9"/>
    <w:rsid w:val="00AB2AA9"/>
    <w:rsid w:val="00AB2F78"/>
    <w:rsid w:val="00AB51E8"/>
    <w:rsid w:val="00AB5493"/>
    <w:rsid w:val="00AB66EC"/>
    <w:rsid w:val="00AB6762"/>
    <w:rsid w:val="00AB6F7F"/>
    <w:rsid w:val="00AC1655"/>
    <w:rsid w:val="00AC2C9E"/>
    <w:rsid w:val="00AC2D83"/>
    <w:rsid w:val="00AC4430"/>
    <w:rsid w:val="00AC4816"/>
    <w:rsid w:val="00AC701B"/>
    <w:rsid w:val="00AC7C51"/>
    <w:rsid w:val="00AD09F5"/>
    <w:rsid w:val="00AD14E7"/>
    <w:rsid w:val="00AD31B6"/>
    <w:rsid w:val="00AD5A6E"/>
    <w:rsid w:val="00AD6301"/>
    <w:rsid w:val="00AD6CF7"/>
    <w:rsid w:val="00AD79CC"/>
    <w:rsid w:val="00AE0417"/>
    <w:rsid w:val="00AE064D"/>
    <w:rsid w:val="00AE0A0F"/>
    <w:rsid w:val="00AE25DC"/>
    <w:rsid w:val="00AE2D67"/>
    <w:rsid w:val="00AE3B0D"/>
    <w:rsid w:val="00AE405E"/>
    <w:rsid w:val="00AE52E9"/>
    <w:rsid w:val="00AE5A08"/>
    <w:rsid w:val="00AF1C67"/>
    <w:rsid w:val="00AF1E84"/>
    <w:rsid w:val="00AF3024"/>
    <w:rsid w:val="00AF38EE"/>
    <w:rsid w:val="00AF39ED"/>
    <w:rsid w:val="00AF3FE5"/>
    <w:rsid w:val="00AF443C"/>
    <w:rsid w:val="00AF46D1"/>
    <w:rsid w:val="00AF5AEE"/>
    <w:rsid w:val="00AF6D56"/>
    <w:rsid w:val="00B005A6"/>
    <w:rsid w:val="00B006E4"/>
    <w:rsid w:val="00B0194C"/>
    <w:rsid w:val="00B02173"/>
    <w:rsid w:val="00B053F4"/>
    <w:rsid w:val="00B121B1"/>
    <w:rsid w:val="00B12B3C"/>
    <w:rsid w:val="00B1381A"/>
    <w:rsid w:val="00B147E8"/>
    <w:rsid w:val="00B1526F"/>
    <w:rsid w:val="00B16A0F"/>
    <w:rsid w:val="00B20F39"/>
    <w:rsid w:val="00B21ACC"/>
    <w:rsid w:val="00B22171"/>
    <w:rsid w:val="00B222AC"/>
    <w:rsid w:val="00B23BBE"/>
    <w:rsid w:val="00B25DAF"/>
    <w:rsid w:val="00B30D8B"/>
    <w:rsid w:val="00B314D8"/>
    <w:rsid w:val="00B33C03"/>
    <w:rsid w:val="00B341B2"/>
    <w:rsid w:val="00B3656B"/>
    <w:rsid w:val="00B376A1"/>
    <w:rsid w:val="00B37BC5"/>
    <w:rsid w:val="00B407D3"/>
    <w:rsid w:val="00B40886"/>
    <w:rsid w:val="00B4199E"/>
    <w:rsid w:val="00B41D74"/>
    <w:rsid w:val="00B45696"/>
    <w:rsid w:val="00B4740E"/>
    <w:rsid w:val="00B47A56"/>
    <w:rsid w:val="00B522CF"/>
    <w:rsid w:val="00B52D03"/>
    <w:rsid w:val="00B55DF4"/>
    <w:rsid w:val="00B569B7"/>
    <w:rsid w:val="00B56AF2"/>
    <w:rsid w:val="00B56DF0"/>
    <w:rsid w:val="00B5798F"/>
    <w:rsid w:val="00B60B1E"/>
    <w:rsid w:val="00B64004"/>
    <w:rsid w:val="00B642DD"/>
    <w:rsid w:val="00B64C88"/>
    <w:rsid w:val="00B654BB"/>
    <w:rsid w:val="00B6655B"/>
    <w:rsid w:val="00B667E6"/>
    <w:rsid w:val="00B66BF1"/>
    <w:rsid w:val="00B67CA3"/>
    <w:rsid w:val="00B707EE"/>
    <w:rsid w:val="00B71260"/>
    <w:rsid w:val="00B71C1A"/>
    <w:rsid w:val="00B71D66"/>
    <w:rsid w:val="00B72569"/>
    <w:rsid w:val="00B74824"/>
    <w:rsid w:val="00B74938"/>
    <w:rsid w:val="00B75F93"/>
    <w:rsid w:val="00B803C1"/>
    <w:rsid w:val="00B819C5"/>
    <w:rsid w:val="00B83CEE"/>
    <w:rsid w:val="00B84319"/>
    <w:rsid w:val="00B8576B"/>
    <w:rsid w:val="00B871F2"/>
    <w:rsid w:val="00B879D1"/>
    <w:rsid w:val="00B90CE9"/>
    <w:rsid w:val="00B92782"/>
    <w:rsid w:val="00B93AE8"/>
    <w:rsid w:val="00B948B3"/>
    <w:rsid w:val="00B95848"/>
    <w:rsid w:val="00BA130E"/>
    <w:rsid w:val="00BA1CFD"/>
    <w:rsid w:val="00BA26E9"/>
    <w:rsid w:val="00BA348C"/>
    <w:rsid w:val="00BA39E1"/>
    <w:rsid w:val="00BA4190"/>
    <w:rsid w:val="00BA4763"/>
    <w:rsid w:val="00BA4D22"/>
    <w:rsid w:val="00BA5DCE"/>
    <w:rsid w:val="00BA5F80"/>
    <w:rsid w:val="00BA7895"/>
    <w:rsid w:val="00BA7DB0"/>
    <w:rsid w:val="00BB0B7B"/>
    <w:rsid w:val="00BB2038"/>
    <w:rsid w:val="00BB3068"/>
    <w:rsid w:val="00BB4462"/>
    <w:rsid w:val="00BB6117"/>
    <w:rsid w:val="00BB7FBB"/>
    <w:rsid w:val="00BC0A1A"/>
    <w:rsid w:val="00BC3F93"/>
    <w:rsid w:val="00BC64C9"/>
    <w:rsid w:val="00BC6614"/>
    <w:rsid w:val="00BC6D6D"/>
    <w:rsid w:val="00BC6FDB"/>
    <w:rsid w:val="00BD01C0"/>
    <w:rsid w:val="00BD0BAB"/>
    <w:rsid w:val="00BD0F58"/>
    <w:rsid w:val="00BD109A"/>
    <w:rsid w:val="00BD1AF9"/>
    <w:rsid w:val="00BD432F"/>
    <w:rsid w:val="00BD4BFD"/>
    <w:rsid w:val="00BD4E79"/>
    <w:rsid w:val="00BD5731"/>
    <w:rsid w:val="00BD7A3A"/>
    <w:rsid w:val="00BE2BEC"/>
    <w:rsid w:val="00BE3371"/>
    <w:rsid w:val="00BE452F"/>
    <w:rsid w:val="00BE5DF0"/>
    <w:rsid w:val="00BE706E"/>
    <w:rsid w:val="00BF0985"/>
    <w:rsid w:val="00BF178C"/>
    <w:rsid w:val="00BF45A0"/>
    <w:rsid w:val="00BF5CED"/>
    <w:rsid w:val="00BF6175"/>
    <w:rsid w:val="00BF647C"/>
    <w:rsid w:val="00BF6FE3"/>
    <w:rsid w:val="00BF784B"/>
    <w:rsid w:val="00C00736"/>
    <w:rsid w:val="00C03364"/>
    <w:rsid w:val="00C035FB"/>
    <w:rsid w:val="00C04174"/>
    <w:rsid w:val="00C064D9"/>
    <w:rsid w:val="00C06614"/>
    <w:rsid w:val="00C074A2"/>
    <w:rsid w:val="00C122EA"/>
    <w:rsid w:val="00C12BCE"/>
    <w:rsid w:val="00C139E2"/>
    <w:rsid w:val="00C1522C"/>
    <w:rsid w:val="00C154F2"/>
    <w:rsid w:val="00C170D9"/>
    <w:rsid w:val="00C17CDC"/>
    <w:rsid w:val="00C20F7D"/>
    <w:rsid w:val="00C21234"/>
    <w:rsid w:val="00C222B0"/>
    <w:rsid w:val="00C22991"/>
    <w:rsid w:val="00C2350B"/>
    <w:rsid w:val="00C24984"/>
    <w:rsid w:val="00C24C9A"/>
    <w:rsid w:val="00C3434F"/>
    <w:rsid w:val="00C37939"/>
    <w:rsid w:val="00C41B8F"/>
    <w:rsid w:val="00C4260A"/>
    <w:rsid w:val="00C440BC"/>
    <w:rsid w:val="00C4488D"/>
    <w:rsid w:val="00C4553F"/>
    <w:rsid w:val="00C45759"/>
    <w:rsid w:val="00C45821"/>
    <w:rsid w:val="00C45F99"/>
    <w:rsid w:val="00C45FAF"/>
    <w:rsid w:val="00C5306F"/>
    <w:rsid w:val="00C532C6"/>
    <w:rsid w:val="00C538C1"/>
    <w:rsid w:val="00C5469A"/>
    <w:rsid w:val="00C55AB6"/>
    <w:rsid w:val="00C5651D"/>
    <w:rsid w:val="00C56794"/>
    <w:rsid w:val="00C60DDE"/>
    <w:rsid w:val="00C6274D"/>
    <w:rsid w:val="00C6554C"/>
    <w:rsid w:val="00C65BC0"/>
    <w:rsid w:val="00C67B6C"/>
    <w:rsid w:val="00C71D29"/>
    <w:rsid w:val="00C72FF7"/>
    <w:rsid w:val="00C737AF"/>
    <w:rsid w:val="00C74E0C"/>
    <w:rsid w:val="00C74E11"/>
    <w:rsid w:val="00C7500D"/>
    <w:rsid w:val="00C823C5"/>
    <w:rsid w:val="00C85A85"/>
    <w:rsid w:val="00C87B9E"/>
    <w:rsid w:val="00C91459"/>
    <w:rsid w:val="00C91879"/>
    <w:rsid w:val="00C925C1"/>
    <w:rsid w:val="00C9356E"/>
    <w:rsid w:val="00C95048"/>
    <w:rsid w:val="00C959A7"/>
    <w:rsid w:val="00C97E49"/>
    <w:rsid w:val="00CA21AA"/>
    <w:rsid w:val="00CA51DA"/>
    <w:rsid w:val="00CA5443"/>
    <w:rsid w:val="00CA648D"/>
    <w:rsid w:val="00CA7191"/>
    <w:rsid w:val="00CA772A"/>
    <w:rsid w:val="00CB1090"/>
    <w:rsid w:val="00CB174D"/>
    <w:rsid w:val="00CB2656"/>
    <w:rsid w:val="00CB3EA6"/>
    <w:rsid w:val="00CB4DAB"/>
    <w:rsid w:val="00CB55F6"/>
    <w:rsid w:val="00CB5885"/>
    <w:rsid w:val="00CB5FAA"/>
    <w:rsid w:val="00CB6954"/>
    <w:rsid w:val="00CB6B97"/>
    <w:rsid w:val="00CB7DF7"/>
    <w:rsid w:val="00CC0629"/>
    <w:rsid w:val="00CC1A27"/>
    <w:rsid w:val="00CC263A"/>
    <w:rsid w:val="00CC672B"/>
    <w:rsid w:val="00CC68A8"/>
    <w:rsid w:val="00CC6FA8"/>
    <w:rsid w:val="00CC733D"/>
    <w:rsid w:val="00CD0263"/>
    <w:rsid w:val="00CD1E65"/>
    <w:rsid w:val="00CD249C"/>
    <w:rsid w:val="00CD2C60"/>
    <w:rsid w:val="00CD301B"/>
    <w:rsid w:val="00CD5679"/>
    <w:rsid w:val="00CD570C"/>
    <w:rsid w:val="00CD6781"/>
    <w:rsid w:val="00CE4BDC"/>
    <w:rsid w:val="00CE6ADF"/>
    <w:rsid w:val="00CE6BA8"/>
    <w:rsid w:val="00CE7404"/>
    <w:rsid w:val="00CE7C97"/>
    <w:rsid w:val="00CF0C8E"/>
    <w:rsid w:val="00CF2F2C"/>
    <w:rsid w:val="00CF4101"/>
    <w:rsid w:val="00CF48FB"/>
    <w:rsid w:val="00CF733A"/>
    <w:rsid w:val="00CF74FD"/>
    <w:rsid w:val="00CF7D31"/>
    <w:rsid w:val="00D007AB"/>
    <w:rsid w:val="00D0100C"/>
    <w:rsid w:val="00D028FE"/>
    <w:rsid w:val="00D02C1E"/>
    <w:rsid w:val="00D0438F"/>
    <w:rsid w:val="00D05EB2"/>
    <w:rsid w:val="00D06B4C"/>
    <w:rsid w:val="00D10CDA"/>
    <w:rsid w:val="00D12D85"/>
    <w:rsid w:val="00D138A4"/>
    <w:rsid w:val="00D14F5E"/>
    <w:rsid w:val="00D1517F"/>
    <w:rsid w:val="00D156DF"/>
    <w:rsid w:val="00D170D7"/>
    <w:rsid w:val="00D1715B"/>
    <w:rsid w:val="00D17808"/>
    <w:rsid w:val="00D2113C"/>
    <w:rsid w:val="00D22259"/>
    <w:rsid w:val="00D22391"/>
    <w:rsid w:val="00D2447A"/>
    <w:rsid w:val="00D2758C"/>
    <w:rsid w:val="00D27BB6"/>
    <w:rsid w:val="00D3083F"/>
    <w:rsid w:val="00D32F9B"/>
    <w:rsid w:val="00D344BF"/>
    <w:rsid w:val="00D36D64"/>
    <w:rsid w:val="00D40350"/>
    <w:rsid w:val="00D404D7"/>
    <w:rsid w:val="00D452AD"/>
    <w:rsid w:val="00D50DE4"/>
    <w:rsid w:val="00D5151E"/>
    <w:rsid w:val="00D52BA1"/>
    <w:rsid w:val="00D539D5"/>
    <w:rsid w:val="00D54AEF"/>
    <w:rsid w:val="00D5526A"/>
    <w:rsid w:val="00D56D26"/>
    <w:rsid w:val="00D56E76"/>
    <w:rsid w:val="00D57AFB"/>
    <w:rsid w:val="00D61BBB"/>
    <w:rsid w:val="00D62379"/>
    <w:rsid w:val="00D63241"/>
    <w:rsid w:val="00D647DF"/>
    <w:rsid w:val="00D661D8"/>
    <w:rsid w:val="00D6797A"/>
    <w:rsid w:val="00D679F1"/>
    <w:rsid w:val="00D70051"/>
    <w:rsid w:val="00D7106F"/>
    <w:rsid w:val="00D71BA4"/>
    <w:rsid w:val="00D72DD5"/>
    <w:rsid w:val="00D76181"/>
    <w:rsid w:val="00D764DC"/>
    <w:rsid w:val="00D77175"/>
    <w:rsid w:val="00D81DF8"/>
    <w:rsid w:val="00D82858"/>
    <w:rsid w:val="00D82B67"/>
    <w:rsid w:val="00D83077"/>
    <w:rsid w:val="00D830D4"/>
    <w:rsid w:val="00D83274"/>
    <w:rsid w:val="00D840ED"/>
    <w:rsid w:val="00D85163"/>
    <w:rsid w:val="00D86CF5"/>
    <w:rsid w:val="00D901EB"/>
    <w:rsid w:val="00D91020"/>
    <w:rsid w:val="00D91048"/>
    <w:rsid w:val="00D914F8"/>
    <w:rsid w:val="00D92718"/>
    <w:rsid w:val="00D954DD"/>
    <w:rsid w:val="00DA183C"/>
    <w:rsid w:val="00DA3EF0"/>
    <w:rsid w:val="00DA4274"/>
    <w:rsid w:val="00DA4741"/>
    <w:rsid w:val="00DA4F99"/>
    <w:rsid w:val="00DA598E"/>
    <w:rsid w:val="00DA5B7F"/>
    <w:rsid w:val="00DA63CA"/>
    <w:rsid w:val="00DA6B61"/>
    <w:rsid w:val="00DA7D05"/>
    <w:rsid w:val="00DB018D"/>
    <w:rsid w:val="00DB148B"/>
    <w:rsid w:val="00DB16B6"/>
    <w:rsid w:val="00DB1B78"/>
    <w:rsid w:val="00DB2CCB"/>
    <w:rsid w:val="00DB3E41"/>
    <w:rsid w:val="00DB59DA"/>
    <w:rsid w:val="00DB6D3E"/>
    <w:rsid w:val="00DB7253"/>
    <w:rsid w:val="00DC24BD"/>
    <w:rsid w:val="00DC2E4E"/>
    <w:rsid w:val="00DC3A71"/>
    <w:rsid w:val="00DC474F"/>
    <w:rsid w:val="00DC561E"/>
    <w:rsid w:val="00DC56A0"/>
    <w:rsid w:val="00DC6649"/>
    <w:rsid w:val="00DC68CF"/>
    <w:rsid w:val="00DC7465"/>
    <w:rsid w:val="00DD0939"/>
    <w:rsid w:val="00DD0B69"/>
    <w:rsid w:val="00DD1F0D"/>
    <w:rsid w:val="00DD26E1"/>
    <w:rsid w:val="00DD4F7A"/>
    <w:rsid w:val="00DD614D"/>
    <w:rsid w:val="00DD644C"/>
    <w:rsid w:val="00DE0844"/>
    <w:rsid w:val="00DE1034"/>
    <w:rsid w:val="00DE13DC"/>
    <w:rsid w:val="00DE19C3"/>
    <w:rsid w:val="00DE4895"/>
    <w:rsid w:val="00DE4F38"/>
    <w:rsid w:val="00DE54B0"/>
    <w:rsid w:val="00DE58F5"/>
    <w:rsid w:val="00DE6676"/>
    <w:rsid w:val="00DE6B18"/>
    <w:rsid w:val="00DE7E77"/>
    <w:rsid w:val="00DF0EEC"/>
    <w:rsid w:val="00DF1142"/>
    <w:rsid w:val="00DF26BB"/>
    <w:rsid w:val="00DF2B9B"/>
    <w:rsid w:val="00DF457A"/>
    <w:rsid w:val="00DF45AD"/>
    <w:rsid w:val="00DF5A45"/>
    <w:rsid w:val="00DF6B4E"/>
    <w:rsid w:val="00DF7139"/>
    <w:rsid w:val="00DF78CA"/>
    <w:rsid w:val="00E018B1"/>
    <w:rsid w:val="00E01E70"/>
    <w:rsid w:val="00E02FBA"/>
    <w:rsid w:val="00E03370"/>
    <w:rsid w:val="00E04357"/>
    <w:rsid w:val="00E072B4"/>
    <w:rsid w:val="00E07F81"/>
    <w:rsid w:val="00E10616"/>
    <w:rsid w:val="00E10647"/>
    <w:rsid w:val="00E115F6"/>
    <w:rsid w:val="00E12EF9"/>
    <w:rsid w:val="00E12F45"/>
    <w:rsid w:val="00E13215"/>
    <w:rsid w:val="00E14DF5"/>
    <w:rsid w:val="00E14F98"/>
    <w:rsid w:val="00E24767"/>
    <w:rsid w:val="00E2548C"/>
    <w:rsid w:val="00E30B99"/>
    <w:rsid w:val="00E3118F"/>
    <w:rsid w:val="00E31349"/>
    <w:rsid w:val="00E320FF"/>
    <w:rsid w:val="00E325D8"/>
    <w:rsid w:val="00E326FC"/>
    <w:rsid w:val="00E3391C"/>
    <w:rsid w:val="00E35447"/>
    <w:rsid w:val="00E37801"/>
    <w:rsid w:val="00E4073B"/>
    <w:rsid w:val="00E40EED"/>
    <w:rsid w:val="00E41CAD"/>
    <w:rsid w:val="00E422DE"/>
    <w:rsid w:val="00E42745"/>
    <w:rsid w:val="00E434E4"/>
    <w:rsid w:val="00E44831"/>
    <w:rsid w:val="00E4686A"/>
    <w:rsid w:val="00E47515"/>
    <w:rsid w:val="00E502CE"/>
    <w:rsid w:val="00E51AED"/>
    <w:rsid w:val="00E53623"/>
    <w:rsid w:val="00E55603"/>
    <w:rsid w:val="00E5703C"/>
    <w:rsid w:val="00E605E2"/>
    <w:rsid w:val="00E60D58"/>
    <w:rsid w:val="00E63D7E"/>
    <w:rsid w:val="00E63F79"/>
    <w:rsid w:val="00E64074"/>
    <w:rsid w:val="00E648B6"/>
    <w:rsid w:val="00E672E2"/>
    <w:rsid w:val="00E70BBB"/>
    <w:rsid w:val="00E70D0A"/>
    <w:rsid w:val="00E743C9"/>
    <w:rsid w:val="00E7495A"/>
    <w:rsid w:val="00E76401"/>
    <w:rsid w:val="00E801DF"/>
    <w:rsid w:val="00E8114D"/>
    <w:rsid w:val="00E81249"/>
    <w:rsid w:val="00E81392"/>
    <w:rsid w:val="00E81DD7"/>
    <w:rsid w:val="00E83790"/>
    <w:rsid w:val="00E83E19"/>
    <w:rsid w:val="00E85119"/>
    <w:rsid w:val="00E85743"/>
    <w:rsid w:val="00E869F6"/>
    <w:rsid w:val="00E90CAD"/>
    <w:rsid w:val="00E92161"/>
    <w:rsid w:val="00E92A5B"/>
    <w:rsid w:val="00E96D1C"/>
    <w:rsid w:val="00E971E3"/>
    <w:rsid w:val="00EA0E3D"/>
    <w:rsid w:val="00EA1EF0"/>
    <w:rsid w:val="00EA2CC1"/>
    <w:rsid w:val="00EA5C81"/>
    <w:rsid w:val="00EA7D66"/>
    <w:rsid w:val="00EB122C"/>
    <w:rsid w:val="00EB1BE8"/>
    <w:rsid w:val="00EB1EBB"/>
    <w:rsid w:val="00EB47B1"/>
    <w:rsid w:val="00EB56AD"/>
    <w:rsid w:val="00EC070C"/>
    <w:rsid w:val="00EC0F3C"/>
    <w:rsid w:val="00EC31E6"/>
    <w:rsid w:val="00EC3340"/>
    <w:rsid w:val="00EC4A43"/>
    <w:rsid w:val="00EC6E77"/>
    <w:rsid w:val="00EC78CA"/>
    <w:rsid w:val="00EC7DEC"/>
    <w:rsid w:val="00ED0465"/>
    <w:rsid w:val="00ED2322"/>
    <w:rsid w:val="00ED2634"/>
    <w:rsid w:val="00ED2FDA"/>
    <w:rsid w:val="00ED315C"/>
    <w:rsid w:val="00ED32CD"/>
    <w:rsid w:val="00ED3AA7"/>
    <w:rsid w:val="00ED3C2E"/>
    <w:rsid w:val="00ED55C1"/>
    <w:rsid w:val="00ED7C98"/>
    <w:rsid w:val="00EE06A7"/>
    <w:rsid w:val="00EE1869"/>
    <w:rsid w:val="00EE1F5D"/>
    <w:rsid w:val="00EE208D"/>
    <w:rsid w:val="00EE2999"/>
    <w:rsid w:val="00EE3284"/>
    <w:rsid w:val="00EE47C8"/>
    <w:rsid w:val="00EE4BFB"/>
    <w:rsid w:val="00EE62B5"/>
    <w:rsid w:val="00EE6A6A"/>
    <w:rsid w:val="00EE77A3"/>
    <w:rsid w:val="00EE7827"/>
    <w:rsid w:val="00EF1024"/>
    <w:rsid w:val="00EF12D5"/>
    <w:rsid w:val="00EF19DC"/>
    <w:rsid w:val="00EF2334"/>
    <w:rsid w:val="00EF361A"/>
    <w:rsid w:val="00EF4407"/>
    <w:rsid w:val="00EF4C8F"/>
    <w:rsid w:val="00EF4E32"/>
    <w:rsid w:val="00EF653D"/>
    <w:rsid w:val="00EF6B46"/>
    <w:rsid w:val="00EF6E05"/>
    <w:rsid w:val="00EF7FCC"/>
    <w:rsid w:val="00F00C22"/>
    <w:rsid w:val="00F01A68"/>
    <w:rsid w:val="00F01FF3"/>
    <w:rsid w:val="00F02C80"/>
    <w:rsid w:val="00F05088"/>
    <w:rsid w:val="00F07457"/>
    <w:rsid w:val="00F104FF"/>
    <w:rsid w:val="00F12134"/>
    <w:rsid w:val="00F14325"/>
    <w:rsid w:val="00F147B9"/>
    <w:rsid w:val="00F1628C"/>
    <w:rsid w:val="00F233C4"/>
    <w:rsid w:val="00F25E0F"/>
    <w:rsid w:val="00F276B3"/>
    <w:rsid w:val="00F27800"/>
    <w:rsid w:val="00F319BD"/>
    <w:rsid w:val="00F31C15"/>
    <w:rsid w:val="00F33104"/>
    <w:rsid w:val="00F35321"/>
    <w:rsid w:val="00F35379"/>
    <w:rsid w:val="00F359A0"/>
    <w:rsid w:val="00F35D89"/>
    <w:rsid w:val="00F3600C"/>
    <w:rsid w:val="00F36891"/>
    <w:rsid w:val="00F40272"/>
    <w:rsid w:val="00F426B9"/>
    <w:rsid w:val="00F42BBB"/>
    <w:rsid w:val="00F43CEF"/>
    <w:rsid w:val="00F448B2"/>
    <w:rsid w:val="00F45111"/>
    <w:rsid w:val="00F45EEA"/>
    <w:rsid w:val="00F47AE1"/>
    <w:rsid w:val="00F47DFE"/>
    <w:rsid w:val="00F504F6"/>
    <w:rsid w:val="00F50B6F"/>
    <w:rsid w:val="00F52AD8"/>
    <w:rsid w:val="00F52FB0"/>
    <w:rsid w:val="00F54016"/>
    <w:rsid w:val="00F5444B"/>
    <w:rsid w:val="00F55E2F"/>
    <w:rsid w:val="00F5635D"/>
    <w:rsid w:val="00F5681E"/>
    <w:rsid w:val="00F56FEA"/>
    <w:rsid w:val="00F57DA1"/>
    <w:rsid w:val="00F61C2A"/>
    <w:rsid w:val="00F61E81"/>
    <w:rsid w:val="00F62862"/>
    <w:rsid w:val="00F64B51"/>
    <w:rsid w:val="00F668E1"/>
    <w:rsid w:val="00F67CDB"/>
    <w:rsid w:val="00F70C72"/>
    <w:rsid w:val="00F7146A"/>
    <w:rsid w:val="00F71A24"/>
    <w:rsid w:val="00F71CC5"/>
    <w:rsid w:val="00F7313B"/>
    <w:rsid w:val="00F75FB8"/>
    <w:rsid w:val="00F81FA2"/>
    <w:rsid w:val="00F83E62"/>
    <w:rsid w:val="00F841EB"/>
    <w:rsid w:val="00F84EFB"/>
    <w:rsid w:val="00F86990"/>
    <w:rsid w:val="00F87411"/>
    <w:rsid w:val="00F87A78"/>
    <w:rsid w:val="00F913BD"/>
    <w:rsid w:val="00F91FBE"/>
    <w:rsid w:val="00F930EB"/>
    <w:rsid w:val="00F934E1"/>
    <w:rsid w:val="00F94014"/>
    <w:rsid w:val="00F940BB"/>
    <w:rsid w:val="00F96939"/>
    <w:rsid w:val="00F97C74"/>
    <w:rsid w:val="00FA32BE"/>
    <w:rsid w:val="00FA4111"/>
    <w:rsid w:val="00FA5DA2"/>
    <w:rsid w:val="00FA63F8"/>
    <w:rsid w:val="00FA67DB"/>
    <w:rsid w:val="00FA721E"/>
    <w:rsid w:val="00FB01BC"/>
    <w:rsid w:val="00FB026B"/>
    <w:rsid w:val="00FB0DCC"/>
    <w:rsid w:val="00FB2C4C"/>
    <w:rsid w:val="00FB2E70"/>
    <w:rsid w:val="00FB2F04"/>
    <w:rsid w:val="00FB4B87"/>
    <w:rsid w:val="00FB4C87"/>
    <w:rsid w:val="00FB4D09"/>
    <w:rsid w:val="00FB4EF7"/>
    <w:rsid w:val="00FB508B"/>
    <w:rsid w:val="00FB5446"/>
    <w:rsid w:val="00FB5A52"/>
    <w:rsid w:val="00FB681B"/>
    <w:rsid w:val="00FB771D"/>
    <w:rsid w:val="00FB7CCE"/>
    <w:rsid w:val="00FC14E8"/>
    <w:rsid w:val="00FC21F6"/>
    <w:rsid w:val="00FC2CBE"/>
    <w:rsid w:val="00FC47D2"/>
    <w:rsid w:val="00FC71EB"/>
    <w:rsid w:val="00FD105C"/>
    <w:rsid w:val="00FD2088"/>
    <w:rsid w:val="00FD29CF"/>
    <w:rsid w:val="00FD3D9F"/>
    <w:rsid w:val="00FD4B41"/>
    <w:rsid w:val="00FD4B7A"/>
    <w:rsid w:val="00FD659C"/>
    <w:rsid w:val="00FD69C1"/>
    <w:rsid w:val="00FE007F"/>
    <w:rsid w:val="00FE291B"/>
    <w:rsid w:val="00FE3F95"/>
    <w:rsid w:val="00FE4664"/>
    <w:rsid w:val="00FE58A4"/>
    <w:rsid w:val="00FE5A3B"/>
    <w:rsid w:val="00FE656A"/>
    <w:rsid w:val="00FF002C"/>
    <w:rsid w:val="00FF0B77"/>
    <w:rsid w:val="00FF2C00"/>
    <w:rsid w:val="00FF4AE7"/>
    <w:rsid w:val="00FF5C0C"/>
    <w:rsid w:val="00FF63B5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annotation subjec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340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74BD"/>
    <w:pPr>
      <w:spacing w:before="120" w:after="120"/>
      <w:jc w:val="both"/>
      <w:outlineLvl w:val="0"/>
    </w:pPr>
    <w:rPr>
      <w:rFonts w:ascii="XO Thames" w:hAnsi="XO Thames"/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9474BD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9474BD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"/>
    <w:qFormat/>
    <w:rsid w:val="009474BD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9474BD"/>
    <w:pPr>
      <w:spacing w:before="120" w:after="120"/>
      <w:jc w:val="both"/>
      <w:outlineLvl w:val="4"/>
    </w:pPr>
    <w:rPr>
      <w:rFonts w:ascii="XO Thames" w:hAnsi="XO Thames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474BD"/>
    <w:rPr>
      <w:rFonts w:ascii="XO Thames" w:hAnsi="XO Thames" w:cs="Times New Roman"/>
      <w:b/>
      <w:color w:val="000000"/>
      <w:sz w:val="20"/>
    </w:rPr>
  </w:style>
  <w:style w:type="character" w:customStyle="1" w:styleId="20">
    <w:name w:val="Заголовок 2 Знак"/>
    <w:link w:val="2"/>
    <w:uiPriority w:val="9"/>
    <w:locked/>
    <w:rsid w:val="009474BD"/>
    <w:rPr>
      <w:rFonts w:ascii="XO Thames" w:hAnsi="XO Thames" w:cs="Times New Roman"/>
      <w:b/>
      <w:color w:val="000000"/>
      <w:sz w:val="20"/>
    </w:rPr>
  </w:style>
  <w:style w:type="character" w:customStyle="1" w:styleId="30">
    <w:name w:val="Заголовок 3 Знак"/>
    <w:link w:val="3"/>
    <w:uiPriority w:val="9"/>
    <w:locked/>
    <w:rsid w:val="009474BD"/>
    <w:rPr>
      <w:rFonts w:ascii="XO Thames" w:hAnsi="XO Thames" w:cs="Times New Roman"/>
      <w:b/>
      <w:color w:val="000000"/>
      <w:sz w:val="20"/>
    </w:rPr>
  </w:style>
  <w:style w:type="character" w:customStyle="1" w:styleId="40">
    <w:name w:val="Заголовок 4 Знак"/>
    <w:link w:val="4"/>
    <w:uiPriority w:val="9"/>
    <w:locked/>
    <w:rsid w:val="009474BD"/>
    <w:rPr>
      <w:rFonts w:ascii="XO Thames" w:hAnsi="XO Thames" w:cs="Times New Roman"/>
      <w:b/>
      <w:color w:val="000000"/>
      <w:sz w:val="20"/>
    </w:rPr>
  </w:style>
  <w:style w:type="character" w:customStyle="1" w:styleId="50">
    <w:name w:val="Заголовок 5 Знак"/>
    <w:link w:val="5"/>
    <w:uiPriority w:val="9"/>
    <w:locked/>
    <w:rsid w:val="009474BD"/>
    <w:rPr>
      <w:rFonts w:ascii="XO Thames" w:hAnsi="XO Thames" w:cs="Times New Roman"/>
      <w:b/>
      <w:color w:val="000000"/>
      <w:sz w:val="20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3E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B3EA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B3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CB3EA6"/>
    <w:rPr>
      <w:rFonts w:cs="Times New Roman"/>
    </w:rPr>
  </w:style>
  <w:style w:type="character" w:styleId="a7">
    <w:name w:val="Hyperlink"/>
    <w:link w:val="11"/>
    <w:uiPriority w:val="99"/>
    <w:unhideWhenUsed/>
    <w:locked/>
    <w:rsid w:val="00751D03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9474B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link w:val="12"/>
    <w:uiPriority w:val="99"/>
    <w:locked/>
    <w:rsid w:val="009474BD"/>
    <w:rPr>
      <w:rFonts w:cs="Times New Roman"/>
    </w:rPr>
  </w:style>
  <w:style w:type="paragraph" w:styleId="aa">
    <w:name w:val="Balloon Text"/>
    <w:basedOn w:val="a"/>
    <w:link w:val="ab"/>
    <w:uiPriority w:val="99"/>
    <w:rsid w:val="009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9474BD"/>
    <w:rPr>
      <w:rFonts w:ascii="Tahoma" w:hAnsi="Tahoma" w:cs="Times New Roman"/>
      <w:sz w:val="16"/>
    </w:rPr>
  </w:style>
  <w:style w:type="character" w:customStyle="1" w:styleId="13">
    <w:name w:val="Обычный1"/>
    <w:rsid w:val="009474BD"/>
    <w:rPr>
      <w:sz w:val="24"/>
    </w:rPr>
  </w:style>
  <w:style w:type="paragraph" w:styleId="21">
    <w:name w:val="toc 2"/>
    <w:basedOn w:val="a"/>
    <w:next w:val="a"/>
    <w:link w:val="22"/>
    <w:uiPriority w:val="39"/>
    <w:rsid w:val="009474BD"/>
    <w:pPr>
      <w:ind w:left="200"/>
    </w:pPr>
    <w:rPr>
      <w:rFonts w:ascii="XO Thames" w:hAnsi="XO Thames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locked/>
    <w:rsid w:val="009474BD"/>
    <w:rPr>
      <w:rFonts w:ascii="XO Thames" w:hAnsi="XO Thames"/>
      <w:color w:val="000000"/>
      <w:sz w:val="20"/>
    </w:rPr>
  </w:style>
  <w:style w:type="paragraph" w:styleId="41">
    <w:name w:val="toc 4"/>
    <w:basedOn w:val="a"/>
    <w:next w:val="a"/>
    <w:link w:val="42"/>
    <w:uiPriority w:val="39"/>
    <w:rsid w:val="009474BD"/>
    <w:pPr>
      <w:ind w:left="600"/>
    </w:pPr>
    <w:rPr>
      <w:rFonts w:ascii="XO Thames" w:hAnsi="XO Thames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locked/>
    <w:rsid w:val="009474BD"/>
    <w:rPr>
      <w:rFonts w:ascii="XO Thames" w:hAnsi="XO Thames"/>
      <w:color w:val="000000"/>
      <w:sz w:val="20"/>
    </w:rPr>
  </w:style>
  <w:style w:type="paragraph" w:styleId="6">
    <w:name w:val="toc 6"/>
    <w:basedOn w:val="a"/>
    <w:next w:val="a"/>
    <w:link w:val="60"/>
    <w:uiPriority w:val="39"/>
    <w:rsid w:val="009474BD"/>
    <w:pPr>
      <w:ind w:left="1000"/>
    </w:pPr>
    <w:rPr>
      <w:rFonts w:ascii="XO Thames" w:hAnsi="XO Thames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locked/>
    <w:rsid w:val="009474BD"/>
    <w:rPr>
      <w:rFonts w:ascii="XO Thames" w:hAnsi="XO Thames"/>
      <w:color w:val="000000"/>
      <w:sz w:val="20"/>
    </w:rPr>
  </w:style>
  <w:style w:type="paragraph" w:styleId="7">
    <w:name w:val="toc 7"/>
    <w:basedOn w:val="a"/>
    <w:next w:val="a"/>
    <w:link w:val="70"/>
    <w:uiPriority w:val="39"/>
    <w:rsid w:val="009474BD"/>
    <w:pPr>
      <w:ind w:left="1200"/>
    </w:pPr>
    <w:rPr>
      <w:rFonts w:ascii="XO Thames" w:hAnsi="XO Thames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locked/>
    <w:rsid w:val="009474BD"/>
    <w:rPr>
      <w:rFonts w:ascii="XO Thames" w:hAnsi="XO Thames"/>
      <w:color w:val="000000"/>
      <w:sz w:val="20"/>
    </w:rPr>
  </w:style>
  <w:style w:type="paragraph" w:customStyle="1" w:styleId="14">
    <w:name w:val="Знак сноски1"/>
    <w:basedOn w:val="15"/>
    <w:link w:val="ac"/>
    <w:rsid w:val="009474BD"/>
    <w:rPr>
      <w:vertAlign w:val="superscript"/>
    </w:rPr>
  </w:style>
  <w:style w:type="character" w:styleId="ac">
    <w:name w:val="footnote reference"/>
    <w:link w:val="14"/>
    <w:uiPriority w:val="99"/>
    <w:locked/>
    <w:rsid w:val="009474BD"/>
    <w:rPr>
      <w:rFonts w:ascii="Times New Roman" w:hAnsi="Times New Roman" w:cs="Times New Roman"/>
      <w:color w:val="000000"/>
      <w:sz w:val="20"/>
      <w:vertAlign w:val="superscript"/>
    </w:rPr>
  </w:style>
  <w:style w:type="paragraph" w:styleId="ad">
    <w:name w:val="List Paragraph"/>
    <w:basedOn w:val="a"/>
    <w:link w:val="ae"/>
    <w:uiPriority w:val="34"/>
    <w:qFormat/>
    <w:rsid w:val="009474BD"/>
    <w:pPr>
      <w:spacing w:after="160" w:line="264" w:lineRule="auto"/>
      <w:ind w:left="720"/>
      <w:contextualSpacing/>
    </w:pPr>
    <w:rPr>
      <w:color w:val="000000"/>
      <w:sz w:val="24"/>
      <w:szCs w:val="20"/>
    </w:rPr>
  </w:style>
  <w:style w:type="character" w:customStyle="1" w:styleId="ae">
    <w:name w:val="Абзац списка Знак"/>
    <w:link w:val="ad"/>
    <w:uiPriority w:val="34"/>
    <w:locked/>
    <w:rsid w:val="009474BD"/>
    <w:rPr>
      <w:rFonts w:eastAsia="Times New Roman"/>
      <w:color w:val="000000"/>
      <w:sz w:val="20"/>
    </w:rPr>
  </w:style>
  <w:style w:type="paragraph" w:customStyle="1" w:styleId="16">
    <w:name w:val="Знак примечания1"/>
    <w:basedOn w:val="15"/>
    <w:link w:val="af"/>
    <w:rsid w:val="009474BD"/>
    <w:rPr>
      <w:sz w:val="16"/>
    </w:rPr>
  </w:style>
  <w:style w:type="character" w:styleId="af">
    <w:name w:val="annotation reference"/>
    <w:link w:val="16"/>
    <w:uiPriority w:val="99"/>
    <w:locked/>
    <w:rsid w:val="009474BD"/>
    <w:rPr>
      <w:rFonts w:ascii="Times New Roman" w:hAnsi="Times New Roman" w:cs="Times New Roman"/>
      <w:color w:val="000000"/>
      <w:sz w:val="20"/>
    </w:rPr>
  </w:style>
  <w:style w:type="paragraph" w:customStyle="1" w:styleId="17">
    <w:name w:val="Знак концевой сноски1"/>
    <w:basedOn w:val="15"/>
    <w:link w:val="af0"/>
    <w:rsid w:val="009474BD"/>
    <w:rPr>
      <w:vertAlign w:val="superscript"/>
    </w:rPr>
  </w:style>
  <w:style w:type="character" w:styleId="af0">
    <w:name w:val="endnote reference"/>
    <w:link w:val="17"/>
    <w:uiPriority w:val="99"/>
    <w:locked/>
    <w:rsid w:val="009474BD"/>
    <w:rPr>
      <w:rFonts w:ascii="Times New Roman" w:hAnsi="Times New Roman" w:cs="Times New Roman"/>
      <w:color w:val="000000"/>
      <w:sz w:val="20"/>
      <w:vertAlign w:val="superscript"/>
    </w:rPr>
  </w:style>
  <w:style w:type="paragraph" w:styleId="af1">
    <w:name w:val="annotation text"/>
    <w:basedOn w:val="a"/>
    <w:link w:val="af2"/>
    <w:uiPriority w:val="99"/>
    <w:rsid w:val="009474BD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2">
    <w:name w:val="Текст примечания Знак"/>
    <w:link w:val="af1"/>
    <w:uiPriority w:val="99"/>
    <w:locked/>
    <w:rsid w:val="009474BD"/>
    <w:rPr>
      <w:rFonts w:ascii="Times New Roman" w:hAnsi="Times New Roman" w:cs="Times New Roman"/>
      <w:color w:val="000000"/>
      <w:sz w:val="20"/>
    </w:rPr>
  </w:style>
  <w:style w:type="paragraph" w:styleId="31">
    <w:name w:val="toc 3"/>
    <w:basedOn w:val="a"/>
    <w:next w:val="a"/>
    <w:link w:val="32"/>
    <w:uiPriority w:val="39"/>
    <w:rsid w:val="009474BD"/>
    <w:pPr>
      <w:ind w:left="400"/>
    </w:pPr>
    <w:rPr>
      <w:rFonts w:ascii="XO Thames" w:hAnsi="XO Thames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locked/>
    <w:rsid w:val="009474BD"/>
    <w:rPr>
      <w:rFonts w:ascii="XO Thames" w:hAnsi="XO Thames"/>
      <w:color w:val="000000"/>
      <w:sz w:val="20"/>
    </w:rPr>
  </w:style>
  <w:style w:type="paragraph" w:styleId="af3">
    <w:name w:val="endnote text"/>
    <w:basedOn w:val="a"/>
    <w:link w:val="af4"/>
    <w:uiPriority w:val="99"/>
    <w:rsid w:val="009474BD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locked/>
    <w:rsid w:val="009474BD"/>
    <w:rPr>
      <w:rFonts w:ascii="Times New Roman" w:hAnsi="Times New Roman" w:cs="Times New Roman"/>
      <w:color w:val="000000"/>
      <w:sz w:val="20"/>
    </w:rPr>
  </w:style>
  <w:style w:type="paragraph" w:customStyle="1" w:styleId="15">
    <w:name w:val="Основной шрифт абзаца1"/>
    <w:rsid w:val="009474BD"/>
    <w:pPr>
      <w:spacing w:after="200" w:line="276" w:lineRule="auto"/>
    </w:pPr>
    <w:rPr>
      <w:rFonts w:ascii="Times New Roman" w:hAnsi="Times New Roman" w:cs="Times New Roman"/>
      <w:color w:val="000000"/>
      <w:sz w:val="22"/>
    </w:rPr>
  </w:style>
  <w:style w:type="paragraph" w:customStyle="1" w:styleId="11">
    <w:name w:val="Гиперссылка1"/>
    <w:link w:val="a7"/>
    <w:uiPriority w:val="99"/>
    <w:rsid w:val="009474BD"/>
    <w:pPr>
      <w:spacing w:after="200" w:line="276" w:lineRule="auto"/>
    </w:pPr>
    <w:rPr>
      <w:rFonts w:cs="Times New Roman"/>
      <w:color w:val="0000FF"/>
      <w:sz w:val="22"/>
      <w:szCs w:val="22"/>
      <w:u w:val="single"/>
    </w:rPr>
  </w:style>
  <w:style w:type="paragraph" w:customStyle="1" w:styleId="Footnote">
    <w:name w:val="Footnote"/>
    <w:basedOn w:val="a"/>
    <w:rsid w:val="009474BD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styleId="18">
    <w:name w:val="toc 1"/>
    <w:basedOn w:val="a"/>
    <w:next w:val="a"/>
    <w:link w:val="19"/>
    <w:uiPriority w:val="39"/>
    <w:rsid w:val="009474BD"/>
    <w:rPr>
      <w:rFonts w:ascii="XO Thames" w:hAnsi="XO Thames"/>
      <w:b/>
      <w:color w:val="000000"/>
      <w:sz w:val="28"/>
      <w:szCs w:val="20"/>
    </w:rPr>
  </w:style>
  <w:style w:type="character" w:customStyle="1" w:styleId="19">
    <w:name w:val="Оглавление 1 Знак"/>
    <w:link w:val="18"/>
    <w:uiPriority w:val="39"/>
    <w:locked/>
    <w:rsid w:val="009474BD"/>
    <w:rPr>
      <w:rFonts w:ascii="XO Thames" w:hAnsi="XO Thames"/>
      <w:b/>
      <w:color w:val="000000"/>
      <w:sz w:val="20"/>
    </w:rPr>
  </w:style>
  <w:style w:type="paragraph" w:customStyle="1" w:styleId="12">
    <w:name w:val="Номер страницы1"/>
    <w:basedOn w:val="15"/>
    <w:link w:val="a9"/>
    <w:rsid w:val="009474BD"/>
    <w:rPr>
      <w:rFonts w:ascii="Calibri" w:hAnsi="Calibri"/>
      <w:color w:val="auto"/>
      <w:szCs w:val="22"/>
    </w:rPr>
  </w:style>
  <w:style w:type="paragraph" w:customStyle="1" w:styleId="HeaderandFooter">
    <w:name w:val="Header and Footer"/>
    <w:rsid w:val="009474BD"/>
    <w:pPr>
      <w:spacing w:after="200"/>
      <w:jc w:val="both"/>
    </w:pPr>
    <w:rPr>
      <w:rFonts w:ascii="XO Thames" w:hAnsi="XO Thames" w:cs="Times New Roman"/>
      <w:color w:val="000000"/>
    </w:rPr>
  </w:style>
  <w:style w:type="paragraph" w:styleId="9">
    <w:name w:val="toc 9"/>
    <w:basedOn w:val="a"/>
    <w:next w:val="a"/>
    <w:link w:val="90"/>
    <w:uiPriority w:val="39"/>
    <w:rsid w:val="009474BD"/>
    <w:pPr>
      <w:ind w:left="1600"/>
    </w:pPr>
    <w:rPr>
      <w:rFonts w:ascii="XO Thames" w:hAnsi="XO Thames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locked/>
    <w:rsid w:val="009474BD"/>
    <w:rPr>
      <w:rFonts w:ascii="XO Thames" w:hAnsi="XO Thames"/>
      <w:color w:val="000000"/>
      <w:sz w:val="20"/>
    </w:rPr>
  </w:style>
  <w:style w:type="paragraph" w:styleId="af5">
    <w:name w:val="annotation subject"/>
    <w:basedOn w:val="af1"/>
    <w:next w:val="af1"/>
    <w:link w:val="af6"/>
    <w:uiPriority w:val="99"/>
    <w:rsid w:val="009474BD"/>
    <w:rPr>
      <w:b/>
    </w:rPr>
  </w:style>
  <w:style w:type="character" w:customStyle="1" w:styleId="af6">
    <w:name w:val="Тема примечания Знак"/>
    <w:link w:val="af5"/>
    <w:uiPriority w:val="99"/>
    <w:locked/>
    <w:rsid w:val="009474BD"/>
    <w:rPr>
      <w:rFonts w:ascii="Times New Roman" w:hAnsi="Times New Roman" w:cs="Times New Roman"/>
      <w:b/>
      <w:color w:val="000000"/>
      <w:sz w:val="20"/>
    </w:rPr>
  </w:style>
  <w:style w:type="paragraph" w:styleId="8">
    <w:name w:val="toc 8"/>
    <w:basedOn w:val="a"/>
    <w:next w:val="a"/>
    <w:link w:val="80"/>
    <w:uiPriority w:val="39"/>
    <w:rsid w:val="009474BD"/>
    <w:pPr>
      <w:ind w:left="1400"/>
    </w:pPr>
    <w:rPr>
      <w:rFonts w:ascii="XO Thames" w:hAnsi="XO Thames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locked/>
    <w:rsid w:val="009474BD"/>
    <w:rPr>
      <w:rFonts w:ascii="XO Thames" w:hAnsi="XO Thames"/>
      <w:color w:val="000000"/>
      <w:sz w:val="20"/>
    </w:rPr>
  </w:style>
  <w:style w:type="paragraph" w:styleId="51">
    <w:name w:val="toc 5"/>
    <w:basedOn w:val="a"/>
    <w:next w:val="a"/>
    <w:link w:val="52"/>
    <w:uiPriority w:val="39"/>
    <w:rsid w:val="009474BD"/>
    <w:pPr>
      <w:ind w:left="800"/>
    </w:pPr>
    <w:rPr>
      <w:rFonts w:ascii="XO Thames" w:hAnsi="XO Thames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locked/>
    <w:rsid w:val="009474BD"/>
    <w:rPr>
      <w:rFonts w:ascii="XO Thames" w:hAnsi="XO Thames"/>
      <w:color w:val="000000"/>
      <w:sz w:val="20"/>
    </w:rPr>
  </w:style>
  <w:style w:type="paragraph" w:styleId="af7">
    <w:name w:val="Subtitle"/>
    <w:basedOn w:val="a"/>
    <w:next w:val="a"/>
    <w:link w:val="af8"/>
    <w:uiPriority w:val="11"/>
    <w:qFormat/>
    <w:rsid w:val="009474BD"/>
    <w:pPr>
      <w:jc w:val="both"/>
    </w:pPr>
    <w:rPr>
      <w:rFonts w:ascii="XO Thames" w:hAnsi="XO Thames"/>
      <w:i/>
      <w:color w:val="000000"/>
      <w:sz w:val="24"/>
      <w:szCs w:val="20"/>
    </w:rPr>
  </w:style>
  <w:style w:type="character" w:customStyle="1" w:styleId="af8">
    <w:name w:val="Подзаголовок Знак"/>
    <w:link w:val="af7"/>
    <w:uiPriority w:val="11"/>
    <w:locked/>
    <w:rsid w:val="009474BD"/>
    <w:rPr>
      <w:rFonts w:ascii="XO Thames" w:hAnsi="XO Thames" w:cs="Times New Roman"/>
      <w:i/>
      <w:color w:val="000000"/>
      <w:sz w:val="20"/>
    </w:rPr>
  </w:style>
  <w:style w:type="paragraph" w:styleId="af9">
    <w:name w:val="Title"/>
    <w:basedOn w:val="a"/>
    <w:next w:val="a"/>
    <w:link w:val="afa"/>
    <w:uiPriority w:val="10"/>
    <w:qFormat/>
    <w:rsid w:val="009474BD"/>
    <w:pPr>
      <w:spacing w:before="567" w:after="567"/>
      <w:jc w:val="center"/>
    </w:pPr>
    <w:rPr>
      <w:rFonts w:ascii="XO Thames" w:hAnsi="XO Thames"/>
      <w:b/>
      <w:caps/>
      <w:color w:val="000000"/>
      <w:sz w:val="40"/>
      <w:szCs w:val="20"/>
    </w:rPr>
  </w:style>
  <w:style w:type="paragraph" w:customStyle="1" w:styleId="1a">
    <w:name w:val="Абзац списка1"/>
    <w:basedOn w:val="a"/>
    <w:rsid w:val="009474BD"/>
    <w:pPr>
      <w:ind w:left="720"/>
      <w:contextualSpacing/>
    </w:pPr>
    <w:rPr>
      <w:lang w:eastAsia="en-US"/>
    </w:rPr>
  </w:style>
  <w:style w:type="paragraph" w:styleId="23">
    <w:name w:val="Body Text 2"/>
    <w:basedOn w:val="a"/>
    <w:link w:val="24"/>
    <w:uiPriority w:val="99"/>
    <w:rsid w:val="009474BD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24">
    <w:name w:val="Основной текст 2 Знак"/>
    <w:link w:val="23"/>
    <w:uiPriority w:val="99"/>
    <w:locked/>
    <w:rsid w:val="009474BD"/>
    <w:rPr>
      <w:rFonts w:ascii="Times New Roman" w:hAnsi="Times New Roman" w:cs="Times New Roman"/>
      <w:sz w:val="20"/>
    </w:rPr>
  </w:style>
  <w:style w:type="character" w:customStyle="1" w:styleId="afa">
    <w:name w:val="Название Знак"/>
    <w:link w:val="af9"/>
    <w:uiPriority w:val="10"/>
    <w:locked/>
    <w:rsid w:val="009474BD"/>
    <w:rPr>
      <w:rFonts w:ascii="XO Thames" w:hAnsi="XO Thames" w:cs="Times New Roman"/>
      <w:b/>
      <w:caps/>
      <w:color w:val="000000"/>
      <w:sz w:val="20"/>
    </w:rPr>
  </w:style>
  <w:style w:type="character" w:customStyle="1" w:styleId="afb">
    <w:name w:val="Гипертекстовая ссылка"/>
    <w:rsid w:val="009474BD"/>
    <w:rPr>
      <w:rFonts w:ascii="Times New Roman" w:hAnsi="Times New Roman"/>
      <w:color w:val="000000"/>
    </w:rPr>
  </w:style>
  <w:style w:type="character" w:customStyle="1" w:styleId="WW8Num1z8">
    <w:name w:val="WW8Num1z8"/>
    <w:rsid w:val="009474BD"/>
  </w:style>
  <w:style w:type="character" w:customStyle="1" w:styleId="1b">
    <w:name w:val="Верхний колонтитул Знак1"/>
    <w:rsid w:val="009474BD"/>
    <w:rPr>
      <w:rFonts w:ascii="Calibri" w:hAnsi="Calibri"/>
      <w:sz w:val="22"/>
      <w:lang w:val="x-none" w:eastAsia="zh-CN"/>
    </w:rPr>
  </w:style>
  <w:style w:type="character" w:customStyle="1" w:styleId="ConsPlusNormal0">
    <w:name w:val="ConsPlusNormal Знак"/>
    <w:link w:val="ConsPlusNormal"/>
    <w:locked/>
    <w:rsid w:val="0049360D"/>
    <w:rPr>
      <w:rFonts w:ascii="Times New Roman" w:hAnsi="Times New Roman"/>
      <w:sz w:val="24"/>
    </w:rPr>
  </w:style>
  <w:style w:type="paragraph" w:styleId="afc">
    <w:name w:val="Normal (Web)"/>
    <w:basedOn w:val="a"/>
    <w:uiPriority w:val="99"/>
    <w:semiHidden/>
    <w:unhideWhenUsed/>
    <w:rsid w:val="007541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uiPriority w:val="99"/>
    <w:semiHidden/>
    <w:unhideWhenUsed/>
    <w:rsid w:val="0075416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e">
    <w:name w:val="Основной текст с отступом Знак"/>
    <w:link w:val="afd"/>
    <w:uiPriority w:val="99"/>
    <w:semiHidden/>
    <w:locked/>
    <w:rsid w:val="0075416D"/>
    <w:rPr>
      <w:rFonts w:ascii="Times New Roman" w:hAnsi="Times New Roman" w:cs="Times New Roman"/>
      <w:sz w:val="24"/>
    </w:rPr>
  </w:style>
  <w:style w:type="character" w:styleId="aff">
    <w:name w:val="FollowedHyperlink"/>
    <w:uiPriority w:val="99"/>
    <w:semiHidden/>
    <w:unhideWhenUsed/>
    <w:rsid w:val="003464A9"/>
    <w:rPr>
      <w:rFonts w:cs="Times New Roman"/>
      <w:color w:val="800080"/>
      <w:u w:val="single"/>
    </w:rPr>
  </w:style>
  <w:style w:type="character" w:customStyle="1" w:styleId="aff0">
    <w:name w:val="Основной текст_"/>
    <w:link w:val="1c"/>
    <w:locked/>
    <w:rsid w:val="001356B0"/>
    <w:rPr>
      <w:rFonts w:ascii="Times New Roman" w:hAnsi="Times New Roman"/>
      <w:sz w:val="26"/>
    </w:rPr>
  </w:style>
  <w:style w:type="paragraph" w:customStyle="1" w:styleId="1c">
    <w:name w:val="Основной текст1"/>
    <w:basedOn w:val="a"/>
    <w:link w:val="aff0"/>
    <w:rsid w:val="001356B0"/>
    <w:pPr>
      <w:widowControl w:val="0"/>
      <w:spacing w:after="0" w:line="240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33">
    <w:name w:val="Основной текст (3)_"/>
    <w:link w:val="34"/>
    <w:locked/>
    <w:rsid w:val="001356B0"/>
    <w:rPr>
      <w:rFonts w:ascii="Times New Roman" w:hAnsi="Times New Roman"/>
    </w:rPr>
  </w:style>
  <w:style w:type="paragraph" w:customStyle="1" w:styleId="34">
    <w:name w:val="Основной текст (3)"/>
    <w:basedOn w:val="a"/>
    <w:link w:val="33"/>
    <w:rsid w:val="001356B0"/>
    <w:pPr>
      <w:widowControl w:val="0"/>
      <w:spacing w:after="24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1">
    <w:name w:val="Другое_"/>
    <w:link w:val="aff2"/>
    <w:locked/>
    <w:rsid w:val="001356B0"/>
    <w:rPr>
      <w:rFonts w:ascii="Times New Roman" w:hAnsi="Times New Roman"/>
      <w:sz w:val="26"/>
    </w:rPr>
  </w:style>
  <w:style w:type="paragraph" w:customStyle="1" w:styleId="aff2">
    <w:name w:val="Другое"/>
    <w:basedOn w:val="a"/>
    <w:link w:val="aff1"/>
    <w:rsid w:val="001356B0"/>
    <w:pPr>
      <w:widowControl w:val="0"/>
      <w:spacing w:after="0" w:line="240" w:lineRule="auto"/>
      <w:ind w:firstLine="400"/>
    </w:pPr>
    <w:rPr>
      <w:rFonts w:ascii="Times New Roman" w:hAnsi="Times New Roman"/>
      <w:sz w:val="26"/>
      <w:szCs w:val="26"/>
    </w:rPr>
  </w:style>
  <w:style w:type="paragraph" w:customStyle="1" w:styleId="s1">
    <w:name w:val="s_1"/>
    <w:basedOn w:val="a"/>
    <w:rsid w:val="00A254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annotation subjec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340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74BD"/>
    <w:pPr>
      <w:spacing w:before="120" w:after="120"/>
      <w:jc w:val="both"/>
      <w:outlineLvl w:val="0"/>
    </w:pPr>
    <w:rPr>
      <w:rFonts w:ascii="XO Thames" w:hAnsi="XO Thames"/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9474BD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9474BD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"/>
    <w:qFormat/>
    <w:rsid w:val="009474BD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9474BD"/>
    <w:pPr>
      <w:spacing w:before="120" w:after="120"/>
      <w:jc w:val="both"/>
      <w:outlineLvl w:val="4"/>
    </w:pPr>
    <w:rPr>
      <w:rFonts w:ascii="XO Thames" w:hAnsi="XO Thames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474BD"/>
    <w:rPr>
      <w:rFonts w:ascii="XO Thames" w:hAnsi="XO Thames" w:cs="Times New Roman"/>
      <w:b/>
      <w:color w:val="000000"/>
      <w:sz w:val="20"/>
    </w:rPr>
  </w:style>
  <w:style w:type="character" w:customStyle="1" w:styleId="20">
    <w:name w:val="Заголовок 2 Знак"/>
    <w:link w:val="2"/>
    <w:uiPriority w:val="9"/>
    <w:locked/>
    <w:rsid w:val="009474BD"/>
    <w:rPr>
      <w:rFonts w:ascii="XO Thames" w:hAnsi="XO Thames" w:cs="Times New Roman"/>
      <w:b/>
      <w:color w:val="000000"/>
      <w:sz w:val="20"/>
    </w:rPr>
  </w:style>
  <w:style w:type="character" w:customStyle="1" w:styleId="30">
    <w:name w:val="Заголовок 3 Знак"/>
    <w:link w:val="3"/>
    <w:uiPriority w:val="9"/>
    <w:locked/>
    <w:rsid w:val="009474BD"/>
    <w:rPr>
      <w:rFonts w:ascii="XO Thames" w:hAnsi="XO Thames" w:cs="Times New Roman"/>
      <w:b/>
      <w:color w:val="000000"/>
      <w:sz w:val="20"/>
    </w:rPr>
  </w:style>
  <w:style w:type="character" w:customStyle="1" w:styleId="40">
    <w:name w:val="Заголовок 4 Знак"/>
    <w:link w:val="4"/>
    <w:uiPriority w:val="9"/>
    <w:locked/>
    <w:rsid w:val="009474BD"/>
    <w:rPr>
      <w:rFonts w:ascii="XO Thames" w:hAnsi="XO Thames" w:cs="Times New Roman"/>
      <w:b/>
      <w:color w:val="000000"/>
      <w:sz w:val="20"/>
    </w:rPr>
  </w:style>
  <w:style w:type="character" w:customStyle="1" w:styleId="50">
    <w:name w:val="Заголовок 5 Знак"/>
    <w:link w:val="5"/>
    <w:uiPriority w:val="9"/>
    <w:locked/>
    <w:rsid w:val="009474BD"/>
    <w:rPr>
      <w:rFonts w:ascii="XO Thames" w:hAnsi="XO Thames" w:cs="Times New Roman"/>
      <w:b/>
      <w:color w:val="000000"/>
      <w:sz w:val="20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3E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B3EA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B3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CB3EA6"/>
    <w:rPr>
      <w:rFonts w:cs="Times New Roman"/>
    </w:rPr>
  </w:style>
  <w:style w:type="character" w:styleId="a7">
    <w:name w:val="Hyperlink"/>
    <w:link w:val="11"/>
    <w:uiPriority w:val="99"/>
    <w:unhideWhenUsed/>
    <w:locked/>
    <w:rsid w:val="00751D03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9474B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link w:val="12"/>
    <w:uiPriority w:val="99"/>
    <w:locked/>
    <w:rsid w:val="009474BD"/>
    <w:rPr>
      <w:rFonts w:cs="Times New Roman"/>
    </w:rPr>
  </w:style>
  <w:style w:type="paragraph" w:styleId="aa">
    <w:name w:val="Balloon Text"/>
    <w:basedOn w:val="a"/>
    <w:link w:val="ab"/>
    <w:uiPriority w:val="99"/>
    <w:rsid w:val="009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9474BD"/>
    <w:rPr>
      <w:rFonts w:ascii="Tahoma" w:hAnsi="Tahoma" w:cs="Times New Roman"/>
      <w:sz w:val="16"/>
    </w:rPr>
  </w:style>
  <w:style w:type="character" w:customStyle="1" w:styleId="13">
    <w:name w:val="Обычный1"/>
    <w:rsid w:val="009474BD"/>
    <w:rPr>
      <w:sz w:val="24"/>
    </w:rPr>
  </w:style>
  <w:style w:type="paragraph" w:styleId="21">
    <w:name w:val="toc 2"/>
    <w:basedOn w:val="a"/>
    <w:next w:val="a"/>
    <w:link w:val="22"/>
    <w:uiPriority w:val="39"/>
    <w:rsid w:val="009474BD"/>
    <w:pPr>
      <w:ind w:left="200"/>
    </w:pPr>
    <w:rPr>
      <w:rFonts w:ascii="XO Thames" w:hAnsi="XO Thames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locked/>
    <w:rsid w:val="009474BD"/>
    <w:rPr>
      <w:rFonts w:ascii="XO Thames" w:hAnsi="XO Thames"/>
      <w:color w:val="000000"/>
      <w:sz w:val="20"/>
    </w:rPr>
  </w:style>
  <w:style w:type="paragraph" w:styleId="41">
    <w:name w:val="toc 4"/>
    <w:basedOn w:val="a"/>
    <w:next w:val="a"/>
    <w:link w:val="42"/>
    <w:uiPriority w:val="39"/>
    <w:rsid w:val="009474BD"/>
    <w:pPr>
      <w:ind w:left="600"/>
    </w:pPr>
    <w:rPr>
      <w:rFonts w:ascii="XO Thames" w:hAnsi="XO Thames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locked/>
    <w:rsid w:val="009474BD"/>
    <w:rPr>
      <w:rFonts w:ascii="XO Thames" w:hAnsi="XO Thames"/>
      <w:color w:val="000000"/>
      <w:sz w:val="20"/>
    </w:rPr>
  </w:style>
  <w:style w:type="paragraph" w:styleId="6">
    <w:name w:val="toc 6"/>
    <w:basedOn w:val="a"/>
    <w:next w:val="a"/>
    <w:link w:val="60"/>
    <w:uiPriority w:val="39"/>
    <w:rsid w:val="009474BD"/>
    <w:pPr>
      <w:ind w:left="1000"/>
    </w:pPr>
    <w:rPr>
      <w:rFonts w:ascii="XO Thames" w:hAnsi="XO Thames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locked/>
    <w:rsid w:val="009474BD"/>
    <w:rPr>
      <w:rFonts w:ascii="XO Thames" w:hAnsi="XO Thames"/>
      <w:color w:val="000000"/>
      <w:sz w:val="20"/>
    </w:rPr>
  </w:style>
  <w:style w:type="paragraph" w:styleId="7">
    <w:name w:val="toc 7"/>
    <w:basedOn w:val="a"/>
    <w:next w:val="a"/>
    <w:link w:val="70"/>
    <w:uiPriority w:val="39"/>
    <w:rsid w:val="009474BD"/>
    <w:pPr>
      <w:ind w:left="1200"/>
    </w:pPr>
    <w:rPr>
      <w:rFonts w:ascii="XO Thames" w:hAnsi="XO Thames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locked/>
    <w:rsid w:val="009474BD"/>
    <w:rPr>
      <w:rFonts w:ascii="XO Thames" w:hAnsi="XO Thames"/>
      <w:color w:val="000000"/>
      <w:sz w:val="20"/>
    </w:rPr>
  </w:style>
  <w:style w:type="paragraph" w:customStyle="1" w:styleId="14">
    <w:name w:val="Знак сноски1"/>
    <w:basedOn w:val="15"/>
    <w:link w:val="ac"/>
    <w:rsid w:val="009474BD"/>
    <w:rPr>
      <w:vertAlign w:val="superscript"/>
    </w:rPr>
  </w:style>
  <w:style w:type="character" w:styleId="ac">
    <w:name w:val="footnote reference"/>
    <w:link w:val="14"/>
    <w:uiPriority w:val="99"/>
    <w:locked/>
    <w:rsid w:val="009474BD"/>
    <w:rPr>
      <w:rFonts w:ascii="Times New Roman" w:hAnsi="Times New Roman" w:cs="Times New Roman"/>
      <w:color w:val="000000"/>
      <w:sz w:val="20"/>
      <w:vertAlign w:val="superscript"/>
    </w:rPr>
  </w:style>
  <w:style w:type="paragraph" w:styleId="ad">
    <w:name w:val="List Paragraph"/>
    <w:basedOn w:val="a"/>
    <w:link w:val="ae"/>
    <w:uiPriority w:val="34"/>
    <w:qFormat/>
    <w:rsid w:val="009474BD"/>
    <w:pPr>
      <w:spacing w:after="160" w:line="264" w:lineRule="auto"/>
      <w:ind w:left="720"/>
      <w:contextualSpacing/>
    </w:pPr>
    <w:rPr>
      <w:color w:val="000000"/>
      <w:sz w:val="24"/>
      <w:szCs w:val="20"/>
    </w:rPr>
  </w:style>
  <w:style w:type="character" w:customStyle="1" w:styleId="ae">
    <w:name w:val="Абзац списка Знак"/>
    <w:link w:val="ad"/>
    <w:uiPriority w:val="34"/>
    <w:locked/>
    <w:rsid w:val="009474BD"/>
    <w:rPr>
      <w:rFonts w:eastAsia="Times New Roman"/>
      <w:color w:val="000000"/>
      <w:sz w:val="20"/>
    </w:rPr>
  </w:style>
  <w:style w:type="paragraph" w:customStyle="1" w:styleId="16">
    <w:name w:val="Знак примечания1"/>
    <w:basedOn w:val="15"/>
    <w:link w:val="af"/>
    <w:rsid w:val="009474BD"/>
    <w:rPr>
      <w:sz w:val="16"/>
    </w:rPr>
  </w:style>
  <w:style w:type="character" w:styleId="af">
    <w:name w:val="annotation reference"/>
    <w:link w:val="16"/>
    <w:uiPriority w:val="99"/>
    <w:locked/>
    <w:rsid w:val="009474BD"/>
    <w:rPr>
      <w:rFonts w:ascii="Times New Roman" w:hAnsi="Times New Roman" w:cs="Times New Roman"/>
      <w:color w:val="000000"/>
      <w:sz w:val="20"/>
    </w:rPr>
  </w:style>
  <w:style w:type="paragraph" w:customStyle="1" w:styleId="17">
    <w:name w:val="Знак концевой сноски1"/>
    <w:basedOn w:val="15"/>
    <w:link w:val="af0"/>
    <w:rsid w:val="009474BD"/>
    <w:rPr>
      <w:vertAlign w:val="superscript"/>
    </w:rPr>
  </w:style>
  <w:style w:type="character" w:styleId="af0">
    <w:name w:val="endnote reference"/>
    <w:link w:val="17"/>
    <w:uiPriority w:val="99"/>
    <w:locked/>
    <w:rsid w:val="009474BD"/>
    <w:rPr>
      <w:rFonts w:ascii="Times New Roman" w:hAnsi="Times New Roman" w:cs="Times New Roman"/>
      <w:color w:val="000000"/>
      <w:sz w:val="20"/>
      <w:vertAlign w:val="superscript"/>
    </w:rPr>
  </w:style>
  <w:style w:type="paragraph" w:styleId="af1">
    <w:name w:val="annotation text"/>
    <w:basedOn w:val="a"/>
    <w:link w:val="af2"/>
    <w:uiPriority w:val="99"/>
    <w:rsid w:val="009474BD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2">
    <w:name w:val="Текст примечания Знак"/>
    <w:link w:val="af1"/>
    <w:uiPriority w:val="99"/>
    <w:locked/>
    <w:rsid w:val="009474BD"/>
    <w:rPr>
      <w:rFonts w:ascii="Times New Roman" w:hAnsi="Times New Roman" w:cs="Times New Roman"/>
      <w:color w:val="000000"/>
      <w:sz w:val="20"/>
    </w:rPr>
  </w:style>
  <w:style w:type="paragraph" w:styleId="31">
    <w:name w:val="toc 3"/>
    <w:basedOn w:val="a"/>
    <w:next w:val="a"/>
    <w:link w:val="32"/>
    <w:uiPriority w:val="39"/>
    <w:rsid w:val="009474BD"/>
    <w:pPr>
      <w:ind w:left="400"/>
    </w:pPr>
    <w:rPr>
      <w:rFonts w:ascii="XO Thames" w:hAnsi="XO Thames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locked/>
    <w:rsid w:val="009474BD"/>
    <w:rPr>
      <w:rFonts w:ascii="XO Thames" w:hAnsi="XO Thames"/>
      <w:color w:val="000000"/>
      <w:sz w:val="20"/>
    </w:rPr>
  </w:style>
  <w:style w:type="paragraph" w:styleId="af3">
    <w:name w:val="endnote text"/>
    <w:basedOn w:val="a"/>
    <w:link w:val="af4"/>
    <w:uiPriority w:val="99"/>
    <w:rsid w:val="009474BD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locked/>
    <w:rsid w:val="009474BD"/>
    <w:rPr>
      <w:rFonts w:ascii="Times New Roman" w:hAnsi="Times New Roman" w:cs="Times New Roman"/>
      <w:color w:val="000000"/>
      <w:sz w:val="20"/>
    </w:rPr>
  </w:style>
  <w:style w:type="paragraph" w:customStyle="1" w:styleId="15">
    <w:name w:val="Основной шрифт абзаца1"/>
    <w:rsid w:val="009474BD"/>
    <w:pPr>
      <w:spacing w:after="200" w:line="276" w:lineRule="auto"/>
    </w:pPr>
    <w:rPr>
      <w:rFonts w:ascii="Times New Roman" w:hAnsi="Times New Roman" w:cs="Times New Roman"/>
      <w:color w:val="000000"/>
      <w:sz w:val="22"/>
    </w:rPr>
  </w:style>
  <w:style w:type="paragraph" w:customStyle="1" w:styleId="11">
    <w:name w:val="Гиперссылка1"/>
    <w:link w:val="a7"/>
    <w:uiPriority w:val="99"/>
    <w:rsid w:val="009474BD"/>
    <w:pPr>
      <w:spacing w:after="200" w:line="276" w:lineRule="auto"/>
    </w:pPr>
    <w:rPr>
      <w:rFonts w:cs="Times New Roman"/>
      <w:color w:val="0000FF"/>
      <w:sz w:val="22"/>
      <w:szCs w:val="22"/>
      <w:u w:val="single"/>
    </w:rPr>
  </w:style>
  <w:style w:type="paragraph" w:customStyle="1" w:styleId="Footnote">
    <w:name w:val="Footnote"/>
    <w:basedOn w:val="a"/>
    <w:rsid w:val="009474BD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styleId="18">
    <w:name w:val="toc 1"/>
    <w:basedOn w:val="a"/>
    <w:next w:val="a"/>
    <w:link w:val="19"/>
    <w:uiPriority w:val="39"/>
    <w:rsid w:val="009474BD"/>
    <w:rPr>
      <w:rFonts w:ascii="XO Thames" w:hAnsi="XO Thames"/>
      <w:b/>
      <w:color w:val="000000"/>
      <w:sz w:val="28"/>
      <w:szCs w:val="20"/>
    </w:rPr>
  </w:style>
  <w:style w:type="character" w:customStyle="1" w:styleId="19">
    <w:name w:val="Оглавление 1 Знак"/>
    <w:link w:val="18"/>
    <w:uiPriority w:val="39"/>
    <w:locked/>
    <w:rsid w:val="009474BD"/>
    <w:rPr>
      <w:rFonts w:ascii="XO Thames" w:hAnsi="XO Thames"/>
      <w:b/>
      <w:color w:val="000000"/>
      <w:sz w:val="20"/>
    </w:rPr>
  </w:style>
  <w:style w:type="paragraph" w:customStyle="1" w:styleId="12">
    <w:name w:val="Номер страницы1"/>
    <w:basedOn w:val="15"/>
    <w:link w:val="a9"/>
    <w:rsid w:val="009474BD"/>
    <w:rPr>
      <w:rFonts w:ascii="Calibri" w:hAnsi="Calibri"/>
      <w:color w:val="auto"/>
      <w:szCs w:val="22"/>
    </w:rPr>
  </w:style>
  <w:style w:type="paragraph" w:customStyle="1" w:styleId="HeaderandFooter">
    <w:name w:val="Header and Footer"/>
    <w:rsid w:val="009474BD"/>
    <w:pPr>
      <w:spacing w:after="200"/>
      <w:jc w:val="both"/>
    </w:pPr>
    <w:rPr>
      <w:rFonts w:ascii="XO Thames" w:hAnsi="XO Thames" w:cs="Times New Roman"/>
      <w:color w:val="000000"/>
    </w:rPr>
  </w:style>
  <w:style w:type="paragraph" w:styleId="9">
    <w:name w:val="toc 9"/>
    <w:basedOn w:val="a"/>
    <w:next w:val="a"/>
    <w:link w:val="90"/>
    <w:uiPriority w:val="39"/>
    <w:rsid w:val="009474BD"/>
    <w:pPr>
      <w:ind w:left="1600"/>
    </w:pPr>
    <w:rPr>
      <w:rFonts w:ascii="XO Thames" w:hAnsi="XO Thames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locked/>
    <w:rsid w:val="009474BD"/>
    <w:rPr>
      <w:rFonts w:ascii="XO Thames" w:hAnsi="XO Thames"/>
      <w:color w:val="000000"/>
      <w:sz w:val="20"/>
    </w:rPr>
  </w:style>
  <w:style w:type="paragraph" w:styleId="af5">
    <w:name w:val="annotation subject"/>
    <w:basedOn w:val="af1"/>
    <w:next w:val="af1"/>
    <w:link w:val="af6"/>
    <w:uiPriority w:val="99"/>
    <w:rsid w:val="009474BD"/>
    <w:rPr>
      <w:b/>
    </w:rPr>
  </w:style>
  <w:style w:type="character" w:customStyle="1" w:styleId="af6">
    <w:name w:val="Тема примечания Знак"/>
    <w:link w:val="af5"/>
    <w:uiPriority w:val="99"/>
    <w:locked/>
    <w:rsid w:val="009474BD"/>
    <w:rPr>
      <w:rFonts w:ascii="Times New Roman" w:hAnsi="Times New Roman" w:cs="Times New Roman"/>
      <w:b/>
      <w:color w:val="000000"/>
      <w:sz w:val="20"/>
    </w:rPr>
  </w:style>
  <w:style w:type="paragraph" w:styleId="8">
    <w:name w:val="toc 8"/>
    <w:basedOn w:val="a"/>
    <w:next w:val="a"/>
    <w:link w:val="80"/>
    <w:uiPriority w:val="39"/>
    <w:rsid w:val="009474BD"/>
    <w:pPr>
      <w:ind w:left="1400"/>
    </w:pPr>
    <w:rPr>
      <w:rFonts w:ascii="XO Thames" w:hAnsi="XO Thames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locked/>
    <w:rsid w:val="009474BD"/>
    <w:rPr>
      <w:rFonts w:ascii="XO Thames" w:hAnsi="XO Thames"/>
      <w:color w:val="000000"/>
      <w:sz w:val="20"/>
    </w:rPr>
  </w:style>
  <w:style w:type="paragraph" w:styleId="51">
    <w:name w:val="toc 5"/>
    <w:basedOn w:val="a"/>
    <w:next w:val="a"/>
    <w:link w:val="52"/>
    <w:uiPriority w:val="39"/>
    <w:rsid w:val="009474BD"/>
    <w:pPr>
      <w:ind w:left="800"/>
    </w:pPr>
    <w:rPr>
      <w:rFonts w:ascii="XO Thames" w:hAnsi="XO Thames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locked/>
    <w:rsid w:val="009474BD"/>
    <w:rPr>
      <w:rFonts w:ascii="XO Thames" w:hAnsi="XO Thames"/>
      <w:color w:val="000000"/>
      <w:sz w:val="20"/>
    </w:rPr>
  </w:style>
  <w:style w:type="paragraph" w:styleId="af7">
    <w:name w:val="Subtitle"/>
    <w:basedOn w:val="a"/>
    <w:next w:val="a"/>
    <w:link w:val="af8"/>
    <w:uiPriority w:val="11"/>
    <w:qFormat/>
    <w:rsid w:val="009474BD"/>
    <w:pPr>
      <w:jc w:val="both"/>
    </w:pPr>
    <w:rPr>
      <w:rFonts w:ascii="XO Thames" w:hAnsi="XO Thames"/>
      <w:i/>
      <w:color w:val="000000"/>
      <w:sz w:val="24"/>
      <w:szCs w:val="20"/>
    </w:rPr>
  </w:style>
  <w:style w:type="character" w:customStyle="1" w:styleId="af8">
    <w:name w:val="Подзаголовок Знак"/>
    <w:link w:val="af7"/>
    <w:uiPriority w:val="11"/>
    <w:locked/>
    <w:rsid w:val="009474BD"/>
    <w:rPr>
      <w:rFonts w:ascii="XO Thames" w:hAnsi="XO Thames" w:cs="Times New Roman"/>
      <w:i/>
      <w:color w:val="000000"/>
      <w:sz w:val="20"/>
    </w:rPr>
  </w:style>
  <w:style w:type="paragraph" w:styleId="af9">
    <w:name w:val="Title"/>
    <w:basedOn w:val="a"/>
    <w:next w:val="a"/>
    <w:link w:val="afa"/>
    <w:uiPriority w:val="10"/>
    <w:qFormat/>
    <w:rsid w:val="009474BD"/>
    <w:pPr>
      <w:spacing w:before="567" w:after="567"/>
      <w:jc w:val="center"/>
    </w:pPr>
    <w:rPr>
      <w:rFonts w:ascii="XO Thames" w:hAnsi="XO Thames"/>
      <w:b/>
      <w:caps/>
      <w:color w:val="000000"/>
      <w:sz w:val="40"/>
      <w:szCs w:val="20"/>
    </w:rPr>
  </w:style>
  <w:style w:type="paragraph" w:customStyle="1" w:styleId="1a">
    <w:name w:val="Абзац списка1"/>
    <w:basedOn w:val="a"/>
    <w:rsid w:val="009474BD"/>
    <w:pPr>
      <w:ind w:left="720"/>
      <w:contextualSpacing/>
    </w:pPr>
    <w:rPr>
      <w:lang w:eastAsia="en-US"/>
    </w:rPr>
  </w:style>
  <w:style w:type="paragraph" w:styleId="23">
    <w:name w:val="Body Text 2"/>
    <w:basedOn w:val="a"/>
    <w:link w:val="24"/>
    <w:uiPriority w:val="99"/>
    <w:rsid w:val="009474BD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24">
    <w:name w:val="Основной текст 2 Знак"/>
    <w:link w:val="23"/>
    <w:uiPriority w:val="99"/>
    <w:locked/>
    <w:rsid w:val="009474BD"/>
    <w:rPr>
      <w:rFonts w:ascii="Times New Roman" w:hAnsi="Times New Roman" w:cs="Times New Roman"/>
      <w:sz w:val="20"/>
    </w:rPr>
  </w:style>
  <w:style w:type="character" w:customStyle="1" w:styleId="afa">
    <w:name w:val="Название Знак"/>
    <w:link w:val="af9"/>
    <w:uiPriority w:val="10"/>
    <w:locked/>
    <w:rsid w:val="009474BD"/>
    <w:rPr>
      <w:rFonts w:ascii="XO Thames" w:hAnsi="XO Thames" w:cs="Times New Roman"/>
      <w:b/>
      <w:caps/>
      <w:color w:val="000000"/>
      <w:sz w:val="20"/>
    </w:rPr>
  </w:style>
  <w:style w:type="character" w:customStyle="1" w:styleId="afb">
    <w:name w:val="Гипертекстовая ссылка"/>
    <w:rsid w:val="009474BD"/>
    <w:rPr>
      <w:rFonts w:ascii="Times New Roman" w:hAnsi="Times New Roman"/>
      <w:color w:val="000000"/>
    </w:rPr>
  </w:style>
  <w:style w:type="character" w:customStyle="1" w:styleId="WW8Num1z8">
    <w:name w:val="WW8Num1z8"/>
    <w:rsid w:val="009474BD"/>
  </w:style>
  <w:style w:type="character" w:customStyle="1" w:styleId="1b">
    <w:name w:val="Верхний колонтитул Знак1"/>
    <w:rsid w:val="009474BD"/>
    <w:rPr>
      <w:rFonts w:ascii="Calibri" w:hAnsi="Calibri"/>
      <w:sz w:val="22"/>
      <w:lang w:val="x-none" w:eastAsia="zh-CN"/>
    </w:rPr>
  </w:style>
  <w:style w:type="character" w:customStyle="1" w:styleId="ConsPlusNormal0">
    <w:name w:val="ConsPlusNormal Знак"/>
    <w:link w:val="ConsPlusNormal"/>
    <w:locked/>
    <w:rsid w:val="0049360D"/>
    <w:rPr>
      <w:rFonts w:ascii="Times New Roman" w:hAnsi="Times New Roman"/>
      <w:sz w:val="24"/>
    </w:rPr>
  </w:style>
  <w:style w:type="paragraph" w:styleId="afc">
    <w:name w:val="Normal (Web)"/>
    <w:basedOn w:val="a"/>
    <w:uiPriority w:val="99"/>
    <w:semiHidden/>
    <w:unhideWhenUsed/>
    <w:rsid w:val="007541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uiPriority w:val="99"/>
    <w:semiHidden/>
    <w:unhideWhenUsed/>
    <w:rsid w:val="0075416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e">
    <w:name w:val="Основной текст с отступом Знак"/>
    <w:link w:val="afd"/>
    <w:uiPriority w:val="99"/>
    <w:semiHidden/>
    <w:locked/>
    <w:rsid w:val="0075416D"/>
    <w:rPr>
      <w:rFonts w:ascii="Times New Roman" w:hAnsi="Times New Roman" w:cs="Times New Roman"/>
      <w:sz w:val="24"/>
    </w:rPr>
  </w:style>
  <w:style w:type="character" w:styleId="aff">
    <w:name w:val="FollowedHyperlink"/>
    <w:uiPriority w:val="99"/>
    <w:semiHidden/>
    <w:unhideWhenUsed/>
    <w:rsid w:val="003464A9"/>
    <w:rPr>
      <w:rFonts w:cs="Times New Roman"/>
      <w:color w:val="800080"/>
      <w:u w:val="single"/>
    </w:rPr>
  </w:style>
  <w:style w:type="character" w:customStyle="1" w:styleId="aff0">
    <w:name w:val="Основной текст_"/>
    <w:link w:val="1c"/>
    <w:locked/>
    <w:rsid w:val="001356B0"/>
    <w:rPr>
      <w:rFonts w:ascii="Times New Roman" w:hAnsi="Times New Roman"/>
      <w:sz w:val="26"/>
    </w:rPr>
  </w:style>
  <w:style w:type="paragraph" w:customStyle="1" w:styleId="1c">
    <w:name w:val="Основной текст1"/>
    <w:basedOn w:val="a"/>
    <w:link w:val="aff0"/>
    <w:rsid w:val="001356B0"/>
    <w:pPr>
      <w:widowControl w:val="0"/>
      <w:spacing w:after="0" w:line="240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33">
    <w:name w:val="Основной текст (3)_"/>
    <w:link w:val="34"/>
    <w:locked/>
    <w:rsid w:val="001356B0"/>
    <w:rPr>
      <w:rFonts w:ascii="Times New Roman" w:hAnsi="Times New Roman"/>
    </w:rPr>
  </w:style>
  <w:style w:type="paragraph" w:customStyle="1" w:styleId="34">
    <w:name w:val="Основной текст (3)"/>
    <w:basedOn w:val="a"/>
    <w:link w:val="33"/>
    <w:rsid w:val="001356B0"/>
    <w:pPr>
      <w:widowControl w:val="0"/>
      <w:spacing w:after="24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1">
    <w:name w:val="Другое_"/>
    <w:link w:val="aff2"/>
    <w:locked/>
    <w:rsid w:val="001356B0"/>
    <w:rPr>
      <w:rFonts w:ascii="Times New Roman" w:hAnsi="Times New Roman"/>
      <w:sz w:val="26"/>
    </w:rPr>
  </w:style>
  <w:style w:type="paragraph" w:customStyle="1" w:styleId="aff2">
    <w:name w:val="Другое"/>
    <w:basedOn w:val="a"/>
    <w:link w:val="aff1"/>
    <w:rsid w:val="001356B0"/>
    <w:pPr>
      <w:widowControl w:val="0"/>
      <w:spacing w:after="0" w:line="240" w:lineRule="auto"/>
      <w:ind w:firstLine="400"/>
    </w:pPr>
    <w:rPr>
      <w:rFonts w:ascii="Times New Roman" w:hAnsi="Times New Roman"/>
      <w:sz w:val="26"/>
      <w:szCs w:val="26"/>
    </w:rPr>
  </w:style>
  <w:style w:type="paragraph" w:customStyle="1" w:styleId="s1">
    <w:name w:val="s_1"/>
    <w:basedOn w:val="a"/>
    <w:rsid w:val="00A254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header" Target="header4.xml"/><Relationship Id="rId39" Type="http://schemas.openxmlformats.org/officeDocument/2006/relationships/header" Target="header10.xml"/><Relationship Id="rId21" Type="http://schemas.openxmlformats.org/officeDocument/2006/relationships/hyperlink" Target="http://internet.garant.ru/document/redirect/179222/0" TargetMode="External"/><Relationship Id="rId34" Type="http://schemas.openxmlformats.org/officeDocument/2006/relationships/footer" Target="footer5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9222/0" TargetMode="External"/><Relationship Id="rId20" Type="http://schemas.openxmlformats.org/officeDocument/2006/relationships/hyperlink" Target="http://internet.garant.ru/document/redirect/179222/0" TargetMode="External"/><Relationship Id="rId29" Type="http://schemas.openxmlformats.org/officeDocument/2006/relationships/header" Target="header5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79222/0" TargetMode="External"/><Relationship Id="rId24" Type="http://schemas.openxmlformats.org/officeDocument/2006/relationships/hyperlink" Target="http://internet.garant.ru/document/redirect/179222/0" TargetMode="External"/><Relationship Id="rId32" Type="http://schemas.openxmlformats.org/officeDocument/2006/relationships/footer" Target="footer4.xml"/><Relationship Id="rId37" Type="http://schemas.openxmlformats.org/officeDocument/2006/relationships/header" Target="header9.xml"/><Relationship Id="rId40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79222/0" TargetMode="External"/><Relationship Id="rId23" Type="http://schemas.openxmlformats.org/officeDocument/2006/relationships/hyperlink" Target="http://internet.garant.ru/document/redirect/179222/0" TargetMode="External"/><Relationship Id="rId28" Type="http://schemas.openxmlformats.org/officeDocument/2006/relationships/hyperlink" Target="http://minstroy.cap.ru/" TargetMode="External"/><Relationship Id="rId36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31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mailto:economy3@cap.ru" TargetMode="External"/><Relationship Id="rId14" Type="http://schemas.openxmlformats.org/officeDocument/2006/relationships/hyperlink" Target="http://internet.garant.ru/document/redirect/179222/0" TargetMode="External"/><Relationship Id="rId22" Type="http://schemas.openxmlformats.org/officeDocument/2006/relationships/hyperlink" Target="http://internet.garant.ru/document/redirect/179222/0" TargetMode="External"/><Relationship Id="rId27" Type="http://schemas.openxmlformats.org/officeDocument/2006/relationships/hyperlink" Target="http://internet.garant.ru/document/redirect/179222/0" TargetMode="External"/><Relationship Id="rId30" Type="http://schemas.openxmlformats.org/officeDocument/2006/relationships/footer" Target="footer3.xml"/><Relationship Id="rId35" Type="http://schemas.openxmlformats.org/officeDocument/2006/relationships/header" Target="header8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://internet.garant.ru/document/redirect/179222/0" TargetMode="External"/><Relationship Id="rId25" Type="http://schemas.openxmlformats.org/officeDocument/2006/relationships/hyperlink" Target="http://internet.garant.ru/document/redirect/179222/0" TargetMode="External"/><Relationship Id="rId33" Type="http://schemas.openxmlformats.org/officeDocument/2006/relationships/header" Target="header7.xml"/><Relationship Id="rId3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1638-B7D6-4CF6-9F85-28570E54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34991</Words>
  <Characters>199449</Characters>
  <Application>Microsoft Office Word</Application>
  <DocSecurity>2</DocSecurity>
  <Lines>1662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05.12.2018 N 496(ред. от 02.06.2023)"О государственной программе Чувашской Республики "Экономическое развитие Чувашской Республики"</vt:lpstr>
    </vt:vector>
  </TitlesOfParts>
  <Company>КонсультантПлюс Версия 4022.00.55</Company>
  <LinksUpToDate>false</LinksUpToDate>
  <CharactersWithSpaces>233973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05.12.2018 N 496(ред. от 02.06.2023)"О государственной программе Чувашской Республики "Экономическое развитие Чувашской Республики"</dc:title>
  <dc:creator>Мерцалова Татьяна Александровна</dc:creator>
  <cp:lastModifiedBy>Анастасия Георгиевна Шакшина</cp:lastModifiedBy>
  <cp:revision>11</cp:revision>
  <cp:lastPrinted>2023-12-06T15:59:00Z</cp:lastPrinted>
  <dcterms:created xsi:type="dcterms:W3CDTF">2023-12-08T13:44:00Z</dcterms:created>
  <dcterms:modified xsi:type="dcterms:W3CDTF">2023-12-08T14:08:00Z</dcterms:modified>
</cp:coreProperties>
</file>