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DC" w:rsidRDefault="00484CBF">
      <w:pPr>
        <w:pStyle w:val="Heading10"/>
        <w:keepNext/>
        <w:keepLines/>
        <w:shd w:val="clear" w:color="auto" w:fill="auto"/>
        <w:ind w:left="280"/>
      </w:pPr>
      <w:bookmarkStart w:id="0" w:name="bookmark0"/>
      <w:r>
        <w:rPr>
          <w:rStyle w:val="Heading11"/>
          <w:b/>
          <w:bCs/>
        </w:rPr>
        <w:t>СВОДНЫЙ ОТЧЕТ</w:t>
      </w:r>
      <w:bookmarkEnd w:id="0"/>
    </w:p>
    <w:p w:rsidR="002005DC" w:rsidRDefault="00484CBF" w:rsidP="007B6738">
      <w:pPr>
        <w:pStyle w:val="Bodytext30"/>
        <w:shd w:val="clear" w:color="auto" w:fill="auto"/>
        <w:ind w:firstLine="1820"/>
        <w:jc w:val="center"/>
        <w:rPr>
          <w:rStyle w:val="Heading11"/>
          <w:b/>
          <w:bCs/>
        </w:rPr>
      </w:pPr>
      <w:r>
        <w:rPr>
          <w:rStyle w:val="Bodytext31"/>
          <w:b/>
          <w:bCs/>
        </w:rPr>
        <w:t>об оценке регулирующего воздействия проекта постано</w:t>
      </w:r>
      <w:r w:rsidR="007B6738">
        <w:rPr>
          <w:rStyle w:val="Bodytext31"/>
          <w:b/>
          <w:bCs/>
        </w:rPr>
        <w:t>вления администрации Комсомольского</w:t>
      </w:r>
      <w:r>
        <w:rPr>
          <w:rStyle w:val="Bodytext31"/>
          <w:b/>
          <w:bCs/>
        </w:rPr>
        <w:t xml:space="preserve"> муниципального округа Чувашской Республики «Об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</w:t>
      </w:r>
      <w:r w:rsidR="007B6738">
        <w:rPr>
          <w:rStyle w:val="Bodytext31"/>
          <w:b/>
          <w:bCs/>
        </w:rPr>
        <w:t>итания на территории Комсомольского</w:t>
      </w:r>
      <w:r>
        <w:rPr>
          <w:rStyle w:val="Bodytext31"/>
          <w:b/>
          <w:bCs/>
        </w:rPr>
        <w:t xml:space="preserve"> муниципального округа</w:t>
      </w:r>
      <w:bookmarkStart w:id="1" w:name="bookmark1"/>
      <w:r w:rsidR="007B6738">
        <w:rPr>
          <w:rStyle w:val="Bodytext31"/>
          <w:b/>
          <w:bCs/>
        </w:rPr>
        <w:t xml:space="preserve"> </w:t>
      </w:r>
      <w:r>
        <w:rPr>
          <w:rStyle w:val="Heading11"/>
          <w:b/>
          <w:bCs/>
        </w:rPr>
        <w:t>Чувашской Республики»</w:t>
      </w:r>
      <w:bookmarkEnd w:id="1"/>
    </w:p>
    <w:p w:rsidR="007B6738" w:rsidRDefault="007B6738" w:rsidP="007B6738">
      <w:pPr>
        <w:pStyle w:val="Bodytext30"/>
        <w:shd w:val="clear" w:color="auto" w:fill="auto"/>
        <w:ind w:firstLine="1820"/>
        <w:jc w:val="both"/>
      </w:pPr>
    </w:p>
    <w:p w:rsidR="002005DC" w:rsidRDefault="00484CBF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590"/>
        </w:tabs>
        <w:spacing w:after="252" w:line="260" w:lineRule="exact"/>
        <w:ind w:left="3240"/>
        <w:jc w:val="both"/>
      </w:pPr>
      <w:bookmarkStart w:id="2" w:name="bookmark2"/>
      <w:r>
        <w:rPr>
          <w:rStyle w:val="Heading11"/>
          <w:b/>
          <w:bCs/>
        </w:rPr>
        <w:t>Общая информация</w:t>
      </w:r>
      <w:bookmarkEnd w:id="2"/>
    </w:p>
    <w:p w:rsidR="002005DC" w:rsidRDefault="00484CBF">
      <w:pPr>
        <w:pStyle w:val="Bodytext20"/>
        <w:numPr>
          <w:ilvl w:val="1"/>
          <w:numId w:val="1"/>
        </w:numPr>
        <w:shd w:val="clear" w:color="auto" w:fill="auto"/>
        <w:tabs>
          <w:tab w:val="left" w:pos="1426"/>
        </w:tabs>
        <w:spacing w:before="0"/>
        <w:ind w:firstLine="780"/>
      </w:pPr>
      <w:r>
        <w:rPr>
          <w:rStyle w:val="Bodytext2Italic"/>
        </w:rPr>
        <w:t xml:space="preserve">Отдел экономики, имущественных, земельных отношений </w:t>
      </w:r>
      <w:r w:rsidR="007B6738">
        <w:rPr>
          <w:rStyle w:val="Bodytext2Italic"/>
        </w:rPr>
        <w:t>администрации Комсомольского</w:t>
      </w:r>
      <w:r>
        <w:rPr>
          <w:rStyle w:val="Bodytext2Italic"/>
        </w:rPr>
        <w:t xml:space="preserve"> муниципального округа Чувашской Республики</w:t>
      </w:r>
      <w:r>
        <w:rPr>
          <w:rStyle w:val="Bodytext21"/>
        </w:rPr>
        <w:t xml:space="preserve"> - разработчик проекта муниципального нормативного правового акта, затрагивающего вопросы осуществления предпринимательской и иной экономической деятельности (далее - проект акта).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261"/>
        </w:tabs>
        <w:ind w:firstLine="780"/>
      </w:pPr>
      <w:r>
        <w:rPr>
          <w:rStyle w:val="Bodytext41"/>
          <w:i/>
          <w:iCs/>
        </w:rPr>
        <w:t>Наименование проекта акта:</w:t>
      </w:r>
    </w:p>
    <w:p w:rsidR="002005DC" w:rsidRDefault="00484CBF">
      <w:pPr>
        <w:pStyle w:val="Bodytext20"/>
        <w:shd w:val="clear" w:color="auto" w:fill="auto"/>
        <w:spacing w:before="0"/>
        <w:ind w:firstLine="780"/>
      </w:pPr>
      <w:r>
        <w:rPr>
          <w:rStyle w:val="Bodytext21"/>
        </w:rPr>
        <w:t>Проект постано</w:t>
      </w:r>
      <w:r w:rsidR="007B6738">
        <w:rPr>
          <w:rStyle w:val="Bodytext21"/>
        </w:rPr>
        <w:t>вления администрации Комсомольского</w:t>
      </w:r>
      <w:r>
        <w:rPr>
          <w:rStyle w:val="Bodytext21"/>
        </w:rPr>
        <w:t xml:space="preserve"> муниципального округа Чувашской Республики «Об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</w:t>
      </w:r>
      <w:r w:rsidR="007B6738">
        <w:rPr>
          <w:rStyle w:val="Bodytext21"/>
        </w:rPr>
        <w:t>итания на территории Комсомольского</w:t>
      </w:r>
      <w:r>
        <w:rPr>
          <w:rStyle w:val="Bodytext21"/>
        </w:rPr>
        <w:t xml:space="preserve"> муниципального округа Чувашской Республики».</w:t>
      </w:r>
    </w:p>
    <w:p w:rsidR="002005DC" w:rsidRDefault="00484CBF">
      <w:pPr>
        <w:pStyle w:val="Bodytext20"/>
        <w:numPr>
          <w:ilvl w:val="1"/>
          <w:numId w:val="1"/>
        </w:numPr>
        <w:shd w:val="clear" w:color="auto" w:fill="auto"/>
        <w:tabs>
          <w:tab w:val="left" w:pos="1256"/>
        </w:tabs>
        <w:spacing w:before="0"/>
        <w:ind w:firstLine="780"/>
      </w:pPr>
      <w:r>
        <w:rPr>
          <w:rStyle w:val="Bodytext2Italic"/>
        </w:rPr>
        <w:t>Стадия разработки:</w:t>
      </w:r>
      <w:r>
        <w:rPr>
          <w:rStyle w:val="Bodytext21"/>
        </w:rPr>
        <w:t xml:space="preserve"> первичная разработка.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243"/>
        </w:tabs>
        <w:ind w:firstLine="780"/>
        <w:jc w:val="left"/>
      </w:pPr>
      <w:r>
        <w:rPr>
          <w:rStyle w:val="Bodytext41"/>
          <w:i/>
          <w:iCs/>
        </w:rPr>
        <w:t>Данный сводный отчет о результатах оценки регулирующего воздействия проекта актов подготовлено на этапе</w:t>
      </w:r>
      <w:r>
        <w:rPr>
          <w:rStyle w:val="Bodytext4NotItalic"/>
        </w:rPr>
        <w:t xml:space="preserve"> предварительной оценки.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243"/>
        </w:tabs>
        <w:ind w:firstLine="780"/>
        <w:jc w:val="left"/>
      </w:pPr>
      <w:r>
        <w:rPr>
          <w:rStyle w:val="Bodytext41"/>
          <w:i/>
          <w:iCs/>
        </w:rPr>
        <w:t>Обоснование выбора варианта проведения оценки регулирующего воздействия:</w:t>
      </w:r>
    </w:p>
    <w:p w:rsidR="002005DC" w:rsidRDefault="00484CBF">
      <w:pPr>
        <w:pStyle w:val="Bodytext20"/>
        <w:shd w:val="clear" w:color="auto" w:fill="auto"/>
        <w:spacing w:before="0"/>
        <w:ind w:firstLine="780"/>
        <w:jc w:val="left"/>
      </w:pPr>
      <w:r>
        <w:rPr>
          <w:rStyle w:val="Bodytext21"/>
        </w:rPr>
        <w:t>Предварительная оценка проекта постановления проводится на основании положений пунктов 2.3 — 2.4 Порядка проведения оценки регулирующего воздействия проектов муниципальных нормат</w:t>
      </w:r>
      <w:r w:rsidR="007B6738">
        <w:rPr>
          <w:rStyle w:val="Bodytext21"/>
        </w:rPr>
        <w:t>ивных правовых актов Комсомольского</w:t>
      </w:r>
      <w:r>
        <w:rPr>
          <w:rStyle w:val="Bodytext21"/>
        </w:rPr>
        <w:t xml:space="preserve"> муниципального округа Чувашской Республики, утвержденного постанов</w:t>
      </w:r>
      <w:r w:rsidR="007B6738">
        <w:rPr>
          <w:rStyle w:val="Bodytext21"/>
        </w:rPr>
        <w:t>лением администрации Комсомольского</w:t>
      </w:r>
      <w:r>
        <w:rPr>
          <w:rStyle w:val="Bodytext21"/>
        </w:rPr>
        <w:t xml:space="preserve"> муниципального округа Чувашской Республики от </w:t>
      </w:r>
      <w:r w:rsidR="002F346F" w:rsidRPr="002F346F">
        <w:rPr>
          <w:rStyle w:val="Bodytext21"/>
        </w:rPr>
        <w:t xml:space="preserve">20.12.2021 № </w:t>
      </w:r>
      <w:r w:rsidRPr="002F346F">
        <w:rPr>
          <w:rStyle w:val="Bodytext21"/>
        </w:rPr>
        <w:t>7</w:t>
      </w:r>
      <w:r w:rsidR="002F346F" w:rsidRPr="002F346F">
        <w:rPr>
          <w:rStyle w:val="Bodytext21"/>
        </w:rPr>
        <w:t>10</w:t>
      </w:r>
      <w:r>
        <w:rPr>
          <w:rStyle w:val="Bodytext21"/>
        </w:rPr>
        <w:t>, согласно которым предварительная оценка проводится в случае наличия в проекте акта положений, которыми изменяется содержание прав и обязанностей субъектов предпринимательской и иной экономической деятельности.</w:t>
      </w:r>
    </w:p>
    <w:p w:rsidR="002005DC" w:rsidRDefault="00484CBF">
      <w:pPr>
        <w:pStyle w:val="Bodytext20"/>
        <w:shd w:val="clear" w:color="auto" w:fill="auto"/>
        <w:spacing w:before="0"/>
        <w:ind w:firstLine="780"/>
      </w:pPr>
      <w:r>
        <w:rPr>
          <w:rStyle w:val="Bodytext21"/>
        </w:rPr>
        <w:t>В ходе оценки регулирующего воздействия (ОРВ):</w:t>
      </w:r>
    </w:p>
    <w:p w:rsidR="002005DC" w:rsidRDefault="00484CBF">
      <w:pPr>
        <w:pStyle w:val="Bodytext20"/>
        <w:numPr>
          <w:ilvl w:val="0"/>
          <w:numId w:val="2"/>
        </w:numPr>
        <w:shd w:val="clear" w:color="auto" w:fill="auto"/>
        <w:tabs>
          <w:tab w:val="left" w:pos="1080"/>
        </w:tabs>
        <w:spacing w:before="0"/>
        <w:ind w:firstLine="780"/>
      </w:pPr>
      <w:r>
        <w:rPr>
          <w:rStyle w:val="Bodytext21"/>
        </w:rPr>
        <w:t>установлено, что проект акта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</w:t>
      </w:r>
      <w:r w:rsidR="00FE06F5">
        <w:rPr>
          <w:rStyle w:val="Bodytext21"/>
        </w:rPr>
        <w:t>иторий на территории Комсомольского</w:t>
      </w:r>
      <w:r>
        <w:rPr>
          <w:rStyle w:val="Bodytext21"/>
        </w:rPr>
        <w:t xml:space="preserve"> муниципального округа Чувашской Республики;</w:t>
      </w:r>
    </w:p>
    <w:p w:rsidR="002005DC" w:rsidRDefault="00484CBF">
      <w:pPr>
        <w:pStyle w:val="Bodytext20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780"/>
        <w:jc w:val="left"/>
      </w:pPr>
      <w:r>
        <w:rPr>
          <w:rStyle w:val="Bodytext21"/>
        </w:rPr>
        <w:t>принято решение о проведении предварительной оценки регулирующего воздействия.</w:t>
      </w:r>
    </w:p>
    <w:p w:rsidR="002005DC" w:rsidRDefault="00484CBF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248"/>
        </w:tabs>
        <w:spacing w:line="260" w:lineRule="exact"/>
        <w:ind w:left="940"/>
        <w:jc w:val="both"/>
      </w:pPr>
      <w:bookmarkStart w:id="3" w:name="bookmark3"/>
      <w:r>
        <w:rPr>
          <w:rStyle w:val="Heading11"/>
          <w:b/>
          <w:bCs/>
        </w:rPr>
        <w:lastRenderedPageBreak/>
        <w:t>Описание проблемы, на решение которой направлено предлагаемое</w:t>
      </w:r>
      <w:bookmarkEnd w:id="3"/>
    </w:p>
    <w:p w:rsidR="002005DC" w:rsidRDefault="00484CBF">
      <w:pPr>
        <w:pStyle w:val="Heading10"/>
        <w:keepNext/>
        <w:keepLines/>
        <w:shd w:val="clear" w:color="auto" w:fill="auto"/>
        <w:spacing w:after="243" w:line="260" w:lineRule="exact"/>
      </w:pPr>
      <w:bookmarkStart w:id="4" w:name="bookmark4"/>
      <w:r>
        <w:rPr>
          <w:rStyle w:val="Heading11"/>
          <w:b/>
          <w:bCs/>
        </w:rPr>
        <w:t>правовое регулирование</w:t>
      </w:r>
      <w:bookmarkEnd w:id="4"/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274"/>
        </w:tabs>
        <w:ind w:firstLine="760"/>
      </w:pPr>
      <w:r>
        <w:rPr>
          <w:rStyle w:val="Bodytext41"/>
          <w:i/>
          <w:iCs/>
        </w:rPr>
        <w:t>Причины государственного вмешательства:</w:t>
      </w:r>
    </w:p>
    <w:p w:rsidR="002005DC" w:rsidRDefault="00484CBF">
      <w:pPr>
        <w:pStyle w:val="Bodytext20"/>
        <w:shd w:val="clear" w:color="auto" w:fill="auto"/>
        <w:spacing w:before="0"/>
        <w:ind w:firstLine="760"/>
      </w:pPr>
      <w:r>
        <w:rPr>
          <w:rStyle w:val="Bodytext21"/>
        </w:rPr>
        <w:t>Проект акта подготовлен в соответствии с Федеральным законом от 22 но</w:t>
      </w:r>
      <w:r>
        <w:rPr>
          <w:rStyle w:val="Bodytext21"/>
        </w:rPr>
        <w:softHyphen/>
        <w:t>ября 1995 г. № 171-ФЗ «О государственном регулировании производства и оборо</w:t>
      </w:r>
      <w:r>
        <w:rPr>
          <w:rStyle w:val="Bodytext21"/>
        </w:rPr>
        <w:softHyphen/>
        <w:t>та этилового спирта, алкогольной и спиртосодержащей продукции и об ограниче</w:t>
      </w:r>
      <w:r>
        <w:rPr>
          <w:rStyle w:val="Bodytext21"/>
        </w:rPr>
        <w:softHyphen/>
        <w:t>нии потребления (распития) алкогольной продукции», постановлением Прави</w:t>
      </w:r>
      <w:r>
        <w:rPr>
          <w:rStyle w:val="Bodytext21"/>
        </w:rPr>
        <w:softHyphen/>
        <w:t>тельства 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</w:t>
      </w:r>
      <w:r>
        <w:rPr>
          <w:rStyle w:val="Bodytext21"/>
        </w:rPr>
        <w:softHyphen/>
        <w:t>ции и розничная продажа алкогольной продукции при оказании услуг обществен</w:t>
      </w:r>
      <w:r>
        <w:rPr>
          <w:rStyle w:val="Bodytext21"/>
        </w:rPr>
        <w:softHyphen/>
        <w:t>ного питания», ру</w:t>
      </w:r>
      <w:r w:rsidR="00FE06F5">
        <w:rPr>
          <w:rStyle w:val="Bodytext21"/>
        </w:rPr>
        <w:t>ководствуясь Уставом Комсомольского</w:t>
      </w:r>
      <w:r>
        <w:rPr>
          <w:rStyle w:val="Bodytext21"/>
        </w:rPr>
        <w:t xml:space="preserve"> муниципального округа Чу</w:t>
      </w:r>
      <w:r>
        <w:rPr>
          <w:rStyle w:val="Bodytext21"/>
        </w:rPr>
        <w:softHyphen/>
        <w:t>вашской Республики.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229"/>
        </w:tabs>
        <w:ind w:firstLine="760"/>
      </w:pPr>
      <w:r>
        <w:rPr>
          <w:rStyle w:val="Bodytext41"/>
          <w:i/>
          <w:iCs/>
        </w:rPr>
        <w:t>Негативные эффекты, связанные с существованием рассматриваемой проблемы, и их количественная оценка:</w:t>
      </w:r>
    </w:p>
    <w:p w:rsidR="002005DC" w:rsidRDefault="00484CBF">
      <w:pPr>
        <w:pStyle w:val="Bodytext20"/>
        <w:shd w:val="clear" w:color="auto" w:fill="auto"/>
        <w:spacing w:before="0"/>
        <w:ind w:firstLine="760"/>
      </w:pPr>
      <w:r>
        <w:rPr>
          <w:rStyle w:val="Bodytext21"/>
        </w:rPr>
        <w:t>К негативным эффектам, связанным с существованием рассматриваемой проблемы, можно отнести отсутствие нормати</w:t>
      </w:r>
      <w:r w:rsidR="00FE06F5">
        <w:rPr>
          <w:rStyle w:val="Bodytext21"/>
        </w:rPr>
        <w:t>вного правового акта Комсомольского</w:t>
      </w:r>
      <w:r>
        <w:rPr>
          <w:rStyle w:val="Bodytext21"/>
        </w:rPr>
        <w:t xml:space="preserve"> муниципального округа, определяющего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</w:t>
      </w:r>
      <w:r w:rsidR="00FE06F5">
        <w:rPr>
          <w:rStyle w:val="Bodytext21"/>
        </w:rPr>
        <w:t>итания на территории Комсомольского</w:t>
      </w:r>
      <w:r>
        <w:rPr>
          <w:rStyle w:val="Bodytext21"/>
        </w:rPr>
        <w:t xml:space="preserve"> муниципального округа.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459"/>
        </w:tabs>
        <w:ind w:firstLine="760"/>
      </w:pPr>
      <w:r>
        <w:rPr>
          <w:rStyle w:val="Bodytext41"/>
          <w:i/>
          <w:iCs/>
        </w:rPr>
        <w:t>Основные группы субъектов предпринимательской и иной экономической деятельности, интересы которых затронуты существующей проблемой, и их количественная оценка:</w:t>
      </w:r>
    </w:p>
    <w:p w:rsidR="002005DC" w:rsidRDefault="00484CBF">
      <w:pPr>
        <w:pStyle w:val="Bodytext20"/>
        <w:shd w:val="clear" w:color="auto" w:fill="auto"/>
        <w:spacing w:before="0"/>
        <w:ind w:firstLine="760"/>
      </w:pPr>
      <w:r>
        <w:rPr>
          <w:rStyle w:val="Bodytext21"/>
        </w:rPr>
        <w:t>Основными группами субъектов предпринимательской и инвестиционной деятельности, интересы которых затрагиваются регулированием нормативного правого акта, являются юридические лица, осуществляющие розничную продажу алкогольной продукции и розничную продажу алкогольной продукции при оказании услуг общественного п</w:t>
      </w:r>
      <w:r w:rsidR="00FE06F5">
        <w:rPr>
          <w:rStyle w:val="Bodytext21"/>
        </w:rPr>
        <w:t>итания на территории Комсомольского</w:t>
      </w:r>
      <w:r>
        <w:rPr>
          <w:rStyle w:val="Bodytext21"/>
        </w:rPr>
        <w:t xml:space="preserve"> муниципального округа.</w:t>
      </w:r>
    </w:p>
    <w:p w:rsidR="002005DC" w:rsidRDefault="00484CBF">
      <w:pPr>
        <w:pStyle w:val="Bodytext20"/>
        <w:shd w:val="clear" w:color="auto" w:fill="auto"/>
        <w:spacing w:before="0"/>
        <w:ind w:firstLine="760"/>
      </w:pPr>
      <w:r>
        <w:rPr>
          <w:rStyle w:val="Bodytext21"/>
        </w:rPr>
        <w:t>На 1 апреля 2023 года количество юридических лиц, осуществ</w:t>
      </w:r>
      <w:r w:rsidR="00FE06F5">
        <w:rPr>
          <w:rStyle w:val="Bodytext21"/>
        </w:rPr>
        <w:t>ляющих на территории Комсомольского</w:t>
      </w:r>
      <w:r>
        <w:rPr>
          <w:rStyle w:val="Bodytext21"/>
        </w:rPr>
        <w:t xml:space="preserve"> муниципального округа Чувашской Республики деятельность по розничной продаже алкогольной продукции, составляет </w:t>
      </w:r>
      <w:r w:rsidR="002F346F">
        <w:rPr>
          <w:rStyle w:val="Bodytext21"/>
        </w:rPr>
        <w:t>26</w:t>
      </w:r>
      <w:r>
        <w:rPr>
          <w:rStyle w:val="Bodytext21"/>
        </w:rPr>
        <w:t xml:space="preserve"> организации </w:t>
      </w:r>
      <w:r w:rsidRPr="002F346F">
        <w:rPr>
          <w:rStyle w:val="Bodytext21"/>
        </w:rPr>
        <w:t xml:space="preserve">в </w:t>
      </w:r>
      <w:r w:rsidR="002F346F">
        <w:rPr>
          <w:rStyle w:val="Bodytext21"/>
        </w:rPr>
        <w:t>87</w:t>
      </w:r>
      <w:r>
        <w:rPr>
          <w:rStyle w:val="Bodytext21"/>
        </w:rPr>
        <w:t xml:space="preserve"> торговых точках.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229"/>
        </w:tabs>
        <w:ind w:firstLine="760"/>
      </w:pPr>
      <w:r>
        <w:rPr>
          <w:rStyle w:val="Bodytext41"/>
          <w:i/>
          <w:iCs/>
        </w:rPr>
        <w:t>Риски и предполагаемые последствия, связанные с сохранением текущего положения:</w:t>
      </w:r>
    </w:p>
    <w:p w:rsidR="002005DC" w:rsidRDefault="00484CBF">
      <w:pPr>
        <w:pStyle w:val="Bodytext20"/>
        <w:shd w:val="clear" w:color="auto" w:fill="auto"/>
        <w:spacing w:before="0" w:after="270"/>
        <w:ind w:firstLine="760"/>
      </w:pPr>
      <w:r>
        <w:rPr>
          <w:rStyle w:val="Bodytext21"/>
        </w:rPr>
        <w:t>Отсутствие соответствующего правового регулирования приведет к наличию пробелов при получении лицензии на розничную продажу алкогольной продукции и розничную продажу алкогольной продукции при оказании услуг общественного питания.</w:t>
      </w:r>
    </w:p>
    <w:p w:rsidR="002005DC" w:rsidRDefault="00484CBF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974"/>
        </w:tabs>
        <w:spacing w:after="287" w:line="260" w:lineRule="exact"/>
        <w:ind w:left="600"/>
        <w:jc w:val="both"/>
      </w:pPr>
      <w:bookmarkStart w:id="5" w:name="bookmark5"/>
      <w:r>
        <w:rPr>
          <w:rStyle w:val="Heading11"/>
          <w:b/>
          <w:bCs/>
        </w:rPr>
        <w:t>Определение целей предполагаемого правового регулирования</w:t>
      </w:r>
      <w:bookmarkEnd w:id="5"/>
    </w:p>
    <w:p w:rsidR="002005DC" w:rsidRDefault="00484CBF">
      <w:pPr>
        <w:pStyle w:val="Bodytext40"/>
        <w:shd w:val="clear" w:color="auto" w:fill="auto"/>
        <w:spacing w:line="260" w:lineRule="exact"/>
        <w:ind w:firstLine="760"/>
        <w:sectPr w:rsidR="002005DC">
          <w:footerReference w:type="default" r:id="rId7"/>
          <w:footerReference w:type="first" r:id="rId8"/>
          <w:pgSz w:w="11900" w:h="16840"/>
          <w:pgMar w:top="1136" w:right="1019" w:bottom="1620" w:left="1415" w:header="0" w:footer="3" w:gutter="0"/>
          <w:cols w:space="720"/>
          <w:noEndnote/>
          <w:titlePg/>
          <w:docGrid w:linePitch="360"/>
        </w:sectPr>
      </w:pPr>
      <w:r>
        <w:rPr>
          <w:rStyle w:val="Bodytext41"/>
          <w:i/>
          <w:iCs/>
        </w:rPr>
        <w:t>Основные цели правового регулирования:</w:t>
      </w:r>
    </w:p>
    <w:p w:rsidR="002005DC" w:rsidRDefault="00484CBF">
      <w:pPr>
        <w:pStyle w:val="Bodytext20"/>
        <w:shd w:val="clear" w:color="auto" w:fill="auto"/>
        <w:spacing w:before="0" w:after="270"/>
        <w:ind w:firstLine="760"/>
      </w:pPr>
      <w:r>
        <w:lastRenderedPageBreak/>
        <w:t>Целью правового регулирования нормативного правового акта является определение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</w:t>
      </w:r>
      <w:r w:rsidR="00FE06F5">
        <w:t>итания на территории Комсомольского</w:t>
      </w:r>
      <w:r>
        <w:t xml:space="preserve"> муниципального округа. Тем самым ожидается уменьшение нарушений в сфере розничной продажи алкогольной продукции.</w:t>
      </w:r>
    </w:p>
    <w:p w:rsidR="002005DC" w:rsidRDefault="00484CBF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508"/>
        </w:tabs>
        <w:spacing w:after="252" w:line="260" w:lineRule="exact"/>
        <w:ind w:left="1100"/>
        <w:jc w:val="both"/>
      </w:pPr>
      <w:bookmarkStart w:id="6" w:name="bookmark6"/>
      <w:r>
        <w:t>Возможные варианты достижения поставленных целей</w:t>
      </w:r>
      <w:bookmarkEnd w:id="6"/>
    </w:p>
    <w:p w:rsidR="002005DC" w:rsidRDefault="00484CBF">
      <w:pPr>
        <w:pStyle w:val="Bodytext20"/>
        <w:numPr>
          <w:ilvl w:val="1"/>
          <w:numId w:val="1"/>
        </w:numPr>
        <w:shd w:val="clear" w:color="auto" w:fill="auto"/>
        <w:tabs>
          <w:tab w:val="left" w:pos="1288"/>
        </w:tabs>
        <w:spacing w:before="0"/>
        <w:ind w:firstLine="760"/>
      </w:pPr>
      <w:r>
        <w:rPr>
          <w:rStyle w:val="Bodytext2Italic0"/>
        </w:rPr>
        <w:t>Невмешательство:</w:t>
      </w:r>
      <w:r>
        <w:t xml:space="preserve"> сохранение текущего положения.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288"/>
        </w:tabs>
        <w:ind w:firstLine="760"/>
      </w:pPr>
      <w:r>
        <w:t>Совершенствование применения существующего регулирования:</w:t>
      </w:r>
      <w:r>
        <w:rPr>
          <w:rStyle w:val="Bodytext4NotItalic0"/>
        </w:rPr>
        <w:t xml:space="preserve"> не рассматривается.</w:t>
      </w:r>
    </w:p>
    <w:p w:rsidR="002005DC" w:rsidRDefault="00484CBF">
      <w:pPr>
        <w:pStyle w:val="Bodytext20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570"/>
        <w:ind w:firstLine="760"/>
      </w:pPr>
      <w:r>
        <w:rPr>
          <w:rStyle w:val="Bodytext2Italic0"/>
        </w:rPr>
        <w:t>Прямое государственное регулирование (форма):</w:t>
      </w:r>
      <w:r>
        <w:t xml:space="preserve"> принятие проекта постано</w:t>
      </w:r>
      <w:r w:rsidR="00FE06F5">
        <w:t>вления администрации Комсомольского</w:t>
      </w:r>
      <w:r>
        <w:t xml:space="preserve"> муниципального округа Чувашской Республики «Об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</w:t>
      </w:r>
      <w:r w:rsidR="00FE06F5">
        <w:t>итания на территории Комсомольского</w:t>
      </w:r>
      <w:r>
        <w:t xml:space="preserve"> муниципального округа Чувашской Республики».</w:t>
      </w:r>
    </w:p>
    <w:p w:rsidR="002005DC" w:rsidRDefault="00484CBF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508"/>
        </w:tabs>
        <w:spacing w:after="248" w:line="260" w:lineRule="exact"/>
        <w:ind w:left="1200"/>
        <w:jc w:val="both"/>
      </w:pPr>
      <w:bookmarkStart w:id="7" w:name="bookmark7"/>
      <w:r>
        <w:rPr>
          <w:rStyle w:val="Heading11"/>
          <w:b/>
          <w:bCs/>
        </w:rPr>
        <w:t>Сравнение возможных вариантов решения проблемы</w:t>
      </w:r>
      <w:bookmarkEnd w:id="7"/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288"/>
        </w:tabs>
        <w:ind w:firstLine="760"/>
      </w:pPr>
      <w:r>
        <w:rPr>
          <w:rStyle w:val="Bodytext41"/>
          <w:i/>
          <w:iCs/>
        </w:rPr>
        <w:t>Социальные группы, экономические секторы ши территории, на которые будет оказано воздействие:</w:t>
      </w:r>
    </w:p>
    <w:p w:rsidR="002005DC" w:rsidRDefault="00484CBF">
      <w:pPr>
        <w:pStyle w:val="Bodytext20"/>
        <w:numPr>
          <w:ilvl w:val="0"/>
          <w:numId w:val="3"/>
        </w:numPr>
        <w:shd w:val="clear" w:color="auto" w:fill="auto"/>
        <w:tabs>
          <w:tab w:val="left" w:pos="989"/>
        </w:tabs>
        <w:spacing w:before="0"/>
        <w:ind w:firstLine="760"/>
      </w:pPr>
      <w:r>
        <w:rPr>
          <w:rStyle w:val="Bodytext21"/>
        </w:rPr>
        <w:t xml:space="preserve">государство </w:t>
      </w:r>
      <w:r w:rsidR="00FE06F5">
        <w:rPr>
          <w:rStyle w:val="Bodytext21"/>
        </w:rPr>
        <w:t>в лице администрации Комсомольского</w:t>
      </w:r>
      <w:r>
        <w:rPr>
          <w:rStyle w:val="Bodytext21"/>
        </w:rPr>
        <w:t xml:space="preserve"> муниципального округа Чувашской Республики;</w:t>
      </w:r>
    </w:p>
    <w:p w:rsidR="002005DC" w:rsidRDefault="00484CBF">
      <w:pPr>
        <w:pStyle w:val="Bodytext20"/>
        <w:numPr>
          <w:ilvl w:val="0"/>
          <w:numId w:val="3"/>
        </w:numPr>
        <w:shd w:val="clear" w:color="auto" w:fill="auto"/>
        <w:tabs>
          <w:tab w:val="left" w:pos="989"/>
        </w:tabs>
        <w:spacing w:before="0"/>
        <w:ind w:firstLine="760"/>
      </w:pPr>
      <w:r>
        <w:rPr>
          <w:rStyle w:val="Bodytext21"/>
        </w:rPr>
        <w:t>субъекты предпринимательской и инвестиционной деятельности - юридические лица, осуществляющие торговую деятельность и оказывающие услуги общественного питания на террито</w:t>
      </w:r>
      <w:r w:rsidR="00FE06F5">
        <w:rPr>
          <w:rStyle w:val="Bodytext21"/>
        </w:rPr>
        <w:t>рии Комсомольского</w:t>
      </w:r>
      <w:r>
        <w:rPr>
          <w:rStyle w:val="Bodytext21"/>
        </w:rPr>
        <w:t xml:space="preserve"> муниципального округа.</w:t>
      </w:r>
    </w:p>
    <w:p w:rsidR="002005DC" w:rsidRDefault="00484CBF">
      <w:pPr>
        <w:pStyle w:val="Bodytext20"/>
        <w:numPr>
          <w:ilvl w:val="0"/>
          <w:numId w:val="3"/>
        </w:numPr>
        <w:shd w:val="clear" w:color="auto" w:fill="auto"/>
        <w:tabs>
          <w:tab w:val="left" w:pos="989"/>
        </w:tabs>
        <w:spacing w:before="0"/>
        <w:ind w:firstLine="760"/>
      </w:pPr>
      <w:r>
        <w:rPr>
          <w:rStyle w:val="Bodytext21"/>
        </w:rPr>
        <w:t>общество в лице потребителей услуг розничной торговли и общественного питания.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288"/>
        </w:tabs>
        <w:ind w:firstLine="760"/>
      </w:pPr>
      <w:r>
        <w:rPr>
          <w:rStyle w:val="Bodytext41"/>
          <w:i/>
          <w:iCs/>
        </w:rPr>
        <w:t>Ожидаемое негативное и позитивное воздействие каждого из вариантов достижения поставленных целей:</w:t>
      </w:r>
    </w:p>
    <w:p w:rsidR="002005DC" w:rsidRDefault="00484CBF">
      <w:pPr>
        <w:pStyle w:val="Bodytext40"/>
        <w:shd w:val="clear" w:color="auto" w:fill="auto"/>
        <w:ind w:firstLine="760"/>
      </w:pPr>
      <w:r>
        <w:rPr>
          <w:rStyle w:val="Bodytext41"/>
          <w:i/>
          <w:iCs/>
        </w:rPr>
        <w:t>Качественное описание соответствующего воздействия:</w:t>
      </w:r>
    </w:p>
    <w:p w:rsidR="002005DC" w:rsidRDefault="00484CBF">
      <w:pPr>
        <w:pStyle w:val="Bodytext40"/>
        <w:shd w:val="clear" w:color="auto" w:fill="auto"/>
        <w:ind w:firstLine="760"/>
      </w:pPr>
      <w:r>
        <w:rPr>
          <w:rStyle w:val="Bodytext42"/>
          <w:i/>
          <w:iCs/>
        </w:rPr>
        <w:t>1. Невмешательство (статус-кво)</w:t>
      </w:r>
    </w:p>
    <w:p w:rsidR="002005DC" w:rsidRDefault="00484CBF">
      <w:pPr>
        <w:pStyle w:val="Bodytext20"/>
        <w:shd w:val="clear" w:color="auto" w:fill="auto"/>
        <w:spacing w:before="0"/>
        <w:ind w:firstLine="760"/>
      </w:pPr>
      <w:r>
        <w:rPr>
          <w:rStyle w:val="Bodytext21"/>
        </w:rPr>
        <w:t>В этом случае сохранится следующее воздействие для различных групп интересов:</w:t>
      </w:r>
    </w:p>
    <w:p w:rsidR="002005DC" w:rsidRDefault="00484CBF">
      <w:pPr>
        <w:pStyle w:val="Bodytext20"/>
        <w:numPr>
          <w:ilvl w:val="0"/>
          <w:numId w:val="3"/>
        </w:numPr>
        <w:shd w:val="clear" w:color="auto" w:fill="auto"/>
        <w:tabs>
          <w:tab w:val="left" w:pos="989"/>
        </w:tabs>
        <w:spacing w:before="0"/>
        <w:ind w:firstLine="760"/>
      </w:pPr>
      <w:r>
        <w:rPr>
          <w:rStyle w:val="Bodytext21"/>
        </w:rPr>
        <w:t xml:space="preserve">для государства </w:t>
      </w:r>
      <w:r w:rsidR="00FE06F5">
        <w:rPr>
          <w:rStyle w:val="Bodytext21"/>
        </w:rPr>
        <w:t>в лице администрации Комсомольского</w:t>
      </w:r>
      <w:r>
        <w:rPr>
          <w:rStyle w:val="Bodytext21"/>
        </w:rPr>
        <w:t xml:space="preserve"> муниципального округа - негативное, связанное с неэффективным исполнением своих функций;</w:t>
      </w:r>
    </w:p>
    <w:p w:rsidR="002005DC" w:rsidRDefault="00484CBF">
      <w:pPr>
        <w:pStyle w:val="Bodytext20"/>
        <w:numPr>
          <w:ilvl w:val="0"/>
          <w:numId w:val="3"/>
        </w:numPr>
        <w:shd w:val="clear" w:color="auto" w:fill="auto"/>
        <w:tabs>
          <w:tab w:val="left" w:pos="989"/>
        </w:tabs>
        <w:spacing w:before="0"/>
        <w:ind w:firstLine="760"/>
      </w:pPr>
      <w:r>
        <w:rPr>
          <w:rStyle w:val="Bodytext21"/>
        </w:rPr>
        <w:t>для субъектов предпринимательской и инвестиционной деятельности - негативное, в связи с сохранением существующего положения;</w:t>
      </w:r>
    </w:p>
    <w:p w:rsidR="002005DC" w:rsidRDefault="00484CBF">
      <w:pPr>
        <w:pStyle w:val="Bodytext20"/>
        <w:numPr>
          <w:ilvl w:val="0"/>
          <w:numId w:val="3"/>
        </w:numPr>
        <w:shd w:val="clear" w:color="auto" w:fill="auto"/>
        <w:tabs>
          <w:tab w:val="left" w:pos="989"/>
        </w:tabs>
        <w:spacing w:before="0"/>
        <w:ind w:firstLine="760"/>
        <w:sectPr w:rsidR="002005DC">
          <w:footerReference w:type="default" r:id="rId9"/>
          <w:footerReference w:type="first" r:id="rId10"/>
          <w:pgSz w:w="11900" w:h="16840"/>
          <w:pgMar w:top="1136" w:right="1019" w:bottom="1620" w:left="1415" w:header="0" w:footer="3" w:gutter="0"/>
          <w:cols w:space="720"/>
          <w:noEndnote/>
          <w:docGrid w:linePitch="360"/>
        </w:sectPr>
      </w:pPr>
      <w:r>
        <w:rPr>
          <w:rStyle w:val="Bodytext21"/>
        </w:rPr>
        <w:t xml:space="preserve">для общества - негативное, связанное </w:t>
      </w:r>
      <w:r>
        <w:t xml:space="preserve">с </w:t>
      </w:r>
      <w:r w:rsidR="00FE06F5">
        <w:rPr>
          <w:rStyle w:val="Bodytext21"/>
        </w:rPr>
        <w:t>отсутствием в Комсомольском</w:t>
      </w:r>
      <w:r>
        <w:rPr>
          <w:rStyle w:val="Bodytext21"/>
        </w:rPr>
        <w:t xml:space="preserve"> муниципальном округе нормативного правового акта, определяющего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2005DC" w:rsidRDefault="00484CBF">
      <w:pPr>
        <w:pStyle w:val="Bodytext40"/>
        <w:shd w:val="clear" w:color="auto" w:fill="auto"/>
        <w:spacing w:line="307" w:lineRule="exact"/>
        <w:ind w:firstLine="780"/>
      </w:pPr>
      <w:r>
        <w:rPr>
          <w:rStyle w:val="Bodytext42"/>
          <w:i/>
          <w:iCs/>
        </w:rPr>
        <w:lastRenderedPageBreak/>
        <w:t>2. Прямое государственное регулирование</w:t>
      </w:r>
    </w:p>
    <w:p w:rsidR="002005DC" w:rsidRDefault="00484CBF">
      <w:pPr>
        <w:pStyle w:val="Bodytext20"/>
        <w:shd w:val="clear" w:color="auto" w:fill="auto"/>
        <w:spacing w:before="0" w:line="307" w:lineRule="exact"/>
        <w:ind w:firstLine="780"/>
      </w:pPr>
      <w:r>
        <w:rPr>
          <w:rStyle w:val="Bodytext21"/>
        </w:rPr>
        <w:t>При выборе данной альтернативы возникает позитивное воздействие на группы интересов:</w:t>
      </w:r>
    </w:p>
    <w:p w:rsidR="002005DC" w:rsidRDefault="00484CBF">
      <w:pPr>
        <w:pStyle w:val="Bodytext20"/>
        <w:numPr>
          <w:ilvl w:val="0"/>
          <w:numId w:val="3"/>
        </w:numPr>
        <w:shd w:val="clear" w:color="auto" w:fill="auto"/>
        <w:tabs>
          <w:tab w:val="left" w:pos="1013"/>
        </w:tabs>
        <w:spacing w:before="0" w:line="302" w:lineRule="exact"/>
        <w:ind w:firstLine="780"/>
      </w:pPr>
      <w:r>
        <w:rPr>
          <w:rStyle w:val="Bodytext21"/>
        </w:rPr>
        <w:t xml:space="preserve">для государства </w:t>
      </w:r>
      <w:r w:rsidR="00FE06F5">
        <w:rPr>
          <w:rStyle w:val="Bodytext21"/>
        </w:rPr>
        <w:t>в лице администрации Комсомольского муниципального округа</w:t>
      </w:r>
      <w:r>
        <w:rPr>
          <w:rStyle w:val="Bodytext21"/>
        </w:rPr>
        <w:t xml:space="preserve"> - позитивное, связанное с улучшением выполнения государством своих функций;</w:t>
      </w:r>
    </w:p>
    <w:p w:rsidR="002005DC" w:rsidRDefault="00484CBF">
      <w:pPr>
        <w:pStyle w:val="Bodytext20"/>
        <w:numPr>
          <w:ilvl w:val="0"/>
          <w:numId w:val="3"/>
        </w:numPr>
        <w:shd w:val="clear" w:color="auto" w:fill="auto"/>
        <w:tabs>
          <w:tab w:val="left" w:pos="1056"/>
        </w:tabs>
        <w:spacing w:before="0" w:line="302" w:lineRule="exact"/>
        <w:ind w:firstLine="780"/>
      </w:pPr>
      <w:r>
        <w:rPr>
          <w:rStyle w:val="Bodytext21"/>
        </w:rPr>
        <w:t>для субъектов предпринимательской и инвестиционной деятельности - позитивное, связанное с пресечением нарушений в сфере розничной торговли алкогольной продукции;</w:t>
      </w:r>
    </w:p>
    <w:p w:rsidR="002005DC" w:rsidRDefault="00484CBF">
      <w:pPr>
        <w:pStyle w:val="Bodytext20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307" w:lineRule="exact"/>
        <w:ind w:firstLine="780"/>
      </w:pPr>
      <w:r>
        <w:rPr>
          <w:rStyle w:val="Bodytext21"/>
        </w:rPr>
        <w:t>для общества - позитивное, связанное с пресечением нарушений в сфере розничной торговли алкогольной продукции и формировании здорового образа жизни.</w:t>
      </w:r>
    </w:p>
    <w:p w:rsidR="002005DC" w:rsidRDefault="00484CBF">
      <w:pPr>
        <w:pStyle w:val="Bodytext20"/>
        <w:shd w:val="clear" w:color="auto" w:fill="auto"/>
        <w:spacing w:before="0" w:line="317" w:lineRule="exact"/>
        <w:ind w:firstLine="780"/>
      </w:pPr>
      <w:r>
        <w:rPr>
          <w:rStyle w:val="Bodytext21"/>
        </w:rPr>
        <w:t>Ожидаемое воздействие достижения поставленных целей представлено в таблице 1.</w:t>
      </w:r>
    </w:p>
    <w:p w:rsidR="002005DC" w:rsidRDefault="00484CBF">
      <w:pPr>
        <w:pStyle w:val="Bodytext20"/>
        <w:shd w:val="clear" w:color="auto" w:fill="auto"/>
        <w:spacing w:before="0" w:line="302" w:lineRule="exact"/>
        <w:jc w:val="right"/>
      </w:pPr>
      <w:r>
        <w:rPr>
          <w:rStyle w:val="Bodytext21"/>
        </w:rPr>
        <w:t>Таблица 1</w:t>
      </w:r>
    </w:p>
    <w:p w:rsidR="002005DC" w:rsidRDefault="00484CBF">
      <w:pPr>
        <w:pStyle w:val="Bodytext40"/>
        <w:shd w:val="clear" w:color="auto" w:fill="auto"/>
        <w:spacing w:line="302" w:lineRule="exact"/>
        <w:ind w:left="2860"/>
        <w:jc w:val="left"/>
      </w:pPr>
      <w:r>
        <w:rPr>
          <w:rStyle w:val="Bodytext41"/>
          <w:i/>
          <w:iCs/>
        </w:rPr>
        <w:t>Сравнение эффектов в результате использования предложенных вариантов достижения поставленных целей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8"/>
        <w:gridCol w:w="3053"/>
        <w:gridCol w:w="3101"/>
      </w:tblGrid>
      <w:tr w:rsidR="002005DC">
        <w:trPr>
          <w:trHeight w:hRule="exact" w:val="917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5DC" w:rsidRDefault="002005DC">
            <w:pPr>
              <w:framePr w:w="93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05DC" w:rsidRDefault="00484CBF">
            <w:pPr>
              <w:pStyle w:val="Bodytext20"/>
              <w:framePr w:w="931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Bodytext2Bold"/>
              </w:rPr>
              <w:t>Невмешательство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05DC" w:rsidRDefault="00484CBF">
            <w:pPr>
              <w:pStyle w:val="Bodytext20"/>
              <w:framePr w:w="931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Bold"/>
              </w:rPr>
              <w:t>Прямое</w:t>
            </w:r>
          </w:p>
          <w:p w:rsidR="002005DC" w:rsidRDefault="00484CBF">
            <w:pPr>
              <w:pStyle w:val="Bodytext20"/>
              <w:framePr w:w="931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Bold"/>
              </w:rPr>
              <w:t>государственное</w:t>
            </w:r>
          </w:p>
          <w:p w:rsidR="002005DC" w:rsidRDefault="00484CBF">
            <w:pPr>
              <w:pStyle w:val="Bodytext20"/>
              <w:framePr w:w="931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Bold"/>
              </w:rPr>
              <w:t>регулирование</w:t>
            </w:r>
          </w:p>
        </w:tc>
      </w:tr>
      <w:tr w:rsidR="002005DC">
        <w:trPr>
          <w:trHeight w:hRule="exact" w:val="61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5DC" w:rsidRDefault="00484CBF">
            <w:pPr>
              <w:pStyle w:val="Bodytext20"/>
              <w:framePr w:w="931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Bodytext2Bold0"/>
              </w:rPr>
              <w:t>Г осударство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5DC" w:rsidRDefault="00484CBF">
            <w:pPr>
              <w:pStyle w:val="Bodytext20"/>
              <w:framePr w:w="931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Bodytext22"/>
              </w:rPr>
              <w:t>Негативный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5DC" w:rsidRDefault="00484CBF">
            <w:pPr>
              <w:pStyle w:val="Bodytext20"/>
              <w:framePr w:w="931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Bodytext22"/>
              </w:rPr>
              <w:t>Позитивный</w:t>
            </w:r>
          </w:p>
        </w:tc>
      </w:tr>
      <w:tr w:rsidR="002005DC">
        <w:trPr>
          <w:trHeight w:hRule="exact" w:val="902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05DC" w:rsidRDefault="00484CBF">
            <w:pPr>
              <w:pStyle w:val="Bodytext20"/>
              <w:framePr w:w="931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Bold"/>
              </w:rPr>
              <w:t>Субъекты</w:t>
            </w:r>
          </w:p>
          <w:p w:rsidR="002005DC" w:rsidRDefault="00484CBF">
            <w:pPr>
              <w:pStyle w:val="Bodytext20"/>
              <w:framePr w:w="9312" w:wrap="notBeside" w:vAnchor="text" w:hAnchor="text" w:xAlign="center" w:y="1"/>
              <w:shd w:val="clear" w:color="auto" w:fill="auto"/>
              <w:spacing w:before="0"/>
              <w:ind w:left="260"/>
              <w:jc w:val="left"/>
            </w:pPr>
            <w:r>
              <w:rPr>
                <w:rStyle w:val="Bodytext2Bold"/>
              </w:rPr>
              <w:t>предпринимательской</w:t>
            </w:r>
          </w:p>
          <w:p w:rsidR="002005DC" w:rsidRDefault="00484CBF">
            <w:pPr>
              <w:pStyle w:val="Bodytext20"/>
              <w:framePr w:w="9312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Bodytext2Bold"/>
              </w:rPr>
              <w:t>деятельности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05DC" w:rsidRDefault="00484CBF">
            <w:pPr>
              <w:pStyle w:val="Bodytext20"/>
              <w:framePr w:w="931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Bodytext22"/>
              </w:rPr>
              <w:t>Негативный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05DC" w:rsidRDefault="00484CBF">
            <w:pPr>
              <w:pStyle w:val="Bodytext20"/>
              <w:framePr w:w="931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Bodytext22"/>
              </w:rPr>
              <w:t>Позитивный</w:t>
            </w:r>
          </w:p>
        </w:tc>
      </w:tr>
      <w:tr w:rsidR="002005DC">
        <w:trPr>
          <w:trHeight w:hRule="exact" w:val="322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05DC" w:rsidRDefault="00484CBF">
            <w:pPr>
              <w:pStyle w:val="Bodytext20"/>
              <w:framePr w:w="931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Bodytext2Bold"/>
              </w:rPr>
              <w:t>Общество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05DC" w:rsidRDefault="00484CBF">
            <w:pPr>
              <w:pStyle w:val="Bodytext20"/>
              <w:framePr w:w="931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Bodytext22"/>
              </w:rPr>
              <w:t>Негативный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05DC" w:rsidRDefault="00484CBF">
            <w:pPr>
              <w:pStyle w:val="Bodytext20"/>
              <w:framePr w:w="9312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Bodytext22"/>
              </w:rPr>
              <w:t>Позитивный</w:t>
            </w:r>
          </w:p>
        </w:tc>
      </w:tr>
    </w:tbl>
    <w:p w:rsidR="002005DC" w:rsidRDefault="002005DC">
      <w:pPr>
        <w:framePr w:w="9312" w:wrap="notBeside" w:vAnchor="text" w:hAnchor="text" w:xAlign="center" w:y="1"/>
        <w:rPr>
          <w:sz w:val="2"/>
          <w:szCs w:val="2"/>
        </w:rPr>
      </w:pPr>
    </w:p>
    <w:p w:rsidR="002005DC" w:rsidRDefault="002005DC">
      <w:pPr>
        <w:rPr>
          <w:sz w:val="2"/>
          <w:szCs w:val="2"/>
        </w:rPr>
      </w:pP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304"/>
        </w:tabs>
        <w:spacing w:before="249"/>
        <w:ind w:firstLine="780"/>
      </w:pPr>
      <w:r>
        <w:rPr>
          <w:rStyle w:val="Bodytext41"/>
          <w:i/>
          <w:iCs/>
        </w:rPr>
        <w:t>Количественная оценка соответствующего воздействия (если возможно):</w:t>
      </w:r>
    </w:p>
    <w:p w:rsidR="002005DC" w:rsidRDefault="00484CBF">
      <w:pPr>
        <w:pStyle w:val="Bodytext40"/>
        <w:numPr>
          <w:ilvl w:val="0"/>
          <w:numId w:val="4"/>
        </w:numPr>
        <w:shd w:val="clear" w:color="auto" w:fill="auto"/>
        <w:tabs>
          <w:tab w:val="left" w:pos="1087"/>
        </w:tabs>
        <w:ind w:firstLine="780"/>
      </w:pPr>
      <w:r>
        <w:rPr>
          <w:rStyle w:val="Bodytext42"/>
          <w:i/>
          <w:iCs/>
        </w:rPr>
        <w:t>Невмешательство.</w:t>
      </w:r>
    </w:p>
    <w:p w:rsidR="002005DC" w:rsidRDefault="00484CBF">
      <w:pPr>
        <w:pStyle w:val="Bodytext20"/>
        <w:shd w:val="clear" w:color="auto" w:fill="auto"/>
        <w:spacing w:before="0"/>
        <w:ind w:firstLine="780"/>
      </w:pPr>
      <w:r>
        <w:rPr>
          <w:rStyle w:val="Bodytext21"/>
        </w:rPr>
        <w:t>Вариант невмешательства влечет за собой негативный эффект, возникают риски, связанные с сохранением текущей проблемы, на решение которой направлено правовое регулирование.</w:t>
      </w:r>
    </w:p>
    <w:p w:rsidR="002005DC" w:rsidRDefault="00484CBF">
      <w:pPr>
        <w:pStyle w:val="Bodytext20"/>
        <w:shd w:val="clear" w:color="auto" w:fill="auto"/>
        <w:spacing w:before="0"/>
        <w:ind w:firstLine="780"/>
      </w:pPr>
      <w:r>
        <w:rPr>
          <w:rStyle w:val="Bodytext21"/>
        </w:rPr>
        <w:t>На 1 апреля 2023 года количество юридических лиц, осуществляющих на</w:t>
      </w:r>
      <w:r w:rsidR="00FE06F5">
        <w:rPr>
          <w:rStyle w:val="Bodytext21"/>
        </w:rPr>
        <w:t xml:space="preserve"> территории Комсомольского</w:t>
      </w:r>
      <w:r>
        <w:rPr>
          <w:rStyle w:val="Bodytext21"/>
        </w:rPr>
        <w:t xml:space="preserve"> МО Чувашской Республики деятельность по розничной продаже алкогольной продукции, составляет </w:t>
      </w:r>
      <w:r w:rsidR="002F346F" w:rsidRPr="002F346F">
        <w:rPr>
          <w:rStyle w:val="Bodytext21"/>
        </w:rPr>
        <w:t>26</w:t>
      </w:r>
      <w:r>
        <w:rPr>
          <w:rStyle w:val="Bodytext21"/>
        </w:rPr>
        <w:t xml:space="preserve"> организации в </w:t>
      </w:r>
      <w:r w:rsidR="002F346F" w:rsidRPr="002F346F">
        <w:rPr>
          <w:rStyle w:val="Bodytext21"/>
        </w:rPr>
        <w:t>87</w:t>
      </w:r>
      <w:r>
        <w:rPr>
          <w:rStyle w:val="Bodytext21"/>
        </w:rPr>
        <w:t xml:space="preserve"> торговых точках.</w:t>
      </w:r>
    </w:p>
    <w:p w:rsidR="002005DC" w:rsidRDefault="00484CBF">
      <w:pPr>
        <w:pStyle w:val="Bodytext20"/>
        <w:numPr>
          <w:ilvl w:val="0"/>
          <w:numId w:val="4"/>
        </w:numPr>
        <w:shd w:val="clear" w:color="auto" w:fill="auto"/>
        <w:tabs>
          <w:tab w:val="left" w:pos="1121"/>
        </w:tabs>
        <w:spacing w:before="0"/>
        <w:ind w:firstLine="780"/>
      </w:pPr>
      <w:r>
        <w:rPr>
          <w:rStyle w:val="Bodytext23"/>
        </w:rPr>
        <w:t>Прямое государственное регулирование.</w:t>
      </w:r>
    </w:p>
    <w:p w:rsidR="002005DC" w:rsidRDefault="00484CBF">
      <w:pPr>
        <w:pStyle w:val="Bodytext20"/>
        <w:shd w:val="clear" w:color="auto" w:fill="auto"/>
        <w:spacing w:before="0"/>
        <w:ind w:firstLine="780"/>
      </w:pPr>
      <w:r>
        <w:rPr>
          <w:rStyle w:val="Bodytext21"/>
        </w:rPr>
        <w:t>Предпочтение отдается варианту, предполагающему разработку проекта постано</w:t>
      </w:r>
      <w:r w:rsidR="00FE06F5">
        <w:rPr>
          <w:rStyle w:val="Bodytext21"/>
        </w:rPr>
        <w:t>вления администрации Комсомольского</w:t>
      </w:r>
      <w:r>
        <w:rPr>
          <w:rStyle w:val="Bodytext21"/>
        </w:rPr>
        <w:t xml:space="preserve"> муниципального округа Чувашской Республики «Об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</w:t>
      </w:r>
      <w:r w:rsidR="00FE06F5">
        <w:rPr>
          <w:rStyle w:val="Bodytext21"/>
        </w:rPr>
        <w:t>итания на территории Комсомольского</w:t>
      </w:r>
      <w:r>
        <w:rPr>
          <w:rStyle w:val="Bodytext21"/>
        </w:rPr>
        <w:t xml:space="preserve"> муниципального округа Чувашской Республики».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308"/>
        </w:tabs>
        <w:ind w:firstLine="780"/>
      </w:pPr>
      <w:r>
        <w:rPr>
          <w:rStyle w:val="Bodytext41"/>
          <w:i/>
          <w:iCs/>
        </w:rPr>
        <w:t>Период воздействия:</w:t>
      </w:r>
    </w:p>
    <w:p w:rsidR="002005DC" w:rsidRDefault="00484CBF">
      <w:pPr>
        <w:pStyle w:val="Bodytext20"/>
        <w:shd w:val="clear" w:color="auto" w:fill="auto"/>
        <w:spacing w:before="0"/>
        <w:ind w:firstLine="780"/>
        <w:sectPr w:rsidR="002005DC">
          <w:pgSz w:w="11900" w:h="16840"/>
          <w:pgMar w:top="1083" w:right="936" w:bottom="1083" w:left="1508" w:header="0" w:footer="3" w:gutter="0"/>
          <w:cols w:space="720"/>
          <w:noEndnote/>
          <w:docGrid w:linePitch="360"/>
        </w:sectPr>
      </w:pPr>
      <w:r>
        <w:rPr>
          <w:rStyle w:val="Bodytext21"/>
        </w:rPr>
        <w:t>Постановление действует до 1 сентября 2029 года.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246"/>
        </w:tabs>
        <w:ind w:firstLine="780"/>
      </w:pPr>
      <w:r>
        <w:lastRenderedPageBreak/>
        <w:t>Выводы по результатам ожидаемого воздействия и количественной оценке соответствующего воздействия каждого из вариантов достижения поставленных целей:</w:t>
      </w:r>
    </w:p>
    <w:p w:rsidR="002005DC" w:rsidRDefault="00484CBF">
      <w:pPr>
        <w:pStyle w:val="Bodytext20"/>
        <w:shd w:val="clear" w:color="auto" w:fill="auto"/>
        <w:spacing w:before="0" w:after="289" w:line="322" w:lineRule="exact"/>
        <w:ind w:firstLine="780"/>
      </w:pPr>
      <w:r>
        <w:t>Выбран вариант принятия проекта акта как наиболее благоприятный для субъектов предпринимательской деятельности, для государства и общества за счет ожидаемого положительного эффекта.</w:t>
      </w:r>
    </w:p>
    <w:p w:rsidR="002005DC" w:rsidRDefault="00484CBF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170"/>
        </w:tabs>
        <w:spacing w:after="257" w:line="260" w:lineRule="exact"/>
        <w:ind w:left="2820"/>
        <w:jc w:val="both"/>
      </w:pPr>
      <w:bookmarkStart w:id="8" w:name="bookmark8"/>
      <w:r>
        <w:t>Публичные консультации</w:t>
      </w:r>
      <w:bookmarkEnd w:id="8"/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249"/>
        </w:tabs>
        <w:ind w:firstLine="780"/>
      </w:pPr>
      <w:r>
        <w:t>Сведения о размещении уведомления об обсуждении идеи (концепции) проекта акта, сроках представления предложений в связи с таким размещением, лицах, которые извещены о начале обсуждения идеи (концепции) проекта акта, электронный адрес размещения уведомления о проведении обсуждения идеи (концепции) проекта акта:</w:t>
      </w:r>
    </w:p>
    <w:p w:rsidR="002005DC" w:rsidRDefault="00484CBF">
      <w:pPr>
        <w:pStyle w:val="Bodytext20"/>
        <w:shd w:val="clear" w:color="auto" w:fill="auto"/>
        <w:spacing w:before="0"/>
        <w:ind w:firstLine="780"/>
      </w:pPr>
      <w:r>
        <w:t>Обсуждение идеи (концепции) проекта постановления не осуществлялось.</w:t>
      </w:r>
    </w:p>
    <w:p w:rsidR="002005DC" w:rsidRDefault="00484CBF">
      <w:pPr>
        <w:pStyle w:val="Bodytext40"/>
        <w:shd w:val="clear" w:color="auto" w:fill="auto"/>
        <w:spacing w:after="240"/>
        <w:ind w:firstLine="780"/>
      </w:pPr>
      <w:r>
        <w:t>Стороны, принявшие участие в обсуждении идеи (концепции) проекта акта, сведения об участниках, представивших предложения и замечания в ходе обсуждения идеи (концепции) проекта акта:</w:t>
      </w:r>
    </w:p>
    <w:p w:rsidR="002005DC" w:rsidRDefault="00484CBF">
      <w:pPr>
        <w:pStyle w:val="Bodytext40"/>
        <w:shd w:val="clear" w:color="auto" w:fill="auto"/>
        <w:spacing w:after="240"/>
        <w:ind w:firstLine="780"/>
      </w:pPr>
      <w:r>
        <w:t>Сводка полученных комментариев, предложений, полученных в ходе обсуждения идеи (концепции) проекта акта, информация об учете предложений, обосновании причины, по которой предложения были отклонены (при наличии):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397"/>
        </w:tabs>
        <w:ind w:firstLine="780"/>
      </w:pPr>
      <w:r>
        <w:t>Сведения о размещении уведомления о проведении публичных консультаций, сроках представления предложений в связи с таким размещением, лицах, которые извещены о проведении публичных консультаций, полный электронный адрес размещения уведомления о проведении публичных консультаций:</w:t>
      </w:r>
    </w:p>
    <w:p w:rsidR="002005DC" w:rsidRDefault="00484CBF">
      <w:pPr>
        <w:pStyle w:val="Bodytext20"/>
        <w:shd w:val="clear" w:color="auto" w:fill="auto"/>
        <w:spacing w:before="0"/>
        <w:ind w:firstLine="780"/>
      </w:pPr>
      <w:r>
        <w:t>С 28 апреля по 12 мая 2023 г. по рассматриваемому проекту акта разработчиком были проведены публичные консультации с заинтересованными сторонами.</w:t>
      </w:r>
    </w:p>
    <w:p w:rsidR="002005DC" w:rsidRDefault="00484CBF">
      <w:pPr>
        <w:pStyle w:val="Bodytext20"/>
        <w:shd w:val="clear" w:color="auto" w:fill="auto"/>
        <w:spacing w:before="0"/>
        <w:ind w:firstLine="780"/>
      </w:pPr>
      <w:r>
        <w:t xml:space="preserve">Проект акта был размещен на портале «Народный контроль» в информационно-телекоммуникационной сети «Интернет» </w:t>
      </w:r>
      <w:r w:rsidR="002F346F" w:rsidRPr="002F346F">
        <w:t>08 июля</w:t>
      </w:r>
      <w:r w:rsidRPr="002F346F">
        <w:t xml:space="preserve"> 2023 года. Предложения и рекомендации по изменению проекта принимались </w:t>
      </w:r>
      <w:r w:rsidR="002F346F" w:rsidRPr="002F346F">
        <w:t>до 21 июля</w:t>
      </w:r>
      <w:r w:rsidRPr="002F346F">
        <w:t xml:space="preserve"> 2023</w:t>
      </w:r>
      <w:bookmarkStart w:id="9" w:name="_GoBack"/>
      <w:bookmarkEnd w:id="9"/>
      <w:r>
        <w:t xml:space="preserve"> года.</w:t>
      </w:r>
    </w:p>
    <w:p w:rsidR="002005DC" w:rsidRDefault="00484CBF">
      <w:pPr>
        <w:pStyle w:val="Bodytext20"/>
        <w:shd w:val="clear" w:color="auto" w:fill="auto"/>
        <w:spacing w:before="0"/>
        <w:ind w:firstLine="780"/>
      </w:pPr>
      <w:r>
        <w:t>Уведомления о проведении публичных консультаций были направлены в адрес Министерства экономического развития и имущественных отношений Ч</w:t>
      </w:r>
      <w:r w:rsidR="00473BF8">
        <w:t>увашской Республики, Прокуратуру Комсомольского</w:t>
      </w:r>
      <w:r>
        <w:t xml:space="preserve"> района Чувашской Республики, а также организациям и инд</w:t>
      </w:r>
      <w:r w:rsidR="00473BF8">
        <w:t>ивидуальным предпринимателям Комсомольского</w:t>
      </w:r>
      <w:r>
        <w:t xml:space="preserve"> муниципального округа. Всего направлено 54 письма.</w:t>
      </w:r>
    </w:p>
    <w:p w:rsidR="002005DC" w:rsidRDefault="00484CBF">
      <w:pPr>
        <w:pStyle w:val="Bodytext40"/>
        <w:shd w:val="clear" w:color="auto" w:fill="auto"/>
        <w:ind w:firstLine="780"/>
      </w:pPr>
      <w:r>
        <w:t>Стороны, принявшие участие в проведении публичных консультаций, сведения об участниках публичных консультаций, представивших предложения и замечания:</w:t>
      </w:r>
    </w:p>
    <w:p w:rsidR="002005DC" w:rsidRDefault="00484CBF">
      <w:pPr>
        <w:pStyle w:val="Bodytext20"/>
        <w:shd w:val="clear" w:color="auto" w:fill="auto"/>
        <w:spacing w:before="0"/>
        <w:ind w:firstLine="780"/>
      </w:pPr>
      <w:r>
        <w:t>По результатам публичных консультаций получен письменный отзыв от Министерства экономического развития и имущественных отношений Чувашской Республики со следующими предложениями и замечаниями к проекту постановления:</w:t>
      </w:r>
    </w:p>
    <w:p w:rsidR="00473BF8" w:rsidRDefault="00473BF8">
      <w:pPr>
        <w:pStyle w:val="Bodytext20"/>
        <w:shd w:val="clear" w:color="auto" w:fill="auto"/>
        <w:spacing w:before="0"/>
        <w:ind w:firstLine="780"/>
      </w:pPr>
      <w:r>
        <w:t xml:space="preserve">В пункте 1 проекта постановления слова «детские, медицинские, образовательные организации, объекты спорта, вокзалы и рынки» заменить словами </w:t>
      </w:r>
      <w:r>
        <w:lastRenderedPageBreak/>
        <w:t>«организации и (или) объекты, указанные в пункте 2 настоящего постановления». Кроме того, необходимо проектом постановления определить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к местам, указанным в подпункте 7 пункта 2 статьи 16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</w:t>
      </w:r>
      <w:r w:rsidR="00CA407B">
        <w:t xml:space="preserve"> об ограничении потребления (распития) алкогольной продукции», а именно, к местам нахождения источников повышенной опасности.</w:t>
      </w:r>
    </w:p>
    <w:p w:rsidR="002005DC" w:rsidRDefault="00484CBF">
      <w:pPr>
        <w:pStyle w:val="Bodytext20"/>
        <w:shd w:val="clear" w:color="auto" w:fill="auto"/>
        <w:spacing w:before="0"/>
        <w:ind w:firstLine="760"/>
      </w:pPr>
      <w:r>
        <w:rPr>
          <w:rStyle w:val="Bodytext21"/>
        </w:rPr>
        <w:t>Данные предложения и замечания будут проанализированы в ходе исследования нормативного правового акта.</w:t>
      </w:r>
    </w:p>
    <w:p w:rsidR="002005DC" w:rsidRDefault="00484CBF">
      <w:pPr>
        <w:pStyle w:val="Bodytext20"/>
        <w:shd w:val="clear" w:color="auto" w:fill="auto"/>
        <w:spacing w:before="0"/>
        <w:ind w:firstLine="760"/>
      </w:pPr>
      <w:r>
        <w:rPr>
          <w:rStyle w:val="Bodytext21"/>
        </w:rPr>
        <w:t>В результате телефонного обзвона руководители ООО «Акатуй», ООО «Буке</w:t>
      </w:r>
      <w:r w:rsidR="00CA407B">
        <w:rPr>
          <w:rStyle w:val="Bodytext21"/>
        </w:rPr>
        <w:t>т Чувашии», ООО «</w:t>
      </w:r>
      <w:r w:rsidR="00C33193">
        <w:rPr>
          <w:rStyle w:val="Bodytext21"/>
        </w:rPr>
        <w:t>Ковчег», ООО «Графинья», ООО «Долина плюс», ООО «Хлебный дом</w:t>
      </w:r>
      <w:r w:rsidR="006C767E">
        <w:rPr>
          <w:rStyle w:val="Bodytext21"/>
        </w:rPr>
        <w:t>», ООО Анастасия , ООО У Карины., ООО Комбинат питания,  ООО Техник, ИП Никифорова Т.В.</w:t>
      </w:r>
      <w:r>
        <w:rPr>
          <w:rStyle w:val="Bodytext21"/>
        </w:rPr>
        <w:t xml:space="preserve"> сообщили, что предложений и замечаний к проекту постановления не имеют.</w:t>
      </w:r>
    </w:p>
    <w:p w:rsidR="002005DC" w:rsidRDefault="00484CBF">
      <w:pPr>
        <w:pStyle w:val="Bodytext20"/>
        <w:shd w:val="clear" w:color="auto" w:fill="auto"/>
        <w:spacing w:before="0"/>
        <w:ind w:firstLine="760"/>
      </w:pPr>
      <w:r>
        <w:rPr>
          <w:rStyle w:val="Bodytext21"/>
        </w:rPr>
        <w:t>Иные организации не представили предложения и замечания к проекту нормативного правового акта, а также не проинформировали об их отсутствии.</w:t>
      </w:r>
    </w:p>
    <w:p w:rsidR="002005DC" w:rsidRDefault="006C767E">
      <w:pPr>
        <w:pStyle w:val="Bodytext20"/>
        <w:shd w:val="clear" w:color="auto" w:fill="auto"/>
        <w:spacing w:before="0"/>
        <w:ind w:firstLine="760"/>
      </w:pPr>
      <w:r>
        <w:rPr>
          <w:rStyle w:val="Bodytext21"/>
        </w:rPr>
        <w:t>Всего получено 11</w:t>
      </w:r>
      <w:r w:rsidR="00484CBF">
        <w:rPr>
          <w:rStyle w:val="Bodytext21"/>
        </w:rPr>
        <w:t xml:space="preserve"> отзывов к проекту постановления.</w:t>
      </w:r>
    </w:p>
    <w:p w:rsidR="002005DC" w:rsidRDefault="00484CBF">
      <w:pPr>
        <w:pStyle w:val="Bodytext40"/>
        <w:shd w:val="clear" w:color="auto" w:fill="auto"/>
        <w:ind w:firstLine="760"/>
      </w:pPr>
      <w:r>
        <w:rPr>
          <w:rStyle w:val="Bodytext41"/>
          <w:i/>
          <w:iCs/>
        </w:rPr>
        <w:t>Сводка полученных комментариев, предложений и замечаний к проекту акта и информация об учете предложений (замечаний), обосновании причины, по которой предложения (замечания) были отклонены (при наличии):</w:t>
      </w:r>
    </w:p>
    <w:p w:rsidR="002005DC" w:rsidRDefault="00484CBF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309"/>
        </w:tabs>
        <w:spacing w:after="267" w:line="260" w:lineRule="exact"/>
        <w:ind w:left="980"/>
        <w:jc w:val="both"/>
      </w:pPr>
      <w:bookmarkStart w:id="10" w:name="bookmark9"/>
      <w:r>
        <w:rPr>
          <w:rStyle w:val="Heading11"/>
          <w:b/>
          <w:bCs/>
        </w:rPr>
        <w:t>Рекомендуемый вариант достижения поставленных целей</w:t>
      </w:r>
      <w:bookmarkEnd w:id="10"/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309"/>
        </w:tabs>
        <w:ind w:firstLine="780"/>
      </w:pPr>
      <w:r>
        <w:rPr>
          <w:rStyle w:val="Bodytext41"/>
          <w:i/>
          <w:iCs/>
        </w:rPr>
        <w:t>Описание выбранного варианта достижения поставленных целей:</w:t>
      </w:r>
    </w:p>
    <w:p w:rsidR="002005DC" w:rsidRDefault="00484CBF">
      <w:pPr>
        <w:pStyle w:val="Bodytext20"/>
        <w:shd w:val="clear" w:color="auto" w:fill="auto"/>
        <w:spacing w:before="0"/>
        <w:ind w:firstLine="780"/>
      </w:pPr>
      <w:r>
        <w:rPr>
          <w:rStyle w:val="Bodytext21"/>
        </w:rPr>
        <w:t>В результате проведения оценки регулирующего воздействия проекта акта в качестве рекомендуемого варианта достижения поставленных целей был выбран вариант прямого государственного регулирования, предполагающий принятие проекта постано</w:t>
      </w:r>
      <w:r w:rsidR="006C767E">
        <w:rPr>
          <w:rStyle w:val="Bodytext21"/>
        </w:rPr>
        <w:t>вления администрации Комсомольского</w:t>
      </w:r>
      <w:r>
        <w:rPr>
          <w:rStyle w:val="Bodytext21"/>
        </w:rPr>
        <w:t xml:space="preserve"> муниципального округа Чу</w:t>
      </w:r>
      <w:r>
        <w:rPr>
          <w:rStyle w:val="Bodytext21"/>
        </w:rPr>
        <w:softHyphen/>
        <w:t>вашской Республики «Об установлении границ прилегающих территорий, на ко</w:t>
      </w:r>
      <w:r>
        <w:rPr>
          <w:rStyle w:val="Bodytext21"/>
        </w:rPr>
        <w:softHyphen/>
        <w:t>торых не допускается розничная продажа алкогольной продукции и розничная продажа алкогольной продукции при оказании услуг общественного п</w:t>
      </w:r>
      <w:r w:rsidR="006C767E">
        <w:rPr>
          <w:rStyle w:val="Bodytext21"/>
        </w:rPr>
        <w:t>итания на территории Комсомольского</w:t>
      </w:r>
      <w:r>
        <w:rPr>
          <w:rStyle w:val="Bodytext21"/>
        </w:rPr>
        <w:t xml:space="preserve"> муниципального округа Чувашской Республики».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309"/>
        </w:tabs>
        <w:ind w:firstLine="780"/>
      </w:pPr>
      <w:r>
        <w:rPr>
          <w:rStyle w:val="Bodytext41"/>
          <w:i/>
          <w:iCs/>
        </w:rPr>
        <w:t>Обоснование соответствия масштаба правового регулирования масштабу существующей проблемы:</w:t>
      </w:r>
    </w:p>
    <w:p w:rsidR="002005DC" w:rsidRDefault="00484CBF">
      <w:pPr>
        <w:pStyle w:val="Bodytext20"/>
        <w:shd w:val="clear" w:color="auto" w:fill="auto"/>
        <w:spacing w:before="0"/>
        <w:ind w:firstLine="780"/>
      </w:pPr>
      <w:r>
        <w:rPr>
          <w:rStyle w:val="Bodytext21"/>
        </w:rPr>
        <w:t>Масштаб правового регулирования, предусмотренный проектом акта, соответствует масштабу проблемы, поскольку в данном случае причиной государственного вмешательства является необходимость принятия данного нормативного правового акта в соответствие с действующим законодательством.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309"/>
        </w:tabs>
        <w:ind w:firstLine="780"/>
      </w:pPr>
      <w:r>
        <w:rPr>
          <w:rStyle w:val="Bodytext41"/>
          <w:i/>
          <w:iCs/>
        </w:rPr>
        <w:t>Сведения о целях предлагаемого правового регулирования и обоснование их соответствия принципам правового регулирования, посланиям Президента Российской Федерации Федеральному Собранию Российской Федерации, стратегии социально-экономического развития Чувашской Республики, посланиям Главы Чувашской Республики Государственному Совету Чувашской Республики, государственным программам Чувашской Республики и иным принимаемым Главой Чувашской Республики ши Кабинетом Министров Чувашской Республики решениям, в которых формулируются и обосновываются цели и приоритеты государственной политики Чувашской Р</w:t>
      </w:r>
      <w:r w:rsidR="006C767E">
        <w:rPr>
          <w:rStyle w:val="Bodytext41"/>
          <w:i/>
          <w:iCs/>
        </w:rPr>
        <w:t>еспублики, направления достижений</w:t>
      </w:r>
      <w:r>
        <w:rPr>
          <w:rStyle w:val="Bodytext41"/>
          <w:i/>
          <w:iCs/>
        </w:rPr>
        <w:t xml:space="preserve"> указанных целей, задачи, </w:t>
      </w:r>
      <w:r>
        <w:rPr>
          <w:rStyle w:val="Bodytext41"/>
          <w:i/>
          <w:iCs/>
        </w:rPr>
        <w:lastRenderedPageBreak/>
        <w:t>под</w:t>
      </w:r>
      <w:r w:rsidR="006C767E">
        <w:rPr>
          <w:rStyle w:val="Bodytext41"/>
          <w:i/>
          <w:iCs/>
        </w:rPr>
        <w:t>лежащие решению для их достижении</w:t>
      </w:r>
      <w:r>
        <w:rPr>
          <w:rStyle w:val="Bodytext41"/>
          <w:i/>
          <w:iCs/>
        </w:rPr>
        <w:t>, поручениям Главы Чувашской Республики ши Кабинета Министров Чувашской Республики органам исполнительной власти Чувашской Республики:</w:t>
      </w:r>
    </w:p>
    <w:p w:rsidR="002005DC" w:rsidRDefault="00484CBF">
      <w:pPr>
        <w:pStyle w:val="Bodytext20"/>
        <w:shd w:val="clear" w:color="auto" w:fill="auto"/>
        <w:spacing w:before="0"/>
        <w:ind w:firstLine="780"/>
      </w:pPr>
      <w:r>
        <w:rPr>
          <w:rStyle w:val="Bodytext21"/>
        </w:rPr>
        <w:t>Цель предлагаемого правового регулирования соответствует:</w:t>
      </w:r>
    </w:p>
    <w:p w:rsidR="002005DC" w:rsidRDefault="00484CBF">
      <w:pPr>
        <w:pStyle w:val="Bodytext20"/>
        <w:numPr>
          <w:ilvl w:val="0"/>
          <w:numId w:val="3"/>
        </w:numPr>
        <w:shd w:val="clear" w:color="auto" w:fill="auto"/>
        <w:tabs>
          <w:tab w:val="left" w:pos="922"/>
        </w:tabs>
        <w:spacing w:before="0"/>
        <w:ind w:firstLine="780"/>
      </w:pPr>
      <w:r>
        <w:rPr>
          <w:rStyle w:val="Bodytext21"/>
        </w:rPr>
        <w:t>Федеральному закону от 22 ноября 1995 г. № 171-ФЗ «О государственном регулировании производства и оборота этилового спирта, алкогольной и спирто</w:t>
      </w:r>
      <w:r>
        <w:rPr>
          <w:rStyle w:val="Bodytext21"/>
        </w:rPr>
        <w:softHyphen/>
        <w:t>содержащей продукции и об ограничении потребления (распития) алкогольной продукции»;</w:t>
      </w:r>
    </w:p>
    <w:p w:rsidR="002005DC" w:rsidRDefault="00484CBF">
      <w:pPr>
        <w:pStyle w:val="Bodytext20"/>
        <w:numPr>
          <w:ilvl w:val="0"/>
          <w:numId w:val="3"/>
        </w:numPr>
        <w:shd w:val="clear" w:color="auto" w:fill="auto"/>
        <w:tabs>
          <w:tab w:val="left" w:pos="927"/>
        </w:tabs>
        <w:spacing w:before="0"/>
        <w:ind w:firstLine="780"/>
      </w:pPr>
      <w:r>
        <w:rPr>
          <w:rStyle w:val="Bodytext21"/>
        </w:rPr>
        <w:t>постановлению Правительства Российской Федерации от 23 декабря 2020 г. № 2220 «Об утверждении Правил определения органами местного самоуправ</w:t>
      </w:r>
      <w:r>
        <w:rPr>
          <w:rStyle w:val="Bodytext21"/>
        </w:rPr>
        <w:softHyphen/>
        <w:t>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питания»;</w:t>
      </w:r>
    </w:p>
    <w:p w:rsidR="002005DC" w:rsidRDefault="006C767E">
      <w:pPr>
        <w:pStyle w:val="Bodytext20"/>
        <w:numPr>
          <w:ilvl w:val="0"/>
          <w:numId w:val="3"/>
        </w:numPr>
        <w:shd w:val="clear" w:color="auto" w:fill="auto"/>
        <w:tabs>
          <w:tab w:val="left" w:pos="987"/>
        </w:tabs>
        <w:spacing w:before="0"/>
        <w:ind w:firstLine="780"/>
      </w:pPr>
      <w:r>
        <w:rPr>
          <w:rStyle w:val="Bodytext21"/>
        </w:rPr>
        <w:t>Уставу Комсомольского</w:t>
      </w:r>
      <w:r w:rsidR="00484CBF">
        <w:rPr>
          <w:rStyle w:val="Bodytext21"/>
        </w:rPr>
        <w:t xml:space="preserve"> муниципального округа Чувашской Республики.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309"/>
        </w:tabs>
        <w:ind w:firstLine="780"/>
      </w:pPr>
      <w:r>
        <w:rPr>
          <w:rStyle w:val="Bodytext41"/>
          <w:i/>
          <w:iCs/>
        </w:rPr>
        <w:t>Описание обязанностей, которые предполагается возложить на субъекты предпринимательской и иной экономической деятельности предлагаемым правовым регулированием, и (ши) описание предполагаемых изменений в содержании существующих обязанностей указанных субъектов:</w:t>
      </w:r>
    </w:p>
    <w:p w:rsidR="002005DC" w:rsidRDefault="00484CBF">
      <w:pPr>
        <w:pStyle w:val="Bodytext20"/>
        <w:shd w:val="clear" w:color="auto" w:fill="auto"/>
        <w:spacing w:before="0"/>
        <w:ind w:firstLine="780"/>
      </w:pPr>
      <w:r>
        <w:rPr>
          <w:rStyle w:val="Bodytext21"/>
        </w:rPr>
        <w:t>Проект постановления не содержит положения, вводящие избыточные обя</w:t>
      </w:r>
      <w:r>
        <w:rPr>
          <w:rStyle w:val="Bodytext21"/>
        </w:rPr>
        <w:softHyphen/>
        <w:t>занности для субъектов предпринимательской деятельности, или способствую</w:t>
      </w:r>
      <w:r>
        <w:rPr>
          <w:rStyle w:val="Bodytext21"/>
        </w:rPr>
        <w:softHyphen/>
        <w:t>щие их введению.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264"/>
        </w:tabs>
        <w:ind w:firstLine="800"/>
      </w:pPr>
      <w:r>
        <w:rPr>
          <w:rStyle w:val="Bodytext41"/>
          <w:i/>
          <w:iCs/>
        </w:rPr>
        <w:t>Изменение полномочий, прав и обязанностей государственных органов Чувашской Республики и органов местного самоуправления муниципальных обра</w:t>
      </w:r>
      <w:r>
        <w:rPr>
          <w:rStyle w:val="Bodytext41"/>
          <w:i/>
          <w:iCs/>
        </w:rPr>
        <w:softHyphen/>
        <w:t>зований Чувашской Республики ши сведения об их изменении, а также порядок их реализации в связи с введением предлагаемого правового регулирования:</w:t>
      </w:r>
    </w:p>
    <w:p w:rsidR="002005DC" w:rsidRDefault="00484CBF">
      <w:pPr>
        <w:pStyle w:val="Bodytext20"/>
        <w:shd w:val="clear" w:color="auto" w:fill="auto"/>
        <w:spacing w:before="0"/>
        <w:ind w:firstLine="800"/>
      </w:pPr>
      <w:r>
        <w:rPr>
          <w:rStyle w:val="Bodytext21"/>
        </w:rPr>
        <w:t>Предлагаемое регулирование не предусматривает расходов</w:t>
      </w:r>
      <w:r w:rsidR="006C767E">
        <w:rPr>
          <w:rStyle w:val="Bodytext21"/>
        </w:rPr>
        <w:t>ание средств бюджета Комсомольского</w:t>
      </w:r>
      <w:r>
        <w:rPr>
          <w:rStyle w:val="Bodytext21"/>
        </w:rPr>
        <w:t xml:space="preserve"> муниципального округа Чувашской Республики.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438"/>
        </w:tabs>
        <w:ind w:firstLine="800"/>
      </w:pPr>
      <w:r>
        <w:rPr>
          <w:rStyle w:val="Bodytext41"/>
          <w:i/>
          <w:iCs/>
        </w:rPr>
        <w:t>Оценка расходов (возможный объем</w:t>
      </w:r>
      <w:r w:rsidR="006C767E">
        <w:rPr>
          <w:rStyle w:val="Bodytext41"/>
          <w:i/>
          <w:iCs/>
        </w:rPr>
        <w:t xml:space="preserve"> поступлений) бюджета Комсомольског</w:t>
      </w:r>
      <w:r>
        <w:rPr>
          <w:rStyle w:val="Bodytext41"/>
          <w:i/>
          <w:iCs/>
        </w:rPr>
        <w:t>о муниципального округа Чувашской Республики при реализации предлагаемого правового регулирования:</w:t>
      </w:r>
    </w:p>
    <w:p w:rsidR="002005DC" w:rsidRDefault="00484CBF">
      <w:pPr>
        <w:pStyle w:val="Bodytext20"/>
        <w:shd w:val="clear" w:color="auto" w:fill="auto"/>
        <w:spacing w:before="0"/>
        <w:ind w:firstLine="800"/>
      </w:pPr>
      <w:r>
        <w:rPr>
          <w:rStyle w:val="Bodytext21"/>
        </w:rPr>
        <w:t>Предполагаемое регулирование не предусматривает расходо</w:t>
      </w:r>
      <w:r w:rsidR="006C767E">
        <w:rPr>
          <w:rStyle w:val="Bodytext21"/>
        </w:rPr>
        <w:t>вание средств бюджета Комсомольског</w:t>
      </w:r>
      <w:r>
        <w:rPr>
          <w:rStyle w:val="Bodytext21"/>
        </w:rPr>
        <w:t>о муниципального округа Чувашской Республики.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264"/>
        </w:tabs>
        <w:ind w:firstLine="800"/>
      </w:pPr>
      <w:r>
        <w:rPr>
          <w:rStyle w:val="Bodytext41"/>
          <w:i/>
          <w:iCs/>
        </w:rPr>
        <w:t>Оценка изменений расходов субъектов предпринимательской и иной экономической деятельности на осуществление такой деятельности, связанных с необходимостью выполнения обязанностей, возлагаемых на них ши изменяемых предлагаемым правовым регулированием:</w:t>
      </w:r>
    </w:p>
    <w:p w:rsidR="002005DC" w:rsidRDefault="00484CBF">
      <w:pPr>
        <w:pStyle w:val="Bodytext20"/>
        <w:shd w:val="clear" w:color="auto" w:fill="auto"/>
        <w:spacing w:before="0"/>
        <w:ind w:firstLine="800"/>
      </w:pPr>
      <w:r>
        <w:rPr>
          <w:rStyle w:val="Bodytext21"/>
        </w:rPr>
        <w:t>Проект постановления не содержит положения, способствующие необосно</w:t>
      </w:r>
      <w:r>
        <w:rPr>
          <w:rStyle w:val="Bodytext21"/>
        </w:rPr>
        <w:softHyphen/>
        <w:t>ванным расходам субъектов предпринимательской и инвестиционной деятельно</w:t>
      </w:r>
      <w:r>
        <w:rPr>
          <w:rStyle w:val="Bodytext21"/>
        </w:rPr>
        <w:softHyphen/>
        <w:t>сти.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264"/>
        </w:tabs>
        <w:ind w:firstLine="800"/>
      </w:pPr>
      <w:r>
        <w:rPr>
          <w:rStyle w:val="Bodytext41"/>
          <w:i/>
          <w:iCs/>
        </w:rPr>
        <w:t>Ожидаемые выгоды от реализации выбр</w:t>
      </w:r>
      <w:r w:rsidR="006C767E">
        <w:rPr>
          <w:rStyle w:val="Bodytext41"/>
          <w:i/>
          <w:iCs/>
        </w:rPr>
        <w:t xml:space="preserve">анного варианта достижении </w:t>
      </w:r>
      <w:r>
        <w:rPr>
          <w:rStyle w:val="Bodytext41"/>
          <w:i/>
          <w:iCs/>
        </w:rPr>
        <w:t>поставленных целей:</w:t>
      </w:r>
    </w:p>
    <w:p w:rsidR="002005DC" w:rsidRDefault="00484CBF">
      <w:pPr>
        <w:pStyle w:val="Bodytext20"/>
        <w:numPr>
          <w:ilvl w:val="0"/>
          <w:numId w:val="3"/>
        </w:numPr>
        <w:shd w:val="clear" w:color="auto" w:fill="auto"/>
        <w:tabs>
          <w:tab w:val="left" w:pos="927"/>
        </w:tabs>
        <w:spacing w:before="0"/>
        <w:ind w:firstLine="800"/>
      </w:pPr>
      <w:r>
        <w:rPr>
          <w:rStyle w:val="Bodytext21"/>
        </w:rPr>
        <w:t xml:space="preserve">позитивный эффект для государства </w:t>
      </w:r>
      <w:r w:rsidR="006C767E">
        <w:rPr>
          <w:rStyle w:val="Bodytext21"/>
        </w:rPr>
        <w:t>в лице администрации Комсомольского</w:t>
      </w:r>
      <w:r>
        <w:rPr>
          <w:rStyle w:val="Bodytext21"/>
        </w:rPr>
        <w:t xml:space="preserve"> муниципального округа, связанный с улучшением выполнения государством своих функций;</w:t>
      </w:r>
    </w:p>
    <w:p w:rsidR="002005DC" w:rsidRDefault="00484CBF">
      <w:pPr>
        <w:pStyle w:val="Bodytext20"/>
        <w:numPr>
          <w:ilvl w:val="0"/>
          <w:numId w:val="3"/>
        </w:numPr>
        <w:shd w:val="clear" w:color="auto" w:fill="auto"/>
        <w:tabs>
          <w:tab w:val="left" w:pos="922"/>
        </w:tabs>
        <w:spacing w:before="0"/>
        <w:ind w:firstLine="800"/>
      </w:pPr>
      <w:r>
        <w:rPr>
          <w:rStyle w:val="Bodytext21"/>
        </w:rPr>
        <w:t>позитивный эффект для субъектов предпринимательской деятельности, выраженный пресечением нарушений в сфере розничной торговли алкогольной продукции;</w:t>
      </w:r>
    </w:p>
    <w:p w:rsidR="002005DC" w:rsidRDefault="00484CBF">
      <w:pPr>
        <w:pStyle w:val="Bodytext20"/>
        <w:numPr>
          <w:ilvl w:val="0"/>
          <w:numId w:val="3"/>
        </w:numPr>
        <w:shd w:val="clear" w:color="auto" w:fill="auto"/>
        <w:tabs>
          <w:tab w:val="left" w:pos="922"/>
        </w:tabs>
        <w:spacing w:before="0"/>
        <w:ind w:firstLine="800"/>
      </w:pPr>
      <w:r>
        <w:rPr>
          <w:rStyle w:val="Bodytext21"/>
        </w:rPr>
        <w:t xml:space="preserve">позитивный эффект для населения, связанный с пресечением нарушений в сфере розничной торговли алкогольной продукции и формировании здорового образа </w:t>
      </w:r>
      <w:r>
        <w:rPr>
          <w:rStyle w:val="Bodytext21"/>
        </w:rPr>
        <w:lastRenderedPageBreak/>
        <w:t>жизни.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264"/>
        </w:tabs>
        <w:spacing w:line="288" w:lineRule="exact"/>
        <w:ind w:firstLine="800"/>
      </w:pPr>
      <w:r>
        <w:rPr>
          <w:rStyle w:val="Bodytext41"/>
          <w:i/>
          <w:iCs/>
        </w:rPr>
        <w:t>Оценка рисков невозможности решения проблемы предложенным способом, рисков непредвиденных негативных последствий:</w:t>
      </w:r>
    </w:p>
    <w:p w:rsidR="002005DC" w:rsidRDefault="00484CBF">
      <w:pPr>
        <w:pStyle w:val="Bodytext20"/>
        <w:shd w:val="clear" w:color="auto" w:fill="auto"/>
        <w:spacing w:before="0" w:line="278" w:lineRule="exact"/>
        <w:ind w:firstLine="800"/>
      </w:pPr>
      <w:r>
        <w:rPr>
          <w:rStyle w:val="Bodytext21"/>
        </w:rPr>
        <w:t>Риски невозможности решения проблемы предложенным способом не вы</w:t>
      </w:r>
      <w:r>
        <w:rPr>
          <w:rStyle w:val="Bodytext21"/>
        </w:rPr>
        <w:softHyphen/>
        <w:t>явлены.</w:t>
      </w:r>
    </w:p>
    <w:p w:rsidR="002005DC" w:rsidRDefault="00484CBF">
      <w:pPr>
        <w:pStyle w:val="Bodytext40"/>
        <w:numPr>
          <w:ilvl w:val="1"/>
          <w:numId w:val="1"/>
        </w:numPr>
        <w:shd w:val="clear" w:color="auto" w:fill="auto"/>
        <w:tabs>
          <w:tab w:val="left" w:pos="1438"/>
        </w:tabs>
        <w:spacing w:after="330"/>
        <w:ind w:firstLine="800"/>
      </w:pPr>
      <w:r>
        <w:rPr>
          <w:rStyle w:val="Bodytext41"/>
          <w:i/>
          <w:iCs/>
        </w:rPr>
        <w:t>Пре</w:t>
      </w:r>
      <w:r w:rsidR="006C767E">
        <w:rPr>
          <w:rStyle w:val="Bodytext41"/>
          <w:i/>
          <w:iCs/>
        </w:rPr>
        <w:t>дполагаемая дата вступления в сил</w:t>
      </w:r>
      <w:r>
        <w:rPr>
          <w:rStyle w:val="Bodytext41"/>
          <w:i/>
          <w:iCs/>
        </w:rPr>
        <w:t xml:space="preserve">у проекта акта, оценка необходимости </w:t>
      </w:r>
      <w:r w:rsidR="006C767E">
        <w:rPr>
          <w:rStyle w:val="Bodytext41"/>
          <w:i/>
          <w:iCs/>
        </w:rPr>
        <w:t>установлении</w:t>
      </w:r>
      <w:r>
        <w:rPr>
          <w:rStyle w:val="Bodytext41"/>
          <w:i/>
          <w:iCs/>
        </w:rPr>
        <w:t xml:space="preserve"> переходного п</w:t>
      </w:r>
      <w:r w:rsidR="006C767E">
        <w:rPr>
          <w:rStyle w:val="Bodytext41"/>
          <w:i/>
          <w:iCs/>
        </w:rPr>
        <w:t>ериода и (ши) отсрочки вступления в сил</w:t>
      </w:r>
      <w:r>
        <w:rPr>
          <w:rStyle w:val="Bodytext41"/>
          <w:i/>
          <w:iCs/>
        </w:rPr>
        <w:t>у проекта акта либо необходимость распространения предлагаемого регулирования на ранее возникшие отношения:</w:t>
      </w:r>
      <w:r>
        <w:rPr>
          <w:rStyle w:val="Bodytext4NotItalic"/>
        </w:rPr>
        <w:t xml:space="preserve"> постановление вступает в силу с 1 сентября 2023 года после его официального опубликования в периодическом печат</w:t>
      </w:r>
      <w:r w:rsidR="00853C1F">
        <w:rPr>
          <w:rStyle w:val="Bodytext4NotItalic"/>
        </w:rPr>
        <w:t>ном издании «Вестник Комсомольского</w:t>
      </w:r>
      <w:r>
        <w:rPr>
          <w:rStyle w:val="Bodytext4NotItalic"/>
        </w:rPr>
        <w:t xml:space="preserve"> муниципального округа Чувашской Республики» и действует до 1 сентября 2029 года.</w:t>
      </w:r>
    </w:p>
    <w:p w:rsidR="002005DC" w:rsidRDefault="00484CBF">
      <w:pPr>
        <w:pStyle w:val="Bodytext30"/>
        <w:numPr>
          <w:ilvl w:val="0"/>
          <w:numId w:val="1"/>
        </w:numPr>
        <w:shd w:val="clear" w:color="auto" w:fill="auto"/>
        <w:tabs>
          <w:tab w:val="left" w:pos="640"/>
        </w:tabs>
        <w:spacing w:line="260" w:lineRule="exact"/>
        <w:ind w:left="280"/>
        <w:jc w:val="both"/>
      </w:pPr>
      <w:r>
        <w:rPr>
          <w:rStyle w:val="Bodytext31"/>
          <w:b/>
          <w:bCs/>
        </w:rPr>
        <w:t>Реализация выбранного варианта достижения поставленных целей и</w:t>
      </w:r>
    </w:p>
    <w:p w:rsidR="002005DC" w:rsidRDefault="00484CBF">
      <w:pPr>
        <w:pStyle w:val="Bodytext30"/>
        <w:shd w:val="clear" w:color="auto" w:fill="auto"/>
        <w:spacing w:after="215" w:line="260" w:lineRule="exact"/>
        <w:ind w:right="20"/>
        <w:jc w:val="center"/>
      </w:pPr>
      <w:r>
        <w:rPr>
          <w:rStyle w:val="Bodytext31"/>
          <w:b/>
          <w:bCs/>
        </w:rPr>
        <w:t>последующий мониторинг</w:t>
      </w:r>
    </w:p>
    <w:p w:rsidR="00853C1F" w:rsidRPr="00853C1F" w:rsidRDefault="00484CBF" w:rsidP="00853C1F">
      <w:pPr>
        <w:pStyle w:val="Bodytext40"/>
        <w:numPr>
          <w:ilvl w:val="1"/>
          <w:numId w:val="1"/>
        </w:numPr>
        <w:shd w:val="clear" w:color="auto" w:fill="auto"/>
        <w:tabs>
          <w:tab w:val="left" w:pos="1264"/>
        </w:tabs>
        <w:spacing w:line="288" w:lineRule="exact"/>
        <w:ind w:firstLine="800"/>
        <w:rPr>
          <w:rStyle w:val="Bodytext41"/>
          <w:i/>
          <w:iCs/>
        </w:rPr>
      </w:pPr>
      <w:r>
        <w:rPr>
          <w:rStyle w:val="Bodytext41"/>
          <w:i/>
          <w:iCs/>
        </w:rPr>
        <w:t>Организационные вопросы практического применения выбранного вариант</w:t>
      </w:r>
      <w:r w:rsidR="00853C1F" w:rsidRPr="00853C1F">
        <w:rPr>
          <w:rStyle w:val="Bodytext41"/>
        </w:rPr>
        <w:t>а достижения поставленных цел</w:t>
      </w:r>
      <w:r w:rsidR="00853C1F">
        <w:rPr>
          <w:rStyle w:val="Bodytext41"/>
        </w:rPr>
        <w:t>ей:</w:t>
      </w:r>
    </w:p>
    <w:p w:rsidR="002005DC" w:rsidRDefault="002F346F" w:rsidP="00853C1F">
      <w:pPr>
        <w:pStyle w:val="Bodytext40"/>
        <w:shd w:val="clear" w:color="auto" w:fill="auto"/>
        <w:tabs>
          <w:tab w:val="left" w:pos="1264"/>
        </w:tabs>
        <w:spacing w:line="288" w:lineRule="exact"/>
        <w:ind w:left="142" w:firstLine="709"/>
      </w:pPr>
      <w:r>
        <w:rPr>
          <w:rStyle w:val="Bodytext21"/>
        </w:rPr>
        <w:t>п</w:t>
      </w:r>
      <w:r w:rsidR="00484CBF">
        <w:rPr>
          <w:rStyle w:val="Bodytext21"/>
        </w:rPr>
        <w:t>осле утверждения проекта акта специалисты отдела экономики, имуще</w:t>
      </w:r>
      <w:r w:rsidR="00484CBF">
        <w:rPr>
          <w:rStyle w:val="Bodytext21"/>
        </w:rPr>
        <w:softHyphen/>
        <w:t>ственных, земельных отношений и инвестиционной деятел</w:t>
      </w:r>
      <w:r>
        <w:rPr>
          <w:rStyle w:val="Bodytext21"/>
        </w:rPr>
        <w:t>ьности администрации Комсомольского</w:t>
      </w:r>
      <w:r w:rsidR="00484CBF">
        <w:rPr>
          <w:rStyle w:val="Bodytext21"/>
        </w:rPr>
        <w:t xml:space="preserve"> муниципального округа Чувашской Республики осуществляют ин</w:t>
      </w:r>
      <w:r w:rsidR="00484CBF">
        <w:rPr>
          <w:rStyle w:val="Bodytext21"/>
        </w:rPr>
        <w:softHyphen/>
        <w:t>формирование заинтересованных лиц о принятии соответствующего нормативно</w:t>
      </w:r>
      <w:r w:rsidR="00484CBF">
        <w:rPr>
          <w:rStyle w:val="Bodytext21"/>
        </w:rPr>
        <w:softHyphen/>
        <w:t>го правового акта.</w:t>
      </w:r>
    </w:p>
    <w:p w:rsidR="002005DC" w:rsidRDefault="00484CBF">
      <w:pPr>
        <w:pStyle w:val="Bodytext20"/>
        <w:numPr>
          <w:ilvl w:val="1"/>
          <w:numId w:val="1"/>
        </w:numPr>
        <w:shd w:val="clear" w:color="auto" w:fill="auto"/>
        <w:spacing w:before="0"/>
        <w:ind w:firstLine="780"/>
      </w:pPr>
      <w:r>
        <w:rPr>
          <w:rStyle w:val="Bodytext21"/>
        </w:rPr>
        <w:t xml:space="preserve"> </w:t>
      </w:r>
      <w:r>
        <w:rPr>
          <w:rStyle w:val="Bodytext2Italic"/>
        </w:rPr>
        <w:t>Система мониторинга (указываются прогнозные индикаторы (показатели) достижения целей по годам с приведением методов расчета индикаторов (показателей) и источников информации для расчетов):</w:t>
      </w:r>
      <w:r>
        <w:rPr>
          <w:rStyle w:val="Bodytext21"/>
        </w:rPr>
        <w:t xml:space="preserve"> мониторинг результатов принятия проекта акта осуществляет отдел</w:t>
      </w:r>
      <w:r w:rsidR="002F346F">
        <w:rPr>
          <w:rStyle w:val="Bodytext21"/>
        </w:rPr>
        <w:t>ом сельского хозяйства,</w:t>
      </w:r>
      <w:r>
        <w:rPr>
          <w:rStyle w:val="Bodytext21"/>
        </w:rPr>
        <w:t xml:space="preserve"> экономики, имущественных, земельных отношений </w:t>
      </w:r>
      <w:r w:rsidR="002F346F">
        <w:rPr>
          <w:rStyle w:val="Bodytext21"/>
        </w:rPr>
        <w:t>администрации Комсомольского</w:t>
      </w:r>
      <w:r>
        <w:rPr>
          <w:rStyle w:val="Bodytext21"/>
        </w:rPr>
        <w:t xml:space="preserve"> муниципального округа Чувашской Республики.</w:t>
      </w:r>
    </w:p>
    <w:p w:rsidR="002005DC" w:rsidRDefault="00484CBF">
      <w:pPr>
        <w:pStyle w:val="Bodytext20"/>
        <w:numPr>
          <w:ilvl w:val="1"/>
          <w:numId w:val="1"/>
        </w:numPr>
        <w:shd w:val="clear" w:color="auto" w:fill="auto"/>
        <w:spacing w:before="0" w:after="270"/>
        <w:ind w:firstLine="780"/>
      </w:pPr>
      <w:r>
        <w:rPr>
          <w:rStyle w:val="Bodytext21"/>
        </w:rPr>
        <w:t xml:space="preserve"> </w:t>
      </w:r>
      <w:r>
        <w:rPr>
          <w:rStyle w:val="Bodytext2Italic"/>
        </w:rPr>
        <w:t xml:space="preserve">Вопросы осуществления последующей оценки эффективности: </w:t>
      </w:r>
      <w:r>
        <w:rPr>
          <w:rStyle w:val="Bodytext21"/>
        </w:rPr>
        <w:t>последующая оценка эффективности осуществляется за счет анализа данных, собранных в ходе мониторинга результатов выбранного варианта достижения поставленных целей.</w:t>
      </w:r>
    </w:p>
    <w:p w:rsidR="002005DC" w:rsidRDefault="00484CBF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915"/>
        </w:tabs>
        <w:spacing w:after="252" w:line="260" w:lineRule="exact"/>
        <w:ind w:left="2560"/>
        <w:jc w:val="both"/>
      </w:pPr>
      <w:bookmarkStart w:id="11" w:name="bookmark10"/>
      <w:r>
        <w:rPr>
          <w:rStyle w:val="Heading11"/>
          <w:b/>
          <w:bCs/>
        </w:rPr>
        <w:t>Информация об исполнителях</w:t>
      </w:r>
      <w:bookmarkEnd w:id="11"/>
    </w:p>
    <w:p w:rsidR="002005DC" w:rsidRDefault="00484CBF">
      <w:pPr>
        <w:pStyle w:val="Bodytext20"/>
        <w:shd w:val="clear" w:color="auto" w:fill="auto"/>
        <w:spacing w:before="0" w:after="540"/>
        <w:ind w:firstLine="780"/>
      </w:pPr>
      <w:r>
        <w:rPr>
          <w:rStyle w:val="Bodytext21"/>
        </w:rPr>
        <w:t>Настоящий сводный отчет об оценке регулирующего возд</w:t>
      </w:r>
      <w:r w:rsidR="002F346F">
        <w:rPr>
          <w:rStyle w:val="Bodytext21"/>
        </w:rPr>
        <w:t>ействия подготовлен главным специалистом-экспертом</w:t>
      </w:r>
      <w:r>
        <w:rPr>
          <w:rStyle w:val="Bodytext21"/>
        </w:rPr>
        <w:t xml:space="preserve"> отдела</w:t>
      </w:r>
      <w:r w:rsidR="002F346F">
        <w:rPr>
          <w:rStyle w:val="Bodytext21"/>
        </w:rPr>
        <w:t xml:space="preserve"> сельского хозяйства,</w:t>
      </w:r>
      <w:r>
        <w:rPr>
          <w:rStyle w:val="Bodytext21"/>
        </w:rPr>
        <w:t xml:space="preserve"> экономики, имуще</w:t>
      </w:r>
      <w:r w:rsidR="002F346F">
        <w:rPr>
          <w:rStyle w:val="Bodytext21"/>
        </w:rPr>
        <w:t>ственных, земельных отношений Ефремовой Еленой Сергеевной, 8(83539)5-15-67</w:t>
      </w:r>
      <w:r>
        <w:rPr>
          <w:rStyle w:val="Bodytext21"/>
        </w:rPr>
        <w:t xml:space="preserve">, </w:t>
      </w:r>
      <w:r w:rsidR="002F346F" w:rsidRPr="002F346F">
        <w:rPr>
          <w:rStyle w:val="a3"/>
          <w:lang w:val="en-US"/>
        </w:rPr>
        <w:t>koms</w:t>
      </w:r>
      <w:r w:rsidR="002F346F" w:rsidRPr="002F346F">
        <w:rPr>
          <w:rStyle w:val="a3"/>
        </w:rPr>
        <w:t>_econom1@сар.r</w:t>
      </w:r>
      <w:r w:rsidR="002F346F">
        <w:rPr>
          <w:rStyle w:val="a3"/>
        </w:rPr>
        <w:t>u</w:t>
      </w:r>
      <w:r>
        <w:rPr>
          <w:rStyle w:val="Bodytext21"/>
        </w:rPr>
        <w:t>.</w:t>
      </w:r>
    </w:p>
    <w:p w:rsidR="002005DC" w:rsidRDefault="002F346F">
      <w:pPr>
        <w:pStyle w:val="Bodytext20"/>
        <w:shd w:val="clear" w:color="auto" w:fill="auto"/>
        <w:spacing w:before="0" w:line="260" w:lineRule="exact"/>
        <w:jc w:val="left"/>
      </w:pPr>
      <w:r>
        <w:t>Глава Комсомольского</w:t>
      </w:r>
    </w:p>
    <w:p w:rsidR="002F346F" w:rsidRPr="002F346F" w:rsidRDefault="002F346F" w:rsidP="002F346F">
      <w:pPr>
        <w:pStyle w:val="Bodytext20"/>
        <w:shd w:val="clear" w:color="auto" w:fill="auto"/>
        <w:tabs>
          <w:tab w:val="left" w:pos="6945"/>
        </w:tabs>
        <w:spacing w:before="0" w:line="260" w:lineRule="exact"/>
        <w:jc w:val="left"/>
      </w:pPr>
      <w:r>
        <w:t>муниципального округа</w:t>
      </w:r>
      <w:r>
        <w:tab/>
        <w:t xml:space="preserve">               Н.Н. Раськин</w:t>
      </w:r>
    </w:p>
    <w:sectPr w:rsidR="002F346F" w:rsidRPr="002F346F" w:rsidSect="002005DC">
      <w:pgSz w:w="11900" w:h="16840"/>
      <w:pgMar w:top="1203" w:right="1013" w:bottom="1203" w:left="14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A1F" w:rsidRDefault="00FA5A1F" w:rsidP="002005DC">
      <w:r>
        <w:separator/>
      </w:r>
    </w:p>
  </w:endnote>
  <w:endnote w:type="continuationSeparator" w:id="0">
    <w:p w:rsidR="00FA5A1F" w:rsidRDefault="00FA5A1F" w:rsidP="0020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DC" w:rsidRDefault="00092B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6813550</wp:posOffset>
              </wp:positionH>
              <wp:positionV relativeFrom="page">
                <wp:posOffset>9829165</wp:posOffset>
              </wp:positionV>
              <wp:extent cx="52070" cy="85090"/>
              <wp:effectExtent l="3175" t="0" r="1905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5DC" w:rsidRDefault="008D5F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2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Headerorfooter2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2"/>
                              <w:noProof/>
                            </w:rPr>
                            <w:fldChar w:fldCharType="separate"/>
                          </w:r>
                          <w:r w:rsidR="002F346F">
                            <w:rPr>
                              <w:rStyle w:val="Headerorfooter2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2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6.5pt;margin-top:773.95pt;width:4.1pt;height:6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" filled="f" stroked="f">
              <v:textbox style="mso-fit-shape-to-text:t" inset="0,0,0,0">
                <w:txbxContent>
                  <w:p w:rsidR="002005DC" w:rsidRDefault="008D5F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2"/>
                        <w:noProof/>
                      </w:rPr>
                      <w:fldChar w:fldCharType="begin"/>
                    </w:r>
                    <w:r>
                      <w:rPr>
                        <w:rStyle w:val="Headerorfooter2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Headerorfooter2"/>
                        <w:noProof/>
                      </w:rPr>
                      <w:fldChar w:fldCharType="separate"/>
                    </w:r>
                    <w:r w:rsidR="002F346F">
                      <w:rPr>
                        <w:rStyle w:val="Headerorfooter2"/>
                        <w:noProof/>
                      </w:rPr>
                      <w:t>2</w:t>
                    </w:r>
                    <w:r>
                      <w:rPr>
                        <w:rStyle w:val="Headerorfooter2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DC" w:rsidRDefault="00092B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6836410</wp:posOffset>
              </wp:positionH>
              <wp:positionV relativeFrom="page">
                <wp:posOffset>9895840</wp:posOffset>
              </wp:positionV>
              <wp:extent cx="27305" cy="85090"/>
              <wp:effectExtent l="0" t="0" r="3810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5DC" w:rsidRDefault="008D5F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  <w:noProof/>
                            </w:rPr>
                            <w:fldChar w:fldCharType="separate"/>
                          </w:r>
                          <w:r w:rsidR="002F346F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8.3pt;margin-top:779.2pt;width:2.15pt;height:6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BLrQIAAKs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" filled="f" stroked="f">
              <v:textbox style="mso-fit-shape-to-text:t" inset="0,0,0,0">
                <w:txbxContent>
                  <w:p w:rsidR="002005DC" w:rsidRDefault="008D5F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noProof/>
                      </w:rPr>
                      <w:fldChar w:fldCharType="begin"/>
                    </w:r>
                    <w:r>
                      <w:rPr>
                        <w:rStyle w:val="Headerorfooter1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  <w:noProof/>
                      </w:rPr>
                      <w:fldChar w:fldCharType="separate"/>
                    </w:r>
                    <w:r w:rsidR="002F346F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DC" w:rsidRDefault="00092B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6836410</wp:posOffset>
              </wp:positionH>
              <wp:positionV relativeFrom="page">
                <wp:posOffset>9895840</wp:posOffset>
              </wp:positionV>
              <wp:extent cx="27305" cy="85090"/>
              <wp:effectExtent l="0" t="0" r="381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5DC" w:rsidRDefault="008D5FC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  <w:noProof/>
                            </w:rPr>
                            <w:fldChar w:fldCharType="separate"/>
                          </w:r>
                          <w:r w:rsidR="002F346F">
                            <w:rPr>
                              <w:rStyle w:val="Headerorfooter1"/>
                              <w:noProof/>
                            </w:rPr>
                            <w:t>8</w:t>
                          </w:r>
                          <w:r>
                            <w:rPr>
                              <w:rStyle w:val="Headerorfooter1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8.3pt;margin-top:779.2pt;width:2.15pt;height:6.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" filled="f" stroked="f">
              <v:textbox style="mso-fit-shape-to-text:t" inset="0,0,0,0">
                <w:txbxContent>
                  <w:p w:rsidR="002005DC" w:rsidRDefault="008D5FC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noProof/>
                      </w:rPr>
                      <w:fldChar w:fldCharType="begin"/>
                    </w:r>
                    <w:r>
                      <w:rPr>
                        <w:rStyle w:val="Headerorfooter1"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  <w:noProof/>
                      </w:rPr>
                      <w:fldChar w:fldCharType="separate"/>
                    </w:r>
                    <w:r w:rsidR="002F346F">
                      <w:rPr>
                        <w:rStyle w:val="Headerorfooter1"/>
                        <w:noProof/>
                      </w:rPr>
                      <w:t>8</w:t>
                    </w:r>
                    <w:r>
                      <w:rPr>
                        <w:rStyle w:val="Headerorfooter1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5DC" w:rsidRDefault="002005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A1F" w:rsidRDefault="00FA5A1F"/>
  </w:footnote>
  <w:footnote w:type="continuationSeparator" w:id="0">
    <w:p w:rsidR="00FA5A1F" w:rsidRDefault="00FA5A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87829"/>
    <w:multiLevelType w:val="multilevel"/>
    <w:tmpl w:val="3E886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0D3932"/>
    <w:multiLevelType w:val="multilevel"/>
    <w:tmpl w:val="07AA7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2F4732"/>
    <w:multiLevelType w:val="multilevel"/>
    <w:tmpl w:val="B27CF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D81215"/>
    <w:multiLevelType w:val="multilevel"/>
    <w:tmpl w:val="E4B6AA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DC"/>
    <w:rsid w:val="00092BA9"/>
    <w:rsid w:val="002005DC"/>
    <w:rsid w:val="002F346F"/>
    <w:rsid w:val="003A1876"/>
    <w:rsid w:val="00473BF8"/>
    <w:rsid w:val="00484CBF"/>
    <w:rsid w:val="006C767E"/>
    <w:rsid w:val="00746A2C"/>
    <w:rsid w:val="007B6738"/>
    <w:rsid w:val="00853C1F"/>
    <w:rsid w:val="008D5FC9"/>
    <w:rsid w:val="00BC385F"/>
    <w:rsid w:val="00C33193"/>
    <w:rsid w:val="00CA407B"/>
    <w:rsid w:val="00D675DE"/>
    <w:rsid w:val="00FA5A1F"/>
    <w:rsid w:val="00F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970BBB-FEA9-45F2-BD2C-F8D316DB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05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05DC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2005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sid w:val="002005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200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sid w:val="00200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2005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sid w:val="002005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200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200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2005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2005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4NotItalic">
    <w:name w:val="Body text (4) + Not Italic"/>
    <w:basedOn w:val="Bodytext4"/>
    <w:rsid w:val="002005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1">
    <w:name w:val="Body text (4)"/>
    <w:basedOn w:val="Bodytext4"/>
    <w:rsid w:val="002005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sid w:val="00200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Italic0">
    <w:name w:val="Body text (2) + Italic"/>
    <w:basedOn w:val="Bodytext2"/>
    <w:rsid w:val="002005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NotItalic0">
    <w:name w:val="Body text (4) + Not Italic"/>
    <w:basedOn w:val="Bodytext4"/>
    <w:rsid w:val="002005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2">
    <w:name w:val="Body text (4)"/>
    <w:basedOn w:val="Bodytext4"/>
    <w:rsid w:val="002005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rsid w:val="002005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sid w:val="002005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200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200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Exact">
    <w:name w:val="Body text (2) Exact"/>
    <w:basedOn w:val="a0"/>
    <w:rsid w:val="00200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Heading10">
    <w:name w:val="Heading #1"/>
    <w:basedOn w:val="a"/>
    <w:link w:val="Heading1"/>
    <w:rsid w:val="002005DC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2005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0">
    <w:name w:val="Body text (3)"/>
    <w:basedOn w:val="a"/>
    <w:link w:val="Bodytext3"/>
    <w:rsid w:val="002005DC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rsid w:val="002005DC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rsid w:val="002005DC"/>
    <w:pPr>
      <w:shd w:val="clear" w:color="auto" w:fill="FFFFFF"/>
      <w:spacing w:line="298" w:lineRule="exact"/>
      <w:ind w:hanging="20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Сумзина Вера Витальевна</dc:creator>
  <cp:lastModifiedBy>Ефремова Елена Сергеевна</cp:lastModifiedBy>
  <cp:revision>5</cp:revision>
  <dcterms:created xsi:type="dcterms:W3CDTF">2023-10-19T08:40:00Z</dcterms:created>
  <dcterms:modified xsi:type="dcterms:W3CDTF">2023-11-11T06:34:00Z</dcterms:modified>
</cp:coreProperties>
</file>