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356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544"/>
        <w:gridCol w:w="1934"/>
        <w:gridCol w:w="3878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854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Чӑваш Республикин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54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КАНАШ ХУЛА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54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АДМИНИСТРАЦИЙЕ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54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54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ХУШУ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54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54"/>
              <w:ind w:firstLine="459"/>
              <w:jc w:val="center"/>
              <w:widowControl w:val="off"/>
              <w:rPr>
                <w:u w:val="singl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07.04.2023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№ 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211</w:t>
            </w:r>
            <w:r>
              <w:rPr>
                <w:u w:val="single"/>
              </w:rPr>
            </w:r>
          </w:p>
          <w:p>
            <w:pPr>
              <w:pStyle w:val="854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54"/>
              <w:ind w:firstLine="720"/>
              <w:jc w:val="center"/>
              <w:widowControl w:val="off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Канаш хули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34" w:type="dxa"/>
            <w:vAlign w:val="top"/>
            <w:textDirection w:val="lrTb"/>
            <w:noWrap w:val="false"/>
          </w:tcPr>
          <w:p>
            <w:pPr>
              <w:pStyle w:val="854"/>
              <w:ind w:firstLine="720"/>
              <w:jc w:val="both"/>
              <w:widowControl w:val="off"/>
            </w:pPr>
            <w:r>
              <w:rPr>
                <w:rFonts w:ascii="Times New Roman" w:hAnsi="Times New Roman"/>
                <w:sz w:val="22"/>
                <w:szCs w:val="22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0609662" behindDoc="1" locked="0" layoutInCell="1" allowOverlap="1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147320</wp:posOffset>
                      </wp:positionV>
                      <wp:extent cx="1009650" cy="1309370"/>
                      <wp:effectExtent l="0" t="0" r="0" b="0"/>
                      <wp:wrapTight wrapText="bothSides">
                        <wp:wrapPolygon edited="1">
                          <wp:start x="-204" y="0"/>
                          <wp:lineTo x="-204" y="21442"/>
                          <wp:lineTo x="21600" y="21442"/>
                          <wp:lineTo x="21600" y="0"/>
                          <wp:lineTo x="-204" y="0"/>
                        </wp:wrapPolygon>
                      </wp:wrapTight>
                      <wp:docPr id="1" name="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20233438" name=""/>
                              <pic:cNvPicPr/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09649" cy="130936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0609662;o:allowoverlap:true;o:allowincell:true;mso-position-horizontal-relative:text;margin-left:21.6pt;mso-position-horizontal:absolute;mso-position-vertical-relative:text;margin-top:11.6pt;mso-position-vertical:absolute;width:79.5pt;height:103.1pt;mso-wrap-distance-left:9.0pt;mso-wrap-distance-top:0.0pt;mso-wrap-distance-right:9.0pt;mso-wrap-distance-bottom:0.0pt;" wrapcoords="-943 0 -943 99269 100000 99269 100000 0 -943 0" stroked="f">
                      <v:path textboxrect="0,0,0,0"/>
                      <w10:wrap type="tight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2"/>
                <w:szCs w:val="22"/>
              </w:rPr>
            </w:r>
            <w:r/>
          </w:p>
          <w:p>
            <w:pPr>
              <w:pStyle w:val="854"/>
              <w:ind w:firstLine="720"/>
              <w:jc w:val="both"/>
              <w:widowControl w:val="off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78" w:type="dxa"/>
            <w:vAlign w:val="top"/>
            <w:textDirection w:val="lrTb"/>
            <w:noWrap w:val="false"/>
          </w:tcPr>
          <w:p>
            <w:pPr>
              <w:pStyle w:val="854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АДМИНИСТРАЦИЯ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54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ГОРОДА КАНАШ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54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Чувашской Республики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54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54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РАСПОРЯЖЕНИЕ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54"/>
              <w:ind w:firstLine="720"/>
              <w:jc w:val="both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54"/>
              <w:ind w:firstLine="720"/>
              <w:jc w:val="both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           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07.04.2023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№ 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211</w:t>
            </w:r>
            <w:r/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54"/>
              <w:ind w:firstLine="720"/>
              <w:jc w:val="both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54"/>
              <w:ind w:firstLine="720"/>
              <w:jc w:val="both"/>
              <w:widowControl w:val="off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                г. Канаш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</w:tc>
      </w:tr>
    </w:tbl>
    <w:p>
      <w:pPr>
        <w:pStyle w:val="854"/>
        <w:ind w:left="0" w:right="5953" w:firstLine="0"/>
        <w:jc w:val="both"/>
        <w:tabs>
          <w:tab w:val="left" w:pos="4395" w:leader="none"/>
        </w:tabs>
        <w:rPr>
          <w:b/>
          <w:bCs/>
          <w:sz w:val="24"/>
          <w:szCs w:val="24"/>
          <w:highlight w:val="none"/>
          <w:shd w:val="clear" w:color="auto" w:fill="ffffff"/>
        </w:rPr>
      </w:pPr>
      <w:r>
        <w:rPr>
          <w:b/>
          <w:sz w:val="24"/>
          <w:szCs w:val="24"/>
        </w:rPr>
        <w:t xml:space="preserve">О </w:t>
      </w:r>
      <w:r>
        <w:rPr>
          <w:b/>
          <w:sz w:val="24"/>
          <w:szCs w:val="24"/>
        </w:rPr>
        <w:t xml:space="preserve">внесении изменений в состав</w:t>
      </w:r>
      <w:r>
        <w:rPr>
          <w:b/>
          <w:sz w:val="24"/>
          <w:szCs w:val="24"/>
        </w:rPr>
        <w:t xml:space="preserve"> комиссии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 приемке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b/>
          <w:sz w:val="24"/>
          <w:szCs w:val="24"/>
          <w:shd w:val="clear" w:color="auto" w:fill="ffffff"/>
        </w:rPr>
        <w:t xml:space="preserve">асфальтогранулята </w:t>
      </w:r>
      <w:r>
        <w:rPr>
          <w:b/>
          <w:sz w:val="24"/>
          <w:szCs w:val="24"/>
          <w:shd w:val="clear" w:color="auto" w:fill="ffffff"/>
        </w:rPr>
        <w:t xml:space="preserve">и иных отходов строительства и ремонта</w:t>
      </w:r>
      <w:r>
        <w:rPr>
          <w:b/>
          <w:sz w:val="24"/>
          <w:szCs w:val="24"/>
          <w:shd w:val="clear" w:color="auto" w:fill="ffffff"/>
        </w:rPr>
      </w:r>
      <w:r/>
    </w:p>
    <w:p>
      <w:pPr>
        <w:pStyle w:val="854"/>
        <w:ind w:left="426" w:right="5137"/>
        <w:jc w:val="both"/>
        <w:tabs>
          <w:tab w:val="left" w:pos="4395" w:leader="none"/>
        </w:tabs>
        <w:rPr>
          <w:b/>
          <w:sz w:val="24"/>
          <w:szCs w:val="24"/>
          <w:shd w:val="clear" w:color="auto" w:fill="ffffff"/>
        </w:rPr>
      </w:pPr>
      <w:r>
        <w:rPr>
          <w:b/>
          <w:sz w:val="24"/>
          <w:szCs w:val="24"/>
          <w:shd w:val="clear" w:color="auto" w:fill="ffffff"/>
        </w:rPr>
      </w:r>
      <w:r/>
    </w:p>
    <w:p>
      <w:pPr>
        <w:pStyle w:val="854"/>
        <w:ind w:left="426" w:right="5137"/>
        <w:jc w:val="both"/>
        <w:tabs>
          <w:tab w:val="left" w:pos="4395" w:leader="none"/>
        </w:tabs>
        <w:rPr>
          <w:b/>
          <w:sz w:val="24"/>
          <w:szCs w:val="24"/>
          <w:shd w:val="clear" w:color="auto" w:fill="ffffff"/>
        </w:rPr>
      </w:pPr>
      <w:r>
        <w:rPr>
          <w:b/>
          <w:sz w:val="24"/>
          <w:szCs w:val="24"/>
          <w:shd w:val="clear" w:color="auto" w:fill="ffffff"/>
        </w:rPr>
      </w:r>
      <w:r/>
    </w:p>
    <w:p>
      <w:pPr>
        <w:pStyle w:val="854"/>
        <w:ind w:left="426" w:right="5137"/>
        <w:jc w:val="both"/>
        <w:tabs>
          <w:tab w:val="left" w:pos="4395" w:leader="none"/>
        </w:tabs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В связи с кадровыми изменениями,</w:t>
      </w:r>
      <w:r>
        <w:rPr>
          <w:sz w:val="24"/>
          <w:szCs w:val="24"/>
          <w:shd w:val="clear" w:color="auto" w:fill="ffffff"/>
        </w:rPr>
      </w:r>
      <w:r/>
    </w:p>
    <w:p>
      <w:pPr>
        <w:pStyle w:val="854"/>
        <w:ind w:left="426" w:right="5137"/>
        <w:jc w:val="both"/>
        <w:tabs>
          <w:tab w:val="left" w:pos="4395" w:leader="none"/>
        </w:tabs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</w:r>
      <w:r/>
    </w:p>
    <w:p>
      <w:pPr>
        <w:pStyle w:val="854"/>
        <w:ind w:firstLine="567"/>
        <w:jc w:val="both"/>
        <w:rPr>
          <w:spacing w:val="2"/>
          <w:sz w:val="24"/>
          <w:szCs w:val="24"/>
          <w:shd w:val="clear" w:color="auto" w:fill="ffffff"/>
        </w:rPr>
      </w:pPr>
      <w:r>
        <w:rPr>
          <w:spacing w:val="2"/>
          <w:sz w:val="24"/>
          <w:szCs w:val="24"/>
          <w:shd w:val="clear" w:color="auto" w:fill="ffffff"/>
        </w:rPr>
        <w:t xml:space="preserve">1. </w:t>
      </w:r>
      <w:r>
        <w:rPr>
          <w:spacing w:val="2"/>
          <w:sz w:val="24"/>
          <w:szCs w:val="24"/>
          <w:shd w:val="clear" w:color="auto" w:fill="ffffff"/>
        </w:rPr>
        <w:t xml:space="preserve">Внести в состав к</w:t>
      </w:r>
      <w:r>
        <w:rPr>
          <w:spacing w:val="2"/>
          <w:sz w:val="24"/>
          <w:szCs w:val="24"/>
          <w:shd w:val="clear" w:color="auto" w:fill="ffffff"/>
        </w:rPr>
        <w:t xml:space="preserve">омис</w:t>
      </w:r>
      <w:r>
        <w:rPr>
          <w:spacing w:val="2"/>
          <w:sz w:val="24"/>
          <w:szCs w:val="24"/>
          <w:shd w:val="clear" w:color="auto" w:fill="ffffff"/>
        </w:rPr>
        <w:t xml:space="preserve">сии по приемке </w:t>
      </w:r>
      <w:r>
        <w:rPr>
          <w:spacing w:val="2"/>
          <w:sz w:val="24"/>
          <w:szCs w:val="24"/>
          <w:shd w:val="clear" w:color="auto" w:fill="ffffff"/>
        </w:rPr>
        <w:t xml:space="preserve">асфальтогранулята</w:t>
      </w:r>
      <w:r>
        <w:rPr>
          <w:spacing w:val="2"/>
          <w:sz w:val="24"/>
          <w:szCs w:val="24"/>
          <w:shd w:val="clear" w:color="auto" w:fill="ffffff"/>
        </w:rPr>
        <w:t xml:space="preserve"> и иных отходов строительства и ремонта, утвержденный </w:t>
      </w:r>
      <w:r>
        <w:rPr>
          <w:spacing w:val="2"/>
          <w:sz w:val="24"/>
          <w:szCs w:val="24"/>
          <w:shd w:val="clear" w:color="auto" w:fill="ffffff"/>
        </w:rPr>
        <w:t xml:space="preserve">р</w:t>
      </w:r>
      <w:r>
        <w:rPr>
          <w:spacing w:val="2"/>
          <w:sz w:val="24"/>
          <w:szCs w:val="24"/>
          <w:shd w:val="clear" w:color="auto" w:fill="ffffff"/>
        </w:rPr>
        <w:t xml:space="preserve">аспоряжением</w:t>
      </w:r>
      <w:r>
        <w:rPr>
          <w:spacing w:val="2"/>
          <w:sz w:val="24"/>
          <w:szCs w:val="24"/>
          <w:shd w:val="clear" w:color="auto" w:fill="ffffff"/>
        </w:rPr>
        <w:t xml:space="preserve"> </w:t>
      </w:r>
      <w:r>
        <w:rPr>
          <w:spacing w:val="2"/>
          <w:sz w:val="24"/>
          <w:szCs w:val="24"/>
          <w:shd w:val="clear" w:color="auto" w:fill="ffffff"/>
        </w:rPr>
        <w:t xml:space="preserve">администрации города Канаш от 09.11.2021 г. №</w:t>
      </w:r>
      <w:r>
        <w:rPr>
          <w:spacing w:val="2"/>
          <w:sz w:val="24"/>
          <w:szCs w:val="24"/>
          <w:shd w:val="clear" w:color="auto" w:fill="ffffff"/>
        </w:rPr>
        <w:t xml:space="preserve"> </w:t>
      </w:r>
      <w:r>
        <w:rPr>
          <w:spacing w:val="2"/>
          <w:sz w:val="24"/>
          <w:szCs w:val="24"/>
          <w:shd w:val="clear" w:color="auto" w:fill="ffffff"/>
        </w:rPr>
        <w:t xml:space="preserve">645</w:t>
      </w:r>
      <w:r>
        <w:rPr>
          <w:spacing w:val="2"/>
          <w:sz w:val="24"/>
          <w:szCs w:val="24"/>
          <w:shd w:val="clear" w:color="auto" w:fill="ffffff"/>
        </w:rPr>
        <w:t xml:space="preserve"> </w:t>
      </w:r>
      <w:r>
        <w:rPr>
          <w:spacing w:val="2"/>
          <w:sz w:val="24"/>
          <w:szCs w:val="24"/>
          <w:shd w:val="clear" w:color="auto" w:fill="ffffff"/>
        </w:rPr>
        <w:t xml:space="preserve">(</w:t>
      </w:r>
      <w:r>
        <w:rPr>
          <w:spacing w:val="2"/>
          <w:sz w:val="24"/>
          <w:szCs w:val="24"/>
          <w:shd w:val="clear" w:color="auto" w:fill="ffffff"/>
        </w:rPr>
        <w:t xml:space="preserve">с изменениями от </w:t>
      </w:r>
      <w:r>
        <w:rPr>
          <w:spacing w:val="2"/>
          <w:sz w:val="24"/>
          <w:szCs w:val="24"/>
          <w:shd w:val="clear" w:color="auto" w:fill="ffffff"/>
        </w:rPr>
        <w:t xml:space="preserve">08.06.2022 г. </w:t>
      </w:r>
      <w:r>
        <w:rPr>
          <w:spacing w:val="2"/>
          <w:sz w:val="24"/>
          <w:szCs w:val="24"/>
          <w:shd w:val="clear" w:color="auto" w:fill="ffffff"/>
        </w:rPr>
        <w:t xml:space="preserve">№</w:t>
      </w:r>
      <w:r>
        <w:rPr>
          <w:spacing w:val="2"/>
          <w:sz w:val="24"/>
          <w:szCs w:val="24"/>
          <w:shd w:val="clear" w:color="auto" w:fill="ffffff"/>
        </w:rPr>
        <w:t xml:space="preserve"> 357, от 28.02.2023 г.</w:t>
      </w:r>
      <w:r>
        <w:rPr>
          <w:spacing w:val="2"/>
          <w:sz w:val="24"/>
          <w:szCs w:val="24"/>
          <w:shd w:val="clear" w:color="auto" w:fill="ffffff"/>
        </w:rPr>
        <w:t xml:space="preserve"> № 133)</w:t>
      </w:r>
      <w:r>
        <w:rPr>
          <w:spacing w:val="2"/>
          <w:sz w:val="24"/>
          <w:szCs w:val="24"/>
          <w:shd w:val="clear" w:color="auto" w:fill="ffffff"/>
        </w:rPr>
        <w:t xml:space="preserve">, следующие изменения:</w:t>
      </w:r>
      <w:r>
        <w:rPr>
          <w:spacing w:val="2"/>
          <w:sz w:val="24"/>
          <w:szCs w:val="24"/>
          <w:shd w:val="clear" w:color="auto" w:fill="ffffff"/>
        </w:rPr>
      </w:r>
      <w:r/>
    </w:p>
    <w:p>
      <w:pPr>
        <w:pStyle w:val="854"/>
        <w:ind w:firstLine="567"/>
        <w:jc w:val="both"/>
        <w:rPr>
          <w:spacing w:val="2"/>
          <w:sz w:val="24"/>
          <w:szCs w:val="24"/>
          <w:shd w:val="clear" w:color="auto" w:fill="ffffff"/>
        </w:rPr>
      </w:pPr>
      <w:r>
        <w:rPr>
          <w:spacing w:val="2"/>
          <w:sz w:val="24"/>
          <w:szCs w:val="24"/>
          <w:shd w:val="clear" w:color="auto" w:fill="ffffff"/>
        </w:rPr>
        <w:t xml:space="preserve">1.1. </w:t>
      </w:r>
      <w:r>
        <w:rPr>
          <w:spacing w:val="2"/>
          <w:sz w:val="24"/>
          <w:szCs w:val="24"/>
          <w:shd w:val="clear" w:color="auto" w:fill="ffffff"/>
        </w:rPr>
        <w:t xml:space="preserve">Вывести</w:t>
      </w:r>
      <w:r>
        <w:rPr>
          <w:spacing w:val="2"/>
          <w:sz w:val="24"/>
          <w:szCs w:val="24"/>
          <w:shd w:val="clear" w:color="auto" w:fill="ffffff"/>
        </w:rPr>
        <w:t xml:space="preserve"> из состава комиссии</w:t>
      </w:r>
      <w:r>
        <w:rPr>
          <w:spacing w:val="2"/>
          <w:sz w:val="24"/>
          <w:szCs w:val="24"/>
          <w:shd w:val="clear" w:color="auto" w:fill="ffffff"/>
        </w:rPr>
        <w:t xml:space="preserve">:</w:t>
      </w:r>
      <w:r>
        <w:rPr>
          <w:spacing w:val="2"/>
          <w:sz w:val="24"/>
          <w:szCs w:val="24"/>
          <w:shd w:val="clear" w:color="auto" w:fill="ffffff"/>
        </w:rPr>
      </w:r>
      <w:r/>
    </w:p>
    <w:p>
      <w:pPr>
        <w:pStyle w:val="854"/>
        <w:ind w:firstLine="567"/>
        <w:jc w:val="both"/>
        <w:rPr>
          <w:sz w:val="24"/>
          <w:szCs w:val="24"/>
        </w:rPr>
      </w:pPr>
      <w:r>
        <w:rPr>
          <w:spacing w:val="2"/>
          <w:sz w:val="24"/>
          <w:szCs w:val="24"/>
          <w:shd w:val="clear" w:color="auto" w:fill="ffffff"/>
        </w:rPr>
        <w:t xml:space="preserve"> </w:t>
      </w:r>
      <w:r>
        <w:rPr>
          <w:spacing w:val="2"/>
          <w:sz w:val="24"/>
          <w:szCs w:val="24"/>
          <w:shd w:val="clear" w:color="auto" w:fill="ffffff"/>
        </w:rPr>
        <w:t xml:space="preserve">Степанову М.В.</w:t>
      </w:r>
      <w:r>
        <w:rPr>
          <w:spacing w:val="2"/>
          <w:sz w:val="24"/>
          <w:szCs w:val="24"/>
          <w:shd w:val="clear" w:color="auto" w:fill="ffffff"/>
        </w:rPr>
        <w:t xml:space="preserve"> - </w:t>
      </w:r>
      <w:r>
        <w:rPr>
          <w:spacing w:val="2"/>
          <w:sz w:val="24"/>
          <w:szCs w:val="24"/>
          <w:shd w:val="clear" w:color="auto" w:fill="ffffff"/>
        </w:rPr>
        <w:t xml:space="preserve">главный специалист – эксперт отдела строительства администра</w:t>
      </w:r>
      <w:r>
        <w:rPr>
          <w:spacing w:val="2"/>
          <w:sz w:val="24"/>
          <w:szCs w:val="24"/>
          <w:shd w:val="clear" w:color="auto" w:fill="ffffff"/>
        </w:rPr>
        <w:t xml:space="preserve">ции города Канаш</w:t>
      </w:r>
      <w:r>
        <w:rPr>
          <w:spacing w:val="2"/>
          <w:sz w:val="24"/>
          <w:szCs w:val="24"/>
          <w:shd w:val="clear" w:color="auto" w:fill="ffffff"/>
        </w:rPr>
        <w:t xml:space="preserve">.</w:t>
      </w:r>
      <w:r>
        <w:rPr>
          <w:sz w:val="24"/>
          <w:szCs w:val="24"/>
        </w:rPr>
      </w:r>
      <w:r/>
    </w:p>
    <w:p>
      <w:pPr>
        <w:pStyle w:val="854"/>
        <w:ind w:firstLine="567"/>
        <w:jc w:val="both"/>
        <w:rPr>
          <w:spacing w:val="2"/>
          <w:sz w:val="24"/>
          <w:szCs w:val="24"/>
          <w:shd w:val="clear" w:color="auto" w:fill="ffffff"/>
        </w:rPr>
      </w:pPr>
      <w:r>
        <w:rPr>
          <w:spacing w:val="2"/>
          <w:sz w:val="24"/>
          <w:szCs w:val="24"/>
          <w:shd w:val="clear" w:color="auto" w:fill="ffffff"/>
        </w:rPr>
        <w:t xml:space="preserve">1.2.</w:t>
      </w:r>
      <w:r>
        <w:rPr>
          <w:spacing w:val="2"/>
          <w:sz w:val="24"/>
          <w:szCs w:val="24"/>
          <w:shd w:val="clear" w:color="auto" w:fill="ffffff"/>
        </w:rPr>
        <w:t xml:space="preserve"> Ввести</w:t>
      </w:r>
      <w:r>
        <w:rPr>
          <w:spacing w:val="2"/>
          <w:sz w:val="24"/>
          <w:szCs w:val="24"/>
          <w:shd w:val="clear" w:color="auto" w:fill="ffffff"/>
        </w:rPr>
        <w:t xml:space="preserve"> в состав комиссии</w:t>
      </w:r>
      <w:r>
        <w:rPr>
          <w:spacing w:val="2"/>
          <w:sz w:val="24"/>
          <w:szCs w:val="24"/>
          <w:shd w:val="clear" w:color="auto" w:fill="ffffff"/>
        </w:rPr>
        <w:t xml:space="preserve">:</w:t>
      </w:r>
      <w:r>
        <w:rPr>
          <w:spacing w:val="2"/>
          <w:sz w:val="24"/>
          <w:szCs w:val="24"/>
          <w:shd w:val="clear" w:color="auto" w:fill="ffffff"/>
        </w:rPr>
      </w:r>
      <w:r/>
    </w:p>
    <w:p>
      <w:pPr>
        <w:pStyle w:val="854"/>
        <w:ind w:firstLine="567"/>
        <w:jc w:val="both"/>
        <w:rPr>
          <w:spacing w:val="2"/>
          <w:sz w:val="24"/>
          <w:szCs w:val="24"/>
          <w:shd w:val="clear" w:color="auto" w:fill="ffffff"/>
        </w:rPr>
      </w:pPr>
      <w:r>
        <w:rPr>
          <w:spacing w:val="2"/>
          <w:sz w:val="24"/>
          <w:szCs w:val="24"/>
          <w:shd w:val="clear" w:color="auto" w:fill="ffffff"/>
        </w:rPr>
        <w:t xml:space="preserve"> </w:t>
      </w:r>
      <w:r>
        <w:rPr>
          <w:spacing w:val="2"/>
          <w:sz w:val="24"/>
          <w:szCs w:val="24"/>
          <w:shd w:val="clear" w:color="auto" w:fill="ffffff"/>
        </w:rPr>
        <w:t xml:space="preserve">Козлова Е.А. – заместитель главы – начальник отдела ЖКХ (жилищно-коммунального хозяйства) администрации города Канаш.</w:t>
      </w:r>
      <w:r/>
    </w:p>
    <w:p>
      <w:pPr>
        <w:pStyle w:val="854"/>
        <w:ind w:firstLine="567"/>
        <w:jc w:val="both"/>
        <w:rPr>
          <w:spacing w:val="2"/>
          <w:sz w:val="24"/>
          <w:szCs w:val="24"/>
          <w:shd w:val="clear" w:color="auto" w:fill="ffffff"/>
        </w:rPr>
      </w:pPr>
      <w:r>
        <w:rPr>
          <w:spacing w:val="2"/>
          <w:sz w:val="24"/>
          <w:szCs w:val="24"/>
          <w:shd w:val="clear" w:color="auto" w:fill="ffffff"/>
        </w:rPr>
        <w:t xml:space="preserve">2. Настоящее распоряжение вступает в силу после его подписания.</w:t>
      </w:r>
      <w:r/>
    </w:p>
    <w:p>
      <w:pPr>
        <w:pStyle w:val="854"/>
        <w:jc w:val="both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firstLine="567"/>
        <w:jc w:val="both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/>
    </w:p>
    <w:p>
      <w:pPr>
        <w:pStyle w:val="854"/>
        <w:ind w:firstLine="567"/>
        <w:jc w:val="both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54"/>
        <w:jc w:val="both"/>
        <w:tabs>
          <w:tab w:val="left" w:pos="8025" w:leader="none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</w:r>
      <w:r/>
    </w:p>
    <w:p>
      <w:pPr>
        <w:pStyle w:val="863"/>
        <w:ind w:left="0" w:firstLine="0"/>
        <w:jc w:val="left"/>
        <w:rPr>
          <w:szCs w:val="24"/>
        </w:rPr>
      </w:pPr>
      <w:r>
        <w:rPr>
          <w:szCs w:val="24"/>
        </w:rPr>
        <w:t xml:space="preserve">Глава администрации города                                                                       В.Н. Михайлов </w:t>
      </w:r>
      <w:r/>
    </w:p>
    <w:p>
      <w:pPr>
        <w:pStyle w:val="854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54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54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54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54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54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54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54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54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54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54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54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54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54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54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1658" w:hanging="390"/>
        <w:tabs>
          <w:tab w:val="num" w:pos="165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2348" w:hanging="360"/>
        <w:tabs>
          <w:tab w:val="num" w:pos="234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3068" w:hanging="180"/>
        <w:tabs>
          <w:tab w:val="num" w:pos="30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3788" w:hanging="360"/>
        <w:tabs>
          <w:tab w:val="num" w:pos="378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4508" w:hanging="360"/>
        <w:tabs>
          <w:tab w:val="num" w:pos="450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5228" w:hanging="180"/>
        <w:tabs>
          <w:tab w:val="num" w:pos="52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5948" w:hanging="360"/>
        <w:tabs>
          <w:tab w:val="num" w:pos="594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6668" w:hanging="360"/>
        <w:tabs>
          <w:tab w:val="num" w:pos="666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7388" w:hanging="180"/>
        <w:tabs>
          <w:tab w:val="num" w:pos="7388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1770" w:hanging="360"/>
        <w:tabs>
          <w:tab w:val="num" w:pos="177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2490" w:hanging="360"/>
        <w:tabs>
          <w:tab w:val="num" w:pos="24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3210" w:hanging="180"/>
        <w:tabs>
          <w:tab w:val="num" w:pos="32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3930" w:hanging="360"/>
        <w:tabs>
          <w:tab w:val="num" w:pos="39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4650" w:hanging="360"/>
        <w:tabs>
          <w:tab w:val="num" w:pos="46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5370" w:hanging="180"/>
        <w:tabs>
          <w:tab w:val="num" w:pos="53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6090" w:hanging="360"/>
        <w:tabs>
          <w:tab w:val="num" w:pos="60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6810" w:hanging="360"/>
        <w:tabs>
          <w:tab w:val="num" w:pos="68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7530" w:hanging="180"/>
        <w:tabs>
          <w:tab w:val="num" w:pos="7530" w:leader="none"/>
        </w:tabs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854"/>
        <w:ind w:left="540" w:hanging="360"/>
        <w:tabs>
          <w:tab w:val="num" w:pos="540" w:leader="none"/>
        </w:tabs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6300" w:hanging="180"/>
        <w:tabs>
          <w:tab w:val="num" w:pos="630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6300" w:hanging="180"/>
        <w:tabs>
          <w:tab w:val="num" w:pos="630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pStyle w:val="854"/>
        <w:ind w:left="114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854"/>
        <w:ind w:left="18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54"/>
        <w:ind w:left="25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54"/>
        <w:ind w:left="33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54"/>
        <w:ind w:left="40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54"/>
        <w:ind w:left="47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54"/>
        <w:ind w:left="54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54"/>
        <w:ind w:left="61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54"/>
        <w:ind w:left="690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6828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54"/>
        <w:ind w:left="107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54"/>
        <w:ind w:left="179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54"/>
        <w:ind w:left="251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54"/>
        <w:ind w:left="323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54"/>
        <w:ind w:left="395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54"/>
        <w:ind w:left="467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54"/>
        <w:ind w:left="539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54"/>
        <w:ind w:left="611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54"/>
        <w:ind w:left="683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5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12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198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27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34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414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48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55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630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1770" w:hanging="360"/>
        <w:tabs>
          <w:tab w:val="num" w:pos="177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2490" w:hanging="360"/>
        <w:tabs>
          <w:tab w:val="num" w:pos="24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3210" w:hanging="180"/>
        <w:tabs>
          <w:tab w:val="num" w:pos="32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3930" w:hanging="360"/>
        <w:tabs>
          <w:tab w:val="num" w:pos="39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4650" w:hanging="360"/>
        <w:tabs>
          <w:tab w:val="num" w:pos="46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5370" w:hanging="180"/>
        <w:tabs>
          <w:tab w:val="num" w:pos="53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6090" w:hanging="360"/>
        <w:tabs>
          <w:tab w:val="num" w:pos="60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6810" w:hanging="360"/>
        <w:tabs>
          <w:tab w:val="num" w:pos="68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7530" w:hanging="180"/>
        <w:tabs>
          <w:tab w:val="num" w:pos="753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1770" w:hanging="360"/>
        <w:tabs>
          <w:tab w:val="num" w:pos="177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pStyle w:val="854"/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pStyle w:val="854"/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pStyle w:val="854"/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pStyle w:val="854"/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pStyle w:val="854"/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pStyle w:val="854"/>
        <w:ind w:left="6480" w:hanging="36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6480" w:hanging="180"/>
      </w:pPr>
    </w:lvl>
  </w:abstractNum>
  <w:abstractNum w:abstractNumId="1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854"/>
        <w:ind w:left="600" w:hanging="600"/>
        <w:tabs>
          <w:tab w:val="num" w:pos="6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6120" w:hanging="180"/>
        <w:tabs>
          <w:tab w:val="num" w:pos="612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72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pStyle w:val="854"/>
        <w:ind w:left="78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854"/>
        <w:ind w:left="120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854"/>
        <w:ind w:left="126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854"/>
        <w:ind w:left="16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854"/>
        <w:ind w:left="174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854"/>
        <w:ind w:left="216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854"/>
        <w:ind w:left="222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854"/>
        <w:ind w:left="2640" w:hanging="180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1335" w:hanging="795"/>
        <w:tabs>
          <w:tab w:val="num" w:pos="133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6660" w:hanging="180"/>
        <w:tabs>
          <w:tab w:val="num" w:pos="666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612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4"/>
        <w:ind w:left="1770" w:hanging="360"/>
        <w:tabs>
          <w:tab w:val="num" w:pos="177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2490" w:hanging="360"/>
        <w:tabs>
          <w:tab w:val="num" w:pos="24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3210" w:hanging="180"/>
        <w:tabs>
          <w:tab w:val="num" w:pos="32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3930" w:hanging="360"/>
        <w:tabs>
          <w:tab w:val="num" w:pos="39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4650" w:hanging="360"/>
        <w:tabs>
          <w:tab w:val="num" w:pos="46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5370" w:hanging="180"/>
        <w:tabs>
          <w:tab w:val="num" w:pos="53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6090" w:hanging="360"/>
        <w:tabs>
          <w:tab w:val="num" w:pos="60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6810" w:hanging="360"/>
        <w:tabs>
          <w:tab w:val="num" w:pos="68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7530" w:hanging="180"/>
        <w:tabs>
          <w:tab w:val="num" w:pos="7530" w:leader="none"/>
        </w:tabs>
      </w:pPr>
    </w:lvl>
  </w:abstractNum>
  <w:abstractNum w:abstractNumId="2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pStyle w:val="854"/>
        <w:ind w:left="540" w:hanging="360"/>
        <w:tabs>
          <w:tab w:val="num" w:pos="540" w:leader="none"/>
        </w:tabs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pStyle w:val="854"/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54"/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54"/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54"/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54"/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54"/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54"/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54"/>
        <w:ind w:left="6300" w:hanging="180"/>
        <w:tabs>
          <w:tab w:val="num" w:pos="6300" w:leader="none"/>
        </w:tabs>
      </w:pPr>
    </w:lvl>
  </w:abstractNum>
  <w:num w:numId="1">
    <w:abstractNumId w:val="17"/>
  </w:num>
  <w:num w:numId="2">
    <w:abstractNumId w:val="10"/>
  </w:num>
  <w:num w:numId="3">
    <w:abstractNumId w:val="2"/>
  </w:num>
  <w:num w:numId="4">
    <w:abstractNumId w:val="20"/>
  </w:num>
  <w:num w:numId="5">
    <w:abstractNumId w:val="1"/>
  </w:num>
  <w:num w:numId="6">
    <w:abstractNumId w:val="0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"/>
  </w:num>
  <w:num w:numId="10">
    <w:abstractNumId w:val="15"/>
  </w:num>
  <w:num w:numId="11">
    <w:abstractNumId w:val="8"/>
  </w:num>
  <w:num w:numId="12">
    <w:abstractNumId w:val="18"/>
  </w:num>
  <w:num w:numId="13">
    <w:abstractNumId w:val="7"/>
  </w:num>
  <w:num w:numId="14">
    <w:abstractNumId w:val="9"/>
  </w:num>
  <w:num w:numId="15">
    <w:abstractNumId w:val="14"/>
  </w:num>
  <w:num w:numId="16">
    <w:abstractNumId w:val="4"/>
  </w:num>
  <w:num w:numId="17">
    <w:abstractNumId w:val="11"/>
  </w:num>
  <w:num w:numId="18">
    <w:abstractNumId w:val="6"/>
  </w:num>
  <w:num w:numId="19">
    <w:abstractNumId w:val="12"/>
  </w:num>
  <w:num w:numId="20">
    <w:abstractNumId w:val="16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6">
    <w:name w:val="Heading 1"/>
    <w:basedOn w:val="854"/>
    <w:next w:val="854"/>
    <w:link w:val="6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7">
    <w:name w:val="Heading 1 Char"/>
    <w:link w:val="676"/>
    <w:uiPriority w:val="9"/>
    <w:rPr>
      <w:rFonts w:ascii="Arial" w:hAnsi="Arial" w:eastAsia="Arial" w:cs="Arial"/>
      <w:sz w:val="40"/>
      <w:szCs w:val="40"/>
    </w:rPr>
  </w:style>
  <w:style w:type="paragraph" w:styleId="678">
    <w:name w:val="Heading 2"/>
    <w:basedOn w:val="854"/>
    <w:next w:val="854"/>
    <w:link w:val="6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9">
    <w:name w:val="Heading 2 Char"/>
    <w:link w:val="678"/>
    <w:uiPriority w:val="9"/>
    <w:rPr>
      <w:rFonts w:ascii="Arial" w:hAnsi="Arial" w:eastAsia="Arial" w:cs="Arial"/>
      <w:sz w:val="34"/>
    </w:rPr>
  </w:style>
  <w:style w:type="paragraph" w:styleId="680">
    <w:name w:val="Heading 3"/>
    <w:basedOn w:val="854"/>
    <w:next w:val="854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1">
    <w:name w:val="Heading 3 Char"/>
    <w:link w:val="680"/>
    <w:uiPriority w:val="9"/>
    <w:rPr>
      <w:rFonts w:ascii="Arial" w:hAnsi="Arial" w:eastAsia="Arial" w:cs="Arial"/>
      <w:sz w:val="30"/>
      <w:szCs w:val="30"/>
    </w:rPr>
  </w:style>
  <w:style w:type="paragraph" w:styleId="682">
    <w:name w:val="Heading 4"/>
    <w:basedOn w:val="854"/>
    <w:next w:val="854"/>
    <w:link w:val="6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3">
    <w:name w:val="Heading 4 Char"/>
    <w:link w:val="682"/>
    <w:uiPriority w:val="9"/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5">
    <w:name w:val="Heading 5 Char"/>
    <w:link w:val="684"/>
    <w:uiPriority w:val="9"/>
    <w:rPr>
      <w:rFonts w:ascii="Arial" w:hAnsi="Arial" w:eastAsia="Arial" w:cs="Arial"/>
      <w:b/>
      <w:bCs/>
      <w:sz w:val="24"/>
      <w:szCs w:val="24"/>
    </w:rPr>
  </w:style>
  <w:style w:type="paragraph" w:styleId="686">
    <w:name w:val="Heading 6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7">
    <w:name w:val="Heading 6 Char"/>
    <w:link w:val="686"/>
    <w:uiPriority w:val="9"/>
    <w:rPr>
      <w:rFonts w:ascii="Arial" w:hAnsi="Arial" w:eastAsia="Arial" w:cs="Arial"/>
      <w:b/>
      <w:bCs/>
      <w:sz w:val="22"/>
      <w:szCs w:val="22"/>
    </w:rPr>
  </w:style>
  <w:style w:type="paragraph" w:styleId="688">
    <w:name w:val="Heading 7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7 Char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0">
    <w:name w:val="Heading 8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1">
    <w:name w:val="Heading 8 Char"/>
    <w:link w:val="690"/>
    <w:uiPriority w:val="9"/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9 Char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List Paragraph"/>
    <w:basedOn w:val="854"/>
    <w:uiPriority w:val="34"/>
    <w:qFormat/>
    <w:pPr>
      <w:contextualSpacing/>
      <w:ind w:left="720"/>
    </w:pPr>
  </w:style>
  <w:style w:type="paragraph" w:styleId="695">
    <w:name w:val="No Spacing"/>
    <w:uiPriority w:val="1"/>
    <w:qFormat/>
    <w:pPr>
      <w:spacing w:before="0" w:after="0" w:line="240" w:lineRule="auto"/>
    </w:pPr>
  </w:style>
  <w:style w:type="paragraph" w:styleId="696">
    <w:name w:val="Title"/>
    <w:basedOn w:val="854"/>
    <w:next w:val="854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>
    <w:name w:val="Title Char"/>
    <w:link w:val="696"/>
    <w:uiPriority w:val="10"/>
    <w:rPr>
      <w:sz w:val="48"/>
      <w:szCs w:val="48"/>
    </w:rPr>
  </w:style>
  <w:style w:type="paragraph" w:styleId="698">
    <w:name w:val="Subtitle"/>
    <w:basedOn w:val="854"/>
    <w:next w:val="854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>
    <w:name w:val="Subtitle Char"/>
    <w:link w:val="698"/>
    <w:uiPriority w:val="11"/>
    <w:rPr>
      <w:sz w:val="24"/>
      <w:szCs w:val="24"/>
    </w:rPr>
  </w:style>
  <w:style w:type="paragraph" w:styleId="700">
    <w:name w:val="Quote"/>
    <w:basedOn w:val="854"/>
    <w:next w:val="854"/>
    <w:link w:val="701"/>
    <w:uiPriority w:val="29"/>
    <w:qFormat/>
    <w:pPr>
      <w:ind w:left="720" w:right="720"/>
    </w:pPr>
    <w:rPr>
      <w:i/>
    </w:rPr>
  </w:style>
  <w:style w:type="character" w:styleId="701">
    <w:name w:val="Quote Char"/>
    <w:link w:val="700"/>
    <w:uiPriority w:val="29"/>
    <w:rPr>
      <w:i/>
    </w:rPr>
  </w:style>
  <w:style w:type="paragraph" w:styleId="702">
    <w:name w:val="Intense Quote"/>
    <w:basedOn w:val="854"/>
    <w:next w:val="854"/>
    <w:link w:val="7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>
    <w:name w:val="Intense Quote Char"/>
    <w:link w:val="702"/>
    <w:uiPriority w:val="30"/>
    <w:rPr>
      <w:i/>
    </w:rPr>
  </w:style>
  <w:style w:type="paragraph" w:styleId="704">
    <w:name w:val="Header"/>
    <w:basedOn w:val="854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Header Char"/>
    <w:link w:val="704"/>
    <w:uiPriority w:val="99"/>
  </w:style>
  <w:style w:type="paragraph" w:styleId="706">
    <w:name w:val="Footer"/>
    <w:basedOn w:val="854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7">
    <w:name w:val="Footer Char"/>
    <w:link w:val="706"/>
    <w:uiPriority w:val="99"/>
  </w:style>
  <w:style w:type="paragraph" w:styleId="708">
    <w:name w:val="Caption"/>
    <w:basedOn w:val="854"/>
    <w:next w:val="8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706"/>
    <w:uiPriority w:val="99"/>
  </w:style>
  <w:style w:type="table" w:styleId="71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next w:val="854"/>
    <w:link w:val="854"/>
    <w:qFormat/>
    <w:rPr>
      <w:lang w:val="ru-RU" w:eastAsia="ru-RU" w:bidi="ar-SA"/>
    </w:rPr>
  </w:style>
  <w:style w:type="paragraph" w:styleId="855">
    <w:name w:val="Заголовок 1"/>
    <w:basedOn w:val="854"/>
    <w:next w:val="854"/>
    <w:link w:val="854"/>
    <w:qFormat/>
    <w:pPr>
      <w:jc w:val="both"/>
      <w:keepNext/>
      <w:outlineLvl w:val="0"/>
    </w:pPr>
    <w:rPr>
      <w:sz w:val="24"/>
      <w:szCs w:val="28"/>
    </w:rPr>
  </w:style>
  <w:style w:type="paragraph" w:styleId="856">
    <w:name w:val="Заголовок 2"/>
    <w:basedOn w:val="854"/>
    <w:next w:val="854"/>
    <w:link w:val="854"/>
    <w:qFormat/>
    <w:pPr>
      <w:jc w:val="center"/>
      <w:keepNext/>
      <w:outlineLvl w:val="1"/>
    </w:pPr>
    <w:rPr>
      <w:sz w:val="24"/>
      <w:szCs w:val="32"/>
    </w:rPr>
  </w:style>
  <w:style w:type="character" w:styleId="857">
    <w:name w:val="Основной шрифт абзаца"/>
    <w:next w:val="857"/>
    <w:link w:val="854"/>
    <w:semiHidden/>
  </w:style>
  <w:style w:type="table" w:styleId="858">
    <w:name w:val="Обычная таблица"/>
    <w:next w:val="858"/>
    <w:link w:val="854"/>
    <w:semiHidden/>
    <w:tblPr/>
  </w:style>
  <w:style w:type="numbering" w:styleId="859">
    <w:name w:val="Нет списка"/>
    <w:next w:val="859"/>
    <w:link w:val="854"/>
    <w:semiHidden/>
  </w:style>
  <w:style w:type="paragraph" w:styleId="860">
    <w:name w:val="Верхний колонтитул"/>
    <w:basedOn w:val="854"/>
    <w:next w:val="860"/>
    <w:link w:val="854"/>
    <w:pPr>
      <w:tabs>
        <w:tab w:val="center" w:pos="4153" w:leader="none"/>
        <w:tab w:val="right" w:pos="8306" w:leader="none"/>
      </w:tabs>
    </w:pPr>
  </w:style>
  <w:style w:type="paragraph" w:styleId="861">
    <w:name w:val="Основной текст"/>
    <w:basedOn w:val="854"/>
    <w:next w:val="861"/>
    <w:link w:val="854"/>
    <w:pPr>
      <w:jc w:val="both"/>
    </w:pPr>
    <w:rPr>
      <w:sz w:val="24"/>
      <w:szCs w:val="28"/>
    </w:rPr>
  </w:style>
  <w:style w:type="paragraph" w:styleId="862">
    <w:name w:val="Основной текст 2"/>
    <w:basedOn w:val="854"/>
    <w:next w:val="862"/>
    <w:link w:val="854"/>
    <w:pPr>
      <w:jc w:val="center"/>
    </w:pPr>
    <w:rPr>
      <w:bCs/>
      <w:sz w:val="24"/>
      <w:szCs w:val="28"/>
    </w:rPr>
  </w:style>
  <w:style w:type="paragraph" w:styleId="863">
    <w:name w:val="Основной текст с отступом"/>
    <w:basedOn w:val="854"/>
    <w:next w:val="863"/>
    <w:link w:val="868"/>
    <w:pPr>
      <w:ind w:left="2160" w:hanging="2160"/>
      <w:jc w:val="both"/>
    </w:pPr>
    <w:rPr>
      <w:sz w:val="24"/>
      <w:szCs w:val="28"/>
    </w:rPr>
  </w:style>
  <w:style w:type="paragraph" w:styleId="864">
    <w:name w:val="Основной текст с отступом 2"/>
    <w:basedOn w:val="854"/>
    <w:next w:val="864"/>
    <w:link w:val="854"/>
    <w:pPr>
      <w:ind w:left="1800" w:hanging="1800"/>
      <w:jc w:val="both"/>
    </w:pPr>
    <w:rPr>
      <w:sz w:val="24"/>
      <w:szCs w:val="28"/>
    </w:rPr>
  </w:style>
  <w:style w:type="paragraph" w:styleId="865">
    <w:name w:val="Текст выноски"/>
    <w:basedOn w:val="854"/>
    <w:next w:val="865"/>
    <w:link w:val="854"/>
    <w:semiHidden/>
    <w:rPr>
      <w:rFonts w:ascii="Tahoma" w:hAnsi="Tahoma" w:cs="Tahoma"/>
      <w:sz w:val="16"/>
      <w:szCs w:val="16"/>
    </w:rPr>
  </w:style>
  <w:style w:type="paragraph" w:styleId="866">
    <w:name w:val="Основной текст с отступом 3"/>
    <w:basedOn w:val="854"/>
    <w:next w:val="866"/>
    <w:link w:val="854"/>
    <w:pPr>
      <w:ind w:left="283"/>
      <w:spacing w:after="120"/>
    </w:pPr>
    <w:rPr>
      <w:sz w:val="16"/>
      <w:szCs w:val="16"/>
    </w:rPr>
  </w:style>
  <w:style w:type="table" w:styleId="867">
    <w:name w:val="Сетка таблицы"/>
    <w:basedOn w:val="858"/>
    <w:next w:val="867"/>
    <w:link w:val="854"/>
    <w:tblPr/>
  </w:style>
  <w:style w:type="character" w:styleId="868">
    <w:name w:val="Основной текст с отступом Знак"/>
    <w:next w:val="868"/>
    <w:link w:val="863"/>
    <w:rPr>
      <w:sz w:val="24"/>
      <w:szCs w:val="28"/>
    </w:rPr>
  </w:style>
  <w:style w:type="character" w:styleId="869">
    <w:name w:val="Выделение"/>
    <w:next w:val="869"/>
    <w:link w:val="854"/>
    <w:uiPriority w:val="20"/>
    <w:qFormat/>
    <w:rPr>
      <w:i/>
      <w:iCs/>
    </w:rPr>
  </w:style>
  <w:style w:type="paragraph" w:styleId="870">
    <w:name w:val="Абзац списка"/>
    <w:basedOn w:val="854"/>
    <w:next w:val="870"/>
    <w:link w:val="854"/>
    <w:uiPriority w:val="34"/>
    <w:qFormat/>
    <w:pPr>
      <w:contextualSpacing/>
      <w:ind w:left="720" w:firstLine="720"/>
      <w:jc w:val="both"/>
      <w:widowControl w:val="off"/>
    </w:pPr>
    <w:rPr>
      <w:rFonts w:ascii="Arial" w:hAnsi="Arial" w:cs="Arial"/>
      <w:sz w:val="24"/>
      <w:szCs w:val="24"/>
    </w:rPr>
  </w:style>
  <w:style w:type="character" w:styleId="871">
    <w:name w:val="Гиперссылка"/>
    <w:next w:val="871"/>
    <w:link w:val="854"/>
    <w:uiPriority w:val="99"/>
    <w:unhideWhenUsed/>
    <w:rPr>
      <w:color w:val="0563c1"/>
      <w:u w:val="single"/>
    </w:rPr>
  </w:style>
  <w:style w:type="paragraph" w:styleId="872">
    <w:name w:val="Без интервала"/>
    <w:next w:val="872"/>
    <w:link w:val="854"/>
    <w:uiPriority w:val="1"/>
    <w:qFormat/>
    <w:pPr>
      <w:ind w:firstLine="720"/>
      <w:jc w:val="both"/>
      <w:widowControl w:val="off"/>
    </w:pPr>
    <w:rPr>
      <w:rFonts w:ascii="Arial" w:hAnsi="Arial" w:cs="Arial"/>
      <w:sz w:val="24"/>
      <w:szCs w:val="24"/>
      <w:lang w:val="ru-RU" w:eastAsia="ru-RU" w:bidi="ar-SA"/>
    </w:rPr>
  </w:style>
  <w:style w:type="character" w:styleId="873" w:default="1">
    <w:name w:val="Default Paragraph Font"/>
    <w:uiPriority w:val="1"/>
    <w:semiHidden/>
    <w:unhideWhenUsed/>
  </w:style>
  <w:style w:type="numbering" w:styleId="874" w:default="1">
    <w:name w:val="No List"/>
    <w:uiPriority w:val="99"/>
    <w:semiHidden/>
    <w:unhideWhenUsed/>
  </w:style>
  <w:style w:type="table" w:styleId="87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gkan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press</dc:creator>
  <cp:revision>14</cp:revision>
  <dcterms:created xsi:type="dcterms:W3CDTF">2023-02-28T11:08:00Z</dcterms:created>
  <dcterms:modified xsi:type="dcterms:W3CDTF">2023-04-10T06:39:06Z</dcterms:modified>
  <cp:version>1048576</cp:version>
</cp:coreProperties>
</file>