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ayout w:type="fixed"/>
        <w:tblLook w:val="04A0"/>
      </w:tblPr>
      <w:tblGrid>
        <w:gridCol w:w="4143"/>
        <w:gridCol w:w="1276"/>
        <w:gridCol w:w="4079"/>
      </w:tblGrid>
      <w:tr w:rsidR="00983A58" w:rsidTr="000E6450">
        <w:trPr>
          <w:trHeight w:val="2699"/>
        </w:trPr>
        <w:tc>
          <w:tcPr>
            <w:tcW w:w="4143" w:type="dxa"/>
          </w:tcPr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Baltica Chv" w:eastAsia="Times New Roman" w:hAnsi="Baltica Chv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Чăваш</w:t>
            </w:r>
            <w:r>
              <w:rPr>
                <w:rFonts w:ascii="Baltica Chv" w:eastAsia="Times New Roman" w:hAnsi="Baltica Chv" w:cs="Baltica Chv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Республикин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Сĕнтĕрвăрри</w:t>
            </w:r>
            <w:r>
              <w:rPr>
                <w:rFonts w:ascii="Baltica Chv" w:eastAsia="Times New Roman" w:hAnsi="Baltica Chv" w:cs="Baltica Chv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Baltica Chv Cyr" w:eastAsia="Times New Roman" w:hAnsi="Baltica Chv Cyr" w:cs="Baltica Chv Cyr"/>
                <w:b/>
                <w:sz w:val="24"/>
                <w:szCs w:val="24"/>
                <w:lang w:eastAsia="ru-RU"/>
              </w:rPr>
              <w:t>муниципалл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ă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Baltica Chv" w:eastAsia="Times New Roman" w:hAnsi="Baltica Chv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округĕн администрацийĕ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Baltica Chv" w:eastAsia="Times New Roman" w:hAnsi="Baltica Chv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0"/>
              <w:rPr>
                <w:rFonts w:ascii="Baltica Chv" w:eastAsia="Times New Roman" w:hAnsi="Baltica Chv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Й</w:t>
            </w:r>
            <w:r>
              <w:rPr>
                <w:rFonts w:ascii="Baltica Chv" w:eastAsia="Times New Roman" w:hAnsi="Baltica Chv" w:cs="Baltica Chv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Baltica Chv" w:eastAsia="Times New Roman" w:hAnsi="Baltica Chv" w:cs="Baltica Chv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Ш</w:t>
            </w:r>
            <w:r>
              <w:rPr>
                <w:rFonts w:ascii="Baltica Chv" w:eastAsia="Times New Roman" w:hAnsi="Baltica Chv" w:cs="Baltica Chv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Ă</w:t>
            </w:r>
            <w:r>
              <w:rPr>
                <w:rFonts w:ascii="Baltica Chv" w:eastAsia="Times New Roman" w:hAnsi="Baltica Chv" w:cs="Baltica Chv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Baltica Chv" w:eastAsia="Times New Roman" w:hAnsi="Baltica Chv" w:cs="Baltica Chv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У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32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32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№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Сĕнтĕрвăрри хули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firstLine="720"/>
              <w:jc w:val="both"/>
              <w:rPr>
                <w:rFonts w:ascii="Arial Cyr Chuv" w:eastAsia="Times New Roman" w:hAnsi="Arial Cyr Chuv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8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-45085</wp:posOffset>
                  </wp:positionH>
                  <wp:positionV relativeFrom="margin">
                    <wp:posOffset>219075</wp:posOffset>
                  </wp:positionV>
                  <wp:extent cx="596265" cy="775335"/>
                  <wp:effectExtent l="19050" t="0" r="0" b="0"/>
                  <wp:wrapSquare wrapText="bothSides"/>
                  <wp:docPr id="2" name="Рисунок 3" descr="герб_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_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75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Baltica Chv" w:eastAsia="Times New Roman" w:hAnsi="Baltica Chv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79" w:type="dxa"/>
          </w:tcPr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Чувашская  Республика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Мариинско-Посадского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муниципального округа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eastAsia="Times New Roman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 О С Т А Н О В Л Е Н И Е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385D8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23.04.2024 </w:t>
            </w:r>
            <w:r w:rsidR="00983A58" w:rsidRPr="00F159DC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1083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Arial Cyr Chuv" w:eastAsia="Times New Roman" w:hAnsi="Arial Cyr Chuv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г. Мариинский  Посад</w:t>
            </w: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Arial Cyr Chuv" w:eastAsia="Times New Roman" w:hAnsi="Arial Cyr Chuv" w:cs="Times New Roman CYR"/>
                <w:b/>
                <w:sz w:val="24"/>
                <w:szCs w:val="24"/>
                <w:lang w:eastAsia="ru-RU"/>
              </w:rPr>
            </w:pPr>
          </w:p>
          <w:p w:rsid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Arial Cyr Chuv" w:eastAsia="Times New Roman" w:hAnsi="Arial Cyr Chuv" w:cs="Times New Roman CYR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83A58" w:rsidRPr="00983A58" w:rsidTr="000E6450">
        <w:trPr>
          <w:trHeight w:val="990"/>
        </w:trPr>
        <w:tc>
          <w:tcPr>
            <w:tcW w:w="5419" w:type="dxa"/>
            <w:gridSpan w:val="2"/>
            <w:hideMark/>
          </w:tcPr>
          <w:p w:rsidR="00983A58" w:rsidRPr="00983A58" w:rsidRDefault="00983A58" w:rsidP="00983A58">
            <w:pPr>
              <w:jc w:val="both"/>
              <w:outlineLvl w:val="1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983A58">
              <w:rPr>
                <w:rFonts w:ascii="Times New Roman" w:hAnsi="Times New Roman"/>
                <w:b/>
                <w:bCs/>
                <w:sz w:val="24"/>
                <w:szCs w:val="24"/>
              </w:rPr>
              <w:t>Об утверждении плана мероприятий по повышению эффективности деятельности муниципальных учреждений  Мариинско-Посадского муниципального округа Чувашской Республики</w:t>
            </w:r>
          </w:p>
        </w:tc>
        <w:tc>
          <w:tcPr>
            <w:tcW w:w="4079" w:type="dxa"/>
          </w:tcPr>
          <w:p w:rsidR="00983A58" w:rsidRPr="00983A58" w:rsidRDefault="00983A5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</w:tr>
    </w:tbl>
    <w:p w:rsidR="00983A58" w:rsidRPr="00983A58" w:rsidRDefault="00983A58" w:rsidP="00983A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83A58" w:rsidRPr="00983A58" w:rsidRDefault="00983A58" w:rsidP="00983A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983A58" w:rsidRPr="00983A58" w:rsidRDefault="00983A58" w:rsidP="00BC4D4D">
      <w:pPr>
        <w:pStyle w:val="ConsPlusNormal"/>
        <w:spacing w:before="220"/>
        <w:ind w:firstLine="567"/>
        <w:jc w:val="both"/>
        <w:rPr>
          <w:sz w:val="24"/>
          <w:szCs w:val="24"/>
        </w:rPr>
      </w:pPr>
      <w:r w:rsidRPr="00983A58">
        <w:rPr>
          <w:color w:val="000000"/>
          <w:sz w:val="24"/>
          <w:szCs w:val="24"/>
        </w:rPr>
        <w:t xml:space="preserve">Во исполнении постановления Кабинета Министров Чувашской Республики от 31.12.2019 № 621 «О соглашениях, которые предусматривают меры по социально-экономическому развитию и оздоровлению муниципальных финансов муниципальных образований Чувашской Республики», </w:t>
      </w:r>
      <w:r w:rsidRPr="00983A58">
        <w:rPr>
          <w:sz w:val="24"/>
          <w:szCs w:val="24"/>
        </w:rPr>
        <w:t>администрация Мариинско-Посадского муниципального округа</w:t>
      </w:r>
    </w:p>
    <w:p w:rsidR="00983A58" w:rsidRPr="00983A58" w:rsidRDefault="00983A58" w:rsidP="00BC4D4D">
      <w:pPr>
        <w:pStyle w:val="ConsPlusNormal"/>
        <w:spacing w:before="220"/>
        <w:ind w:firstLine="567"/>
        <w:jc w:val="center"/>
        <w:rPr>
          <w:sz w:val="24"/>
          <w:szCs w:val="24"/>
        </w:rPr>
      </w:pPr>
      <w:r w:rsidRPr="00983A58">
        <w:rPr>
          <w:sz w:val="24"/>
          <w:szCs w:val="24"/>
        </w:rPr>
        <w:t>п о с т а н о в л я е т:</w:t>
      </w:r>
    </w:p>
    <w:p w:rsidR="00983A58" w:rsidRPr="00983A58" w:rsidRDefault="00983A58" w:rsidP="00BC4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983A58" w:rsidRPr="00983A58" w:rsidRDefault="00983A58" w:rsidP="00BC4D4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983A58">
        <w:rPr>
          <w:rFonts w:ascii="Times New Roman" w:eastAsiaTheme="minorHAnsi" w:hAnsi="Times New Roman"/>
          <w:sz w:val="24"/>
          <w:szCs w:val="24"/>
        </w:rPr>
        <w:t>Утвердить прилагаемый п</w:t>
      </w:r>
      <w:r w:rsidRPr="00983A58">
        <w:rPr>
          <w:rFonts w:ascii="Times New Roman" w:hAnsi="Times New Roman"/>
          <w:bCs/>
          <w:sz w:val="24"/>
          <w:szCs w:val="24"/>
        </w:rPr>
        <w:t>лан мероприятий по повышению эффективности деятельности муниципальных учреждений  Мариинско-Посадского муниципального округа Чувашской Республики (далее - План)</w:t>
      </w:r>
      <w:r w:rsidRPr="00983A58">
        <w:rPr>
          <w:rFonts w:ascii="Times New Roman" w:eastAsiaTheme="minorHAnsi" w:hAnsi="Times New Roman"/>
          <w:sz w:val="24"/>
          <w:szCs w:val="24"/>
        </w:rPr>
        <w:t>.</w:t>
      </w:r>
    </w:p>
    <w:p w:rsidR="00983A58" w:rsidRPr="00BC4D4D" w:rsidRDefault="00983A58" w:rsidP="00BC4D4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983A58">
        <w:rPr>
          <w:rFonts w:ascii="Times New Roman" w:hAnsi="Times New Roman"/>
          <w:color w:val="000000"/>
          <w:sz w:val="24"/>
          <w:szCs w:val="24"/>
        </w:rPr>
        <w:t xml:space="preserve">Структурным подразделениям администрации </w:t>
      </w:r>
      <w:r>
        <w:rPr>
          <w:rFonts w:ascii="Times New Roman" w:hAnsi="Times New Roman"/>
          <w:color w:val="000000"/>
          <w:sz w:val="24"/>
          <w:szCs w:val="24"/>
        </w:rPr>
        <w:t>Мариинско-Посадского муниципального округа</w:t>
      </w:r>
      <w:r w:rsidRPr="00983A58">
        <w:rPr>
          <w:rFonts w:ascii="Times New Roman" w:hAnsi="Times New Roman"/>
          <w:color w:val="000000"/>
          <w:sz w:val="24"/>
          <w:szCs w:val="24"/>
        </w:rPr>
        <w:t xml:space="preserve"> Чувашской Республики и муниципальным учреждениям Чувашской Республики, являющимися ответственными исполнителями соответствующих мероприятий Плана, принять меры к безусловному их исполнению.</w:t>
      </w:r>
    </w:p>
    <w:p w:rsidR="00BC4D4D" w:rsidRPr="00B96447" w:rsidRDefault="00BC4D4D" w:rsidP="00BC4D4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BC4D4D">
        <w:rPr>
          <w:rFonts w:ascii="Times New Roman" w:hAnsi="Times New Roman"/>
          <w:color w:val="000000"/>
          <w:sz w:val="24"/>
          <w:szCs w:val="24"/>
        </w:rPr>
        <w:t>Ответственным исполнителям ежеквартально в срок до 10 числа месяца, следующего за отчетным кварталом, предоставлять в Финанс</w:t>
      </w:r>
      <w:r>
        <w:rPr>
          <w:rFonts w:ascii="Times New Roman" w:hAnsi="Times New Roman"/>
          <w:color w:val="000000"/>
          <w:sz w:val="24"/>
          <w:szCs w:val="24"/>
        </w:rPr>
        <w:t>овый отдел администрации Мариинско-Посадского муниципального округа</w:t>
      </w:r>
      <w:r w:rsidRPr="00BC4D4D">
        <w:rPr>
          <w:rFonts w:ascii="Times New Roman" w:hAnsi="Times New Roman"/>
          <w:color w:val="000000"/>
          <w:sz w:val="24"/>
          <w:szCs w:val="24"/>
        </w:rPr>
        <w:t xml:space="preserve"> Чувашской Республики отчет о результатах исполнения мероприятий Плана.</w:t>
      </w:r>
    </w:p>
    <w:p w:rsidR="00B96447" w:rsidRPr="00B96447" w:rsidRDefault="00B96447" w:rsidP="00B96447">
      <w:pPr>
        <w:numPr>
          <w:ilvl w:val="0"/>
          <w:numId w:val="1"/>
        </w:numPr>
        <w:spacing w:before="100" w:beforeAutospacing="1" w:after="100" w:afterAutospacing="1" w:line="0" w:lineRule="atLeast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B964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Контроль за </w:t>
      </w:r>
      <w:r w:rsidR="00DD6D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</w:t>
      </w:r>
      <w:r w:rsidRPr="00B964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полнением настоящего постановления</w:t>
      </w:r>
      <w:r w:rsidR="00DD6D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оставляю за собой</w:t>
      </w:r>
      <w:r w:rsidRPr="00B964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3A58" w:rsidRPr="00DD6D11" w:rsidRDefault="00B96447" w:rsidP="00BC4D4D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0"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D6D11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="00BC4D4D" w:rsidRPr="00DD6D11">
        <w:rPr>
          <w:rFonts w:ascii="Times New Roman" w:eastAsiaTheme="minorHAnsi" w:hAnsi="Times New Roman"/>
          <w:sz w:val="24"/>
          <w:szCs w:val="24"/>
        </w:rPr>
        <w:t>Настоящее постановление вступает в силу после его официального опубликования в периодическом печатном издании «Посадский вестник»</w:t>
      </w:r>
      <w:r w:rsidR="00DD6D11">
        <w:rPr>
          <w:rFonts w:ascii="Times New Roman" w:eastAsiaTheme="minorHAnsi" w:hAnsi="Times New Roman"/>
          <w:sz w:val="24"/>
          <w:szCs w:val="24"/>
        </w:rPr>
        <w:t>.</w:t>
      </w:r>
    </w:p>
    <w:p w:rsidR="00983A58" w:rsidRDefault="00983A58" w:rsidP="00BC4D4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DD6D11" w:rsidRDefault="00DD6D11" w:rsidP="00BC4D4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983A58" w:rsidRPr="00BC4D4D" w:rsidRDefault="00983A58" w:rsidP="00D6085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BC4D4D">
        <w:rPr>
          <w:rFonts w:ascii="Times New Roman" w:hAnsi="Times New Roman"/>
          <w:sz w:val="24"/>
          <w:szCs w:val="24"/>
        </w:rPr>
        <w:t xml:space="preserve">Глава Мариинско-Посадского </w:t>
      </w:r>
    </w:p>
    <w:p w:rsidR="00983A58" w:rsidRPr="00BC4D4D" w:rsidRDefault="00983A58" w:rsidP="00D6085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BC4D4D">
        <w:rPr>
          <w:rFonts w:ascii="Times New Roman" w:hAnsi="Times New Roman"/>
          <w:sz w:val="24"/>
          <w:szCs w:val="24"/>
        </w:rPr>
        <w:t>муниципального округа</w:t>
      </w:r>
    </w:p>
    <w:p w:rsidR="00983A58" w:rsidRPr="00BC4D4D" w:rsidRDefault="00983A58" w:rsidP="00D6085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BC4D4D">
        <w:rPr>
          <w:rFonts w:ascii="Times New Roman" w:hAnsi="Times New Roman"/>
          <w:sz w:val="24"/>
          <w:szCs w:val="24"/>
        </w:rPr>
        <w:t xml:space="preserve">Чувашской Республики                                                       </w:t>
      </w:r>
      <w:r w:rsidR="00BC4D4D">
        <w:rPr>
          <w:rFonts w:ascii="Times New Roman" w:hAnsi="Times New Roman"/>
          <w:sz w:val="24"/>
          <w:szCs w:val="24"/>
        </w:rPr>
        <w:tab/>
      </w:r>
      <w:r w:rsidR="00BC4D4D">
        <w:rPr>
          <w:rFonts w:ascii="Times New Roman" w:hAnsi="Times New Roman"/>
          <w:sz w:val="24"/>
          <w:szCs w:val="24"/>
        </w:rPr>
        <w:tab/>
      </w:r>
      <w:r w:rsidR="00BC4D4D">
        <w:rPr>
          <w:rFonts w:ascii="Times New Roman" w:hAnsi="Times New Roman"/>
          <w:sz w:val="24"/>
          <w:szCs w:val="24"/>
        </w:rPr>
        <w:tab/>
      </w:r>
      <w:r w:rsidRPr="00BC4D4D">
        <w:rPr>
          <w:rFonts w:ascii="Times New Roman" w:hAnsi="Times New Roman"/>
          <w:sz w:val="24"/>
          <w:szCs w:val="24"/>
        </w:rPr>
        <w:t xml:space="preserve"> В.В.Петров  </w:t>
      </w:r>
    </w:p>
    <w:sectPr w:rsidR="00983A58" w:rsidRPr="00BC4D4D" w:rsidSect="000E64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 Chv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42DB"/>
    <w:multiLevelType w:val="multilevel"/>
    <w:tmpl w:val="12F6D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B65721"/>
    <w:multiLevelType w:val="hybridMultilevel"/>
    <w:tmpl w:val="981010F0"/>
    <w:lvl w:ilvl="0" w:tplc="FD36CF1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4B7F31"/>
    <w:multiLevelType w:val="multilevel"/>
    <w:tmpl w:val="79869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3A58"/>
    <w:rsid w:val="000E6450"/>
    <w:rsid w:val="001E3F5E"/>
    <w:rsid w:val="003473E8"/>
    <w:rsid w:val="00385D88"/>
    <w:rsid w:val="00523CE6"/>
    <w:rsid w:val="0073075C"/>
    <w:rsid w:val="00983A58"/>
    <w:rsid w:val="00B96447"/>
    <w:rsid w:val="00BC4D4D"/>
    <w:rsid w:val="00D6085F"/>
    <w:rsid w:val="00DD6D11"/>
    <w:rsid w:val="00EB273C"/>
    <w:rsid w:val="00F159DC"/>
    <w:rsid w:val="00FC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58"/>
    <w:rPr>
      <w:rFonts w:ascii="TimesET" w:eastAsia="Calibri" w:hAnsi="TimesET" w:cs="Times New Roman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3A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83A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83A5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C4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1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marpos_fin5</dc:creator>
  <cp:lastModifiedBy>Кондратьева</cp:lastModifiedBy>
  <cp:revision>2</cp:revision>
  <cp:lastPrinted>2024-04-23T06:13:00Z</cp:lastPrinted>
  <dcterms:created xsi:type="dcterms:W3CDTF">2024-04-25T09:31:00Z</dcterms:created>
  <dcterms:modified xsi:type="dcterms:W3CDTF">2024-04-25T09:31:00Z</dcterms:modified>
</cp:coreProperties>
</file>