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A" w:rsidRPr="00E6008A" w:rsidRDefault="000D0CBA" w:rsidP="00E6008A">
      <w:pPr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r w:rsidRPr="000D0C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зменени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</w:t>
      </w:r>
      <w:r w:rsidRPr="000D0C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Водный кодекс РФ в части регулирования порядка осуществления водохозяйственных мероприятий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0D0CBA" w:rsidRPr="000D0CBA" w:rsidRDefault="00E6008A" w:rsidP="000D0CBA">
      <w:pPr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008A">
        <w:rPr>
          <w:rFonts w:ascii="Times New Roman" w:eastAsia="Times New Roman" w:hAnsi="Times New Roman" w:cs="Times New Roman"/>
          <w:sz w:val="28"/>
          <w:szCs w:val="24"/>
          <w:lang w:eastAsia="ru-RU"/>
        </w:rPr>
        <w:t>Чебоксарская межрайонная природоохранная прокуратура разъясняет,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600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</w:t>
      </w:r>
      <w:r w:rsidR="000D0CBA" w:rsidRPr="000D0CBA">
        <w:rPr>
          <w:rFonts w:ascii="Times New Roman" w:eastAsia="Times New Roman" w:hAnsi="Times New Roman" w:cs="Times New Roman"/>
          <w:sz w:val="28"/>
          <w:szCs w:val="24"/>
          <w:lang w:eastAsia="ru-RU"/>
        </w:rPr>
        <w:t>12.05.2022 вступил в силу Федеральный закон от 01.05.2022 № 122-ФЗ «О внесении изменений в Водный кодекс Российской Федерации».</w:t>
      </w:r>
    </w:p>
    <w:p w:rsidR="000D0CBA" w:rsidRPr="000D0CBA" w:rsidRDefault="000D0CBA" w:rsidP="000D0CBA">
      <w:pPr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0CBA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Данным федеральным законом уточнены определения понятий «водное хозяйство» и «негативное воздействие вод».</w:t>
      </w:r>
    </w:p>
    <w:p w:rsidR="000D0CBA" w:rsidRPr="000D0CBA" w:rsidRDefault="000D0CBA" w:rsidP="000D0CBA">
      <w:pPr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0CBA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Дано определение понятия «водохозяйственные мероприятия», под которыми понимаются мероприятия по изучению, использованию, охране водных объектов, находящихся в государственной или муниципальной собственности, а также по предотвращению негативного воздействия вод и ликвидации его последствий.</w:t>
      </w:r>
    </w:p>
    <w:p w:rsidR="000D0CBA" w:rsidRPr="000D0CBA" w:rsidRDefault="000D0CBA" w:rsidP="000D0CBA">
      <w:pPr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0CBA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Установлено, что государственные (муниципальные) учреждения, подведомственные органам государственной власти, органам местного самоуправления, наделяются полномочиями по осуществлению водохозяйственных мероприятий в пределах полномочий указанных органов, определенных Водным кодексом РФ.</w:t>
      </w:r>
    </w:p>
    <w:p w:rsidR="000D0CBA" w:rsidRPr="000D0CBA" w:rsidRDefault="000D0CBA" w:rsidP="000D0CBA">
      <w:pPr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0CBA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Определено, что зоны затопления, подтопления устанавливаются, изменяются в отношении территорий, подверженных негативному воздействию вод и не обеспеченных сооружениями и (или) методами инженерной защиты, уполномоченным Правительством РФ федеральным органом исполнительной власти с участием органов исполнительной власти субъектов РФ и органов местного самоуправления.</w:t>
      </w:r>
    </w:p>
    <w:p w:rsidR="000D0CBA" w:rsidRPr="000D0CBA" w:rsidRDefault="000D0CBA" w:rsidP="000D0CBA">
      <w:pPr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0CBA">
        <w:rPr>
          <w:rFonts w:ascii="Times New Roman" w:eastAsia="Times New Roman" w:hAnsi="Times New Roman" w:cs="Times New Roman"/>
          <w:sz w:val="28"/>
          <w:szCs w:val="24"/>
          <w:lang w:eastAsia="ru-RU"/>
        </w:rPr>
        <w:t>Уточнено, что в границах зон затопления, подтопления запрещается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вод.</w:t>
      </w:r>
    </w:p>
    <w:p w:rsidR="00EA6E05" w:rsidRDefault="00EA6E05" w:rsidP="000D0CBA">
      <w:pPr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4D4" w:rsidRDefault="00D604D4">
      <w:pPr>
        <w:rPr>
          <w:rFonts w:ascii="Times New Roman" w:hAnsi="Times New Roman" w:cs="Times New Roman"/>
          <w:sz w:val="28"/>
          <w:szCs w:val="28"/>
        </w:rPr>
      </w:pPr>
    </w:p>
    <w:p w:rsidR="00D6050C" w:rsidRPr="00DB0975" w:rsidRDefault="00D6050C" w:rsidP="00DB097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6050C" w:rsidRPr="00DB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5"/>
    <w:rsid w:val="000D0CBA"/>
    <w:rsid w:val="00106D9F"/>
    <w:rsid w:val="00192705"/>
    <w:rsid w:val="00200E11"/>
    <w:rsid w:val="002553E2"/>
    <w:rsid w:val="002973A2"/>
    <w:rsid w:val="002C3391"/>
    <w:rsid w:val="00387E64"/>
    <w:rsid w:val="003D0E2A"/>
    <w:rsid w:val="00403428"/>
    <w:rsid w:val="004474AA"/>
    <w:rsid w:val="0071020B"/>
    <w:rsid w:val="00714F1D"/>
    <w:rsid w:val="007B3AA6"/>
    <w:rsid w:val="00943058"/>
    <w:rsid w:val="009F5A4B"/>
    <w:rsid w:val="00A44AC5"/>
    <w:rsid w:val="00A7700B"/>
    <w:rsid w:val="00AB0A5B"/>
    <w:rsid w:val="00C56FC6"/>
    <w:rsid w:val="00C60682"/>
    <w:rsid w:val="00D604D4"/>
    <w:rsid w:val="00D6050C"/>
    <w:rsid w:val="00DB0975"/>
    <w:rsid w:val="00E6008A"/>
    <w:rsid w:val="00EA6E05"/>
    <w:rsid w:val="00F2328C"/>
    <w:rsid w:val="00FD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2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E2A"/>
    <w:pPr>
      <w:ind w:left="720"/>
    </w:pPr>
  </w:style>
  <w:style w:type="paragraph" w:styleId="a4">
    <w:name w:val="Normal (Web)"/>
    <w:basedOn w:val="a"/>
    <w:uiPriority w:val="99"/>
    <w:unhideWhenUsed/>
    <w:rsid w:val="000D0CB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2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E2A"/>
    <w:pPr>
      <w:ind w:left="720"/>
    </w:pPr>
  </w:style>
  <w:style w:type="paragraph" w:styleId="a4">
    <w:name w:val="Normal (Web)"/>
    <w:basedOn w:val="a"/>
    <w:uiPriority w:val="99"/>
    <w:unhideWhenUsed/>
    <w:rsid w:val="000D0C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Алла Вадимовна</dc:creator>
  <cp:lastModifiedBy>gcheb_pressa3</cp:lastModifiedBy>
  <cp:revision>2</cp:revision>
  <dcterms:created xsi:type="dcterms:W3CDTF">2023-06-22T13:04:00Z</dcterms:created>
  <dcterms:modified xsi:type="dcterms:W3CDTF">2023-06-22T13:04:00Z</dcterms:modified>
</cp:coreProperties>
</file>