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3652"/>
        <w:gridCol w:w="2977"/>
        <w:gridCol w:w="992"/>
        <w:gridCol w:w="2694"/>
        <w:gridCol w:w="78"/>
      </w:tblGrid>
      <w:tr w:rsidR="00FB768B" w:rsidRPr="000151FA" w:rsidTr="00FB768B">
        <w:trPr>
          <w:gridAfter w:val="1"/>
          <w:wAfter w:w="78" w:type="dxa"/>
        </w:trPr>
        <w:tc>
          <w:tcPr>
            <w:tcW w:w="3652" w:type="dxa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Чăваш</w:t>
            </w:r>
            <w:proofErr w:type="spellEnd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Çĕнĕ</w:t>
            </w:r>
            <w:proofErr w:type="spellEnd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Шупашкар</w:t>
            </w:r>
            <w:proofErr w:type="spellEnd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хула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администрацийĕ</w:t>
            </w:r>
            <w:proofErr w:type="spellEnd"/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</w:pPr>
            <w:r w:rsidRPr="000151FA">
              <w:rPr>
                <w:rFonts w:ascii="Times New Roman Chuv" w:eastAsia="Times New Roman" w:hAnsi="Times New Roman Chuv"/>
                <w:sz w:val="28"/>
                <w:szCs w:val="28"/>
                <w:lang w:eastAsia="ru-RU"/>
              </w:rPr>
              <w:t>ЙЫШӐНУ</w:t>
            </w:r>
          </w:p>
          <w:p w:rsidR="00222347" w:rsidRPr="000151FA" w:rsidRDefault="00222347" w:rsidP="00E566F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65DCE" wp14:editId="65598126">
                  <wp:extent cx="7810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131BC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19.11</w:t>
            </w:r>
            <w:bookmarkStart w:id="0" w:name="_GoBack"/>
            <w:bookmarkEnd w:id="0"/>
            <w:r w:rsidR="000B1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№ 1645</w:t>
            </w:r>
          </w:p>
        </w:tc>
        <w:tc>
          <w:tcPr>
            <w:tcW w:w="3686" w:type="dxa"/>
            <w:gridSpan w:val="2"/>
          </w:tcPr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 Новочебоксарска</w:t>
            </w:r>
          </w:p>
          <w:p w:rsidR="00222347" w:rsidRPr="000151FA" w:rsidRDefault="00222347" w:rsidP="00E566F5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  <w:p w:rsidR="00222347" w:rsidRPr="000151FA" w:rsidRDefault="00222347" w:rsidP="00E56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22347" w:rsidRPr="000151FA" w:rsidRDefault="00222347" w:rsidP="00E566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0151FA" w:rsidRPr="000151FA" w:rsidTr="00FB768B">
        <w:tblPrEx>
          <w:tblLook w:val="04A0" w:firstRow="1" w:lastRow="0" w:firstColumn="1" w:lastColumn="0" w:noHBand="0" w:noVBand="1"/>
        </w:tblPrEx>
        <w:tc>
          <w:tcPr>
            <w:tcW w:w="7621" w:type="dxa"/>
            <w:gridSpan w:val="3"/>
            <w:shd w:val="clear" w:color="auto" w:fill="auto"/>
          </w:tcPr>
          <w:p w:rsidR="00222347" w:rsidRPr="000151FA" w:rsidRDefault="00222347" w:rsidP="00E566F5">
            <w:pPr>
              <w:tabs>
                <w:tab w:val="left" w:pos="3686"/>
                <w:tab w:val="left" w:pos="4253"/>
              </w:tabs>
              <w:spacing w:after="0" w:line="240" w:lineRule="auto"/>
              <w:ind w:right="252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Типовой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  <w:p w:rsidR="00222347" w:rsidRPr="000151FA" w:rsidRDefault="00222347" w:rsidP="00E566F5">
            <w:pPr>
              <w:tabs>
                <w:tab w:val="left" w:pos="4560"/>
              </w:tabs>
              <w:spacing w:after="0" w:line="240" w:lineRule="auto"/>
              <w:ind w:right="47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shd w:val="clear" w:color="auto" w:fill="auto"/>
          </w:tcPr>
          <w:p w:rsidR="00222347" w:rsidRPr="000151FA" w:rsidRDefault="00222347" w:rsidP="00E566F5">
            <w:pPr>
              <w:tabs>
                <w:tab w:val="left" w:pos="4560"/>
              </w:tabs>
              <w:spacing w:after="0" w:line="240" w:lineRule="auto"/>
              <w:ind w:right="479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24FC" w:rsidRPr="000151FA" w:rsidRDefault="000224FC" w:rsidP="00222347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151FA" w:rsidRDefault="000224FC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0151FA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br/>
        <w:t>от 13.07.</w:t>
      </w: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2020 № 189-ФЗ 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51FA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222347" w:rsidRPr="000151FA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города Новочебоксарска Чувашской Республики 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 xml:space="preserve">16.08.2023 № 1233, руководствуясь статьей 22 </w:t>
      </w:r>
      <w:r w:rsidR="00E566F5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222347" w:rsidRPr="000151FA">
        <w:rPr>
          <w:rFonts w:ascii="Times New Roman" w:hAnsi="Times New Roman"/>
          <w:b w:val="0"/>
          <w:sz w:val="28"/>
          <w:szCs w:val="28"/>
        </w:rPr>
        <w:t>города Новочебоксарска Чувашской Республики, администрация города Новочебоксарска Чувашской Республики  п о с т а н о в л я е т: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 xml:space="preserve">1. 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>Утвердить прилагаемую Типовую форму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>Обеспечить заключение соглашений между уполномоченным орган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0224FC" w:rsidRPr="000151FA">
        <w:rPr>
          <w:rFonts w:ascii="Times New Roman" w:hAnsi="Times New Roman" w:cs="Times New Roman"/>
          <w:b w:val="0"/>
          <w:sz w:val="28"/>
          <w:szCs w:val="28"/>
        </w:rPr>
        <w:t xml:space="preserve"> и исполнителями муниципальных услуг в социальной сфере в соответствии с социальными сертификатами согласно утвержденной Типовой форме в соответствии с требованиями статьи 21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222347" w:rsidRPr="000151FA">
        <w:rPr>
          <w:rFonts w:ascii="Times New Roman" w:hAnsi="Times New Roman" w:cs="Times New Roman"/>
          <w:b w:val="0"/>
          <w:sz w:val="28"/>
          <w:szCs w:val="28"/>
        </w:rPr>
        <w:t>13.07.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 xml:space="preserve">2020 № 189-ФЗ 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«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AD309E" w:rsidRPr="000151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0151FA">
        <w:rPr>
          <w:rFonts w:ascii="Times New Roman" w:hAnsi="Times New Roman"/>
          <w:b w:val="0"/>
          <w:sz w:val="28"/>
          <w:szCs w:val="28"/>
        </w:rPr>
        <w:t xml:space="preserve"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</w:t>
      </w:r>
      <w:r w:rsidRPr="000151FA">
        <w:rPr>
          <w:rFonts w:ascii="Times New Roman" w:hAnsi="Times New Roman"/>
          <w:b w:val="0"/>
          <w:sz w:val="28"/>
          <w:szCs w:val="28"/>
        </w:rPr>
        <w:lastRenderedPageBreak/>
        <w:t xml:space="preserve">опубликования муниципальных правовых актов, и разместить его на официальном сайте города Новочебоксарска в информационно-телекоммуникационной сети </w:t>
      </w:r>
      <w:r w:rsidR="00E714D3">
        <w:rPr>
          <w:rFonts w:ascii="Times New Roman" w:hAnsi="Times New Roman"/>
          <w:b w:val="0"/>
          <w:sz w:val="28"/>
          <w:szCs w:val="28"/>
        </w:rPr>
        <w:t>«</w:t>
      </w:r>
      <w:r w:rsidRPr="000151FA">
        <w:rPr>
          <w:rFonts w:ascii="Times New Roman" w:hAnsi="Times New Roman"/>
          <w:b w:val="0"/>
          <w:sz w:val="28"/>
          <w:szCs w:val="28"/>
        </w:rPr>
        <w:t>Интернет</w:t>
      </w:r>
      <w:r w:rsidR="00E714D3">
        <w:rPr>
          <w:rFonts w:ascii="Times New Roman" w:hAnsi="Times New Roman"/>
          <w:b w:val="0"/>
          <w:sz w:val="28"/>
          <w:szCs w:val="28"/>
        </w:rPr>
        <w:t>»</w:t>
      </w:r>
      <w:r w:rsidRPr="000151FA">
        <w:rPr>
          <w:rFonts w:ascii="Times New Roman" w:hAnsi="Times New Roman"/>
          <w:b w:val="0"/>
          <w:sz w:val="28"/>
          <w:szCs w:val="28"/>
        </w:rPr>
        <w:t>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 xml:space="preserve">4. Настоящее постановление вступает в силу </w:t>
      </w:r>
      <w:r w:rsidR="00AF0658">
        <w:rPr>
          <w:rFonts w:ascii="Times New Roman" w:hAnsi="Times New Roman"/>
          <w:b w:val="0"/>
          <w:sz w:val="28"/>
          <w:szCs w:val="28"/>
        </w:rPr>
        <w:t>после</w:t>
      </w:r>
      <w:r w:rsidRPr="000151FA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 (обнародования).</w:t>
      </w:r>
    </w:p>
    <w:p w:rsidR="000151FA" w:rsidRPr="000151FA" w:rsidRDefault="000151FA" w:rsidP="000151FA">
      <w:pPr>
        <w:pStyle w:val="ConsPlusTitle"/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151FA">
        <w:rPr>
          <w:rFonts w:ascii="Times New Roman" w:hAnsi="Times New Roman"/>
          <w:b w:val="0"/>
          <w:sz w:val="28"/>
          <w:szCs w:val="28"/>
        </w:rPr>
        <w:t>5. Контроль за исполнением настоящего постановления возложить на заместителя главы администрации по социальным вопросам города Новочебоксарска Чувашской Республики.</w:t>
      </w:r>
    </w:p>
    <w:p w:rsidR="00AD309E" w:rsidRPr="000151FA" w:rsidRDefault="00AD309E" w:rsidP="000151FA">
      <w:pPr>
        <w:pStyle w:val="af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A" w:rsidRPr="000151FA" w:rsidRDefault="000151FA" w:rsidP="000151FA">
      <w:pPr>
        <w:pStyle w:val="af6"/>
        <w:spacing w:after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FA" w:rsidRPr="000151FA" w:rsidRDefault="000151FA" w:rsidP="0001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Новочебоксарска </w:t>
      </w:r>
    </w:p>
    <w:p w:rsidR="000151FA" w:rsidRPr="000151FA" w:rsidRDefault="000151FA" w:rsidP="0001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 xml:space="preserve">Чувашской Республики                                                   </w:t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tab/>
        <w:t>М.Л. Семенов</w:t>
      </w:r>
    </w:p>
    <w:p w:rsidR="000224FC" w:rsidRPr="000151FA" w:rsidRDefault="000151FA" w:rsidP="007D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224FC" w:rsidRPr="000151FA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224FC" w:rsidRPr="000151FA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24FC" w:rsidRPr="000151FA" w:rsidRDefault="000151FA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Новочебоксарска Чувашской Республики</w:t>
      </w:r>
    </w:p>
    <w:p w:rsidR="000224FC" w:rsidRPr="000151FA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</w:t>
      </w:r>
      <w:r w:rsidR="000151F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224FC" w:rsidRPr="000151FA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0151FA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СОГЛАШЕНИЯ</w:t>
      </w:r>
    </w:p>
    <w:p w:rsidR="00A1333A" w:rsidRPr="000151FA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 20__ г.                                                  № 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(номер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пунктом 2 статьи 78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кодекса Российской Федерации, Федеральным законом от 13 июля 2020 г. № 189-ФЗ 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(муниципальном) социальном заказе на оказание 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,_________________________________________________________________,</w:t>
      </w:r>
      <w:r w:rsidR="000224FC" w:rsidRPr="000151FA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20__ г. № ____ (далее – Порядок предоставления субсидии),</w:t>
      </w:r>
      <w:r w:rsidR="006F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обеспечении (возмещении) </w:t>
      </w:r>
      <w:r w:rsidRPr="000151FA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исполнения муниципального социального заказа от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________20__ года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следующей(их) муниципальной(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неотъемлемой частью 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период с ____________по____________.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(ДД.ММ.ГГ)         </w:t>
      </w:r>
      <w:proofErr w:type="gramStart"/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ДД.ММ.ГГ)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(наименование муниципальной услуги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 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0151FA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2.5. Размер субсидий, предоставляемых в соответствии с соглашениями, </w:t>
      </w:r>
      <w:r w:rsidRPr="000151FA">
        <w:rPr>
          <w:rFonts w:ascii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 Иные условия предоставления Субсидии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4.1.2. обеспечить предоставление Субсидии в объеме, определенном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0151F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0151FA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контроль </w:t>
      </w:r>
      <w:r w:rsidRPr="000151FA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условий Соглашения, и направлять Исполнителю решения по результатам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проверку оказания Услуги (Услуг) при: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непоступлении в Уполномоченный орган отчета об исполнении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непоступлении в Уполномоченный орган отчета об исполнении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поступлении от потребителя услуг в Уполномоченный орган заявления о неоказании Услуги (Услуг) или ненадлежащем ее (их) оказании в сроки,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проведении государственной экспертизы качества оказания Услуги (Услуг), контроля качества и безопасности оказания такой(их) Услуги (Услуг) и результаты,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 утвержденных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финансового контроля, предусмотренных статьей 269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Исполнителем остатка субсидии и в размере, соответствующем сумме,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>документами, но не более___________</w:t>
      </w:r>
      <w:r w:rsidRPr="000151FA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footnoteReference w:id="8"/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t xml:space="preserve">о возмещении потребителю Услуги (Услуг) вреда, причиненного </w:t>
      </w:r>
      <w:r w:rsidRPr="000151FA">
        <w:rPr>
          <w:rStyle w:val="CharStyle28"/>
          <w:rFonts w:ascii="Times New Roman" w:hAnsi="Times New Roman" w:cs="Times New Roman"/>
          <w:b w:val="0"/>
          <w:sz w:val="28"/>
          <w:szCs w:val="28"/>
        </w:rPr>
        <w:br/>
        <w:t xml:space="preserve">его жизни и (или) здоровью, в соответствии с </w:t>
      </w:r>
      <w:r w:rsidRPr="000151FA">
        <w:rPr>
          <w:rStyle w:val="CharStyle28"/>
          <w:rFonts w:ascii="Times New Roman" w:hAnsi="Times New Roman" w:cs="Times New Roman"/>
          <w:b w:val="0"/>
          <w:bCs w:val="0"/>
          <w:sz w:val="28"/>
          <w:szCs w:val="28"/>
        </w:rPr>
        <w:t>Правилами № 1127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0151FA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0151FA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0151FA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0151FA">
        <w:rPr>
          <w:rFonts w:ascii="Times New Roman" w:hAnsi="Times New Roman" w:cs="Times New Roman"/>
          <w:sz w:val="28"/>
          <w:szCs w:val="28"/>
        </w:rPr>
        <w:br/>
      </w:r>
      <w:r w:rsidRPr="000151FA">
        <w:rPr>
          <w:rFonts w:ascii="Times New Roman" w:hAnsi="Times New Roman" w:cs="Times New Roman"/>
          <w:sz w:val="28"/>
          <w:szCs w:val="28"/>
        </w:rPr>
        <w:lastRenderedPageBreak/>
        <w:t xml:space="preserve">возражения с обоснованием такого отказа с приложением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средств Субсидии, подлежащих возврату в местный бюджет;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0151FA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__________________________________затрат Исполнителя,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0151FA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от 6 марта 2021 г. № 339 (далее – Общие требования № 339), </w:t>
      </w:r>
      <w:r w:rsidRPr="000151FA">
        <w:rPr>
          <w:rFonts w:ascii="Times New Roman" w:hAnsi="Times New Roman" w:cs="Times New Roman"/>
          <w:sz w:val="28"/>
          <w:szCs w:val="28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0151FA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0151FA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необходимые для осуществления контроля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r w:rsidRPr="000151FA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A97E25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0151FA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0151FA">
        <w:rPr>
          <w:rFonts w:ascii="Times New Roman" w:hAnsi="Times New Roman" w:cs="Times New Roman"/>
          <w:sz w:val="28"/>
          <w:szCs w:val="28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0151FA">
        <w:rPr>
          <w:rFonts w:ascii="Times New Roman" w:hAnsi="Times New Roman" w:cs="Times New Roman"/>
          <w:sz w:val="28"/>
          <w:szCs w:val="28"/>
        </w:rPr>
        <w:t>официальном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учреждениях в информационно-телекоммуникационной сети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0151FA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являющимся неотъемлемой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частью настоящего Соглашения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655B6F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в соответствии с договором, заключенным с потребителем услуг в случае если потребитель услуги отказался от ее получения после предъявления социального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 Исполнителю;</w:t>
      </w:r>
    </w:p>
    <w:p w:rsidR="00A1333A" w:rsidRPr="00655B6F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4.3.7.8. информацию о прекращении обязательств сторон по договору,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средств Субсидии, предоставленной ранее в целях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оплаты Соглашения, за исключением суммы, определенной в соответствии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0151FA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0151FA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="00A97E25" w:rsidRPr="000151FA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A97E25" w:rsidRPr="000151FA">
        <w:rPr>
          <w:rFonts w:ascii="Times New Roman" w:hAnsi="Times New Roman" w:cs="Times New Roman"/>
          <w:sz w:val="28"/>
          <w:szCs w:val="28"/>
        </w:rPr>
        <w:t xml:space="preserve"> </w:t>
      </w:r>
      <w:r w:rsidRPr="000151FA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достижения предельного объема оказания такой(их) Услуги (Услуг), определенного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возражения на расчет средств Субсидии, подлежащих возврату в местный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__________________________________________затрат Исполнителя, связанных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 в соответствии с частью 2 статьи 23 Федерального закона условиями оказания Услуги (Услуг)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органу ранее доведенных лимитов бюджетных обязательств, приводящего к невозможности исполнения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по ___________________________________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7.2. Соглашение вступает в силу с даты его подписания лицами,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 согласно приложению № 6 к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Услуги (Услуг), определенных приложением № 2 к Соглашению, являющимся неотъемлемой частью настоящего Соглашения, сверх установленных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В случае расторжения Соглашения по основаниям, предусмотренным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соответствующем стоимости Услуги (Услуг), оказанных Исполнителем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порядке, предусмотренном Дополнительным соглашением о расторжении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7.8.1. путем использования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0151F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5" w:name="Par285"/>
      <w:bookmarkEnd w:id="35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8"/>
        <w:gridCol w:w="5077"/>
      </w:tblGrid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0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0151FA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территориального органа Федерального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3"/>
        <w:gridCol w:w="2369"/>
        <w:gridCol w:w="2549"/>
        <w:gridCol w:w="2814"/>
      </w:tblGrid>
      <w:tr w:rsidR="000151FA" w:rsidRPr="000151FA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0151FA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0151FA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0151FA" w:rsidSect="005F79FF">
          <w:footnotePr>
            <w:pos w:val="beneathText"/>
          </w:footnotePr>
          <w:endnotePr>
            <w:numFmt w:val="decimal"/>
          </w:endnotePr>
          <w:pgSz w:w="11906" w:h="16838"/>
          <w:pgMar w:top="993" w:right="567" w:bottom="851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наименовании(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"/>
        <w:gridCol w:w="964"/>
        <w:gridCol w:w="1706"/>
        <w:gridCol w:w="1701"/>
        <w:gridCol w:w="1706"/>
        <w:gridCol w:w="1706"/>
        <w:gridCol w:w="1914"/>
        <w:gridCol w:w="1706"/>
        <w:gridCol w:w="1489"/>
        <w:gridCol w:w="1489"/>
        <w:gridCol w:w="1909"/>
        <w:gridCol w:w="2121"/>
        <w:gridCol w:w="2744"/>
      </w:tblGrid>
      <w:tr w:rsidR="000151FA" w:rsidRPr="000151FA">
        <w:tc>
          <w:tcPr>
            <w:tcW w:w="213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0151FA" w:rsidRPr="000151FA">
        <w:tc>
          <w:tcPr>
            <w:tcW w:w="21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rPr>
          <w:trHeight w:val="1031"/>
        </w:trPr>
        <w:tc>
          <w:tcPr>
            <w:tcW w:w="21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2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1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151FA" w:rsidRPr="000151FA">
        <w:tc>
          <w:tcPr>
            <w:tcW w:w="21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1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</w:t>
      </w:r>
      <w:r w:rsidR="00E714D3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государственном (муниципальном) социальном заказе на оказание государственных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</w:t>
      </w:r>
      <w:r w:rsidR="00E714D3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– Федеральный закон);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0151FA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0151FA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151FA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0151F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0151FA">
        <w:rPr>
          <w:rFonts w:ascii="Times New Roman" w:hAnsi="Times New Roman" w:cs="Times New Roman"/>
          <w:sz w:val="18"/>
          <w:szCs w:val="18"/>
        </w:rPr>
        <w:t>Заполняется: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0151FA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0151FA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0151FA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0151FA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0151FA">
        <w:rPr>
          <w:rFonts w:ascii="Times New Roman" w:hAnsi="Times New Roman" w:cs="Times New Roman"/>
          <w:sz w:val="18"/>
          <w:szCs w:val="18"/>
        </w:rPr>
        <w:t>;</w:t>
      </w:r>
    </w:p>
    <w:p w:rsidR="00DB0A8C" w:rsidRDefault="00DB0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80"/>
        <w:gridCol w:w="1189"/>
        <w:gridCol w:w="1061"/>
        <w:gridCol w:w="1056"/>
        <w:gridCol w:w="1202"/>
        <w:gridCol w:w="1344"/>
        <w:gridCol w:w="1339"/>
        <w:gridCol w:w="2055"/>
        <w:gridCol w:w="1189"/>
        <w:gridCol w:w="1340"/>
        <w:gridCol w:w="1057"/>
        <w:gridCol w:w="1345"/>
        <w:gridCol w:w="1203"/>
        <w:gridCol w:w="1473"/>
      </w:tblGrid>
      <w:tr w:rsidR="000151FA" w:rsidRPr="000151FA">
        <w:tc>
          <w:tcPr>
            <w:tcW w:w="23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0151FA" w:rsidRPr="000151FA">
        <w:tc>
          <w:tcPr>
            <w:tcW w:w="23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0151FA" w:rsidRPr="000151FA">
        <w:tc>
          <w:tcPr>
            <w:tcW w:w="23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3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3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151FA" w:rsidRPr="000151FA">
        <w:tc>
          <w:tcPr>
            <w:tcW w:w="23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3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0151FA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0151FA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0151FA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0151FA">
        <w:rPr>
          <w:rFonts w:ascii="Times New Roman" w:hAnsi="Times New Roman" w:cs="Times New Roman"/>
          <w:sz w:val="20"/>
          <w:szCs w:val="20"/>
        </w:rPr>
        <w:t xml:space="preserve"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0151FA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0151FA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частично платной основе, или порядок установления предельных цен (тарифов) на оплату Услуги (Услуг) потребителем услуг сверх объема финансового обеспечения, 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37"/>
        <w:gridCol w:w="1318"/>
        <w:gridCol w:w="1126"/>
        <w:gridCol w:w="1126"/>
        <w:gridCol w:w="1157"/>
        <w:gridCol w:w="1157"/>
        <w:gridCol w:w="1157"/>
        <w:gridCol w:w="1817"/>
      </w:tblGrid>
      <w:tr w:rsidR="000151FA" w:rsidRPr="000151FA">
        <w:tc>
          <w:tcPr>
            <w:tcW w:w="594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0151FA" w:rsidRPr="000151FA">
        <w:tc>
          <w:tcPr>
            <w:tcW w:w="59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59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0151FA" w:rsidRPr="000151FA">
        <w:tc>
          <w:tcPr>
            <w:tcW w:w="59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0151FA">
        <w:tc>
          <w:tcPr>
            <w:tcW w:w="59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9"/>
        <w:gridCol w:w="3220"/>
        <w:gridCol w:w="3756"/>
      </w:tblGrid>
      <w:tr w:rsidR="000151FA" w:rsidRPr="000151FA"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0151FA" w:rsidRPr="000151FA"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1FA" w:rsidRPr="000151FA"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0151FA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0151FA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такой(их) Услуги (Услуг).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0151FA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2.5 С</w:t>
      </w:r>
      <w:r w:rsidRPr="000151FA">
        <w:rPr>
          <w:rFonts w:ascii="Times New Roman" w:hAnsi="Times New Roman" w:cs="Times New Roman"/>
          <w:sz w:val="28"/>
          <w:szCs w:val="28"/>
        </w:rPr>
        <w:t xml:space="preserve">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hAnsi="Times New Roman" w:cs="Times New Roman"/>
          <w:sz w:val="28"/>
          <w:szCs w:val="28"/>
        </w:rPr>
        <w:t>___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hAnsi="Times New Roman" w:cs="Times New Roman"/>
          <w:sz w:val="28"/>
          <w:szCs w:val="28"/>
        </w:rPr>
        <w:t xml:space="preserve"> ________ 20__г.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0151FA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0151FA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/>
          <w:sz w:val="28"/>
          <w:szCs w:val="28"/>
        </w:rPr>
        <w:lastRenderedPageBreak/>
        <w:t>1. Объем (размер) и сроки перечисления субсидии в целях оплаты Соглашения (далее – Субсидия)</w:t>
      </w:r>
      <w:r w:rsidRPr="000151FA">
        <w:rPr>
          <w:rFonts w:ascii="Times New Roman" w:hAnsi="Times New Roman" w:cs="Times New Roman"/>
          <w:sz w:val="28"/>
          <w:szCs w:val="28"/>
        </w:rPr>
        <w:t>, подлежащей</w:t>
      </w:r>
      <w:r w:rsidRPr="000151FA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"/>
        <w:gridCol w:w="1087"/>
        <w:gridCol w:w="964"/>
        <w:gridCol w:w="1015"/>
        <w:gridCol w:w="373"/>
        <w:gridCol w:w="2315"/>
        <w:gridCol w:w="2300"/>
        <w:gridCol w:w="1385"/>
        <w:gridCol w:w="1834"/>
        <w:gridCol w:w="1840"/>
        <w:gridCol w:w="1331"/>
      </w:tblGrid>
      <w:tr w:rsidR="000151FA" w:rsidRPr="000151FA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0151FA" w:rsidRPr="000151FA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151FA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0151FA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0151FA">
        <w:rPr>
          <w:rFonts w:ascii="Times New Roman" w:hAnsi="Times New Roman"/>
          <w:sz w:val="28"/>
          <w:szCs w:val="28"/>
        </w:rPr>
        <w:t>объема (размера) Субсидии:</w:t>
      </w:r>
      <w:r w:rsidRPr="000151FA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0151FA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7"/>
        <w:gridCol w:w="1099"/>
        <w:gridCol w:w="1709"/>
        <w:gridCol w:w="1142"/>
        <w:gridCol w:w="1142"/>
        <w:gridCol w:w="1181"/>
        <w:gridCol w:w="1204"/>
        <w:gridCol w:w="1257"/>
        <w:gridCol w:w="713"/>
        <w:gridCol w:w="1084"/>
        <w:gridCol w:w="934"/>
        <w:gridCol w:w="934"/>
        <w:gridCol w:w="957"/>
        <w:gridCol w:w="957"/>
        <w:gridCol w:w="957"/>
        <w:gridCol w:w="1084"/>
        <w:gridCol w:w="934"/>
        <w:gridCol w:w="934"/>
        <w:gridCol w:w="957"/>
        <w:gridCol w:w="957"/>
        <w:gridCol w:w="957"/>
      </w:tblGrid>
      <w:tr w:rsidR="000151FA" w:rsidRPr="000151FA">
        <w:trPr>
          <w:trHeight w:val="540"/>
        </w:trPr>
        <w:tc>
          <w:tcPr>
            <w:tcW w:w="11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0151FA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0151FA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0151FA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0151FA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0151FA" w:rsidRPr="000151FA">
        <w:trPr>
          <w:trHeight w:val="927"/>
        </w:trPr>
        <w:tc>
          <w:tcPr>
            <w:tcW w:w="11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E71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за пределами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0151FA" w:rsidRPr="000151FA">
        <w:trPr>
          <w:trHeight w:val="1725"/>
        </w:trPr>
        <w:tc>
          <w:tcPr>
            <w:tcW w:w="11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1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0151FA" w:rsidRPr="000151FA">
        <w:trPr>
          <w:trHeight w:val="28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2236" w:type="pct"/>
            <w:gridSpan w:val="9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8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11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68"/>
        </w:trPr>
        <w:tc>
          <w:tcPr>
            <w:tcW w:w="2236" w:type="pct"/>
            <w:gridSpan w:val="9"/>
          </w:tcPr>
          <w:p w:rsidR="00A1333A" w:rsidRPr="000151FA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0151FA" w:rsidRPr="000151FA">
        <w:trPr>
          <w:trHeight w:val="213"/>
        </w:trPr>
        <w:tc>
          <w:tcPr>
            <w:tcW w:w="3785" w:type="pct"/>
            <w:gridSpan w:val="15"/>
          </w:tcPr>
          <w:p w:rsidR="00A1333A" w:rsidRPr="000151FA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0151FA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0151FA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8"/>
        <w:gridCol w:w="357"/>
        <w:gridCol w:w="3770"/>
        <w:gridCol w:w="806"/>
        <w:gridCol w:w="3365"/>
        <w:gridCol w:w="806"/>
        <w:gridCol w:w="5118"/>
      </w:tblGrid>
      <w:tr w:rsidR="000151FA" w:rsidRPr="000151FA">
        <w:tc>
          <w:tcPr>
            <w:tcW w:w="1699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0151FA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1FA" w:rsidRPr="000151FA">
        <w:tc>
          <w:tcPr>
            <w:tcW w:w="1699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0151FA">
        <w:tc>
          <w:tcPr>
            <w:tcW w:w="5000" w:type="pct"/>
            <w:gridSpan w:val="7"/>
          </w:tcPr>
          <w:p w:rsidR="00A1333A" w:rsidRPr="000151FA" w:rsidRDefault="00E7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224FC" w:rsidRPr="000151F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24FC" w:rsidRPr="000151FA">
              <w:rPr>
                <w:rFonts w:ascii="Times New Roman" w:hAnsi="Times New Roman" w:cs="Times New Roman"/>
                <w:sz w:val="20"/>
                <w:szCs w:val="20"/>
              </w:rPr>
              <w:t xml:space="preserve"> ______ 20__ г.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0151FA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5691"/>
        <w:gridCol w:w="1199"/>
        <w:gridCol w:w="1002"/>
      </w:tblGrid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E714D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E714D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1F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0151FA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0151F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0151FA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0151FA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5"/>
        <w:gridCol w:w="849"/>
        <w:gridCol w:w="1132"/>
        <w:gridCol w:w="1136"/>
        <w:gridCol w:w="1136"/>
        <w:gridCol w:w="1136"/>
        <w:gridCol w:w="1202"/>
        <w:gridCol w:w="1401"/>
        <w:gridCol w:w="469"/>
        <w:gridCol w:w="752"/>
        <w:gridCol w:w="716"/>
        <w:gridCol w:w="1304"/>
        <w:gridCol w:w="1110"/>
        <w:gridCol w:w="1149"/>
        <w:gridCol w:w="1083"/>
        <w:gridCol w:w="1225"/>
        <w:gridCol w:w="990"/>
        <w:gridCol w:w="1158"/>
        <w:gridCol w:w="2087"/>
        <w:gridCol w:w="1074"/>
      </w:tblGrid>
      <w:tr w:rsidR="000151FA" w:rsidRPr="000151FA">
        <w:tc>
          <w:tcPr>
            <w:tcW w:w="22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оказанной(</w:t>
            </w:r>
            <w:proofErr w:type="spellStart"/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51FA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Calibri" w:hAnsi="Times New Roman" w:cs="Times New Roman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151FA" w:rsidRPr="000151FA">
        <w:trPr>
          <w:trHeight w:val="254"/>
        </w:trPr>
        <w:tc>
          <w:tcPr>
            <w:tcW w:w="22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rPr>
          <w:trHeight w:val="3924"/>
        </w:trPr>
        <w:tc>
          <w:tcPr>
            <w:tcW w:w="22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0151FA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0151F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0151FA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51FA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0151F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0151FA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151FA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0151FA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1FA" w:rsidRPr="000151FA">
        <w:tc>
          <w:tcPr>
            <w:tcW w:w="22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39"/>
        <w:gridCol w:w="279"/>
        <w:gridCol w:w="4109"/>
        <w:gridCol w:w="814"/>
        <w:gridCol w:w="2932"/>
        <w:gridCol w:w="460"/>
        <w:gridCol w:w="5781"/>
      </w:tblGrid>
      <w:tr w:rsidR="000151FA" w:rsidRPr="000151FA">
        <w:trPr>
          <w:trHeight w:val="321"/>
        </w:trPr>
        <w:tc>
          <w:tcPr>
            <w:tcW w:w="921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1FA" w:rsidRPr="000151FA">
        <w:tc>
          <w:tcPr>
            <w:tcW w:w="921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151FA" w:rsidRPr="000151FA">
        <w:tc>
          <w:tcPr>
            <w:tcW w:w="2631" w:type="pct"/>
            <w:gridSpan w:val="7"/>
          </w:tcPr>
          <w:p w:rsidR="00A1333A" w:rsidRPr="000151FA" w:rsidRDefault="00E7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</w:t>
            </w:r>
            <w:r w:rsidR="000224FC" w:rsidRPr="000151FA">
              <w:rPr>
                <w:rFonts w:ascii="Times New Roman" w:hAnsi="Times New Roman" w:cs="Times New Roman"/>
                <w:sz w:val="28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»</w:t>
            </w:r>
            <w:r w:rsidR="000224FC" w:rsidRPr="000151FA">
              <w:rPr>
                <w:rFonts w:ascii="Times New Roman" w:hAnsi="Times New Roman" w:cs="Times New Roman"/>
                <w:sz w:val="28"/>
                <w:szCs w:val="20"/>
              </w:rPr>
              <w:t xml:space="preserve"> ______ 20__ г.</w:t>
            </w: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0151FA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151F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0151FA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0151FA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0151F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случае принятия такого решения.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40" w:name="Par599"/>
      <w:bookmarkEnd w:id="40"/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0151FA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E714D3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11A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11A1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20__ г.                       № 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1111A1" w:rsidRPr="000151FA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 о нижеследующем.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муниципальную(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услугу(и)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обучения, вид, уровень и (или) направленность образовательной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программы: ________________________________________________________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оказывается(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151FA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Федеральным законом от 29.12.2012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нистерства просвещения РФ от 27.07.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629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3E701D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дополнительных общеразвивающих программ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3E701D" w:rsidRPr="003E70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городе Новочебоксарске Чувашской Республики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</w:t>
      </w:r>
      <w:r w:rsidR="00E714D3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утвержденные Уполномоченным органом </w:t>
      </w:r>
      <w:r w:rsidR="003E701D"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="003E701D" w:rsidRPr="003E70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города Новочебоксарска Чувашской Республики</w:t>
      </w:r>
      <w:r w:rsidRPr="003E701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3E701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Соблюдать требования, установленные в статье 43 Федерального закона от 29 декабря 2012 г.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портал государственных и муниципальных услуг (функций)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3.2.6. осуществлять академические права в соответствии с частью 1 статьи 34 Федерального закона от 29 декабря 2012 г.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273-ФЗ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защите прав потребителей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Федеральным законом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образовании в Российской Федерации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дистанционной форме;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 Иные условия по настоящему Договору: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6.10. При возникновении обстоятельств, препятствующих продолжению 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0151FA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4"/>
      </w:tblGrid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5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0151FA">
          <w:headerReference w:type="default" r:id="rId16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</w:t>
      </w:r>
      <w:proofErr w:type="spellStart"/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0151FA" w:rsidRPr="000151FA">
        <w:trPr>
          <w:trHeight w:val="574"/>
        </w:trPr>
        <w:tc>
          <w:tcPr>
            <w:tcW w:w="13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</w:t>
            </w:r>
            <w:proofErr w:type="spellStart"/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0151FA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FA" w:rsidRPr="000151FA">
        <w:tc>
          <w:tcPr>
            <w:tcW w:w="13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</w:t>
      </w:r>
      <w:proofErr w:type="spellStart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E714D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пункта 5 Положения.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0151FA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</w:t>
      </w: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1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0151FA" w:rsidRDefault="00E714D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4FC" w:rsidRPr="000151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4FC" w:rsidRPr="000151FA">
        <w:rPr>
          <w:rFonts w:ascii="Times New Roman" w:hAnsi="Times New Roman" w:cs="Times New Roman"/>
          <w:sz w:val="28"/>
          <w:szCs w:val="28"/>
        </w:rPr>
        <w:t xml:space="preserve"> ______ ____ </w:t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</w:r>
      <w:r w:rsidR="000224FC" w:rsidRPr="000151FA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дальнейшем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лице___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составили  акт  о том, что оказанные Услуги удовлетворяют  требованиям Договора и надлежащим образом исполнены.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сертификатом,:</w:t>
      </w:r>
      <w:proofErr w:type="gram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часов/рублей.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0151FA" w:rsidRPr="000151F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0151F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151F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6284"/>
        <w:gridCol w:w="1449"/>
        <w:gridCol w:w="1080"/>
      </w:tblGrid>
      <w:tr w:rsidR="000151FA" w:rsidRPr="000151FA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 </w:t>
            </w:r>
            <w:r w:rsidR="00E714D3">
              <w:rPr>
                <w:rFonts w:ascii="Times New Roman" w:eastAsia="Calibri" w:hAnsi="Times New Roman" w:cs="Times New Roman"/>
                <w:sz w:val="21"/>
                <w:szCs w:val="21"/>
              </w:rPr>
              <w:t>«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___</w:t>
            </w:r>
            <w:r w:rsidR="00E714D3">
              <w:rPr>
                <w:rFonts w:ascii="Times New Roman" w:eastAsia="Calibri" w:hAnsi="Times New Roman" w:cs="Times New Roman"/>
                <w:sz w:val="21"/>
                <w:szCs w:val="21"/>
              </w:rPr>
              <w:t>»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151FA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0151F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0151FA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0151FA" w:rsidRPr="000151FA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0151FA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0151FA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0151FA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0151FA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фактических показателях, характеризующих объем и качество оказания муниципальной услуги на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________20____ год</w:t>
      </w:r>
    </w:p>
    <w:p w:rsidR="00A1333A" w:rsidRPr="000151FA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194"/>
        <w:gridCol w:w="793"/>
        <w:gridCol w:w="1034"/>
        <w:gridCol w:w="1124"/>
        <w:gridCol w:w="1144"/>
        <w:gridCol w:w="793"/>
        <w:gridCol w:w="1163"/>
        <w:gridCol w:w="649"/>
        <w:gridCol w:w="670"/>
        <w:gridCol w:w="1491"/>
        <w:gridCol w:w="1491"/>
        <w:gridCol w:w="1163"/>
        <w:gridCol w:w="649"/>
        <w:gridCol w:w="670"/>
        <w:gridCol w:w="1491"/>
        <w:gridCol w:w="1491"/>
        <w:gridCol w:w="1491"/>
        <w:gridCol w:w="1491"/>
        <w:gridCol w:w="1050"/>
      </w:tblGrid>
      <w:tr w:rsidR="000151FA" w:rsidRPr="000151FA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0151FA" w:rsidRPr="000151FA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151FA" w:rsidRPr="000151FA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0151FA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0151FA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0151FA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0151FA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0151FA" w:rsidRPr="000151FA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0151FA" w:rsidRPr="000151FA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0151FA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0151FA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0151FA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0151FA" w:rsidRDefault="00E714D3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«</w:t>
      </w:r>
      <w:r w:rsidR="000224FC" w:rsidRPr="000151FA">
        <w:rPr>
          <w:rFonts w:ascii="Times New Roman" w:eastAsia="Calibri" w:hAnsi="Times New Roman" w:cs="Times New Roman"/>
          <w:sz w:val="28"/>
          <w:szCs w:val="26"/>
        </w:rPr>
        <w:t>____</w:t>
      </w:r>
      <w:r>
        <w:rPr>
          <w:rFonts w:ascii="Times New Roman" w:eastAsia="Calibri" w:hAnsi="Times New Roman" w:cs="Times New Roman"/>
          <w:sz w:val="28"/>
          <w:szCs w:val="26"/>
        </w:rPr>
        <w:t>»</w:t>
      </w:r>
      <w:r w:rsidR="000224FC" w:rsidRPr="000151FA">
        <w:rPr>
          <w:rFonts w:ascii="Times New Roman" w:eastAsia="Calibri" w:hAnsi="Times New Roman" w:cs="Times New Roman"/>
          <w:sz w:val="28"/>
          <w:szCs w:val="26"/>
        </w:rPr>
        <w:t xml:space="preserve"> ____________ 20____ г.</w:t>
      </w:r>
    </w:p>
    <w:p w:rsidR="00A1333A" w:rsidRPr="000151FA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0151FA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0151FA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0151FA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0151F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0151FA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 20__ г.                                     № ____________________</w:t>
      </w:r>
      <w:r w:rsidR="000224FC"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0151FA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№____ (далее – Соглашение) заключили настоящее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заменить словами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015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редакции: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редакции: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1.5.1.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0151FA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0151F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151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0151FA" w:rsidRDefault="00E714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0151FA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151FA">
        <w:rPr>
          <w:rFonts w:ascii="Times New Roman" w:eastAsia="Calibri" w:hAnsi="Times New Roman" w:cs="Times New Roman"/>
          <w:sz w:val="28"/>
        </w:rPr>
        <w:t xml:space="preserve">1.9. раздел </w:t>
      </w:r>
      <w:r w:rsidRPr="000151FA">
        <w:rPr>
          <w:rFonts w:ascii="Times New Roman" w:eastAsia="Calibri" w:hAnsi="Times New Roman" w:cs="Times New Roman"/>
          <w:sz w:val="28"/>
          <w:lang w:val="en-US"/>
        </w:rPr>
        <w:t>VIII</w:t>
      </w:r>
      <w:r w:rsidRPr="000151FA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0151FA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="000224FC"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8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0151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настоящее Дополнительное соглашение заключено Сторонами в форме электронного 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1"/>
        <w:gridCol w:w="2626"/>
        <w:gridCol w:w="2442"/>
        <w:gridCol w:w="2504"/>
      </w:tblGrid>
      <w:tr w:rsidR="000151FA" w:rsidRPr="000151F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0151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</w:t>
      </w:r>
      <w:r w:rsidR="00E71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____________ № ___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г. 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0151FA" w:rsidRDefault="00E7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0224FC"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 20__ г.                                 № 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 на основании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(документ, предусматривающий основание для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заключили настоящее Дополнительное соглашение о расторжении соглашения </w:t>
      </w:r>
      <w:r w:rsidRPr="000151FA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№____ (далее – Соглашение).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с даты вступления в силу настоящего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 по 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 _____________</w:t>
      </w:r>
      <w:proofErr w:type="gramStart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__________________________________) рублей, соответствующем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 ________ (__________________) рублей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0151FA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6. Настоящее Дополнительное соглашение заключено Сторонами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 в автоматизированной информационной системы 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</w:t>
      </w:r>
      <w:r w:rsidR="00E7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0151FA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7"/>
        <w:gridCol w:w="5098"/>
      </w:tblGrid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0151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0151FA" w:rsidRPr="000151FA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151F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0151F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FA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9. Подписи Сторон:</w:t>
      </w:r>
    </w:p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151FA" w:rsidRPr="000151FA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0151FA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0151FA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0151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</w:p>
        </w:tc>
      </w:tr>
    </w:tbl>
    <w:p w:rsidR="00A1333A" w:rsidRPr="000151F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0151FA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0151FA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0151FA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0151FA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0151FA" w:rsidRPr="000151FA">
        <w:tc>
          <w:tcPr>
            <w:tcW w:w="4820" w:type="dxa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FA" w:rsidRPr="000151FA">
        <w:tc>
          <w:tcPr>
            <w:tcW w:w="4820" w:type="dxa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151FA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</w:t>
      </w:r>
      <w:r w:rsidR="00E714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E714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51FA">
        <w:rPr>
          <w:rFonts w:ascii="Times New Roman" w:hAnsi="Times New Roman" w:cs="Times New Roman"/>
          <w:b/>
          <w:bCs/>
          <w:sz w:val="28"/>
          <w:szCs w:val="28"/>
        </w:rPr>
        <w:t xml:space="preserve"> _______ 20__ г. № ____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51FA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0151FA" w:rsidRDefault="00E714D3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24FC" w:rsidRPr="000151F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24FC" w:rsidRPr="000151FA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01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заказа на оказание муниципальной услуги в социальной сфере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дополнительных общеразвивающих программ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именуемый в дальнейшем 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Уполномоченный орган</w:t>
      </w:r>
      <w:r w:rsidR="00E714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лице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должности, а также фамилия, имя, отчество (при наличии) руководителя Уполномоченного органа (уполномоченного им лица)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0151FA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0151FA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151FA">
        <w:rPr>
          <w:rFonts w:ascii="Times New Roman" w:hAnsi="Times New Roman" w:cs="Times New Roman"/>
          <w:sz w:val="28"/>
          <w:szCs w:val="20"/>
        </w:rPr>
        <w:t xml:space="preserve">именуемое в дальнейшем </w:t>
      </w:r>
      <w:r w:rsidR="00E714D3">
        <w:rPr>
          <w:rFonts w:ascii="Times New Roman" w:hAnsi="Times New Roman" w:cs="Times New Roman"/>
          <w:sz w:val="28"/>
          <w:szCs w:val="20"/>
        </w:rPr>
        <w:t>«</w:t>
      </w:r>
      <w:r w:rsidRPr="000151FA">
        <w:rPr>
          <w:rFonts w:ascii="Times New Roman" w:hAnsi="Times New Roman" w:cs="Times New Roman"/>
          <w:sz w:val="28"/>
          <w:szCs w:val="20"/>
        </w:rPr>
        <w:t>Исполнитель</w:t>
      </w:r>
      <w:r w:rsidR="00E714D3">
        <w:rPr>
          <w:rFonts w:ascii="Times New Roman" w:hAnsi="Times New Roman" w:cs="Times New Roman"/>
          <w:sz w:val="28"/>
          <w:szCs w:val="20"/>
        </w:rPr>
        <w:t>»</w:t>
      </w:r>
      <w:r w:rsidRPr="000151FA">
        <w:rPr>
          <w:rFonts w:ascii="Times New Roman" w:hAnsi="Times New Roman" w:cs="Times New Roman"/>
          <w:sz w:val="28"/>
          <w:szCs w:val="20"/>
        </w:rPr>
        <w:t xml:space="preserve">, 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0151F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0151F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0151FA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0151F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</w:t>
      </w:r>
      <w:r w:rsidR="00E714D3">
        <w:rPr>
          <w:rFonts w:ascii="Times New Roman" w:hAnsi="Times New Roman" w:cs="Times New Roman"/>
          <w:sz w:val="28"/>
          <w:szCs w:val="28"/>
        </w:rPr>
        <w:t>«</w:t>
      </w:r>
      <w:r w:rsidRPr="000151FA">
        <w:rPr>
          <w:rFonts w:ascii="Times New Roman" w:hAnsi="Times New Roman" w:cs="Times New Roman"/>
          <w:sz w:val="28"/>
          <w:szCs w:val="28"/>
        </w:rPr>
        <w:t>___</w:t>
      </w:r>
      <w:r w:rsidR="00E714D3">
        <w:rPr>
          <w:rFonts w:ascii="Times New Roman" w:hAnsi="Times New Roman" w:cs="Times New Roman"/>
          <w:sz w:val="28"/>
          <w:szCs w:val="28"/>
        </w:rPr>
        <w:t>»</w:t>
      </w:r>
      <w:r w:rsidRPr="000151FA">
        <w:rPr>
          <w:rFonts w:ascii="Times New Roman" w:hAnsi="Times New Roman" w:cs="Times New Roman"/>
          <w:sz w:val="28"/>
          <w:szCs w:val="28"/>
        </w:rPr>
        <w:t xml:space="preserve"> ________________ № ______ (далее – Соглашение). 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В соответствии с пунктом(</w:t>
      </w:r>
      <w:proofErr w:type="spellStart"/>
      <w:r w:rsidRPr="000151F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0151FA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0151FA">
        <w:rPr>
          <w:rFonts w:ascii="Times New Roman" w:hAnsi="Times New Roman" w:cs="Times New Roman"/>
          <w:sz w:val="28"/>
          <w:szCs w:val="28"/>
        </w:rPr>
        <w:t>,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history="1">
        <w:r w:rsidRPr="000151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0151FA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0"/>
        </w:rPr>
        <w:t xml:space="preserve"> </w:t>
      </w:r>
      <w:r w:rsidRPr="000151FA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0151F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0151FA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_______________________________________________________________________</w:t>
      </w:r>
      <w:r w:rsidRPr="000151FA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0151FA">
        <w:rPr>
          <w:rFonts w:ascii="Times New Roman" w:hAnsi="Times New Roman" w:cs="Times New Roman"/>
          <w:sz w:val="28"/>
          <w:szCs w:val="28"/>
        </w:rPr>
        <w:t>.</w:t>
      </w:r>
    </w:p>
    <w:p w:rsidR="00A1333A" w:rsidRPr="000151FA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4" w:history="1">
        <w:r w:rsidRPr="000151FA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151F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0151FA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0151F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151FA">
        <w:rPr>
          <w:rFonts w:ascii="Times New Roman" w:hAnsi="Times New Roman" w:cs="Times New Roman"/>
          <w:sz w:val="28"/>
          <w:szCs w:val="28"/>
        </w:rPr>
        <w:t>:</w:t>
      </w:r>
    </w:p>
    <w:p w:rsidR="00A1333A" w:rsidRPr="000151FA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5" w:history="1">
        <w:r w:rsidRPr="000151FA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0151FA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0151FA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0151F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0151FA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0151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151FA">
        <w:rPr>
          <w:rFonts w:ascii="Times New Roman" w:hAnsi="Times New Roman" w:cs="Times New Roman"/>
          <w:sz w:val="28"/>
          <w:szCs w:val="20"/>
        </w:rPr>
        <w:t>подписания _____________________</w:t>
      </w:r>
    </w:p>
    <w:p w:rsidR="00A1333A" w:rsidRPr="000151FA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0151FA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0151FA">
        <w:rPr>
          <w:rFonts w:ascii="Times New Roman" w:hAnsi="Times New Roman" w:cs="Times New Roman"/>
          <w:sz w:val="20"/>
          <w:szCs w:val="20"/>
        </w:rPr>
        <w:t xml:space="preserve">/ </w:t>
      </w:r>
      <w:r w:rsidRPr="000151FA">
        <w:rPr>
          <w:rFonts w:ascii="Times New Roman" w:hAnsi="Times New Roman" w:cs="Times New Roman"/>
          <w:sz w:val="20"/>
          <w:szCs w:val="20"/>
        </w:rPr>
        <w:br/>
        <w:t>Исполнителем</w:t>
      </w:r>
      <w:r w:rsidRPr="000151FA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0151FA">
        <w:rPr>
          <w:rFonts w:ascii="Times New Roman" w:hAnsi="Times New Roman" w:cs="Times New Roman"/>
          <w:sz w:val="20"/>
          <w:szCs w:val="20"/>
        </w:rPr>
        <w:t>)</w:t>
      </w:r>
    </w:p>
    <w:p w:rsidR="00A1333A" w:rsidRPr="000151FA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1FA">
        <w:rPr>
          <w:rFonts w:ascii="Times New Roman" w:hAnsi="Times New Roman" w:cs="Times New Roman"/>
          <w:sz w:val="28"/>
          <w:szCs w:val="20"/>
        </w:rPr>
        <w:t>настоящего</w:t>
      </w:r>
      <w:r w:rsidRPr="000151FA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0151FA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03"/>
        <w:gridCol w:w="382"/>
        <w:gridCol w:w="1786"/>
        <w:gridCol w:w="382"/>
        <w:gridCol w:w="2870"/>
        <w:gridCol w:w="382"/>
      </w:tblGrid>
      <w:tr w:rsidR="000151FA" w:rsidRPr="000151FA">
        <w:tc>
          <w:tcPr>
            <w:tcW w:w="215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0151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r w:rsidRPr="000151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FA" w:rsidRPr="000151FA">
        <w:tc>
          <w:tcPr>
            <w:tcW w:w="2157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 w:rsidRPr="000151FA">
        <w:tc>
          <w:tcPr>
            <w:tcW w:w="2157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0151FA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r w:rsidRPr="000151FA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Pr="000151F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FA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Pr="000151F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Pr="000151F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RPr="000151F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4E" w:rsidRDefault="00DB654E">
      <w:pPr>
        <w:spacing w:line="240" w:lineRule="auto"/>
      </w:pPr>
      <w:r>
        <w:separator/>
      </w:r>
    </w:p>
  </w:endnote>
  <w:endnote w:type="continuationSeparator" w:id="0">
    <w:p w:rsidR="00DB654E" w:rsidRDefault="00DB65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4E" w:rsidRDefault="00DB654E">
      <w:pPr>
        <w:spacing w:after="0"/>
      </w:pPr>
      <w:r>
        <w:separator/>
      </w:r>
    </w:p>
  </w:footnote>
  <w:footnote w:type="continuationSeparator" w:id="0">
    <w:p w:rsidR="00DB654E" w:rsidRDefault="00DB654E">
      <w:pPr>
        <w:spacing w:after="0"/>
      </w:pPr>
      <w:r>
        <w:continuationSeparator/>
      </w:r>
    </w:p>
  </w:footnote>
  <w:footnote w:id="1">
    <w:p w:rsidR="00E566F5" w:rsidRDefault="00E566F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E566F5" w:rsidRDefault="00E5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E566F5" w:rsidRDefault="00E566F5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E566F5" w:rsidRDefault="00E566F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E566F5" w:rsidRDefault="00E566F5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20">
    <w:p w:rsidR="00E566F5" w:rsidRDefault="00E566F5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E566F5" w:rsidRDefault="00E566F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E566F5" w:rsidRDefault="00E566F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E566F5" w:rsidRDefault="00E566F5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E566F5" w:rsidRDefault="00E566F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E566F5" w:rsidRDefault="00E566F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E566F5" w:rsidRDefault="00E566F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E566F5" w:rsidRDefault="00E566F5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E566F5" w:rsidRDefault="00E5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E566F5" w:rsidRDefault="00E566F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E566F5" w:rsidRDefault="00E566F5">
      <w:pPr>
        <w:pStyle w:val="ae"/>
      </w:pPr>
    </w:p>
  </w:footnote>
  <w:footnote w:id="27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E566F5" w:rsidRDefault="00E5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E566F5" w:rsidRDefault="00E566F5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E566F5" w:rsidRDefault="00E566F5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E566F5" w:rsidRDefault="00E5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E566F5" w:rsidRDefault="00E566F5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E566F5" w:rsidRDefault="00E566F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E566F5" w:rsidRDefault="00E566F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E566F5" w:rsidRDefault="00E566F5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E566F5" w:rsidRDefault="00E566F5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240795"/>
    </w:sdtPr>
    <w:sdtEndPr/>
    <w:sdtContent>
      <w:p w:rsidR="00E566F5" w:rsidRDefault="00E566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66F5" w:rsidRDefault="00E566F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FF4BDE"/>
    <w:multiLevelType w:val="multilevel"/>
    <w:tmpl w:val="92880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6"/>
    <w:rsid w:val="000003A8"/>
    <w:rsid w:val="00002F58"/>
    <w:rsid w:val="00004D7F"/>
    <w:rsid w:val="0000639C"/>
    <w:rsid w:val="00007051"/>
    <w:rsid w:val="000076C4"/>
    <w:rsid w:val="000133A8"/>
    <w:rsid w:val="000151FA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A65"/>
    <w:rsid w:val="000A3B1C"/>
    <w:rsid w:val="000A3D65"/>
    <w:rsid w:val="000A51BD"/>
    <w:rsid w:val="000A6ECC"/>
    <w:rsid w:val="000A7C87"/>
    <w:rsid w:val="000B1218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07B20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5D8B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131BC"/>
    <w:rsid w:val="00220B95"/>
    <w:rsid w:val="0022123D"/>
    <w:rsid w:val="00222347"/>
    <w:rsid w:val="0022236C"/>
    <w:rsid w:val="002226D5"/>
    <w:rsid w:val="002237DE"/>
    <w:rsid w:val="002248CF"/>
    <w:rsid w:val="002263EA"/>
    <w:rsid w:val="00231C10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024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2834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092E"/>
    <w:rsid w:val="003719D2"/>
    <w:rsid w:val="003776D7"/>
    <w:rsid w:val="003800C7"/>
    <w:rsid w:val="00382B8B"/>
    <w:rsid w:val="003846B6"/>
    <w:rsid w:val="00387345"/>
    <w:rsid w:val="00387777"/>
    <w:rsid w:val="00390038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E701D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07E0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D7FAB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5F79FF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BA9"/>
    <w:rsid w:val="00632D3D"/>
    <w:rsid w:val="0063539A"/>
    <w:rsid w:val="00635F0F"/>
    <w:rsid w:val="00641677"/>
    <w:rsid w:val="00642022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5B6F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335B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2CB"/>
    <w:rsid w:val="0075378B"/>
    <w:rsid w:val="00757C69"/>
    <w:rsid w:val="007603EE"/>
    <w:rsid w:val="007653AB"/>
    <w:rsid w:val="00765ED9"/>
    <w:rsid w:val="0077046C"/>
    <w:rsid w:val="0077053C"/>
    <w:rsid w:val="00771B5E"/>
    <w:rsid w:val="00772B96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342A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408D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3D9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179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5640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02C9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2D6"/>
    <w:rsid w:val="00A07423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35B02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5E71"/>
    <w:rsid w:val="00A97E25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3767"/>
    <w:rsid w:val="00AD62F0"/>
    <w:rsid w:val="00AD6C3E"/>
    <w:rsid w:val="00AE106E"/>
    <w:rsid w:val="00AE227B"/>
    <w:rsid w:val="00AE2F42"/>
    <w:rsid w:val="00AE3B4D"/>
    <w:rsid w:val="00AF03FC"/>
    <w:rsid w:val="00AF0658"/>
    <w:rsid w:val="00AF0806"/>
    <w:rsid w:val="00AF1D29"/>
    <w:rsid w:val="00AF3145"/>
    <w:rsid w:val="00AF33FE"/>
    <w:rsid w:val="00AF4A70"/>
    <w:rsid w:val="00AF57DE"/>
    <w:rsid w:val="00AF6BDC"/>
    <w:rsid w:val="00B00535"/>
    <w:rsid w:val="00B01D21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C397C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66E52"/>
    <w:rsid w:val="00C705FD"/>
    <w:rsid w:val="00C71EE7"/>
    <w:rsid w:val="00C81404"/>
    <w:rsid w:val="00C824C1"/>
    <w:rsid w:val="00C844DB"/>
    <w:rsid w:val="00C86739"/>
    <w:rsid w:val="00C86C2C"/>
    <w:rsid w:val="00C90051"/>
    <w:rsid w:val="00C93728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0125"/>
    <w:rsid w:val="00D523FF"/>
    <w:rsid w:val="00D524B5"/>
    <w:rsid w:val="00D53167"/>
    <w:rsid w:val="00D544F9"/>
    <w:rsid w:val="00D57604"/>
    <w:rsid w:val="00D57BAA"/>
    <w:rsid w:val="00D6047D"/>
    <w:rsid w:val="00D61F2E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0A8C"/>
    <w:rsid w:val="00DB1C2D"/>
    <w:rsid w:val="00DB29FE"/>
    <w:rsid w:val="00DB302F"/>
    <w:rsid w:val="00DB58DD"/>
    <w:rsid w:val="00DB654E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10B4"/>
    <w:rsid w:val="00E548D8"/>
    <w:rsid w:val="00E54CBC"/>
    <w:rsid w:val="00E55F44"/>
    <w:rsid w:val="00E566F5"/>
    <w:rsid w:val="00E56AF9"/>
    <w:rsid w:val="00E60774"/>
    <w:rsid w:val="00E61C74"/>
    <w:rsid w:val="00E65997"/>
    <w:rsid w:val="00E6696E"/>
    <w:rsid w:val="00E70503"/>
    <w:rsid w:val="00E70664"/>
    <w:rsid w:val="00E70683"/>
    <w:rsid w:val="00E714D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2D0"/>
    <w:rsid w:val="00EC74B0"/>
    <w:rsid w:val="00EC752F"/>
    <w:rsid w:val="00EC7D6E"/>
    <w:rsid w:val="00ED1A28"/>
    <w:rsid w:val="00ED58BD"/>
    <w:rsid w:val="00ED6940"/>
    <w:rsid w:val="00EE299D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B768B"/>
    <w:rsid w:val="00FC1F96"/>
    <w:rsid w:val="00FC260E"/>
    <w:rsid w:val="00FC308D"/>
    <w:rsid w:val="00FC42F8"/>
    <w:rsid w:val="00FC46D3"/>
    <w:rsid w:val="00FC6C59"/>
    <w:rsid w:val="00FC6E9E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9157"/>
  <w15:docId w15:val="{D31045AA-22F7-4BA8-9493-FBAE51B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1555&amp;date=02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10" Type="http://schemas.openxmlformats.org/officeDocument/2006/relationships/hyperlink" Target="https://login.consultant.ru/link/?req=doc&amp;base=LAW&amp;n=149911&amp;date=01.11.2020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1755-153E-4829-B3D0-56D0D91C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15030</Words>
  <Characters>85672</Characters>
  <Application>Microsoft Office Word</Application>
  <DocSecurity>0</DocSecurity>
  <Lines>713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nowch-doc9</cp:lastModifiedBy>
  <cp:revision>2</cp:revision>
  <cp:lastPrinted>2024-10-14T12:05:00Z</cp:lastPrinted>
  <dcterms:created xsi:type="dcterms:W3CDTF">2024-11-19T05:56:00Z</dcterms:created>
  <dcterms:modified xsi:type="dcterms:W3CDTF">2024-11-19T05:56:00Z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