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255E9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22.03.2023 № 207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255E9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22.03.2023  № 207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101141" w:rsidRDefault="00101141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10114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</w:t>
      </w:r>
      <w:r w:rsidR="004E332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системе внутреннего обеспечения соответствия</w:t>
      </w:r>
    </w:p>
    <w:p w:rsidR="004E3325" w:rsidRDefault="004E3325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требованиям антимонопольного законодательства </w:t>
      </w:r>
    </w:p>
    <w:p w:rsidR="004E3325" w:rsidRDefault="004E3325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в администрации Порецкого муниципального </w:t>
      </w:r>
    </w:p>
    <w:p w:rsidR="004E3325" w:rsidRDefault="004E3325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округа Чувашской Республики (антимонопольном </w:t>
      </w:r>
      <w:proofErr w:type="gramEnd"/>
    </w:p>
    <w:p w:rsidR="004E3325" w:rsidRPr="00101141" w:rsidRDefault="002F737C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комплаенсе</w:t>
      </w:r>
      <w:proofErr w:type="spellEnd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)</w:t>
      </w:r>
      <w:proofErr w:type="gramEnd"/>
    </w:p>
    <w:p w:rsidR="00101141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Default="00101141" w:rsidP="004E3325">
      <w:pPr>
        <w:pStyle w:val="ConsPlusNormal"/>
        <w:ind w:firstLine="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В </w:t>
      </w:r>
      <w:r w:rsidR="004E3325">
        <w:rPr>
          <w:rFonts w:ascii="Times New Roman" w:hAnsi="Times New Roman" w:cs="Times New Roman"/>
          <w:sz w:val="24"/>
          <w:szCs w:val="24"/>
        </w:rPr>
        <w:t>соответствии с распоряжением Правительства Российской Федерации от 18 октября 2018</w:t>
      </w:r>
      <w:r w:rsidR="006C6313">
        <w:rPr>
          <w:rFonts w:ascii="Times New Roman" w:hAnsi="Times New Roman" w:cs="Times New Roman"/>
          <w:sz w:val="24"/>
          <w:szCs w:val="24"/>
        </w:rPr>
        <w:t xml:space="preserve"> </w:t>
      </w:r>
      <w:r w:rsidR="004E3325">
        <w:rPr>
          <w:rFonts w:ascii="Times New Roman" w:hAnsi="Times New Roman" w:cs="Times New Roman"/>
          <w:sz w:val="24"/>
          <w:szCs w:val="24"/>
        </w:rPr>
        <w:t xml:space="preserve">г.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 </w:t>
      </w:r>
      <w:r w:rsidRPr="00101141">
        <w:rPr>
          <w:rFonts w:ascii="Times New Roman" w:hAnsi="Times New Roman" w:cs="Times New Roman"/>
          <w:kern w:val="1"/>
          <w:sz w:val="24"/>
          <w:szCs w:val="24"/>
        </w:rPr>
        <w:t xml:space="preserve">администрация Порецкого </w:t>
      </w:r>
      <w:r w:rsidR="00FD33F7">
        <w:rPr>
          <w:rFonts w:ascii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hAnsi="Times New Roman" w:cs="Times New Roman"/>
          <w:kern w:val="1"/>
          <w:sz w:val="24"/>
          <w:szCs w:val="24"/>
        </w:rPr>
        <w:t xml:space="preserve">  </w:t>
      </w:r>
      <w:proofErr w:type="gramStart"/>
      <w:r w:rsidRPr="00FD33F7">
        <w:rPr>
          <w:rFonts w:ascii="Times New Roman" w:hAnsi="Times New Roman" w:cs="Times New Roman"/>
          <w:b/>
          <w:kern w:val="1"/>
          <w:sz w:val="24"/>
          <w:szCs w:val="24"/>
        </w:rPr>
        <w:t>п</w:t>
      </w:r>
      <w:proofErr w:type="gramEnd"/>
      <w:r w:rsidRPr="00FD33F7">
        <w:rPr>
          <w:rFonts w:ascii="Times New Roman" w:hAnsi="Times New Roman" w:cs="Times New Roman"/>
          <w:b/>
          <w:kern w:val="1"/>
          <w:sz w:val="24"/>
          <w:szCs w:val="24"/>
        </w:rPr>
        <w:t xml:space="preserve"> о с т а н о в л я е т</w:t>
      </w:r>
      <w:r w:rsidRPr="00101141">
        <w:rPr>
          <w:rFonts w:ascii="Times New Roman" w:hAnsi="Times New Roman" w:cs="Times New Roman"/>
          <w:kern w:val="1"/>
          <w:sz w:val="26"/>
          <w:szCs w:val="26"/>
        </w:rPr>
        <w:t xml:space="preserve">: </w:t>
      </w:r>
    </w:p>
    <w:p w:rsidR="003271A8" w:rsidRDefault="003271A8" w:rsidP="003271A8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Создать в администрации Порецкого муниципального округа Чувашской Республики систему внутреннего обеспечения соответствия требованиям антимонопольного законодательства (</w:t>
      </w:r>
      <w:proofErr w:type="gramStart"/>
      <w:r>
        <w:rPr>
          <w:rFonts w:ascii="Times New Roman" w:hAnsi="Times New Roman" w:cs="Times New Roman"/>
          <w:kern w:val="1"/>
          <w:sz w:val="24"/>
          <w:szCs w:val="24"/>
        </w:rPr>
        <w:t>антимонопольный</w:t>
      </w:r>
      <w:proofErr w:type="gramEnd"/>
      <w:r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1"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kern w:val="1"/>
          <w:sz w:val="24"/>
          <w:szCs w:val="24"/>
        </w:rPr>
        <w:t>).</w:t>
      </w:r>
    </w:p>
    <w:p w:rsidR="003271A8" w:rsidRDefault="003271A8" w:rsidP="003271A8">
      <w:pPr>
        <w:pStyle w:val="ConsPlusNormal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 xml:space="preserve">Утвердить прилагаемое Положение об организации в администрации Порецкого муниципального </w:t>
      </w:r>
      <w:proofErr w:type="gramStart"/>
      <w:r>
        <w:rPr>
          <w:rFonts w:ascii="Times New Roman" w:hAnsi="Times New Roman" w:cs="Times New Roman"/>
          <w:kern w:val="1"/>
          <w:sz w:val="24"/>
          <w:szCs w:val="24"/>
        </w:rPr>
        <w:t>округа Чувашской Республики системы внутреннего обеспечения соответствия</w:t>
      </w:r>
      <w:proofErr w:type="gramEnd"/>
      <w:r>
        <w:rPr>
          <w:rFonts w:ascii="Times New Roman" w:hAnsi="Times New Roman" w:cs="Times New Roman"/>
          <w:kern w:val="1"/>
          <w:sz w:val="24"/>
          <w:szCs w:val="24"/>
        </w:rPr>
        <w:t xml:space="preserve"> требованиям антимонопольного законодательства.</w:t>
      </w:r>
    </w:p>
    <w:p w:rsidR="006C4C3C" w:rsidRPr="006C4C3C" w:rsidRDefault="006C4C3C" w:rsidP="006C4C3C">
      <w:pPr>
        <w:pStyle w:val="a5"/>
        <w:numPr>
          <w:ilvl w:val="0"/>
          <w:numId w:val="1"/>
        </w:numPr>
        <w:tabs>
          <w:tab w:val="left" w:pos="851"/>
          <w:tab w:val="left" w:pos="4678"/>
        </w:tabs>
        <w:spacing w:after="0" w:line="240" w:lineRule="auto"/>
        <w:ind w:left="0" w:right="-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C3C">
        <w:rPr>
          <w:rFonts w:ascii="Times New Roman" w:eastAsia="Times New Roman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опубликования в </w:t>
      </w:r>
      <w:r w:rsidR="00D2732F">
        <w:rPr>
          <w:rFonts w:ascii="Times New Roman" w:eastAsia="Times New Roman" w:hAnsi="Times New Roman" w:cs="Times New Roman"/>
          <w:sz w:val="24"/>
          <w:szCs w:val="24"/>
        </w:rPr>
        <w:t xml:space="preserve">периодическом </w:t>
      </w:r>
      <w:r w:rsidRPr="006C4C3C">
        <w:rPr>
          <w:rFonts w:ascii="Times New Roman" w:eastAsia="Times New Roman" w:hAnsi="Times New Roman" w:cs="Times New Roman"/>
          <w:sz w:val="24"/>
          <w:szCs w:val="24"/>
        </w:rPr>
        <w:t xml:space="preserve">печатном издании «Вестник Поречья» и подлежит размещению на официальном сайте Порецкого муниципального округа в </w:t>
      </w:r>
      <w:r w:rsidR="00D2732F" w:rsidRPr="00D273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информационно-телекоммуникационной</w:t>
      </w:r>
      <w:r w:rsidR="00D2732F" w:rsidRPr="00D273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C4C3C">
        <w:rPr>
          <w:rFonts w:ascii="Times New Roman" w:eastAsia="Times New Roman" w:hAnsi="Times New Roman" w:cs="Times New Roman"/>
          <w:sz w:val="24"/>
          <w:szCs w:val="24"/>
        </w:rPr>
        <w:t>сети «Интернет».</w:t>
      </w:r>
    </w:p>
    <w:p w:rsidR="006C4C3C" w:rsidRDefault="006C4C3C" w:rsidP="006C4C3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</w:p>
    <w:p w:rsidR="0095354C" w:rsidRPr="003271A8" w:rsidRDefault="0095354C" w:rsidP="0095354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</w:p>
    <w:p w:rsidR="00101141" w:rsidRPr="00101141" w:rsidRDefault="00101141" w:rsidP="0095354C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337176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</w:t>
      </w:r>
      <w:r w:rsidR="006C631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6C4C3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Е.В. Лебедев</w:t>
      </w:r>
    </w:p>
    <w:p w:rsidR="006C6313" w:rsidRDefault="006C6313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C6313" w:rsidRDefault="006C6313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C6313" w:rsidRDefault="006C6313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C6313" w:rsidRDefault="006C6313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C6313" w:rsidRDefault="006C6313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C6313" w:rsidRDefault="006C6313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D2732F" w:rsidRDefault="00D2732F" w:rsidP="006C63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C6313" w:rsidRDefault="006C6313" w:rsidP="006C63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lastRenderedPageBreak/>
        <w:t>Приложение</w:t>
      </w:r>
    </w:p>
    <w:p w:rsidR="006C6313" w:rsidRDefault="006C6313" w:rsidP="006C63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к постановлению администрации</w:t>
      </w:r>
    </w:p>
    <w:p w:rsidR="006C6313" w:rsidRDefault="006C6313" w:rsidP="006C63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Порецкого муниципального округа</w:t>
      </w:r>
    </w:p>
    <w:p w:rsidR="006C6313" w:rsidRDefault="006C6313" w:rsidP="006C63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Чувашской Республики</w:t>
      </w:r>
    </w:p>
    <w:p w:rsidR="006C6313" w:rsidRDefault="00255E9D" w:rsidP="006C63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от 22.03.2023 № 207</w:t>
      </w:r>
    </w:p>
    <w:p w:rsidR="006C6313" w:rsidRDefault="006C6313" w:rsidP="006C63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C6313" w:rsidRDefault="006C6313" w:rsidP="006C63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C6313" w:rsidRDefault="005039E1" w:rsidP="006C63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Положение</w:t>
      </w:r>
    </w:p>
    <w:p w:rsidR="005039E1" w:rsidRDefault="00D21D6F" w:rsidP="006C63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о</w:t>
      </w:r>
      <w:r w:rsidR="005039E1">
        <w:rPr>
          <w:rFonts w:ascii="Times New Roman" w:eastAsia="Times New Roman" w:hAnsi="Times New Roman" w:cs="Times New Roman"/>
          <w:kern w:val="1"/>
          <w:sz w:val="24"/>
          <w:szCs w:val="24"/>
        </w:rPr>
        <w:t>б организации в администрации Порецкого муниципального округа</w:t>
      </w:r>
    </w:p>
    <w:p w:rsidR="005039E1" w:rsidRDefault="005039E1" w:rsidP="006C63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Чувашской Республики системы внутреннего обеспечения соответствия</w:t>
      </w:r>
    </w:p>
    <w:p w:rsidR="005039E1" w:rsidRDefault="005039E1" w:rsidP="006C631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требованиям антимонопольного законодательства</w:t>
      </w:r>
    </w:p>
    <w:p w:rsidR="006C6313" w:rsidRDefault="006C6313" w:rsidP="006C6313">
      <w:pPr>
        <w:spacing w:after="0"/>
      </w:pPr>
    </w:p>
    <w:p w:rsidR="00476F24" w:rsidRPr="00476F24" w:rsidRDefault="005039E1" w:rsidP="00476F24">
      <w:pPr>
        <w:pStyle w:val="a5"/>
        <w:numPr>
          <w:ilvl w:val="0"/>
          <w:numId w:val="3"/>
        </w:numPr>
        <w:tabs>
          <w:tab w:val="left" w:pos="3828"/>
          <w:tab w:val="left" w:pos="396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F24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476F24" w:rsidRPr="00763DF0" w:rsidRDefault="00476F24" w:rsidP="00D21D6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63DF0">
        <w:rPr>
          <w:rFonts w:ascii="Times New Roman" w:hAnsi="Times New Roman" w:cs="Times New Roman"/>
          <w:b w:val="0"/>
          <w:sz w:val="24"/>
          <w:szCs w:val="24"/>
        </w:rPr>
        <w:t xml:space="preserve">1.1. Положение о системе внутреннего обеспечения соответствия требованиям антимонопольного законодательства 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Порецкого </w:t>
      </w:r>
      <w:r w:rsidR="008F73B9">
        <w:rPr>
          <w:rFonts w:ascii="Times New Roman" w:hAnsi="Times New Roman" w:cs="Times New Roman"/>
          <w:b w:val="0"/>
          <w:sz w:val="24"/>
          <w:szCs w:val="24"/>
        </w:rPr>
        <w:t>муниципального округа Чувашской Республики</w:t>
      </w:r>
      <w:r w:rsidRPr="00763DF0">
        <w:rPr>
          <w:rFonts w:ascii="Times New Roman" w:hAnsi="Times New Roman" w:cs="Times New Roman"/>
          <w:b w:val="0"/>
          <w:sz w:val="24"/>
          <w:szCs w:val="24"/>
        </w:rPr>
        <w:t xml:space="preserve"> (далее – Положение) разработано</w:t>
      </w:r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 w:rsidRPr="00763DF0">
        <w:rPr>
          <w:rFonts w:ascii="Times New Roman" w:hAnsi="Times New Roman" w:cs="Times New Roman"/>
          <w:b w:val="0"/>
          <w:sz w:val="24"/>
          <w:szCs w:val="24"/>
        </w:rPr>
        <w:t xml:space="preserve">в целях </w:t>
      </w:r>
      <w:proofErr w:type="gramStart"/>
      <w:r w:rsidRPr="00763DF0">
        <w:rPr>
          <w:rFonts w:ascii="Times New Roman" w:hAnsi="Times New Roman" w:cs="Times New Roman"/>
          <w:b w:val="0"/>
          <w:sz w:val="24"/>
          <w:szCs w:val="24"/>
        </w:rPr>
        <w:t xml:space="preserve">обеспечения соответствия деятельности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Порецкого </w:t>
      </w:r>
      <w:r w:rsidR="00B5636E">
        <w:rPr>
          <w:rFonts w:ascii="Times New Roman" w:hAnsi="Times New Roman" w:cs="Times New Roman"/>
          <w:b w:val="0"/>
          <w:sz w:val="24"/>
          <w:szCs w:val="24"/>
        </w:rPr>
        <w:t>муниципального округа Чувашской</w:t>
      </w:r>
      <w:proofErr w:type="gramEnd"/>
      <w:r w:rsidR="00B5636E">
        <w:rPr>
          <w:rFonts w:ascii="Times New Roman" w:hAnsi="Times New Roman" w:cs="Times New Roman"/>
          <w:b w:val="0"/>
          <w:sz w:val="24"/>
          <w:szCs w:val="24"/>
        </w:rPr>
        <w:t xml:space="preserve"> Республики</w:t>
      </w:r>
      <w:r w:rsidRPr="00763DF0">
        <w:rPr>
          <w:rFonts w:ascii="Times New Roman" w:hAnsi="Times New Roman" w:cs="Times New Roman"/>
          <w:b w:val="0"/>
          <w:sz w:val="24"/>
          <w:szCs w:val="24"/>
        </w:rPr>
        <w:t xml:space="preserve"> (далее –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Администрация</w:t>
      </w:r>
      <w:r w:rsidRPr="00763DF0">
        <w:rPr>
          <w:rFonts w:ascii="Times New Roman" w:hAnsi="Times New Roman" w:cs="Times New Roman"/>
          <w:b w:val="0"/>
          <w:sz w:val="24"/>
          <w:szCs w:val="24"/>
        </w:rPr>
        <w:t xml:space="preserve">) требованиям антимонопольного законодательства и профилактики нарушений требований антимонопольного законодательства в деятельности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1.2. Для целей Положения используются понятия:</w:t>
      </w:r>
    </w:p>
    <w:p w:rsidR="00476F24" w:rsidRPr="00476F24" w:rsidRDefault="00476F24" w:rsidP="00D21D6F">
      <w:pPr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«антимонопольное законодательство» - законодательство, основывающееся на </w:t>
      </w:r>
      <w:hyperlink r:id="rId8" w:history="1">
        <w:r w:rsidRPr="00476F24">
          <w:rPr>
            <w:rFonts w:ascii="Times New Roman" w:eastAsia="Calibri" w:hAnsi="Times New Roman" w:cs="Times New Roman"/>
            <w:sz w:val="24"/>
            <w:szCs w:val="24"/>
          </w:rPr>
          <w:t>Конституции</w:t>
        </w:r>
      </w:hyperlink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Федерации, Гражданском </w:t>
      </w:r>
      <w:hyperlink r:id="rId9" w:history="1">
        <w:r w:rsidRPr="00476F24">
          <w:rPr>
            <w:rFonts w:ascii="Times New Roman" w:eastAsia="Calibri" w:hAnsi="Times New Roman" w:cs="Times New Roman"/>
            <w:sz w:val="24"/>
            <w:szCs w:val="24"/>
          </w:rPr>
          <w:t>кодексе</w:t>
        </w:r>
      </w:hyperlink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 и состоящее из Федерального </w:t>
      </w:r>
      <w:hyperlink r:id="rId10" w:history="1">
        <w:r w:rsidRPr="00476F24">
          <w:rPr>
            <w:rFonts w:ascii="Times New Roman" w:eastAsia="Calibri" w:hAnsi="Times New Roman" w:cs="Times New Roman"/>
            <w:sz w:val="24"/>
            <w:szCs w:val="24"/>
          </w:rPr>
          <w:t>закона</w:t>
        </w:r>
      </w:hyperlink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</w:t>
      </w:r>
      <w:proofErr w:type="gramEnd"/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 указанных органов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476F24" w:rsidRPr="00476F24" w:rsidRDefault="00476F24" w:rsidP="00D21D6F">
      <w:pPr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«антимонопольный </w:t>
      </w:r>
      <w:proofErr w:type="spellStart"/>
      <w:r w:rsidRPr="00476F24">
        <w:rPr>
          <w:rFonts w:ascii="Times New Roman" w:eastAsia="Calibri" w:hAnsi="Times New Roman" w:cs="Times New Roman"/>
          <w:sz w:val="24"/>
          <w:szCs w:val="24"/>
        </w:rPr>
        <w:t>комплаенс</w:t>
      </w:r>
      <w:proofErr w:type="spellEnd"/>
      <w:r w:rsidRPr="00476F24">
        <w:rPr>
          <w:rFonts w:ascii="Times New Roman" w:eastAsia="Calibri" w:hAnsi="Times New Roman" w:cs="Times New Roman"/>
          <w:sz w:val="24"/>
          <w:szCs w:val="24"/>
        </w:rPr>
        <w:t>» - совокупность правовых и организационных мер, направленных на соблюдение требований антимонопольного законодательства и предупреждение его нарушения;</w:t>
      </w:r>
    </w:p>
    <w:p w:rsidR="00476F24" w:rsidRPr="00476F24" w:rsidRDefault="00476F24" w:rsidP="00D21D6F">
      <w:pPr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«доклад об антимонопольном </w:t>
      </w:r>
      <w:proofErr w:type="spellStart"/>
      <w:r w:rsidRPr="00476F24">
        <w:rPr>
          <w:rFonts w:ascii="Times New Roman" w:eastAsia="Calibri" w:hAnsi="Times New Roman" w:cs="Times New Roman"/>
          <w:sz w:val="24"/>
          <w:szCs w:val="24"/>
        </w:rPr>
        <w:t>комплаенсе</w:t>
      </w:r>
      <w:proofErr w:type="spellEnd"/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» - документ, содержащий информацию об организации и функционировании </w:t>
      </w:r>
      <w:proofErr w:type="gramStart"/>
      <w:r w:rsidRPr="00476F24">
        <w:rPr>
          <w:rFonts w:ascii="Times New Roman" w:eastAsia="Calibri" w:hAnsi="Times New Roman" w:cs="Times New Roman"/>
          <w:sz w:val="24"/>
          <w:szCs w:val="24"/>
        </w:rPr>
        <w:t>антимонопольного</w:t>
      </w:r>
      <w:proofErr w:type="gramEnd"/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76F24">
        <w:rPr>
          <w:rFonts w:ascii="Times New Roman" w:eastAsia="Calibri" w:hAnsi="Times New Roman" w:cs="Times New Roman"/>
          <w:sz w:val="24"/>
          <w:szCs w:val="24"/>
        </w:rPr>
        <w:t>комплаенса</w:t>
      </w:r>
      <w:proofErr w:type="spellEnd"/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 в Администрации;</w:t>
      </w:r>
    </w:p>
    <w:p w:rsidR="00476F24" w:rsidRPr="00476F24" w:rsidRDefault="00476F24" w:rsidP="00D21D6F">
      <w:pPr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«коллегиальный орган» - совещательный орган, осуществляющий оценку эффективности </w:t>
      </w:r>
      <w:r w:rsidR="00BE148D">
        <w:rPr>
          <w:rFonts w:ascii="Times New Roman" w:eastAsia="Calibri" w:hAnsi="Times New Roman" w:cs="Times New Roman"/>
          <w:sz w:val="24"/>
          <w:szCs w:val="24"/>
        </w:rPr>
        <w:t xml:space="preserve">функционирования </w:t>
      </w:r>
      <w:r w:rsidRPr="00476F24">
        <w:rPr>
          <w:rFonts w:ascii="Times New Roman" w:eastAsia="Calibri" w:hAnsi="Times New Roman" w:cs="Times New Roman"/>
          <w:sz w:val="24"/>
          <w:szCs w:val="24"/>
        </w:rPr>
        <w:t xml:space="preserve">антимонопольного </w:t>
      </w:r>
      <w:proofErr w:type="spellStart"/>
      <w:r w:rsidRPr="00476F24">
        <w:rPr>
          <w:rFonts w:ascii="Times New Roman" w:eastAsia="Calibri" w:hAnsi="Times New Roman" w:cs="Times New Roman"/>
          <w:sz w:val="24"/>
          <w:szCs w:val="24"/>
        </w:rPr>
        <w:t>комплаенса</w:t>
      </w:r>
      <w:proofErr w:type="spellEnd"/>
      <w:r w:rsidRPr="00476F2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76F24" w:rsidRPr="00476F24" w:rsidRDefault="00476F24" w:rsidP="00D21D6F">
      <w:pPr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F24">
        <w:rPr>
          <w:rFonts w:ascii="Times New Roman" w:eastAsia="Calibri" w:hAnsi="Times New Roman" w:cs="Times New Roman"/>
          <w:sz w:val="24"/>
          <w:szCs w:val="24"/>
        </w:rPr>
        <w:t>«нарушение антимонопольного законодательства» - недопущение, ограничение, устранение конкуренции;</w:t>
      </w:r>
    </w:p>
    <w:p w:rsidR="00476F24" w:rsidRPr="00476F24" w:rsidRDefault="00476F24" w:rsidP="00D21D6F">
      <w:pPr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F24">
        <w:rPr>
          <w:rFonts w:ascii="Times New Roman" w:eastAsia="Calibri" w:hAnsi="Times New Roman" w:cs="Times New Roman"/>
          <w:sz w:val="24"/>
          <w:szCs w:val="24"/>
        </w:rPr>
        <w:t>«риски нарушения антимонопольного законодательства» («</w:t>
      </w:r>
      <w:proofErr w:type="spellStart"/>
      <w:r w:rsidRPr="00476F24">
        <w:rPr>
          <w:rFonts w:ascii="Times New Roman" w:eastAsia="Calibri" w:hAnsi="Times New Roman" w:cs="Times New Roman"/>
          <w:sz w:val="24"/>
          <w:szCs w:val="24"/>
        </w:rPr>
        <w:t>комплаенс-риски</w:t>
      </w:r>
      <w:proofErr w:type="spellEnd"/>
      <w:r w:rsidRPr="00476F24">
        <w:rPr>
          <w:rFonts w:ascii="Times New Roman" w:eastAsia="Calibri" w:hAnsi="Times New Roman" w:cs="Times New Roman"/>
          <w:sz w:val="24"/>
          <w:szCs w:val="24"/>
        </w:rPr>
        <w:t>»)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476F24" w:rsidRPr="00476F24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F24">
        <w:rPr>
          <w:rFonts w:ascii="Times New Roman" w:hAnsi="Times New Roman" w:cs="Times New Roman"/>
          <w:sz w:val="24"/>
          <w:szCs w:val="24"/>
        </w:rPr>
        <w:t>«отчетный период» - календарный год.</w:t>
      </w:r>
    </w:p>
    <w:p w:rsidR="00476F24" w:rsidRPr="00763DF0" w:rsidRDefault="00476F24" w:rsidP="00476F24">
      <w:pPr>
        <w:pStyle w:val="ConsPlusNormal"/>
        <w:ind w:firstLine="709"/>
        <w:jc w:val="both"/>
        <w:rPr>
          <w:sz w:val="24"/>
          <w:szCs w:val="24"/>
        </w:rPr>
      </w:pPr>
    </w:p>
    <w:p w:rsidR="00476F24" w:rsidRPr="00763DF0" w:rsidRDefault="00476F24" w:rsidP="00476F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II. Организация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2.1. Функции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, связанные с организацией и функционированием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, распределяются между отделом </w:t>
      </w:r>
      <w:r>
        <w:rPr>
          <w:rFonts w:ascii="Times New Roman" w:hAnsi="Times New Roman" w:cs="Times New Roman"/>
          <w:sz w:val="24"/>
          <w:szCs w:val="24"/>
        </w:rPr>
        <w:t>организационно-контрольной, кадровой и правовой работы</w:t>
      </w:r>
      <w:r w:rsidRPr="00763DF0">
        <w:rPr>
          <w:rFonts w:ascii="Times New Roman" w:hAnsi="Times New Roman" w:cs="Times New Roman"/>
          <w:sz w:val="24"/>
          <w:szCs w:val="24"/>
        </w:rPr>
        <w:t xml:space="preserve"> и отделом экономики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148D">
        <w:rPr>
          <w:rFonts w:ascii="Times New Roman" w:hAnsi="Times New Roman" w:cs="Times New Roman"/>
          <w:sz w:val="24"/>
          <w:szCs w:val="24"/>
        </w:rPr>
        <w:t>и инвестиционной деятельности</w:t>
      </w:r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D602D7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2.2. </w:t>
      </w:r>
      <w:r w:rsidRPr="00D602D7">
        <w:rPr>
          <w:rFonts w:ascii="Times New Roman" w:hAnsi="Times New Roman" w:cs="Times New Roman"/>
          <w:sz w:val="24"/>
          <w:szCs w:val="24"/>
        </w:rPr>
        <w:t>К компетенции отдела организационно-контрольной, кадровой и правовой работы Администрации относятся следующие функции: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4BB2">
        <w:rPr>
          <w:rFonts w:ascii="Times New Roman" w:hAnsi="Times New Roman" w:cs="Times New Roman"/>
          <w:sz w:val="24"/>
          <w:szCs w:val="24"/>
        </w:rPr>
        <w:t>а) ознакомление с Положением граждан Российской Федерации при поступлении на муниципальную службу в Администрацию;</w:t>
      </w:r>
    </w:p>
    <w:p w:rsidR="00476F24" w:rsidRPr="00763DF0" w:rsidRDefault="009059E5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76F24" w:rsidRPr="00763DF0">
        <w:rPr>
          <w:rFonts w:ascii="Times New Roman" w:hAnsi="Times New Roman" w:cs="Times New Roman"/>
          <w:sz w:val="24"/>
          <w:szCs w:val="24"/>
        </w:rPr>
        <w:t xml:space="preserve">) выявление конфликта интересов в деятельности </w:t>
      </w:r>
      <w:r w:rsidR="00476F24">
        <w:rPr>
          <w:rFonts w:ascii="Times New Roman" w:hAnsi="Times New Roman" w:cs="Times New Roman"/>
          <w:sz w:val="24"/>
          <w:szCs w:val="24"/>
        </w:rPr>
        <w:t>муниципальных</w:t>
      </w:r>
      <w:r w:rsidR="00476F24" w:rsidRPr="00763DF0">
        <w:rPr>
          <w:rFonts w:ascii="Times New Roman" w:hAnsi="Times New Roman" w:cs="Times New Roman"/>
          <w:sz w:val="24"/>
          <w:szCs w:val="24"/>
        </w:rPr>
        <w:t xml:space="preserve"> служащих и структурных подразделений </w:t>
      </w:r>
      <w:r w:rsidR="00476F24">
        <w:rPr>
          <w:rFonts w:ascii="Times New Roman" w:hAnsi="Times New Roman" w:cs="Times New Roman"/>
          <w:sz w:val="24"/>
          <w:szCs w:val="24"/>
        </w:rPr>
        <w:t>Администрации</w:t>
      </w:r>
      <w:r w:rsidR="00476F24" w:rsidRPr="00763DF0">
        <w:rPr>
          <w:rFonts w:ascii="Times New Roman" w:hAnsi="Times New Roman" w:cs="Times New Roman"/>
          <w:sz w:val="24"/>
          <w:szCs w:val="24"/>
        </w:rPr>
        <w:t>, разработка предложений по их исключению;</w:t>
      </w:r>
    </w:p>
    <w:p w:rsidR="00476F24" w:rsidRPr="00763DF0" w:rsidRDefault="009059E5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76F24" w:rsidRPr="00763DF0">
        <w:rPr>
          <w:rFonts w:ascii="Times New Roman" w:hAnsi="Times New Roman" w:cs="Times New Roman"/>
          <w:sz w:val="24"/>
          <w:szCs w:val="24"/>
        </w:rPr>
        <w:t xml:space="preserve">) проведение проверок в случаях, </w:t>
      </w:r>
      <w:r w:rsidR="00476F24" w:rsidRPr="00843CB9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w:anchor="P137" w:history="1">
        <w:r w:rsidR="00476F24" w:rsidRPr="00843CB9">
          <w:rPr>
            <w:rFonts w:ascii="Times New Roman" w:hAnsi="Times New Roman" w:cs="Times New Roman"/>
            <w:sz w:val="24"/>
            <w:szCs w:val="24"/>
          </w:rPr>
          <w:t>пунктом 3.11</w:t>
        </w:r>
      </w:hyperlink>
      <w:r w:rsidR="00476F24" w:rsidRPr="00763DF0">
        <w:rPr>
          <w:rFonts w:ascii="Times New Roman" w:hAnsi="Times New Roman" w:cs="Times New Roman"/>
          <w:sz w:val="24"/>
          <w:szCs w:val="24"/>
        </w:rPr>
        <w:t xml:space="preserve"> Положения;</w:t>
      </w:r>
    </w:p>
    <w:p w:rsidR="000F3F6A" w:rsidRPr="00763DF0" w:rsidRDefault="009059E5" w:rsidP="000F3F6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F3F6A" w:rsidRPr="00763DF0">
        <w:rPr>
          <w:rFonts w:ascii="Times New Roman" w:hAnsi="Times New Roman" w:cs="Times New Roman"/>
          <w:sz w:val="24"/>
          <w:szCs w:val="24"/>
        </w:rPr>
        <w:t xml:space="preserve">) консультирование </w:t>
      </w:r>
      <w:r w:rsidR="000F3F6A">
        <w:rPr>
          <w:rFonts w:ascii="Times New Roman" w:hAnsi="Times New Roman" w:cs="Times New Roman"/>
          <w:sz w:val="24"/>
          <w:szCs w:val="24"/>
        </w:rPr>
        <w:t>муниципальных</w:t>
      </w:r>
      <w:r w:rsidR="000F3F6A" w:rsidRPr="00763DF0">
        <w:rPr>
          <w:rFonts w:ascii="Times New Roman" w:hAnsi="Times New Roman" w:cs="Times New Roman"/>
          <w:sz w:val="24"/>
          <w:szCs w:val="24"/>
        </w:rPr>
        <w:t xml:space="preserve"> служащих по вопросам, связанным с соблюдением антимонопольного законодательства и антимонопольным </w:t>
      </w:r>
      <w:proofErr w:type="spellStart"/>
      <w:r w:rsidR="000F3F6A" w:rsidRPr="00763DF0">
        <w:rPr>
          <w:rFonts w:ascii="Times New Roman" w:hAnsi="Times New Roman" w:cs="Times New Roman"/>
          <w:sz w:val="24"/>
          <w:szCs w:val="24"/>
        </w:rPr>
        <w:t>комплаенсом</w:t>
      </w:r>
      <w:proofErr w:type="spellEnd"/>
      <w:r w:rsidR="000F3F6A" w:rsidRPr="00763DF0">
        <w:rPr>
          <w:rFonts w:ascii="Times New Roman" w:hAnsi="Times New Roman" w:cs="Times New Roman"/>
          <w:sz w:val="24"/>
          <w:szCs w:val="24"/>
        </w:rPr>
        <w:t>;</w:t>
      </w:r>
    </w:p>
    <w:p w:rsidR="000F3F6A" w:rsidRPr="000F3F6A" w:rsidRDefault="009059E5" w:rsidP="00D21D6F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F3F6A" w:rsidRPr="00763DF0">
        <w:rPr>
          <w:rFonts w:ascii="Times New Roman" w:hAnsi="Times New Roman" w:cs="Times New Roman"/>
          <w:sz w:val="24"/>
          <w:szCs w:val="24"/>
        </w:rPr>
        <w:t xml:space="preserve">) информирование </w:t>
      </w:r>
      <w:r w:rsidR="000F3F6A">
        <w:rPr>
          <w:rFonts w:ascii="Times New Roman" w:hAnsi="Times New Roman" w:cs="Times New Roman"/>
          <w:sz w:val="24"/>
          <w:szCs w:val="24"/>
        </w:rPr>
        <w:t>главы</w:t>
      </w:r>
      <w:r w:rsidR="000F3F6A" w:rsidRPr="00763DF0">
        <w:rPr>
          <w:rFonts w:ascii="Times New Roman" w:hAnsi="Times New Roman" w:cs="Times New Roman"/>
          <w:sz w:val="24"/>
          <w:szCs w:val="24"/>
        </w:rPr>
        <w:t xml:space="preserve"> о внутренних документах, которые могут повлечь нарушение антимонопольного законодательства, противоречить антимонопольному законодательству и антимонопольному </w:t>
      </w:r>
      <w:proofErr w:type="spellStart"/>
      <w:r w:rsidR="000F3F6A" w:rsidRPr="00763DF0">
        <w:rPr>
          <w:rFonts w:ascii="Times New Roman" w:hAnsi="Times New Roman" w:cs="Times New Roman"/>
          <w:sz w:val="24"/>
          <w:szCs w:val="24"/>
        </w:rPr>
        <w:t>комплаенсу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76F24" w:rsidRPr="00F73ED7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2.3. </w:t>
      </w:r>
      <w:r w:rsidRPr="00F73ED7">
        <w:rPr>
          <w:rFonts w:ascii="Times New Roman" w:hAnsi="Times New Roman" w:cs="Times New Roman"/>
          <w:sz w:val="24"/>
          <w:szCs w:val="24"/>
        </w:rPr>
        <w:t xml:space="preserve">К компетенции отдела экономики </w:t>
      </w:r>
      <w:r w:rsidR="00F73ED7">
        <w:rPr>
          <w:rFonts w:ascii="Times New Roman" w:hAnsi="Times New Roman" w:cs="Times New Roman"/>
          <w:sz w:val="24"/>
          <w:szCs w:val="24"/>
        </w:rPr>
        <w:t>и инвестиционной деятельности</w:t>
      </w:r>
      <w:r w:rsidRPr="00F73ED7">
        <w:rPr>
          <w:rFonts w:ascii="Times New Roman" w:hAnsi="Times New Roman" w:cs="Times New Roman"/>
          <w:sz w:val="24"/>
          <w:szCs w:val="24"/>
        </w:rPr>
        <w:t xml:space="preserve"> относится исполнение следующих функций: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а) </w:t>
      </w:r>
      <w:r w:rsidRPr="00763DF0">
        <w:rPr>
          <w:rFonts w:ascii="Times New Roman" w:eastAsia="Calibri" w:hAnsi="Times New Roman" w:cs="Times New Roman"/>
          <w:sz w:val="24"/>
          <w:szCs w:val="24"/>
        </w:rPr>
        <w:t xml:space="preserve">подготовка и представление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главе Порецкого </w:t>
      </w:r>
      <w:r w:rsidR="00F73ED7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или лицу, исполняющему его обязанности (далее – </w:t>
      </w:r>
      <w:r>
        <w:rPr>
          <w:rFonts w:ascii="Times New Roman" w:hAnsi="Times New Roman" w:cs="Times New Roman"/>
          <w:sz w:val="24"/>
          <w:szCs w:val="24"/>
        </w:rPr>
        <w:t>глава</w:t>
      </w:r>
      <w:r w:rsidRPr="00763DF0">
        <w:rPr>
          <w:rFonts w:ascii="Times New Roman" w:hAnsi="Times New Roman" w:cs="Times New Roman"/>
          <w:sz w:val="24"/>
          <w:szCs w:val="24"/>
        </w:rPr>
        <w:t xml:space="preserve">), </w:t>
      </w:r>
      <w:r w:rsidRPr="00763DF0">
        <w:rPr>
          <w:rFonts w:ascii="Times New Roman" w:eastAsia="Calibri" w:hAnsi="Times New Roman" w:cs="Times New Roman"/>
          <w:sz w:val="24"/>
          <w:szCs w:val="24"/>
        </w:rPr>
        <w:t xml:space="preserve">на подпись </w:t>
      </w:r>
      <w:r w:rsidRPr="00334F2A">
        <w:rPr>
          <w:rFonts w:ascii="Times New Roman" w:eastAsia="Calibri" w:hAnsi="Times New Roman" w:cs="Times New Roman"/>
          <w:sz w:val="24"/>
          <w:szCs w:val="24"/>
        </w:rPr>
        <w:t xml:space="preserve">правовых актов, направленных на организацию и функционирование антимонопольного </w:t>
      </w:r>
      <w:proofErr w:type="spellStart"/>
      <w:r w:rsidRPr="00334F2A">
        <w:rPr>
          <w:rFonts w:ascii="Times New Roman" w:eastAsia="Calibri" w:hAnsi="Times New Roman" w:cs="Times New Roman"/>
          <w:sz w:val="24"/>
          <w:szCs w:val="24"/>
        </w:rPr>
        <w:t>комплаенса</w:t>
      </w:r>
      <w:proofErr w:type="spellEnd"/>
      <w:r w:rsidRPr="00334F2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4F2A">
        <w:rPr>
          <w:rFonts w:ascii="Times New Roman" w:eastAsia="Calibri" w:hAnsi="Times New Roman" w:cs="Times New Roman"/>
          <w:sz w:val="24"/>
          <w:szCs w:val="24"/>
        </w:rPr>
        <w:t xml:space="preserve">б) исполнение поручений главы, связанных с организацией </w:t>
      </w:r>
      <w:proofErr w:type="gramStart"/>
      <w:r w:rsidRPr="00334F2A">
        <w:rPr>
          <w:rFonts w:ascii="Times New Roman" w:eastAsia="Calibri" w:hAnsi="Times New Roman" w:cs="Times New Roman"/>
          <w:sz w:val="24"/>
          <w:szCs w:val="24"/>
        </w:rPr>
        <w:t>антимонопольного</w:t>
      </w:r>
      <w:proofErr w:type="gramEnd"/>
      <w:r w:rsidRPr="00334F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34F2A">
        <w:rPr>
          <w:rFonts w:ascii="Times New Roman" w:eastAsia="Calibri" w:hAnsi="Times New Roman" w:cs="Times New Roman"/>
          <w:sz w:val="24"/>
          <w:szCs w:val="24"/>
        </w:rPr>
        <w:t>комплаенса</w:t>
      </w:r>
      <w:proofErr w:type="spellEnd"/>
      <w:r w:rsidRPr="00334F2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3F6A" w:rsidRPr="00334F2A" w:rsidRDefault="009059E5" w:rsidP="000F3F6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eastAsia="Calibri" w:hAnsi="Times New Roman" w:cs="Times New Roman"/>
          <w:sz w:val="24"/>
          <w:szCs w:val="24"/>
        </w:rPr>
        <w:t>в</w:t>
      </w:r>
      <w:r w:rsidR="000F3F6A" w:rsidRPr="00334F2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0F3F6A" w:rsidRPr="00334F2A">
        <w:rPr>
          <w:rFonts w:ascii="Times New Roman" w:hAnsi="Times New Roman" w:cs="Times New Roman"/>
          <w:sz w:val="24"/>
          <w:szCs w:val="24"/>
        </w:rPr>
        <w:t xml:space="preserve">выявление </w:t>
      </w:r>
      <w:proofErr w:type="spellStart"/>
      <w:r w:rsidR="000F3F6A"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="000F3F6A" w:rsidRPr="00334F2A">
        <w:rPr>
          <w:rFonts w:ascii="Times New Roman" w:hAnsi="Times New Roman" w:cs="Times New Roman"/>
          <w:sz w:val="24"/>
          <w:szCs w:val="24"/>
        </w:rPr>
        <w:t xml:space="preserve">, учет обстоятельств, связанных с </w:t>
      </w:r>
      <w:proofErr w:type="spellStart"/>
      <w:r w:rsidR="000F3F6A" w:rsidRPr="00334F2A">
        <w:rPr>
          <w:rFonts w:ascii="Times New Roman" w:hAnsi="Times New Roman" w:cs="Times New Roman"/>
          <w:sz w:val="24"/>
          <w:szCs w:val="24"/>
        </w:rPr>
        <w:t>комплаенс-рисками</w:t>
      </w:r>
      <w:proofErr w:type="spellEnd"/>
      <w:r w:rsidR="000F3F6A" w:rsidRPr="00334F2A">
        <w:rPr>
          <w:rFonts w:ascii="Times New Roman" w:hAnsi="Times New Roman" w:cs="Times New Roman"/>
          <w:sz w:val="24"/>
          <w:szCs w:val="24"/>
        </w:rPr>
        <w:t xml:space="preserve">, определение вероятности возникновения </w:t>
      </w:r>
      <w:proofErr w:type="spellStart"/>
      <w:r w:rsidR="000F3F6A"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="000F3F6A" w:rsidRPr="00334F2A">
        <w:rPr>
          <w:rFonts w:ascii="Times New Roman" w:hAnsi="Times New Roman" w:cs="Times New Roman"/>
          <w:sz w:val="24"/>
          <w:szCs w:val="24"/>
        </w:rPr>
        <w:t>;</w:t>
      </w:r>
    </w:p>
    <w:p w:rsidR="000F3F6A" w:rsidRPr="00334F2A" w:rsidRDefault="009059E5" w:rsidP="000F3F6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г</w:t>
      </w:r>
      <w:r w:rsidR="000F3F6A" w:rsidRPr="00334F2A">
        <w:rPr>
          <w:rFonts w:ascii="Times New Roman" w:hAnsi="Times New Roman" w:cs="Times New Roman"/>
          <w:sz w:val="24"/>
          <w:szCs w:val="24"/>
        </w:rPr>
        <w:t xml:space="preserve">) организация взаимодействия с другими структурными подразделениями Администрации по вопросам, связанным </w:t>
      </w:r>
      <w:proofErr w:type="gramStart"/>
      <w:r w:rsidR="000F3F6A" w:rsidRPr="00334F2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F3F6A" w:rsidRPr="00334F2A">
        <w:rPr>
          <w:rFonts w:ascii="Times New Roman" w:hAnsi="Times New Roman" w:cs="Times New Roman"/>
          <w:sz w:val="24"/>
          <w:szCs w:val="24"/>
        </w:rPr>
        <w:t xml:space="preserve"> антимонопольным </w:t>
      </w:r>
      <w:proofErr w:type="spellStart"/>
      <w:r w:rsidR="000F3F6A" w:rsidRPr="00334F2A">
        <w:rPr>
          <w:rFonts w:ascii="Times New Roman" w:hAnsi="Times New Roman" w:cs="Times New Roman"/>
          <w:sz w:val="24"/>
          <w:szCs w:val="24"/>
        </w:rPr>
        <w:t>комплаенсом</w:t>
      </w:r>
      <w:proofErr w:type="spellEnd"/>
      <w:r w:rsidR="000F3F6A" w:rsidRPr="00334F2A">
        <w:rPr>
          <w:rFonts w:ascii="Times New Roman" w:hAnsi="Times New Roman" w:cs="Times New Roman"/>
          <w:sz w:val="24"/>
          <w:szCs w:val="24"/>
        </w:rPr>
        <w:t>;</w:t>
      </w:r>
    </w:p>
    <w:p w:rsidR="000F3F6A" w:rsidRPr="00334F2A" w:rsidRDefault="000F3F6A" w:rsidP="000F3F6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д) разработка и внесение на утверждение главы карты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 xml:space="preserve"> Администрации;</w:t>
      </w:r>
    </w:p>
    <w:p w:rsidR="000F3F6A" w:rsidRPr="00334F2A" w:rsidRDefault="000F3F6A" w:rsidP="000F3F6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е) разработка и внесение на утверждение главы ключевых показателей эффективности </w:t>
      </w:r>
      <w:proofErr w:type="gramStart"/>
      <w:r w:rsidRPr="00334F2A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33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>;</w:t>
      </w:r>
    </w:p>
    <w:p w:rsidR="000F3F6A" w:rsidRPr="00334F2A" w:rsidRDefault="000F3F6A" w:rsidP="000F3F6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ж) разработка и внесение на утверждение главы плана мероприятий по снижению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>;</w:t>
      </w:r>
    </w:p>
    <w:p w:rsidR="000F3F6A" w:rsidRPr="00334F2A" w:rsidRDefault="000F3F6A" w:rsidP="000F3F6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з) подготовка для подписания главой и утверждения Коллегиальным органом проекта доклада об </w:t>
      </w:r>
      <w:proofErr w:type="gramStart"/>
      <w:r w:rsidRPr="00334F2A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33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>;</w:t>
      </w:r>
    </w:p>
    <w:p w:rsidR="000F3F6A" w:rsidRPr="00334F2A" w:rsidRDefault="000F3F6A" w:rsidP="000F3F6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eastAsia="Calibri" w:hAnsi="Times New Roman" w:cs="Times New Roman"/>
          <w:sz w:val="24"/>
          <w:szCs w:val="24"/>
        </w:rPr>
        <w:t>и)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F503E4" w:rsidRPr="00334F2A" w:rsidRDefault="00F503E4" w:rsidP="00F503E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к) организация систематического обучения работников Администрации требованиям антимонопольного законодательства и антимонопольного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>.</w:t>
      </w:r>
    </w:p>
    <w:p w:rsidR="00F503E4" w:rsidRPr="00334F2A" w:rsidRDefault="009059E5" w:rsidP="00F503E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л</w:t>
      </w:r>
      <w:r w:rsidR="00F503E4" w:rsidRPr="00334F2A">
        <w:rPr>
          <w:rFonts w:ascii="Times New Roman" w:hAnsi="Times New Roman" w:cs="Times New Roman"/>
          <w:sz w:val="24"/>
          <w:szCs w:val="24"/>
        </w:rPr>
        <w:t xml:space="preserve">) мониторинг исполнения мероприятий плана мероприятий («дорожной карты») по снижению </w:t>
      </w:r>
      <w:proofErr w:type="spellStart"/>
      <w:r w:rsidR="00F503E4"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="00F503E4" w:rsidRPr="00334F2A">
        <w:rPr>
          <w:rFonts w:ascii="Times New Roman" w:hAnsi="Times New Roman" w:cs="Times New Roman"/>
          <w:sz w:val="24"/>
          <w:szCs w:val="24"/>
        </w:rPr>
        <w:t xml:space="preserve"> Администрации (далее – план мероприятий по снижению </w:t>
      </w:r>
      <w:proofErr w:type="spellStart"/>
      <w:r w:rsidR="00F503E4"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="00F503E4" w:rsidRPr="00334F2A">
        <w:rPr>
          <w:rFonts w:ascii="Times New Roman" w:hAnsi="Times New Roman" w:cs="Times New Roman"/>
          <w:sz w:val="24"/>
          <w:szCs w:val="24"/>
        </w:rPr>
        <w:t>);</w:t>
      </w:r>
    </w:p>
    <w:p w:rsidR="00F503E4" w:rsidRPr="00334F2A" w:rsidRDefault="009059E5" w:rsidP="00F503E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м</w:t>
      </w:r>
      <w:r w:rsidR="00F503E4" w:rsidRPr="00334F2A">
        <w:rPr>
          <w:rFonts w:ascii="Times New Roman" w:hAnsi="Times New Roman" w:cs="Times New Roman"/>
          <w:sz w:val="24"/>
          <w:szCs w:val="24"/>
        </w:rPr>
        <w:t xml:space="preserve">) оценка достижения ключевых показателей эффективности антимонопольного </w:t>
      </w:r>
      <w:proofErr w:type="spellStart"/>
      <w:r w:rsidR="00F503E4" w:rsidRPr="00334F2A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="00F503E4" w:rsidRPr="00334F2A">
        <w:rPr>
          <w:rFonts w:ascii="Times New Roman" w:hAnsi="Times New Roman" w:cs="Times New Roman"/>
          <w:sz w:val="24"/>
          <w:szCs w:val="24"/>
        </w:rPr>
        <w:t>;</w:t>
      </w:r>
    </w:p>
    <w:p w:rsidR="00F503E4" w:rsidRPr="00334F2A" w:rsidRDefault="009059E5" w:rsidP="00F503E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н</w:t>
      </w:r>
      <w:r w:rsidR="00F503E4" w:rsidRPr="00334F2A">
        <w:rPr>
          <w:rFonts w:ascii="Times New Roman" w:hAnsi="Times New Roman" w:cs="Times New Roman"/>
          <w:sz w:val="24"/>
          <w:szCs w:val="24"/>
        </w:rPr>
        <w:t>) инициирование проверок, связанных с нарушениями, выявленными в ходе контроля соответствия деятельности муниципальных служащих в Администрации (далее – муниципальные служащие) требованиям антимонопольного законодательства, и участие в них в порядке, установленном действующим законодательством и распоряжением Администрации;</w:t>
      </w:r>
    </w:p>
    <w:p w:rsidR="00F503E4" w:rsidRPr="00334F2A" w:rsidRDefault="009059E5" w:rsidP="00F503E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о</w:t>
      </w:r>
      <w:r w:rsidR="00F503E4" w:rsidRPr="00334F2A">
        <w:rPr>
          <w:rFonts w:ascii="Times New Roman" w:hAnsi="Times New Roman" w:cs="Times New Roman"/>
          <w:sz w:val="24"/>
          <w:szCs w:val="24"/>
        </w:rPr>
        <w:t>) координация взаимодействия с Коллегиальным органом и обеспечение его работы.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2.</w:t>
      </w:r>
      <w:r w:rsidR="001C6336">
        <w:rPr>
          <w:rFonts w:ascii="Times New Roman" w:hAnsi="Times New Roman" w:cs="Times New Roman"/>
          <w:sz w:val="24"/>
          <w:szCs w:val="24"/>
        </w:rPr>
        <w:t>4</w:t>
      </w:r>
      <w:r w:rsidRPr="00334F2A">
        <w:rPr>
          <w:rFonts w:ascii="Times New Roman" w:hAnsi="Times New Roman" w:cs="Times New Roman"/>
          <w:sz w:val="24"/>
          <w:szCs w:val="24"/>
        </w:rPr>
        <w:t>. Полномочия Коллегиального органа осуществляются Общественн</w:t>
      </w:r>
      <w:r w:rsidR="00A11D2D" w:rsidRPr="00334F2A">
        <w:rPr>
          <w:rFonts w:ascii="Times New Roman" w:hAnsi="Times New Roman" w:cs="Times New Roman"/>
          <w:sz w:val="24"/>
          <w:szCs w:val="24"/>
        </w:rPr>
        <w:t>ой</w:t>
      </w:r>
      <w:r w:rsidRPr="00334F2A">
        <w:rPr>
          <w:rFonts w:ascii="Times New Roman" w:hAnsi="Times New Roman" w:cs="Times New Roman"/>
          <w:sz w:val="24"/>
          <w:szCs w:val="24"/>
        </w:rPr>
        <w:t xml:space="preserve"> </w:t>
      </w:r>
      <w:r w:rsidR="00A11D2D" w:rsidRPr="00334F2A">
        <w:rPr>
          <w:rFonts w:ascii="Times New Roman" w:hAnsi="Times New Roman" w:cs="Times New Roman"/>
          <w:sz w:val="24"/>
          <w:szCs w:val="24"/>
        </w:rPr>
        <w:t>палатой</w:t>
      </w:r>
      <w:r w:rsidRPr="00334F2A">
        <w:rPr>
          <w:rFonts w:ascii="Times New Roman" w:hAnsi="Times New Roman" w:cs="Times New Roman"/>
          <w:sz w:val="24"/>
          <w:szCs w:val="24"/>
        </w:rPr>
        <w:t xml:space="preserve"> Порецкого </w:t>
      </w:r>
      <w:r w:rsidR="00EA13DB" w:rsidRPr="00334F2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334F2A">
        <w:rPr>
          <w:rFonts w:ascii="Times New Roman" w:hAnsi="Times New Roman" w:cs="Times New Roman"/>
          <w:sz w:val="24"/>
          <w:szCs w:val="24"/>
        </w:rPr>
        <w:t>.</w:t>
      </w:r>
    </w:p>
    <w:p w:rsidR="00476F24" w:rsidRPr="00334F2A" w:rsidRDefault="00476F24" w:rsidP="00D21D6F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2.</w:t>
      </w:r>
      <w:r w:rsidR="001C6336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334F2A">
        <w:rPr>
          <w:rFonts w:ascii="Times New Roman" w:hAnsi="Times New Roman" w:cs="Times New Roman"/>
          <w:sz w:val="24"/>
          <w:szCs w:val="24"/>
        </w:rPr>
        <w:t>. К функциям Общественно</w:t>
      </w:r>
      <w:r w:rsidR="00A11D2D" w:rsidRPr="00334F2A">
        <w:rPr>
          <w:rFonts w:ascii="Times New Roman" w:hAnsi="Times New Roman" w:cs="Times New Roman"/>
          <w:sz w:val="24"/>
          <w:szCs w:val="24"/>
        </w:rPr>
        <w:t>й</w:t>
      </w:r>
      <w:r w:rsidRPr="00334F2A">
        <w:rPr>
          <w:rFonts w:ascii="Times New Roman" w:hAnsi="Times New Roman" w:cs="Times New Roman"/>
          <w:sz w:val="24"/>
          <w:szCs w:val="24"/>
        </w:rPr>
        <w:t xml:space="preserve"> </w:t>
      </w:r>
      <w:r w:rsidR="00A11D2D" w:rsidRPr="00334F2A">
        <w:rPr>
          <w:rFonts w:ascii="Times New Roman" w:hAnsi="Times New Roman" w:cs="Times New Roman"/>
          <w:sz w:val="24"/>
          <w:szCs w:val="24"/>
        </w:rPr>
        <w:t>палаты</w:t>
      </w:r>
      <w:r w:rsidRPr="00334F2A">
        <w:rPr>
          <w:rFonts w:ascii="Times New Roman" w:hAnsi="Times New Roman" w:cs="Times New Roman"/>
          <w:sz w:val="24"/>
          <w:szCs w:val="24"/>
        </w:rPr>
        <w:t xml:space="preserve"> Порецкого </w:t>
      </w:r>
      <w:r w:rsidR="00EA13DB" w:rsidRPr="00334F2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334F2A">
        <w:rPr>
          <w:rFonts w:ascii="Times New Roman" w:hAnsi="Times New Roman" w:cs="Times New Roman"/>
          <w:sz w:val="24"/>
          <w:szCs w:val="24"/>
        </w:rPr>
        <w:t xml:space="preserve">  относятся:</w:t>
      </w:r>
    </w:p>
    <w:p w:rsidR="00476F24" w:rsidRPr="00334F2A" w:rsidRDefault="00476F24" w:rsidP="00D21D6F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а) рассмотрение и оценка плана мероприятий по снижению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>;</w:t>
      </w:r>
    </w:p>
    <w:p w:rsidR="00476F24" w:rsidRPr="00334F2A" w:rsidRDefault="00476F24" w:rsidP="00D21D6F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б) рассмотрение и утверждение доклада об </w:t>
      </w:r>
      <w:proofErr w:type="gramStart"/>
      <w:r w:rsidRPr="00334F2A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33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>.</w:t>
      </w:r>
    </w:p>
    <w:p w:rsidR="00476F24" w:rsidRPr="00334F2A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334F2A" w:rsidRDefault="00476F24" w:rsidP="00476F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III. Выявление и оценка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</w:p>
    <w:p w:rsidR="00476F24" w:rsidRPr="00334F2A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8"/>
      <w:bookmarkEnd w:id="1"/>
      <w:r w:rsidRPr="00334F2A">
        <w:rPr>
          <w:rFonts w:ascii="Times New Roman" w:hAnsi="Times New Roman" w:cs="Times New Roman"/>
          <w:sz w:val="24"/>
          <w:szCs w:val="24"/>
        </w:rPr>
        <w:t xml:space="preserve">3.1. В целях выявления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 xml:space="preserve"> ежегодно осуществляются следующие мероприятия: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а) анализ выявленных нарушений антимонопольного законодательства в деятельности Администрации;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б) анализ нормативных правовых актов </w:t>
      </w:r>
      <w:r w:rsidR="00EA13DB" w:rsidRPr="00334F2A">
        <w:rPr>
          <w:rFonts w:ascii="Times New Roman" w:hAnsi="Times New Roman" w:cs="Times New Roman"/>
          <w:sz w:val="24"/>
          <w:szCs w:val="24"/>
        </w:rPr>
        <w:t>А</w:t>
      </w:r>
      <w:r w:rsidRPr="00334F2A">
        <w:rPr>
          <w:rFonts w:ascii="Times New Roman" w:hAnsi="Times New Roman" w:cs="Times New Roman"/>
          <w:sz w:val="24"/>
          <w:szCs w:val="24"/>
        </w:rPr>
        <w:t>дминистрации (далее – нормативные правовые акты);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в) анализ проектов нормативных правовых актов, разработанных Администрацией (далее – проекты нормативных правовых актов);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г) мониторинг и анализ практики применения Администрацией антимонопольного законодательства (в части соответствующих обзоров и обобщений Администрации);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д) систематическая оценка эффективности разработанных и реализуемых мероприятий по снижению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>.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3.2. Для осуществления мероприятий, предусмотренных пунктом 3.1 Положения, </w:t>
      </w:r>
      <w:bookmarkStart w:id="2" w:name="P110"/>
      <w:bookmarkEnd w:id="2"/>
      <w:r w:rsidRPr="00334F2A">
        <w:rPr>
          <w:rFonts w:ascii="Times New Roman" w:hAnsi="Times New Roman" w:cs="Times New Roman"/>
          <w:sz w:val="24"/>
          <w:szCs w:val="24"/>
        </w:rPr>
        <w:t xml:space="preserve">руководители структурных подразделений Администрации обеспечивают представление в </w:t>
      </w:r>
      <w:r w:rsidR="00D14C74" w:rsidRPr="00334F2A">
        <w:rPr>
          <w:rFonts w:ascii="Times New Roman" w:hAnsi="Times New Roman" w:cs="Times New Roman"/>
          <w:sz w:val="24"/>
          <w:szCs w:val="24"/>
        </w:rPr>
        <w:t>отдел экономики и инвестиционной деятельности</w:t>
      </w:r>
      <w:r w:rsidRPr="00334F2A">
        <w:rPr>
          <w:rFonts w:ascii="Times New Roman" w:hAnsi="Times New Roman" w:cs="Times New Roman"/>
          <w:sz w:val="24"/>
          <w:szCs w:val="24"/>
        </w:rPr>
        <w:t xml:space="preserve"> соответствующих сведений, в срок не позднее 15 января года, следующего </w:t>
      </w:r>
      <w:proofErr w:type="gramStart"/>
      <w:r w:rsidRPr="00334F2A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334F2A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 w:rsidRPr="00334F2A">
        <w:rPr>
          <w:rFonts w:ascii="Times New Roman" w:hAnsi="Times New Roman" w:cs="Times New Roman"/>
          <w:sz w:val="24"/>
          <w:szCs w:val="24"/>
        </w:rPr>
        <w:t>По результатам мероприятий, указанных в пунктах</w:t>
      </w:r>
      <w:hyperlink w:anchor="P98" w:history="1"/>
      <w:r w:rsidRPr="00334F2A">
        <w:rPr>
          <w:rFonts w:ascii="Times New Roman" w:hAnsi="Times New Roman" w:cs="Times New Roman"/>
          <w:sz w:val="24"/>
          <w:szCs w:val="24"/>
        </w:rPr>
        <w:t xml:space="preserve"> 3.1 и 3.2 Положения, </w:t>
      </w:r>
      <w:r w:rsidR="00D14C74" w:rsidRPr="00334F2A">
        <w:rPr>
          <w:rFonts w:ascii="Times New Roman" w:hAnsi="Times New Roman" w:cs="Times New Roman"/>
          <w:sz w:val="24"/>
          <w:szCs w:val="24"/>
        </w:rPr>
        <w:t>отдел экономики и инвестиционной деятельности</w:t>
      </w:r>
      <w:r w:rsidRPr="00334F2A">
        <w:rPr>
          <w:rFonts w:ascii="Times New Roman" w:hAnsi="Times New Roman" w:cs="Times New Roman"/>
          <w:sz w:val="24"/>
          <w:szCs w:val="24"/>
        </w:rPr>
        <w:t xml:space="preserve"> в срок не позднее 15 февраля года, следующего за отчетным, </w:t>
      </w:r>
      <w:r w:rsidR="003003BC" w:rsidRPr="00334F2A">
        <w:rPr>
          <w:rFonts w:ascii="Times New Roman" w:hAnsi="Times New Roman" w:cs="Times New Roman"/>
          <w:sz w:val="24"/>
          <w:szCs w:val="24"/>
        </w:rPr>
        <w:t xml:space="preserve">на основании полученных сведений от структурных подразделений по компетенции деятельности, </w:t>
      </w:r>
      <w:r w:rsidRPr="00334F2A">
        <w:rPr>
          <w:rFonts w:ascii="Times New Roman" w:hAnsi="Times New Roman" w:cs="Times New Roman"/>
          <w:sz w:val="24"/>
          <w:szCs w:val="24"/>
        </w:rPr>
        <w:t>осуществляет подготовку:</w:t>
      </w:r>
      <w:proofErr w:type="gramEnd"/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а) аналитической справки, содержащей результаты мероприятий, указанных в </w:t>
      </w:r>
      <w:r w:rsidR="00FA0AD2" w:rsidRPr="00334F2A">
        <w:rPr>
          <w:rFonts w:ascii="Times New Roman" w:hAnsi="Times New Roman" w:cs="Times New Roman"/>
          <w:sz w:val="24"/>
          <w:szCs w:val="24"/>
        </w:rPr>
        <w:t>п</w:t>
      </w:r>
      <w:r w:rsidRPr="00334F2A">
        <w:rPr>
          <w:rFonts w:ascii="Times New Roman" w:hAnsi="Times New Roman" w:cs="Times New Roman"/>
          <w:sz w:val="24"/>
          <w:szCs w:val="24"/>
        </w:rPr>
        <w:t>ункте 3.1 Положения;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б) проекта карты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 xml:space="preserve"> Администрации;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в) проекта ключевых показателей эффективности антимонопольного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>;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 xml:space="preserve">г) проекта доклада об </w:t>
      </w:r>
      <w:proofErr w:type="gramStart"/>
      <w:r w:rsidRPr="00334F2A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334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F2A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334F2A">
        <w:rPr>
          <w:rFonts w:ascii="Times New Roman" w:hAnsi="Times New Roman" w:cs="Times New Roman"/>
          <w:sz w:val="24"/>
          <w:szCs w:val="24"/>
        </w:rPr>
        <w:t>.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3.4. При проведении анализа выявленных нарушений антимонопольного законодательства реализуются следующие мероприятия: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а) сбор в структурных подразделениях Администрации сведений о наличии нарушений антимонопольного законодательства;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4F2A">
        <w:rPr>
          <w:rFonts w:ascii="Times New Roman" w:hAnsi="Times New Roman" w:cs="Times New Roman"/>
          <w:sz w:val="24"/>
          <w:szCs w:val="24"/>
        </w:rPr>
        <w:t>б) составление перечня нарушений антимонопольного законодательства в Администрации (при наличии), который содержит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сведения о мерах, направленных Администрацией на недопущение повторения нарушения.</w:t>
      </w:r>
      <w:proofErr w:type="gramEnd"/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3.5. При проведении анализа нормативных правовых актов реализуются следующие мероприятия:</w:t>
      </w:r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4F2A">
        <w:rPr>
          <w:rFonts w:ascii="Times New Roman" w:hAnsi="Times New Roman" w:cs="Times New Roman"/>
          <w:sz w:val="24"/>
          <w:szCs w:val="24"/>
        </w:rPr>
        <w:t>а) разработка исчерпывающего перечня нормативных правовых актов, принятых в отчетном году  (далее - перечень актов), с приложением к перечню актов текстов таких актов, за исключением актов, содержащих сведения, относящиеся к охраняемой законом тайне, который размещается в информационно-телекоммуникационной сети «Интернет» на официальном сайте Администрации  (далее – официальный сайт Администрации) (в срок не позднее мая текущего года);</w:t>
      </w:r>
      <w:proofErr w:type="gramEnd"/>
    </w:p>
    <w:p w:rsidR="00476F24" w:rsidRPr="00334F2A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4F2A">
        <w:rPr>
          <w:rFonts w:ascii="Times New Roman" w:hAnsi="Times New Roman" w:cs="Times New Roman"/>
          <w:sz w:val="24"/>
          <w:szCs w:val="24"/>
        </w:rPr>
        <w:t>б) размещение на официальном сайте Администрации уведомления о начале сбора замечаний и предложений организаций и граждан по перечню актов (в срок не позднее мая текущего года);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в) сбор и анализ представленных замечаний и предложений организаций и граждан по перечню актов (в период с мая по июнь текущего года);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г) представление </w:t>
      </w:r>
      <w:r>
        <w:rPr>
          <w:rFonts w:ascii="Times New Roman" w:hAnsi="Times New Roman" w:cs="Times New Roman"/>
          <w:sz w:val="24"/>
          <w:szCs w:val="24"/>
        </w:rPr>
        <w:t>главе</w:t>
      </w:r>
      <w:r w:rsidRPr="00763DF0">
        <w:rPr>
          <w:rFonts w:ascii="Times New Roman" w:hAnsi="Times New Roman" w:cs="Times New Roman"/>
          <w:sz w:val="24"/>
          <w:szCs w:val="24"/>
        </w:rPr>
        <w:t xml:space="preserve"> сводного доклада с обоснованием целесообразности (нецелесообразности) внесения изменений в </w:t>
      </w:r>
      <w:r w:rsidRPr="00290563">
        <w:rPr>
          <w:rFonts w:ascii="Times New Roman" w:hAnsi="Times New Roman" w:cs="Times New Roman"/>
          <w:sz w:val="24"/>
          <w:szCs w:val="24"/>
        </w:rPr>
        <w:t>нормативные правовые акты</w:t>
      </w:r>
      <w:r w:rsidRPr="00763DF0">
        <w:rPr>
          <w:rFonts w:ascii="Times New Roman" w:hAnsi="Times New Roman" w:cs="Times New Roman"/>
          <w:sz w:val="24"/>
          <w:szCs w:val="24"/>
        </w:rPr>
        <w:t xml:space="preserve"> (в срок не позднее августа текущего года).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3.6. При проведении анализа проектов нормативных правовых актов реализуются следующие мероприятия (в течение текущего года):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а) </w:t>
      </w:r>
      <w:r w:rsidRPr="008E1D2A">
        <w:rPr>
          <w:rFonts w:ascii="Times New Roman" w:hAnsi="Times New Roman" w:cs="Times New Roman"/>
          <w:sz w:val="24"/>
          <w:szCs w:val="24"/>
        </w:rPr>
        <w:t xml:space="preserve">размещение структурными подразделениями Администрации, ответственными за разработку проекта нормативного правового акта, на официальном сайте </w:t>
      </w:r>
      <w:proofErr w:type="spellStart"/>
      <w:r w:rsidRPr="008E1D2A">
        <w:rPr>
          <w:rFonts w:ascii="Times New Roman" w:hAnsi="Times New Roman" w:cs="Times New Roman"/>
          <w:sz w:val="24"/>
          <w:szCs w:val="24"/>
        </w:rPr>
        <w:t>regulation</w:t>
      </w:r>
      <w:proofErr w:type="spellEnd"/>
      <w:r w:rsidRPr="008E1D2A">
        <w:rPr>
          <w:rFonts w:ascii="Times New Roman" w:hAnsi="Times New Roman" w:cs="Times New Roman"/>
          <w:sz w:val="24"/>
          <w:szCs w:val="24"/>
        </w:rPr>
        <w:t>.</w:t>
      </w:r>
      <w:r w:rsidRPr="008E1D2A">
        <w:rPr>
          <w:rFonts w:ascii="Times New Roman" w:hAnsi="Times New Roman" w:cs="Times New Roman"/>
          <w:sz w:val="24"/>
          <w:szCs w:val="24"/>
          <w:lang w:val="en-US"/>
        </w:rPr>
        <w:t>cap</w:t>
      </w:r>
      <w:r w:rsidRPr="008E1D2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1D2A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8E1D2A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проекта нормативного правового акта с необходимым обоснованием реализации предлагаемых решений, в том числе их возможного влияния на конкуренцию;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б) сбор и оценка поступивших замечаний и предложений организаций и граждан к проекту нормативного правового акта.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28"/>
      <w:bookmarkEnd w:id="3"/>
      <w:r w:rsidRPr="00763DF0">
        <w:rPr>
          <w:rFonts w:ascii="Times New Roman" w:hAnsi="Times New Roman" w:cs="Times New Roman"/>
          <w:sz w:val="24"/>
          <w:szCs w:val="24"/>
        </w:rPr>
        <w:t xml:space="preserve">3.7. При проведении мониторинга и анализа практики применения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763DF0">
        <w:rPr>
          <w:rFonts w:ascii="Times New Roman" w:hAnsi="Times New Roman" w:cs="Times New Roman"/>
          <w:sz w:val="24"/>
          <w:szCs w:val="24"/>
        </w:rPr>
        <w:t xml:space="preserve"> антимонопольного законодательства осуществляется подготовка аналитической справки об изменениях и основных аспектах правоприменительной практики в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9"/>
      <w:bookmarkEnd w:id="4"/>
      <w:r w:rsidRPr="00763DF0">
        <w:rPr>
          <w:rFonts w:ascii="Times New Roman" w:hAnsi="Times New Roman" w:cs="Times New Roman"/>
          <w:sz w:val="24"/>
          <w:szCs w:val="24"/>
        </w:rPr>
        <w:t xml:space="preserve">3.8. Выявленные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комплаенс-риски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отражаются в карте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согласно </w:t>
      </w:r>
      <w:hyperlink w:anchor="P141" w:history="1">
        <w:r w:rsidRPr="00763DF0">
          <w:rPr>
            <w:rFonts w:ascii="Times New Roman" w:hAnsi="Times New Roman" w:cs="Times New Roman"/>
            <w:sz w:val="24"/>
            <w:szCs w:val="24"/>
          </w:rPr>
          <w:t>разделу IV</w:t>
        </w:r>
      </w:hyperlink>
      <w:r w:rsidRPr="00763DF0">
        <w:rPr>
          <w:rFonts w:ascii="Times New Roman" w:hAnsi="Times New Roman" w:cs="Times New Roman"/>
          <w:sz w:val="24"/>
          <w:szCs w:val="24"/>
        </w:rPr>
        <w:t xml:space="preserve"> Положения.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3.9. Распределение по уровням риска осуществляется по результатам оценки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, включающей в себя идентификацию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, анализ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и сравнительную оценку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3.10. Распределение выявленных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по уровням риска осуществляется в соответствии с методическими </w:t>
      </w:r>
      <w:hyperlink r:id="rId11" w:history="1">
        <w:r w:rsidRPr="00763DF0">
          <w:rPr>
            <w:rFonts w:ascii="Times New Roman" w:hAnsi="Times New Roman" w:cs="Times New Roman"/>
            <w:sz w:val="24"/>
            <w:szCs w:val="24"/>
          </w:rPr>
          <w:t>рекомендациями</w:t>
        </w:r>
      </w:hyperlink>
      <w:r w:rsidRPr="00763DF0">
        <w:rPr>
          <w:rFonts w:ascii="Times New Roman" w:hAnsi="Times New Roman" w:cs="Times New Roman"/>
          <w:sz w:val="24"/>
          <w:szCs w:val="24"/>
        </w:rPr>
        <w:t>, утвержденными распоряжением Правительства Российской Федерации от 18 октября 2018 г.  № 2258-р.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37"/>
      <w:bookmarkEnd w:id="5"/>
      <w:r w:rsidRPr="00763DF0">
        <w:rPr>
          <w:rFonts w:ascii="Times New Roman" w:hAnsi="Times New Roman" w:cs="Times New Roman"/>
          <w:sz w:val="24"/>
          <w:szCs w:val="24"/>
        </w:rPr>
        <w:t>3.11. В случа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63DF0">
        <w:rPr>
          <w:rFonts w:ascii="Times New Roman" w:hAnsi="Times New Roman" w:cs="Times New Roman"/>
          <w:sz w:val="24"/>
          <w:szCs w:val="24"/>
        </w:rPr>
        <w:t xml:space="preserve"> если в ходе выявления и оценки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обнаруживаются признаки коррупционных рисков, наличия конфликта интересов либо нарушения правил служебного поведения при осуществлении </w:t>
      </w:r>
      <w:r>
        <w:rPr>
          <w:rFonts w:ascii="Times New Roman" w:hAnsi="Times New Roman" w:cs="Times New Roman"/>
          <w:sz w:val="24"/>
          <w:szCs w:val="24"/>
        </w:rPr>
        <w:t>муниципальными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служащими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контрольно-надзорных функций, указанные материалы подлежат дополнительному рассмотрению в порядке, установленном правовыми актами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3.12. Выявленные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комплаенс-риски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отражаются в карте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в порядке убывания уровня рисков.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3.13. Информация о проведении выявления и оценки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включается в доклад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антимонопольном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476F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141"/>
      <w:bookmarkEnd w:id="6"/>
      <w:r w:rsidRPr="00763DF0">
        <w:rPr>
          <w:rFonts w:ascii="Times New Roman" w:hAnsi="Times New Roman" w:cs="Times New Roman"/>
          <w:sz w:val="24"/>
          <w:szCs w:val="24"/>
        </w:rPr>
        <w:t xml:space="preserve">IV. Карта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4.1. В карту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включаются: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- выявленные риски (их описание);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- описание причин возникновения рисков;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- описание условий возникновения рисков.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4.2. Карта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утверждается </w:t>
      </w:r>
      <w:r>
        <w:rPr>
          <w:rFonts w:ascii="Times New Roman" w:hAnsi="Times New Roman" w:cs="Times New Roman"/>
          <w:sz w:val="24"/>
          <w:szCs w:val="24"/>
        </w:rPr>
        <w:t>главой</w:t>
      </w:r>
      <w:r w:rsidRPr="00763DF0">
        <w:rPr>
          <w:rFonts w:ascii="Times New Roman" w:hAnsi="Times New Roman" w:cs="Times New Roman"/>
          <w:sz w:val="24"/>
          <w:szCs w:val="24"/>
        </w:rPr>
        <w:t xml:space="preserve"> и размещается на официальном сайте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в срок не позднее 1 апреля текущего года.</w:t>
      </w:r>
    </w:p>
    <w:p w:rsidR="00476F24" w:rsidRPr="00763DF0" w:rsidRDefault="00476F24" w:rsidP="00476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476F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P149"/>
      <w:bookmarkEnd w:id="7"/>
      <w:r w:rsidRPr="00763DF0">
        <w:rPr>
          <w:rFonts w:ascii="Times New Roman" w:hAnsi="Times New Roman" w:cs="Times New Roman"/>
          <w:sz w:val="24"/>
          <w:szCs w:val="24"/>
        </w:rPr>
        <w:t>V. План мероприятий по снижению</w:t>
      </w:r>
    </w:p>
    <w:p w:rsidR="00476F24" w:rsidRPr="00763DF0" w:rsidRDefault="00476F24" w:rsidP="00476F2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5.1. В целях снижения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ежегодно разрабатывается план мероприятий по снижению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. План мероприятий по снижению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подлежит пересмотру в случае внесения изменений в карту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5.2. План мероприятий по снижению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должен содержать в разрезе каждого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(согласно карте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) конкретные мероприятия, необходимые для устранения выявленных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В плане мероприятий по снижению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указываются: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- общие меры по минимизации и устранению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- описание конкретных действий (мероприятий), направленных на минимизацию и устранение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- должностное лицо или структурное подразделение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>, ответственное за выполнение каждого мероприятия;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- срок исполнения мероприятий.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5.3. План мероприятий по снижению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утверждается </w:t>
      </w:r>
      <w:r>
        <w:rPr>
          <w:rFonts w:ascii="Times New Roman" w:hAnsi="Times New Roman" w:cs="Times New Roman"/>
          <w:sz w:val="24"/>
          <w:szCs w:val="24"/>
        </w:rPr>
        <w:t>главой</w:t>
      </w:r>
      <w:r w:rsidRPr="00763DF0">
        <w:rPr>
          <w:rFonts w:ascii="Times New Roman" w:hAnsi="Times New Roman" w:cs="Times New Roman"/>
          <w:sz w:val="24"/>
          <w:szCs w:val="24"/>
        </w:rPr>
        <w:t xml:space="preserve"> в срок не позднее 31 декабря года, предшествующему году, на который планируются мероприятия.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5.4. Информация об исполнении плана мероприятий по снижению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включается в доклад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антимонопольном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476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476F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P169"/>
      <w:bookmarkEnd w:id="8"/>
      <w:r w:rsidRPr="00763DF0">
        <w:rPr>
          <w:rFonts w:ascii="Times New Roman" w:hAnsi="Times New Roman" w:cs="Times New Roman"/>
          <w:sz w:val="24"/>
          <w:szCs w:val="24"/>
        </w:rPr>
        <w:t>VI. Ключевые показатели эффективности</w:t>
      </w:r>
    </w:p>
    <w:p w:rsidR="00476F24" w:rsidRPr="00763DF0" w:rsidRDefault="00476F24" w:rsidP="00476F2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антимонопольного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6.1. Установление ключевых показателей эффективности антимонопольного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осуществляется для оценки качества работы системы управления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комплаенс-рисками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в течение отчетного периода. 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6.2. Ключевые показатели эффективности антимонопольного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устанавливаются как для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в целом, так и для структурных подразделений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и представляют собой количественные характеристики работы системы управления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комплаенс-рисками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6.3. Ключевым показателем эффективности антимонопольного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является коэффициент снижения количества нарушений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763DF0">
        <w:rPr>
          <w:rFonts w:ascii="Times New Roman" w:hAnsi="Times New Roman" w:cs="Times New Roman"/>
          <w:sz w:val="24"/>
          <w:szCs w:val="24"/>
        </w:rPr>
        <w:t xml:space="preserve"> антимонопольного законодательства </w:t>
      </w:r>
      <w:r w:rsidRPr="008E1D2A">
        <w:rPr>
          <w:rFonts w:ascii="Times New Roman" w:hAnsi="Times New Roman" w:cs="Times New Roman"/>
          <w:sz w:val="24"/>
          <w:szCs w:val="24"/>
        </w:rPr>
        <w:t>(по сравнению с предыдущим годом).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При расчете указанного показателя под нарушением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763DF0">
        <w:rPr>
          <w:rFonts w:ascii="Times New Roman" w:hAnsi="Times New Roman" w:cs="Times New Roman"/>
          <w:sz w:val="24"/>
          <w:szCs w:val="24"/>
        </w:rPr>
        <w:t xml:space="preserve"> антимонопольного законодательства понимаются: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возбужденные антимонопольным органом в отношении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антимонопольные дела;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выданные антимонопольным органом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предупреждения о прекращении действий (бездействия), об отмене или изменении </w:t>
      </w:r>
      <w:r w:rsidRPr="00A645A8">
        <w:rPr>
          <w:rFonts w:ascii="Times New Roman" w:hAnsi="Times New Roman" w:cs="Times New Roman"/>
          <w:sz w:val="24"/>
          <w:szCs w:val="24"/>
        </w:rPr>
        <w:t>нормативных правовых актов, которые содержат признаки нарушения антимонопольного законодательства, либо</w:t>
      </w:r>
      <w:r w:rsidRPr="00763DF0">
        <w:rPr>
          <w:rFonts w:ascii="Times New Roman" w:hAnsi="Times New Roman" w:cs="Times New Roman"/>
          <w:sz w:val="24"/>
          <w:szCs w:val="24"/>
        </w:rPr>
        <w:t xml:space="preserve">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направленные антимонопольным органом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предостережения о недопустимости совершения действий, которые могут привести к нарушению антимонопольного законодательства. 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6.4. Ключевые показатели эффективности антимонопольного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утверждаются на отчетный период ежегодно в срок не позднее 1 апреля текущего года.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6.5. Информация о достижении ключевых показателей эффективности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включается в доклад об антимонопольном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476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476F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VII. Оценка эффективности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D21D6F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7.1. Оценка эффективности организации и функционирования в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антимонопольного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осуществляется Общественн</w:t>
      </w:r>
      <w:r w:rsidR="00A11D2D">
        <w:rPr>
          <w:rFonts w:ascii="Times New Roman" w:hAnsi="Times New Roman" w:cs="Times New Roman"/>
          <w:sz w:val="24"/>
          <w:szCs w:val="24"/>
        </w:rPr>
        <w:t>ой</w:t>
      </w:r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 w:rsidR="00A11D2D">
        <w:rPr>
          <w:rFonts w:ascii="Times New Roman" w:hAnsi="Times New Roman" w:cs="Times New Roman"/>
          <w:sz w:val="24"/>
          <w:szCs w:val="24"/>
        </w:rPr>
        <w:t>палатой</w:t>
      </w:r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Порецкого </w:t>
      </w:r>
      <w:r w:rsidR="00B7484B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3DF0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доклада об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D21D6F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7.2. При оценке эффективности организации и функционирования антимонопольного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Общественн</w:t>
      </w:r>
      <w:r w:rsidR="00A11D2D">
        <w:rPr>
          <w:rFonts w:ascii="Times New Roman" w:hAnsi="Times New Roman" w:cs="Times New Roman"/>
          <w:sz w:val="24"/>
          <w:szCs w:val="24"/>
        </w:rPr>
        <w:t>ая</w:t>
      </w:r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 w:rsidR="00A11D2D">
        <w:rPr>
          <w:rFonts w:ascii="Times New Roman" w:hAnsi="Times New Roman" w:cs="Times New Roman"/>
          <w:sz w:val="24"/>
          <w:szCs w:val="24"/>
        </w:rPr>
        <w:t>палата</w:t>
      </w:r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Порецкого </w:t>
      </w:r>
      <w:r w:rsidR="00BC6722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3DF0">
        <w:rPr>
          <w:rFonts w:ascii="Times New Roman" w:hAnsi="Times New Roman" w:cs="Times New Roman"/>
          <w:sz w:val="24"/>
          <w:szCs w:val="24"/>
        </w:rPr>
        <w:t xml:space="preserve">использует материалы, содержащиеся в докладе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антимонопольном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, а также:</w:t>
      </w:r>
    </w:p>
    <w:p w:rsidR="00476F24" w:rsidRPr="00763DF0" w:rsidRDefault="00476F24" w:rsidP="00D21D6F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а) карту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на отчетный период;</w:t>
      </w:r>
    </w:p>
    <w:p w:rsidR="00476F24" w:rsidRPr="00763DF0" w:rsidRDefault="00476F24" w:rsidP="00D21D6F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б) ключевые показатели эффективности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на отчетный период;</w:t>
      </w:r>
    </w:p>
    <w:p w:rsidR="00476F24" w:rsidRPr="00763DF0" w:rsidRDefault="00476F24" w:rsidP="00D21D6F">
      <w:pPr>
        <w:pStyle w:val="ConsPlusNormal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в) план мероприятий по снижению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на отчетный период.</w:t>
      </w:r>
    </w:p>
    <w:p w:rsidR="00476F24" w:rsidRPr="00763DF0" w:rsidRDefault="00476F24" w:rsidP="00476F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476F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P186"/>
      <w:bookmarkEnd w:id="9"/>
      <w:r w:rsidRPr="00763DF0">
        <w:rPr>
          <w:rFonts w:ascii="Times New Roman" w:hAnsi="Times New Roman" w:cs="Times New Roman"/>
          <w:sz w:val="24"/>
          <w:szCs w:val="24"/>
        </w:rPr>
        <w:t xml:space="preserve">VIII. Доклад об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8.1. Доклад об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содержит: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а) информацию о результатах проведенной оценки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б) информацию об исполнении плана мероприятий по снижению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в) информацию о достижении ключевых показателей эффективности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г) иную информацию, связанную с реализацией в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8.2. Общественн</w:t>
      </w:r>
      <w:r w:rsidR="00A11D2D">
        <w:rPr>
          <w:rFonts w:ascii="Times New Roman" w:hAnsi="Times New Roman" w:cs="Times New Roman"/>
          <w:sz w:val="24"/>
          <w:szCs w:val="24"/>
        </w:rPr>
        <w:t>ая</w:t>
      </w:r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 w:rsidR="00A11D2D">
        <w:rPr>
          <w:rFonts w:ascii="Times New Roman" w:hAnsi="Times New Roman" w:cs="Times New Roman"/>
          <w:sz w:val="24"/>
          <w:szCs w:val="24"/>
        </w:rPr>
        <w:t>палата</w:t>
      </w:r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Порецкого </w:t>
      </w:r>
      <w:r w:rsidR="00BC64C1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3DF0">
        <w:rPr>
          <w:rFonts w:ascii="Times New Roman" w:hAnsi="Times New Roman" w:cs="Times New Roman"/>
          <w:sz w:val="24"/>
          <w:szCs w:val="24"/>
        </w:rPr>
        <w:t xml:space="preserve">утверждает доклад об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в срок не позднее 1 апреля года, следующего за отчетным.</w:t>
      </w:r>
    </w:p>
    <w:p w:rsidR="00476F24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8.3.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 xml:space="preserve">Доклад об антимонопольном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, утвержденный Общественн</w:t>
      </w:r>
      <w:r w:rsidR="00A11D2D">
        <w:rPr>
          <w:rFonts w:ascii="Times New Roman" w:hAnsi="Times New Roman" w:cs="Times New Roman"/>
          <w:sz w:val="24"/>
          <w:szCs w:val="24"/>
        </w:rPr>
        <w:t>ой</w:t>
      </w:r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 w:rsidR="00A11D2D">
        <w:rPr>
          <w:rFonts w:ascii="Times New Roman" w:hAnsi="Times New Roman" w:cs="Times New Roman"/>
          <w:sz w:val="24"/>
          <w:szCs w:val="24"/>
        </w:rPr>
        <w:t>палатой</w:t>
      </w:r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Порецкого </w:t>
      </w:r>
      <w:r w:rsidR="00BC64C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763DF0">
        <w:rPr>
          <w:rFonts w:ascii="Times New Roman" w:hAnsi="Times New Roman" w:cs="Times New Roman"/>
          <w:sz w:val="24"/>
          <w:szCs w:val="24"/>
        </w:rPr>
        <w:t xml:space="preserve">, размещается на официальном сайте </w:t>
      </w:r>
      <w:r w:rsidR="00FA0AD2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763DF0">
        <w:rPr>
          <w:rFonts w:ascii="Times New Roman" w:hAnsi="Times New Roman" w:cs="Times New Roman"/>
          <w:sz w:val="24"/>
          <w:szCs w:val="24"/>
        </w:rPr>
        <w:t xml:space="preserve"> в течение 5 рабочих дней со дня его утверждения.</w:t>
      </w:r>
      <w:proofErr w:type="gramEnd"/>
    </w:p>
    <w:p w:rsidR="00B95C83" w:rsidRPr="00763DF0" w:rsidRDefault="00B95C83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476F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IX. Ознакомление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763DF0">
        <w:rPr>
          <w:rFonts w:ascii="Times New Roman" w:hAnsi="Times New Roman" w:cs="Times New Roman"/>
          <w:sz w:val="24"/>
          <w:szCs w:val="24"/>
        </w:rPr>
        <w:t xml:space="preserve"> служащих с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антимонопольным</w:t>
      </w:r>
      <w:proofErr w:type="gramEnd"/>
    </w:p>
    <w:p w:rsidR="00476F24" w:rsidRPr="00763DF0" w:rsidRDefault="00476F24" w:rsidP="00476F2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комплаенсом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 Проведение обучения требованиям антимонопольного</w:t>
      </w:r>
    </w:p>
    <w:p w:rsidR="00476F24" w:rsidRPr="00763DF0" w:rsidRDefault="00476F24" w:rsidP="00476F2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законодательства и антимонопольного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9.1. При поступлении </w:t>
      </w:r>
      <w:r w:rsidRPr="008E1D2A">
        <w:rPr>
          <w:rFonts w:ascii="Times New Roman" w:hAnsi="Times New Roman" w:cs="Times New Roman"/>
          <w:sz w:val="24"/>
          <w:szCs w:val="24"/>
        </w:rPr>
        <w:t xml:space="preserve">на муниципальную службу </w:t>
      </w:r>
      <w:r w:rsidRPr="00763DF0">
        <w:rPr>
          <w:rFonts w:ascii="Times New Roman" w:hAnsi="Times New Roman" w:cs="Times New Roman"/>
          <w:sz w:val="24"/>
          <w:szCs w:val="24"/>
        </w:rPr>
        <w:t xml:space="preserve">(далее – служба)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 w:rsidRPr="00763DF0">
        <w:rPr>
          <w:rFonts w:ascii="Times New Roman" w:hAnsi="Times New Roman" w:cs="Times New Roman"/>
          <w:sz w:val="24"/>
          <w:szCs w:val="24"/>
        </w:rPr>
        <w:t xml:space="preserve"> отдел </w:t>
      </w:r>
      <w:r>
        <w:rPr>
          <w:rFonts w:ascii="Times New Roman" w:hAnsi="Times New Roman" w:cs="Times New Roman"/>
          <w:sz w:val="24"/>
          <w:szCs w:val="24"/>
        </w:rPr>
        <w:t>организационно-контрольной, кадровой и правовой работы</w:t>
      </w:r>
      <w:r w:rsidRPr="00763DF0">
        <w:rPr>
          <w:rFonts w:ascii="Times New Roman" w:hAnsi="Times New Roman" w:cs="Times New Roman"/>
          <w:sz w:val="24"/>
          <w:szCs w:val="24"/>
        </w:rPr>
        <w:t xml:space="preserve"> обеспечивает ознакомление гражданина Российской Федерации с Положением.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9.2. Отделом </w:t>
      </w:r>
      <w:r>
        <w:rPr>
          <w:rFonts w:ascii="Times New Roman" w:hAnsi="Times New Roman" w:cs="Times New Roman"/>
          <w:sz w:val="24"/>
          <w:szCs w:val="24"/>
        </w:rPr>
        <w:t>организационно-контрольной, кадровой и правовой работы</w:t>
      </w:r>
      <w:r w:rsidRPr="00763DF0">
        <w:rPr>
          <w:rFonts w:ascii="Times New Roman" w:hAnsi="Times New Roman" w:cs="Times New Roman"/>
          <w:sz w:val="24"/>
          <w:szCs w:val="24"/>
        </w:rPr>
        <w:t xml:space="preserve"> и отделом  экономики</w:t>
      </w:r>
      <w:r w:rsidR="00361A68">
        <w:rPr>
          <w:rFonts w:ascii="Times New Roman" w:hAnsi="Times New Roman" w:cs="Times New Roman"/>
          <w:sz w:val="24"/>
          <w:szCs w:val="24"/>
        </w:rPr>
        <w:t xml:space="preserve"> и инвестиционной деятельности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совместно организуется систематическое обучение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763DF0">
        <w:rPr>
          <w:rFonts w:ascii="Times New Roman" w:hAnsi="Times New Roman" w:cs="Times New Roman"/>
          <w:sz w:val="24"/>
          <w:szCs w:val="24"/>
        </w:rPr>
        <w:t xml:space="preserve">служащих требованиям антимонопольного законодательства и антимонопольного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в следующих формах: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- вводный (первичный) инструктаж;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- целевой (внеплановый) инструктаж;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- иные обучающие мероприятия.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9.3. Вводный (первичный) инструктаж и ознакомление с основами антимонопольного законодательства и Положением проводятся при поступлении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763DF0">
        <w:rPr>
          <w:rFonts w:ascii="Times New Roman" w:hAnsi="Times New Roman" w:cs="Times New Roman"/>
          <w:sz w:val="24"/>
          <w:szCs w:val="24"/>
        </w:rPr>
        <w:t xml:space="preserve"> служащих на службу.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9.4.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 xml:space="preserve">Целевой (внеплановый) инструктаж проводится при изменении антимонопольного законодательства, </w:t>
      </w:r>
      <w:r w:rsidR="00361A68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  <w:r w:rsidRPr="00763DF0">
        <w:rPr>
          <w:rFonts w:ascii="Times New Roman" w:hAnsi="Times New Roman" w:cs="Times New Roman"/>
          <w:sz w:val="24"/>
          <w:szCs w:val="24"/>
        </w:rPr>
        <w:t xml:space="preserve"> об антимонопольном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, а также после утверждения карты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Целевой (внеплановый) инструктаж осуществляется в форме доведения до структурных подразделений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соответствующих информационных сообщений.</w:t>
      </w:r>
    </w:p>
    <w:p w:rsidR="00476F24" w:rsidRPr="00763DF0" w:rsidRDefault="00476F24" w:rsidP="00D21D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9.5. Информация о проведении ознакомления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763DF0">
        <w:rPr>
          <w:rFonts w:ascii="Times New Roman" w:hAnsi="Times New Roman" w:cs="Times New Roman"/>
          <w:sz w:val="24"/>
          <w:szCs w:val="24"/>
        </w:rPr>
        <w:t xml:space="preserve"> служащих с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антимонопольным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комплаенсом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, а также о проведении обучающих мероприятий включается в доклад об антимонопольном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476F2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>X. Ответственность</w:t>
      </w:r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10.1. Отдел </w:t>
      </w:r>
      <w:r>
        <w:rPr>
          <w:rFonts w:ascii="Times New Roman" w:hAnsi="Times New Roman" w:cs="Times New Roman"/>
          <w:sz w:val="24"/>
          <w:szCs w:val="24"/>
        </w:rPr>
        <w:t>организационно-контрольной, кадровой и правовой работы</w:t>
      </w:r>
      <w:r w:rsidRPr="00763DF0">
        <w:rPr>
          <w:rFonts w:ascii="Times New Roman" w:hAnsi="Times New Roman" w:cs="Times New Roman"/>
          <w:sz w:val="24"/>
          <w:szCs w:val="24"/>
        </w:rPr>
        <w:t xml:space="preserve"> и отдел  экономики</w:t>
      </w:r>
      <w:r w:rsidR="00234039">
        <w:rPr>
          <w:rFonts w:ascii="Times New Roman" w:hAnsi="Times New Roman" w:cs="Times New Roman"/>
          <w:sz w:val="24"/>
          <w:szCs w:val="24"/>
        </w:rPr>
        <w:t xml:space="preserve"> и инвестиционной деятельности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несут ответственность за организацию и функционирование </w:t>
      </w:r>
      <w:proofErr w:type="gramStart"/>
      <w:r w:rsidRPr="00763DF0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76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763DF0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Федерации.</w:t>
      </w:r>
    </w:p>
    <w:p w:rsidR="00476F24" w:rsidRPr="00763DF0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3DF0">
        <w:rPr>
          <w:rFonts w:ascii="Times New Roman" w:hAnsi="Times New Roman" w:cs="Times New Roman"/>
          <w:sz w:val="24"/>
          <w:szCs w:val="24"/>
        </w:rPr>
        <w:t xml:space="preserve">10.2.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763DF0">
        <w:rPr>
          <w:rFonts w:ascii="Times New Roman" w:hAnsi="Times New Roman" w:cs="Times New Roman"/>
          <w:sz w:val="24"/>
          <w:szCs w:val="24"/>
        </w:rPr>
        <w:t xml:space="preserve"> служащие несут дисциплинарную ответственность в соответствии с законодательством Российской Федерации за неисполнение внутренних документов, регламентирующих процедуры и мероприятия антимонопольного </w:t>
      </w:r>
      <w:proofErr w:type="spellStart"/>
      <w:r w:rsidRPr="00763DF0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763DF0">
        <w:rPr>
          <w:rFonts w:ascii="Times New Roman" w:hAnsi="Times New Roman" w:cs="Times New Roman"/>
          <w:sz w:val="24"/>
          <w:szCs w:val="24"/>
        </w:rPr>
        <w:t>.</w:t>
      </w:r>
    </w:p>
    <w:p w:rsidR="00476F24" w:rsidRPr="000A3BD5" w:rsidRDefault="00476F24" w:rsidP="00476F2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76F24" w:rsidRPr="00D1533B" w:rsidRDefault="00476F24" w:rsidP="00476F24">
      <w:pPr>
        <w:jc w:val="center"/>
        <w:rPr>
          <w:sz w:val="26"/>
          <w:szCs w:val="26"/>
        </w:rPr>
      </w:pPr>
    </w:p>
    <w:p w:rsidR="005039E1" w:rsidRDefault="005039E1">
      <w:pPr>
        <w:spacing w:after="0"/>
      </w:pPr>
    </w:p>
    <w:sectPr w:rsidR="005039E1" w:rsidSect="00CE0D9E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1D3" w:rsidRDefault="004F61D3" w:rsidP="006A3B0D">
      <w:pPr>
        <w:spacing w:after="0" w:line="240" w:lineRule="auto"/>
      </w:pPr>
      <w:r>
        <w:separator/>
      </w:r>
    </w:p>
  </w:endnote>
  <w:endnote w:type="continuationSeparator" w:id="0">
    <w:p w:rsidR="004F61D3" w:rsidRDefault="004F61D3" w:rsidP="006A3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1D3" w:rsidRDefault="004F61D3" w:rsidP="006A3B0D">
      <w:pPr>
        <w:spacing w:after="0" w:line="240" w:lineRule="auto"/>
      </w:pPr>
      <w:r>
        <w:separator/>
      </w:r>
    </w:p>
  </w:footnote>
  <w:footnote w:type="continuationSeparator" w:id="0">
    <w:p w:rsidR="004F61D3" w:rsidRDefault="004F61D3" w:rsidP="006A3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B0D" w:rsidRPr="006A3B0D" w:rsidRDefault="006A3B0D">
    <w:pPr>
      <w:pStyle w:val="a6"/>
      <w:rPr>
        <w:rFonts w:ascii="Times New Roman" w:hAnsi="Times New Roman" w:cs="Times New Roman"/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096D"/>
    <w:multiLevelType w:val="hybridMultilevel"/>
    <w:tmpl w:val="9E86FA52"/>
    <w:lvl w:ilvl="0" w:tplc="635AEB18">
      <w:start w:val="1"/>
      <w:numFmt w:val="upperRoman"/>
      <w:lvlText w:val="%1."/>
      <w:lvlJc w:val="left"/>
      <w:pPr>
        <w:ind w:left="430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65" w:hanging="360"/>
      </w:pPr>
    </w:lvl>
    <w:lvl w:ilvl="2" w:tplc="0419001B" w:tentative="1">
      <w:start w:val="1"/>
      <w:numFmt w:val="lowerRoman"/>
      <w:lvlText w:val="%3."/>
      <w:lvlJc w:val="right"/>
      <w:pPr>
        <w:ind w:left="5385" w:hanging="180"/>
      </w:pPr>
    </w:lvl>
    <w:lvl w:ilvl="3" w:tplc="0419000F" w:tentative="1">
      <w:start w:val="1"/>
      <w:numFmt w:val="decimal"/>
      <w:lvlText w:val="%4."/>
      <w:lvlJc w:val="left"/>
      <w:pPr>
        <w:ind w:left="6105" w:hanging="360"/>
      </w:pPr>
    </w:lvl>
    <w:lvl w:ilvl="4" w:tplc="04190019" w:tentative="1">
      <w:start w:val="1"/>
      <w:numFmt w:val="lowerLetter"/>
      <w:lvlText w:val="%5."/>
      <w:lvlJc w:val="left"/>
      <w:pPr>
        <w:ind w:left="6825" w:hanging="360"/>
      </w:pPr>
    </w:lvl>
    <w:lvl w:ilvl="5" w:tplc="0419001B" w:tentative="1">
      <w:start w:val="1"/>
      <w:numFmt w:val="lowerRoman"/>
      <w:lvlText w:val="%6."/>
      <w:lvlJc w:val="right"/>
      <w:pPr>
        <w:ind w:left="7545" w:hanging="180"/>
      </w:pPr>
    </w:lvl>
    <w:lvl w:ilvl="6" w:tplc="0419000F" w:tentative="1">
      <w:start w:val="1"/>
      <w:numFmt w:val="decimal"/>
      <w:lvlText w:val="%7."/>
      <w:lvlJc w:val="left"/>
      <w:pPr>
        <w:ind w:left="8265" w:hanging="360"/>
      </w:pPr>
    </w:lvl>
    <w:lvl w:ilvl="7" w:tplc="04190019" w:tentative="1">
      <w:start w:val="1"/>
      <w:numFmt w:val="lowerLetter"/>
      <w:lvlText w:val="%8."/>
      <w:lvlJc w:val="left"/>
      <w:pPr>
        <w:ind w:left="8985" w:hanging="360"/>
      </w:pPr>
    </w:lvl>
    <w:lvl w:ilvl="8" w:tplc="0419001B" w:tentative="1">
      <w:start w:val="1"/>
      <w:numFmt w:val="lowerRoman"/>
      <w:lvlText w:val="%9."/>
      <w:lvlJc w:val="right"/>
      <w:pPr>
        <w:ind w:left="9705" w:hanging="180"/>
      </w:pPr>
    </w:lvl>
  </w:abstractNum>
  <w:abstractNum w:abstractNumId="1">
    <w:nsid w:val="06812F41"/>
    <w:multiLevelType w:val="hybridMultilevel"/>
    <w:tmpl w:val="1958BD8E"/>
    <w:lvl w:ilvl="0" w:tplc="92DEF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7BC0F93"/>
    <w:multiLevelType w:val="hybridMultilevel"/>
    <w:tmpl w:val="3FFC061A"/>
    <w:lvl w:ilvl="0" w:tplc="8514F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101141"/>
    <w:rsid w:val="00041174"/>
    <w:rsid w:val="000A649B"/>
    <w:rsid w:val="000F3F6A"/>
    <w:rsid w:val="00101141"/>
    <w:rsid w:val="001470A6"/>
    <w:rsid w:val="001B04D2"/>
    <w:rsid w:val="001C6336"/>
    <w:rsid w:val="00234039"/>
    <w:rsid w:val="00235D75"/>
    <w:rsid w:val="00255E9D"/>
    <w:rsid w:val="002B2B91"/>
    <w:rsid w:val="002F737C"/>
    <w:rsid w:val="003003BC"/>
    <w:rsid w:val="003271A8"/>
    <w:rsid w:val="00327B45"/>
    <w:rsid w:val="00334F2A"/>
    <w:rsid w:val="00337176"/>
    <w:rsid w:val="00355926"/>
    <w:rsid w:val="00361A68"/>
    <w:rsid w:val="0039624B"/>
    <w:rsid w:val="003B16EA"/>
    <w:rsid w:val="003E5053"/>
    <w:rsid w:val="003F07C0"/>
    <w:rsid w:val="00455365"/>
    <w:rsid w:val="00476F24"/>
    <w:rsid w:val="004E3325"/>
    <w:rsid w:val="004F61D3"/>
    <w:rsid w:val="005039E1"/>
    <w:rsid w:val="005D5D5C"/>
    <w:rsid w:val="006A3B0D"/>
    <w:rsid w:val="006C4C3C"/>
    <w:rsid w:val="006C6313"/>
    <w:rsid w:val="006F7E78"/>
    <w:rsid w:val="007566D5"/>
    <w:rsid w:val="007F47DF"/>
    <w:rsid w:val="00807F32"/>
    <w:rsid w:val="0081155F"/>
    <w:rsid w:val="00843CB9"/>
    <w:rsid w:val="00847EE4"/>
    <w:rsid w:val="00852660"/>
    <w:rsid w:val="008E6B43"/>
    <w:rsid w:val="008F73B9"/>
    <w:rsid w:val="009059E5"/>
    <w:rsid w:val="009265E1"/>
    <w:rsid w:val="0095354C"/>
    <w:rsid w:val="00A11D2D"/>
    <w:rsid w:val="00A20755"/>
    <w:rsid w:val="00A874D6"/>
    <w:rsid w:val="00AA6DE3"/>
    <w:rsid w:val="00AE056D"/>
    <w:rsid w:val="00B5636E"/>
    <w:rsid w:val="00B7484B"/>
    <w:rsid w:val="00B95C83"/>
    <w:rsid w:val="00BC64C1"/>
    <w:rsid w:val="00BC6722"/>
    <w:rsid w:val="00BE148D"/>
    <w:rsid w:val="00C414A9"/>
    <w:rsid w:val="00CE0D9E"/>
    <w:rsid w:val="00D14C74"/>
    <w:rsid w:val="00D21D6F"/>
    <w:rsid w:val="00D2732F"/>
    <w:rsid w:val="00D602D7"/>
    <w:rsid w:val="00DE5318"/>
    <w:rsid w:val="00EA13DB"/>
    <w:rsid w:val="00F503E4"/>
    <w:rsid w:val="00F73ED7"/>
    <w:rsid w:val="00F811C5"/>
    <w:rsid w:val="00F94F08"/>
    <w:rsid w:val="00FA0AD2"/>
    <w:rsid w:val="00FB3625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E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5039E1"/>
    <w:pPr>
      <w:ind w:left="720"/>
      <w:contextualSpacing/>
    </w:pPr>
  </w:style>
  <w:style w:type="paragraph" w:customStyle="1" w:styleId="ConsPlusTitle">
    <w:name w:val="ConsPlusTitle"/>
    <w:rsid w:val="00476F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6">
    <w:name w:val="header"/>
    <w:basedOn w:val="a"/>
    <w:link w:val="a7"/>
    <w:uiPriority w:val="99"/>
    <w:semiHidden/>
    <w:unhideWhenUsed/>
    <w:rsid w:val="006A3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3B0D"/>
  </w:style>
  <w:style w:type="paragraph" w:styleId="a8">
    <w:name w:val="footer"/>
    <w:basedOn w:val="a"/>
    <w:link w:val="a9"/>
    <w:uiPriority w:val="99"/>
    <w:semiHidden/>
    <w:unhideWhenUsed/>
    <w:rsid w:val="006A3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3B0D"/>
  </w:style>
  <w:style w:type="character" w:customStyle="1" w:styleId="aa">
    <w:name w:val="a"/>
    <w:basedOn w:val="a0"/>
    <w:rsid w:val="00D27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2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D06E3E1A2F77A4FB75ADF888EEBABB2B04D66F48A93AB8F744BD34F94A376D780E15C93A3F37DCEBCE2A40r6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1AAE654AAFCEB4B0936CC8E02722F43C4728E60D7F20DB013DC55120A1609CAF64A3F737A8CF8E28AF159D24591F22EA107C745541BAE3Bv4Q4G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ECD06E3E1A2F77A4FB75ADF888EEBABB2B05D0684BFF6DBAA611B331F11A6D7D7C4742C0263B28C2E8D0290FC543r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D06E3E1A2F77A4FB75ADF888EEBABB2A0CD16241FD6DBAA611B331F11A6D7D7C4742C0263B28C2E8D0290FC543r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3042</Words>
  <Characters>17342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mio1</cp:lastModifiedBy>
  <cp:revision>4</cp:revision>
  <cp:lastPrinted>2023-03-21T13:35:00Z</cp:lastPrinted>
  <dcterms:created xsi:type="dcterms:W3CDTF">2023-03-09T14:57:00Z</dcterms:created>
  <dcterms:modified xsi:type="dcterms:W3CDTF">2023-03-23T06:39:00Z</dcterms:modified>
</cp:coreProperties>
</file>