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108" w:type="dxa"/>
        <w:tblLook w:val="04A0" w:firstRow="1" w:lastRow="0" w:firstColumn="1" w:lastColumn="0" w:noHBand="0" w:noVBand="1"/>
      </w:tblPr>
      <w:tblGrid>
        <w:gridCol w:w="4253"/>
        <w:gridCol w:w="1984"/>
        <w:gridCol w:w="4111"/>
      </w:tblGrid>
      <w:tr w:rsidR="008A419E" w:rsidRPr="006B6F27" w:rsidTr="00CC7730">
        <w:trPr>
          <w:trHeight w:val="715"/>
        </w:trPr>
        <w:tc>
          <w:tcPr>
            <w:tcW w:w="4253" w:type="dxa"/>
          </w:tcPr>
          <w:p w:rsidR="008A419E" w:rsidRPr="003D7B2D" w:rsidRDefault="008A419E" w:rsidP="00AE12DD">
            <w:pPr>
              <w:pStyle w:val="af0"/>
              <w:tabs>
                <w:tab w:val="center" w:pos="2018"/>
                <w:tab w:val="left" w:pos="3206"/>
              </w:tabs>
            </w:pPr>
            <w:bookmarkStart w:id="0" w:name="_GoBack"/>
            <w:bookmarkEnd w:id="0"/>
          </w:p>
        </w:tc>
        <w:tc>
          <w:tcPr>
            <w:tcW w:w="1984" w:type="dxa"/>
          </w:tcPr>
          <w:p w:rsidR="008A419E" w:rsidRPr="006B6F27" w:rsidRDefault="008A419E" w:rsidP="00AE12DD">
            <w:pPr>
              <w:pStyle w:val="af0"/>
              <w:jc w:val="center"/>
            </w:pPr>
            <w:r w:rsidRPr="006B6F27">
              <w:rPr>
                <w:rFonts w:ascii="Times New Roman" w:eastAsia="Times New Roman" w:hAnsi="Times New Roman" w:cs="Times New Roman"/>
                <w:noProof/>
                <w:sz w:val="28"/>
                <w:szCs w:val="24"/>
              </w:rPr>
              <w:drawing>
                <wp:inline distT="0" distB="0" distL="0" distR="0" wp14:anchorId="1D858B45" wp14:editId="273C8C2B">
                  <wp:extent cx="506095" cy="701040"/>
                  <wp:effectExtent l="0" t="0" r="825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095" cy="701040"/>
                          </a:xfrm>
                          <a:prstGeom prst="rect">
                            <a:avLst/>
                          </a:prstGeom>
                          <a:noFill/>
                        </pic:spPr>
                      </pic:pic>
                    </a:graphicData>
                  </a:graphic>
                </wp:inline>
              </w:drawing>
            </w:r>
          </w:p>
        </w:tc>
        <w:tc>
          <w:tcPr>
            <w:tcW w:w="4111" w:type="dxa"/>
          </w:tcPr>
          <w:p w:rsidR="008A419E" w:rsidRPr="006B6F27" w:rsidRDefault="008A419E" w:rsidP="00AE12DD">
            <w:pPr>
              <w:pStyle w:val="af0"/>
              <w:jc w:val="center"/>
            </w:pPr>
          </w:p>
        </w:tc>
      </w:tr>
      <w:tr w:rsidR="008A419E" w:rsidRPr="006B6F27" w:rsidTr="00457D5F">
        <w:trPr>
          <w:trHeight w:val="2853"/>
        </w:trPr>
        <w:tc>
          <w:tcPr>
            <w:tcW w:w="4253" w:type="dxa"/>
          </w:tcPr>
          <w:p w:rsidR="008A419E" w:rsidRPr="006B6F27" w:rsidRDefault="008A419E"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АДМИНИСТРАЦИЯ АЛАТЫРСКОГО МУНИЦИПАЛЬНОГО ОКРУГА</w:t>
            </w:r>
          </w:p>
          <w:p w:rsidR="008A419E" w:rsidRPr="006B6F27" w:rsidRDefault="008A419E"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ЧУВАШСКОЙ РЕСПУБЛИКИ</w:t>
            </w:r>
          </w:p>
          <w:p w:rsidR="008A419E" w:rsidRPr="006B6F27" w:rsidRDefault="008A419E" w:rsidP="008B27A7">
            <w:pPr>
              <w:pStyle w:val="af0"/>
              <w:jc w:val="center"/>
              <w:rPr>
                <w:rFonts w:ascii="Times New Roman" w:hAnsi="Times New Roman" w:cs="Times New Roman"/>
                <w:sz w:val="24"/>
                <w:szCs w:val="24"/>
              </w:rPr>
            </w:pPr>
          </w:p>
          <w:p w:rsidR="008A419E" w:rsidRPr="006B6F27" w:rsidRDefault="008A419E" w:rsidP="008B27A7">
            <w:pPr>
              <w:pStyle w:val="af0"/>
              <w:jc w:val="center"/>
              <w:rPr>
                <w:rFonts w:ascii="Times New Roman" w:hAnsi="Times New Roman" w:cs="Times New Roman"/>
                <w:b/>
                <w:sz w:val="24"/>
                <w:szCs w:val="24"/>
              </w:rPr>
            </w:pPr>
            <w:r w:rsidRPr="006B6F27">
              <w:rPr>
                <w:rFonts w:ascii="Times New Roman" w:hAnsi="Times New Roman" w:cs="Times New Roman"/>
                <w:b/>
                <w:sz w:val="24"/>
                <w:szCs w:val="24"/>
              </w:rPr>
              <w:t>ПОСТАНОВЛЕНИЕ</w:t>
            </w:r>
          </w:p>
          <w:p w:rsidR="008A419E" w:rsidRPr="006B6F27" w:rsidRDefault="008A419E" w:rsidP="008B27A7">
            <w:pPr>
              <w:pStyle w:val="af0"/>
              <w:jc w:val="center"/>
              <w:rPr>
                <w:rFonts w:ascii="Times New Roman" w:hAnsi="Times New Roman" w:cs="Times New Roman"/>
                <w:sz w:val="24"/>
                <w:szCs w:val="24"/>
              </w:rPr>
            </w:pPr>
          </w:p>
          <w:p w:rsidR="008A419E" w:rsidRPr="006B6F27" w:rsidRDefault="00A213F4" w:rsidP="008B27A7">
            <w:pPr>
              <w:pStyle w:val="af0"/>
              <w:jc w:val="center"/>
              <w:rPr>
                <w:rFonts w:ascii="Times New Roman" w:hAnsi="Times New Roman" w:cs="Times New Roman"/>
                <w:sz w:val="24"/>
                <w:szCs w:val="24"/>
              </w:rPr>
            </w:pPr>
            <w:r>
              <w:rPr>
                <w:rFonts w:ascii="Times New Roman" w:hAnsi="Times New Roman" w:cs="Times New Roman"/>
                <w:sz w:val="24"/>
                <w:szCs w:val="24"/>
              </w:rPr>
              <w:t>19</w:t>
            </w:r>
            <w:r w:rsidR="005B1254" w:rsidRPr="006B6F27">
              <w:rPr>
                <w:rFonts w:ascii="Times New Roman" w:hAnsi="Times New Roman" w:cs="Times New Roman"/>
                <w:sz w:val="24"/>
                <w:szCs w:val="24"/>
              </w:rPr>
              <w:t>.</w:t>
            </w:r>
            <w:r>
              <w:rPr>
                <w:rFonts w:ascii="Times New Roman" w:hAnsi="Times New Roman" w:cs="Times New Roman"/>
                <w:sz w:val="24"/>
                <w:szCs w:val="24"/>
              </w:rPr>
              <w:t>03</w:t>
            </w:r>
            <w:r w:rsidR="008A419E" w:rsidRPr="006B6F27">
              <w:rPr>
                <w:rFonts w:ascii="Times New Roman" w:hAnsi="Times New Roman" w:cs="Times New Roman"/>
                <w:sz w:val="24"/>
                <w:szCs w:val="24"/>
              </w:rPr>
              <w:t xml:space="preserve">.2025 № </w:t>
            </w:r>
            <w:r>
              <w:rPr>
                <w:rFonts w:ascii="Times New Roman" w:hAnsi="Times New Roman" w:cs="Times New Roman"/>
                <w:sz w:val="24"/>
                <w:szCs w:val="24"/>
              </w:rPr>
              <w:t>288</w:t>
            </w:r>
          </w:p>
          <w:p w:rsidR="008A419E" w:rsidRPr="006B6F27" w:rsidRDefault="008A419E" w:rsidP="008B27A7">
            <w:pPr>
              <w:pStyle w:val="af0"/>
              <w:jc w:val="center"/>
              <w:rPr>
                <w:rFonts w:ascii="Times New Roman" w:hAnsi="Times New Roman" w:cs="Times New Roman"/>
                <w:sz w:val="24"/>
                <w:szCs w:val="24"/>
              </w:rPr>
            </w:pPr>
          </w:p>
          <w:p w:rsidR="008A419E" w:rsidRPr="006B6F27" w:rsidRDefault="008A419E"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г. Алатырь</w:t>
            </w:r>
          </w:p>
        </w:tc>
        <w:tc>
          <w:tcPr>
            <w:tcW w:w="1984" w:type="dxa"/>
          </w:tcPr>
          <w:p w:rsidR="008A419E" w:rsidRPr="006B6F27" w:rsidRDefault="008A419E" w:rsidP="008B27A7">
            <w:pPr>
              <w:pStyle w:val="af0"/>
              <w:jc w:val="center"/>
              <w:rPr>
                <w:rFonts w:ascii="Times New Roman" w:hAnsi="Times New Roman" w:cs="Times New Roman"/>
                <w:b/>
                <w:bCs/>
                <w:noProof/>
                <w:sz w:val="24"/>
                <w:szCs w:val="24"/>
              </w:rPr>
            </w:pPr>
          </w:p>
          <w:p w:rsidR="008A419E" w:rsidRPr="006B6F27" w:rsidRDefault="008A419E" w:rsidP="008B27A7">
            <w:pPr>
              <w:pStyle w:val="af0"/>
              <w:jc w:val="center"/>
              <w:rPr>
                <w:rFonts w:ascii="Times New Roman" w:hAnsi="Times New Roman" w:cs="Times New Roman"/>
                <w:b/>
                <w:bCs/>
                <w:noProof/>
                <w:sz w:val="24"/>
                <w:szCs w:val="24"/>
              </w:rPr>
            </w:pPr>
          </w:p>
          <w:p w:rsidR="008A419E" w:rsidRPr="006B6F27" w:rsidRDefault="008A419E" w:rsidP="008B27A7">
            <w:pPr>
              <w:pStyle w:val="af0"/>
              <w:jc w:val="center"/>
              <w:rPr>
                <w:rFonts w:ascii="Times New Roman" w:hAnsi="Times New Roman" w:cs="Times New Roman"/>
                <w:bCs/>
                <w:noProof/>
                <w:sz w:val="24"/>
                <w:szCs w:val="24"/>
              </w:rPr>
            </w:pPr>
          </w:p>
        </w:tc>
        <w:tc>
          <w:tcPr>
            <w:tcW w:w="4111" w:type="dxa"/>
          </w:tcPr>
          <w:p w:rsidR="008A419E" w:rsidRPr="006B6F27" w:rsidRDefault="008A419E"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УЛАТӐ</w:t>
            </w:r>
            <w:proofErr w:type="gramStart"/>
            <w:r w:rsidRPr="006B6F27">
              <w:rPr>
                <w:rFonts w:ascii="Times New Roman" w:hAnsi="Times New Roman" w:cs="Times New Roman"/>
                <w:sz w:val="24"/>
                <w:szCs w:val="24"/>
              </w:rPr>
              <w:t>Р</w:t>
            </w:r>
            <w:proofErr w:type="gramEnd"/>
            <w:r w:rsidRPr="006B6F27">
              <w:rPr>
                <w:rFonts w:ascii="Times New Roman" w:hAnsi="Times New Roman" w:cs="Times New Roman"/>
                <w:sz w:val="24"/>
                <w:szCs w:val="24"/>
              </w:rPr>
              <w:t xml:space="preserve"> </w:t>
            </w:r>
          </w:p>
          <w:p w:rsidR="008A419E" w:rsidRPr="006B6F27" w:rsidRDefault="008A419E"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МУНИЦИПАЛИТЕТ ОКРУГӖН АДМИНИСТРАЦИЙӖ</w:t>
            </w:r>
          </w:p>
          <w:p w:rsidR="008A419E" w:rsidRPr="006B6F27" w:rsidRDefault="008A419E" w:rsidP="008B27A7">
            <w:pPr>
              <w:pStyle w:val="af0"/>
              <w:jc w:val="center"/>
              <w:rPr>
                <w:rFonts w:ascii="Times New Roman" w:hAnsi="Times New Roman" w:cs="Times New Roman"/>
                <w:sz w:val="24"/>
                <w:szCs w:val="24"/>
              </w:rPr>
            </w:pPr>
            <w:r w:rsidRPr="006B6F27">
              <w:rPr>
                <w:rFonts w:ascii="Times New Roman" w:hAnsi="Times New Roman" w:cs="Times New Roman"/>
                <w:sz w:val="24"/>
                <w:szCs w:val="24"/>
              </w:rPr>
              <w:t>ЧӐВАШ РЕСПУБЛИКИН</w:t>
            </w:r>
          </w:p>
          <w:p w:rsidR="008A419E" w:rsidRPr="006B6F27" w:rsidRDefault="008A419E" w:rsidP="008B27A7">
            <w:pPr>
              <w:pStyle w:val="af0"/>
              <w:jc w:val="center"/>
              <w:rPr>
                <w:rFonts w:ascii="Times New Roman" w:hAnsi="Times New Roman" w:cs="Times New Roman"/>
                <w:sz w:val="24"/>
                <w:szCs w:val="24"/>
              </w:rPr>
            </w:pPr>
          </w:p>
          <w:p w:rsidR="008A419E" w:rsidRPr="006B6F27" w:rsidRDefault="008A419E" w:rsidP="008B27A7">
            <w:pPr>
              <w:pStyle w:val="af0"/>
              <w:jc w:val="center"/>
              <w:rPr>
                <w:rFonts w:ascii="Times New Roman" w:hAnsi="Times New Roman" w:cs="Times New Roman"/>
                <w:b/>
                <w:sz w:val="24"/>
                <w:szCs w:val="24"/>
              </w:rPr>
            </w:pPr>
            <w:r w:rsidRPr="006B6F27">
              <w:rPr>
                <w:rFonts w:ascii="Times New Roman" w:hAnsi="Times New Roman" w:cs="Times New Roman"/>
                <w:b/>
                <w:sz w:val="24"/>
                <w:szCs w:val="24"/>
              </w:rPr>
              <w:t>ЙЫШĂНУ</w:t>
            </w:r>
          </w:p>
          <w:p w:rsidR="008A419E" w:rsidRPr="006B6F27" w:rsidRDefault="008A419E" w:rsidP="008B27A7">
            <w:pPr>
              <w:pStyle w:val="af0"/>
              <w:jc w:val="center"/>
              <w:rPr>
                <w:rFonts w:ascii="Times New Roman" w:hAnsi="Times New Roman" w:cs="Times New Roman"/>
                <w:sz w:val="24"/>
                <w:szCs w:val="24"/>
              </w:rPr>
            </w:pPr>
          </w:p>
          <w:p w:rsidR="008A419E" w:rsidRPr="006B6F27" w:rsidRDefault="00A213F4" w:rsidP="008B27A7">
            <w:pPr>
              <w:pStyle w:val="af0"/>
              <w:jc w:val="center"/>
              <w:rPr>
                <w:rFonts w:ascii="Times New Roman" w:hAnsi="Times New Roman" w:cs="Times New Roman"/>
                <w:sz w:val="24"/>
                <w:szCs w:val="24"/>
              </w:rPr>
            </w:pPr>
            <w:r>
              <w:rPr>
                <w:rFonts w:ascii="Times New Roman" w:hAnsi="Times New Roman" w:cs="Times New Roman"/>
                <w:sz w:val="24"/>
                <w:szCs w:val="24"/>
              </w:rPr>
              <w:t>19</w:t>
            </w:r>
            <w:r w:rsidR="00EE4C44" w:rsidRPr="006B6F27">
              <w:rPr>
                <w:rFonts w:ascii="Times New Roman" w:hAnsi="Times New Roman" w:cs="Times New Roman"/>
                <w:sz w:val="24"/>
                <w:szCs w:val="24"/>
              </w:rPr>
              <w:t>.</w:t>
            </w:r>
            <w:r>
              <w:rPr>
                <w:rFonts w:ascii="Times New Roman" w:hAnsi="Times New Roman" w:cs="Times New Roman"/>
                <w:sz w:val="24"/>
                <w:szCs w:val="24"/>
              </w:rPr>
              <w:t>03</w:t>
            </w:r>
            <w:r w:rsidR="008A419E" w:rsidRPr="006B6F27">
              <w:rPr>
                <w:rFonts w:ascii="Times New Roman" w:hAnsi="Times New Roman" w:cs="Times New Roman"/>
                <w:sz w:val="24"/>
                <w:szCs w:val="24"/>
              </w:rPr>
              <w:t xml:space="preserve">.2025 № </w:t>
            </w:r>
            <w:r>
              <w:rPr>
                <w:rFonts w:ascii="Times New Roman" w:hAnsi="Times New Roman" w:cs="Times New Roman"/>
                <w:sz w:val="24"/>
                <w:szCs w:val="24"/>
              </w:rPr>
              <w:t>288</w:t>
            </w:r>
          </w:p>
          <w:p w:rsidR="008A419E" w:rsidRPr="006B6F27" w:rsidRDefault="008A419E" w:rsidP="008B27A7">
            <w:pPr>
              <w:pStyle w:val="af0"/>
              <w:jc w:val="center"/>
              <w:rPr>
                <w:rFonts w:ascii="Times New Roman" w:hAnsi="Times New Roman" w:cs="Times New Roman"/>
                <w:sz w:val="24"/>
                <w:szCs w:val="24"/>
              </w:rPr>
            </w:pPr>
          </w:p>
          <w:p w:rsidR="008A419E" w:rsidRPr="006B6F27" w:rsidRDefault="008A419E" w:rsidP="008B27A7">
            <w:pPr>
              <w:pStyle w:val="af0"/>
              <w:jc w:val="center"/>
              <w:rPr>
                <w:rFonts w:ascii="Times New Roman" w:hAnsi="Times New Roman" w:cs="Times New Roman"/>
                <w:sz w:val="24"/>
                <w:szCs w:val="24"/>
              </w:rPr>
            </w:pPr>
            <w:proofErr w:type="spellStart"/>
            <w:r w:rsidRPr="006B6F27">
              <w:rPr>
                <w:rFonts w:ascii="Times New Roman" w:hAnsi="Times New Roman" w:cs="Times New Roman"/>
                <w:sz w:val="24"/>
                <w:szCs w:val="24"/>
              </w:rPr>
              <w:t>Улатӑ</w:t>
            </w:r>
            <w:proofErr w:type="gramStart"/>
            <w:r w:rsidRPr="006B6F27">
              <w:rPr>
                <w:rFonts w:ascii="Times New Roman" w:hAnsi="Times New Roman" w:cs="Times New Roman"/>
                <w:sz w:val="24"/>
                <w:szCs w:val="24"/>
              </w:rPr>
              <w:t>р</w:t>
            </w:r>
            <w:proofErr w:type="spellEnd"/>
            <w:proofErr w:type="gramEnd"/>
            <w:r w:rsidRPr="006B6F27">
              <w:rPr>
                <w:rFonts w:ascii="Times New Roman" w:hAnsi="Times New Roman" w:cs="Times New Roman"/>
                <w:sz w:val="24"/>
                <w:szCs w:val="24"/>
              </w:rPr>
              <w:t xml:space="preserve"> г.</w:t>
            </w:r>
          </w:p>
        </w:tc>
      </w:tr>
    </w:tbl>
    <w:p w:rsidR="009A6E45" w:rsidRPr="006B6F27" w:rsidRDefault="009A6E45" w:rsidP="008B27A7">
      <w:pPr>
        <w:shd w:val="clear" w:color="auto" w:fill="FFFFFF"/>
        <w:spacing w:after="0" w:line="240" w:lineRule="auto"/>
        <w:jc w:val="center"/>
        <w:rPr>
          <w:rFonts w:ascii="Times New Roman" w:hAnsi="Times New Roman" w:cs="Times New Roman"/>
          <w:sz w:val="24"/>
          <w:szCs w:val="24"/>
        </w:rPr>
      </w:pPr>
    </w:p>
    <w:p w:rsidR="003F1EC2" w:rsidRPr="006B6F27" w:rsidRDefault="003F1EC2" w:rsidP="008B27A7">
      <w:pPr>
        <w:shd w:val="clear" w:color="auto" w:fill="FFFFFF"/>
        <w:spacing w:after="0" w:line="240" w:lineRule="auto"/>
        <w:jc w:val="center"/>
        <w:rPr>
          <w:rFonts w:ascii="Times New Roman" w:hAnsi="Times New Roman" w:cs="Times New Roman"/>
          <w:sz w:val="24"/>
          <w:szCs w:val="24"/>
        </w:rPr>
      </w:pPr>
    </w:p>
    <w:p w:rsidR="008B27A7" w:rsidRPr="006B6F27" w:rsidRDefault="004743B4" w:rsidP="004743B4">
      <w:pPr>
        <w:widowControl w:val="0"/>
        <w:shd w:val="clear" w:color="auto" w:fill="FFFFFF"/>
        <w:autoSpaceDE w:val="0"/>
        <w:autoSpaceDN w:val="0"/>
        <w:adjustRightInd w:val="0"/>
        <w:spacing w:after="0" w:line="240" w:lineRule="auto"/>
        <w:jc w:val="center"/>
        <w:rPr>
          <w:rFonts w:ascii="Times New Roman CYR" w:eastAsia="Times New Roman" w:hAnsi="Times New Roman CYR" w:cs="Times New Roman CYR"/>
          <w:sz w:val="24"/>
          <w:szCs w:val="24"/>
        </w:rPr>
      </w:pPr>
      <w:r w:rsidRPr="006B6F27">
        <w:rPr>
          <w:rFonts w:ascii="Times New Roman CYR" w:eastAsia="Times New Roman" w:hAnsi="Times New Roman CYR" w:cs="Times New Roman CYR"/>
          <w:b/>
          <w:sz w:val="26"/>
          <w:szCs w:val="26"/>
        </w:rPr>
        <w:t>Об утверждении муниципальной программы Алатырского муниципального округа Чувашской Республики «Управление общественными финансами и муниципальным долгом»</w:t>
      </w:r>
    </w:p>
    <w:p w:rsidR="008B27A7" w:rsidRDefault="008B27A7" w:rsidP="008B27A7">
      <w:pPr>
        <w:widowControl w:val="0"/>
        <w:shd w:val="clear" w:color="auto" w:fill="FFFFFF"/>
        <w:autoSpaceDE w:val="0"/>
        <w:autoSpaceDN w:val="0"/>
        <w:adjustRightInd w:val="0"/>
        <w:spacing w:after="0" w:line="240" w:lineRule="auto"/>
        <w:jc w:val="center"/>
        <w:rPr>
          <w:rFonts w:ascii="Times New Roman CYR" w:eastAsia="Times New Roman" w:hAnsi="Times New Roman CYR" w:cs="Times New Roman CYR"/>
          <w:sz w:val="24"/>
          <w:szCs w:val="24"/>
        </w:rPr>
      </w:pPr>
    </w:p>
    <w:p w:rsidR="00CF6EE6" w:rsidRDefault="00CF6EE6" w:rsidP="008B27A7">
      <w:pPr>
        <w:widowControl w:val="0"/>
        <w:shd w:val="clear" w:color="auto" w:fill="FFFFFF"/>
        <w:autoSpaceDE w:val="0"/>
        <w:autoSpaceDN w:val="0"/>
        <w:adjustRightInd w:val="0"/>
        <w:spacing w:after="0" w:line="240" w:lineRule="auto"/>
        <w:jc w:val="center"/>
        <w:rPr>
          <w:rFonts w:ascii="Times New Roman CYR" w:eastAsia="Times New Roman" w:hAnsi="Times New Roman CYR" w:cs="Times New Roman CYR"/>
          <w:sz w:val="24"/>
          <w:szCs w:val="24"/>
        </w:rPr>
      </w:pPr>
    </w:p>
    <w:p w:rsidR="00CF6EE6" w:rsidRPr="006B6F27" w:rsidRDefault="00CF6EE6" w:rsidP="008B27A7">
      <w:pPr>
        <w:widowControl w:val="0"/>
        <w:shd w:val="clear" w:color="auto" w:fill="FFFFFF"/>
        <w:autoSpaceDE w:val="0"/>
        <w:autoSpaceDN w:val="0"/>
        <w:adjustRightInd w:val="0"/>
        <w:spacing w:after="0" w:line="240" w:lineRule="auto"/>
        <w:jc w:val="center"/>
        <w:rPr>
          <w:rFonts w:ascii="Times New Roman CYR" w:eastAsia="Times New Roman" w:hAnsi="Times New Roman CYR" w:cs="Times New Roman CYR"/>
          <w:sz w:val="24"/>
          <w:szCs w:val="24"/>
        </w:rPr>
      </w:pPr>
    </w:p>
    <w:p w:rsidR="001158EF" w:rsidRPr="006B6F27" w:rsidRDefault="00CF6EE6" w:rsidP="008B27A7">
      <w:pPr>
        <w:spacing w:after="0" w:line="240" w:lineRule="auto"/>
        <w:ind w:firstLine="567"/>
        <w:contextualSpacing/>
        <w:jc w:val="both"/>
        <w:rPr>
          <w:rFonts w:ascii="Times New Roman" w:eastAsia="Times New Roman" w:hAnsi="Times New Roman" w:cs="Times New Roman"/>
          <w:sz w:val="26"/>
          <w:szCs w:val="26"/>
        </w:rPr>
      </w:pPr>
      <w:proofErr w:type="gramStart"/>
      <w:r w:rsidRPr="00CF6EE6">
        <w:rPr>
          <w:rFonts w:ascii="Times New Roman" w:eastAsia="Times New Roman" w:hAnsi="Times New Roman" w:cs="Times New Roman"/>
          <w:sz w:val="26"/>
          <w:szCs w:val="26"/>
        </w:rPr>
        <w:t>В соответствии с</w:t>
      </w:r>
      <w:r>
        <w:rPr>
          <w:rFonts w:ascii="Times New Roman" w:eastAsia="Times New Roman" w:hAnsi="Times New Roman" w:cs="Times New Roman"/>
          <w:sz w:val="26"/>
          <w:szCs w:val="26"/>
        </w:rPr>
        <w:t xml:space="preserve"> Бюджетным кодексом Российской Федерации,</w:t>
      </w:r>
      <w:r w:rsidRPr="00CF6EE6">
        <w:rPr>
          <w:rFonts w:ascii="Times New Roman" w:eastAsia="Times New Roman" w:hAnsi="Times New Roman" w:cs="Times New Roman"/>
          <w:sz w:val="26"/>
          <w:szCs w:val="26"/>
        </w:rPr>
        <w:t xml:space="preserve"> Федеральным законом от </w:t>
      </w:r>
      <w:r>
        <w:rPr>
          <w:rFonts w:ascii="Times New Roman" w:eastAsia="Times New Roman" w:hAnsi="Times New Roman" w:cs="Times New Roman"/>
          <w:sz w:val="26"/>
          <w:szCs w:val="26"/>
        </w:rPr>
        <w:t>0</w:t>
      </w:r>
      <w:r w:rsidRPr="00CF6EE6">
        <w:rPr>
          <w:rFonts w:ascii="Times New Roman" w:eastAsia="Times New Roman" w:hAnsi="Times New Roman" w:cs="Times New Roman"/>
          <w:sz w:val="26"/>
          <w:szCs w:val="26"/>
        </w:rPr>
        <w:t>6</w:t>
      </w:r>
      <w:r>
        <w:rPr>
          <w:rFonts w:ascii="Times New Roman" w:eastAsia="Times New Roman" w:hAnsi="Times New Roman" w:cs="Times New Roman"/>
          <w:sz w:val="26"/>
          <w:szCs w:val="26"/>
        </w:rPr>
        <w:t>.10.</w:t>
      </w:r>
      <w:r w:rsidRPr="00CF6EE6">
        <w:rPr>
          <w:rFonts w:ascii="Times New Roman" w:eastAsia="Times New Roman" w:hAnsi="Times New Roman" w:cs="Times New Roman"/>
          <w:sz w:val="26"/>
          <w:szCs w:val="26"/>
        </w:rPr>
        <w:t xml:space="preserve">2003 № 131-ФЗ «Об общих принципах организации местного самоуправления в Российской Федерации», Уставом Алатырского муниципального округа Чувашской Республики, </w:t>
      </w:r>
      <w:r>
        <w:rPr>
          <w:rFonts w:ascii="Times New Roman" w:eastAsia="Times New Roman" w:hAnsi="Times New Roman" w:cs="Times New Roman"/>
          <w:sz w:val="26"/>
          <w:szCs w:val="26"/>
        </w:rPr>
        <w:t>п</w:t>
      </w:r>
      <w:r w:rsidRPr="00CF6EE6">
        <w:rPr>
          <w:rFonts w:ascii="Times New Roman" w:eastAsia="Times New Roman" w:hAnsi="Times New Roman" w:cs="Times New Roman"/>
          <w:sz w:val="26"/>
          <w:szCs w:val="26"/>
        </w:rPr>
        <w:t>остановлением администрации Алатырского муниципального округа от 10</w:t>
      </w:r>
      <w:r>
        <w:rPr>
          <w:rFonts w:ascii="Times New Roman" w:eastAsia="Times New Roman" w:hAnsi="Times New Roman" w:cs="Times New Roman"/>
          <w:sz w:val="26"/>
          <w:szCs w:val="26"/>
        </w:rPr>
        <w:t>.02.</w:t>
      </w:r>
      <w:r w:rsidRPr="00CF6EE6">
        <w:rPr>
          <w:rFonts w:ascii="Times New Roman" w:eastAsia="Times New Roman" w:hAnsi="Times New Roman" w:cs="Times New Roman"/>
          <w:sz w:val="26"/>
          <w:szCs w:val="26"/>
        </w:rPr>
        <w:t xml:space="preserve">2025 № 120 «Об утверждении </w:t>
      </w:r>
      <w:r w:rsidRPr="00CF6EE6">
        <w:rPr>
          <w:rFonts w:ascii="Times New Roman" w:eastAsia="Times New Roman" w:hAnsi="Times New Roman" w:cs="Times New Roman"/>
          <w:iCs/>
          <w:sz w:val="26"/>
          <w:szCs w:val="26"/>
        </w:rPr>
        <w:t>Порядка разработки и реализации муниципальных программ Алатырского муниципального округа Чувашской Республики»</w:t>
      </w:r>
      <w:r>
        <w:rPr>
          <w:rFonts w:ascii="Times New Roman" w:eastAsia="Times New Roman" w:hAnsi="Times New Roman" w:cs="Times New Roman"/>
          <w:iCs/>
          <w:sz w:val="26"/>
          <w:szCs w:val="26"/>
        </w:rPr>
        <w:t>, с</w:t>
      </w:r>
      <w:r w:rsidR="00685E17" w:rsidRPr="006B6F27">
        <w:rPr>
          <w:rFonts w:ascii="Times New Roman" w:eastAsia="Times New Roman" w:hAnsi="Times New Roman" w:cs="Times New Roman"/>
          <w:sz w:val="26"/>
          <w:szCs w:val="26"/>
        </w:rPr>
        <w:t xml:space="preserve"> целью повышения эффективности бюджетных расходов </w:t>
      </w:r>
      <w:r w:rsidR="003F3F7E" w:rsidRPr="006B6F27">
        <w:rPr>
          <w:rFonts w:ascii="Times New Roman" w:eastAsia="Times New Roman" w:hAnsi="Times New Roman" w:cs="Times New Roman"/>
          <w:sz w:val="26"/>
          <w:szCs w:val="26"/>
        </w:rPr>
        <w:t>Алатырского муниципального округа</w:t>
      </w:r>
      <w:r w:rsidR="00685E17" w:rsidRPr="006B6F27">
        <w:rPr>
          <w:rFonts w:ascii="Times New Roman" w:eastAsia="Times New Roman" w:hAnsi="Times New Roman" w:cs="Times New Roman"/>
          <w:sz w:val="26"/>
          <w:szCs w:val="26"/>
        </w:rPr>
        <w:t xml:space="preserve"> и качества управления</w:t>
      </w:r>
      <w:proofErr w:type="gramEnd"/>
      <w:r w:rsidR="00685E17" w:rsidRPr="006B6F27">
        <w:rPr>
          <w:rFonts w:ascii="Times New Roman" w:eastAsia="Times New Roman" w:hAnsi="Times New Roman" w:cs="Times New Roman"/>
          <w:sz w:val="26"/>
          <w:szCs w:val="26"/>
        </w:rPr>
        <w:t xml:space="preserve"> муниципальным долгом </w:t>
      </w:r>
      <w:r w:rsidR="003F3F7E" w:rsidRPr="006B6F27">
        <w:rPr>
          <w:rFonts w:ascii="Times New Roman" w:eastAsia="Times New Roman" w:hAnsi="Times New Roman" w:cs="Times New Roman"/>
          <w:sz w:val="26"/>
          <w:szCs w:val="26"/>
        </w:rPr>
        <w:t>Алатырского муниципального округа</w:t>
      </w:r>
      <w:r w:rsidR="00685E17" w:rsidRPr="006B6F27">
        <w:rPr>
          <w:rFonts w:ascii="Times New Roman" w:eastAsia="Times New Roman" w:hAnsi="Times New Roman" w:cs="Times New Roman"/>
          <w:sz w:val="26"/>
          <w:szCs w:val="26"/>
        </w:rPr>
        <w:t xml:space="preserve"> Чувашской Республики</w:t>
      </w:r>
      <w:r w:rsidR="008B27A7" w:rsidRPr="006B6F27">
        <w:rPr>
          <w:rFonts w:ascii="Times New Roman" w:eastAsia="Times New Roman" w:hAnsi="Times New Roman" w:cs="Times New Roman"/>
          <w:sz w:val="26"/>
          <w:szCs w:val="26"/>
        </w:rPr>
        <w:t xml:space="preserve">, </w:t>
      </w:r>
      <w:r w:rsidR="001158EF" w:rsidRPr="006B6F27">
        <w:rPr>
          <w:rFonts w:ascii="Times New Roman" w:eastAsia="Times New Roman" w:hAnsi="Times New Roman" w:cs="Times New Roman"/>
          <w:sz w:val="26"/>
          <w:szCs w:val="26"/>
        </w:rPr>
        <w:t>администрация Алатырского муниципального округа</w:t>
      </w:r>
    </w:p>
    <w:p w:rsidR="001158EF" w:rsidRPr="006B6F27" w:rsidRDefault="001158EF" w:rsidP="004D617A">
      <w:pPr>
        <w:spacing w:after="0" w:line="240" w:lineRule="auto"/>
        <w:contextualSpacing/>
        <w:jc w:val="center"/>
        <w:rPr>
          <w:rFonts w:ascii="Times New Roman" w:eastAsia="Times New Roman" w:hAnsi="Times New Roman" w:cs="Times New Roman"/>
          <w:b/>
          <w:sz w:val="26"/>
          <w:szCs w:val="26"/>
        </w:rPr>
      </w:pPr>
      <w:r w:rsidRPr="006B6F27">
        <w:rPr>
          <w:rFonts w:ascii="Times New Roman" w:eastAsia="Times New Roman" w:hAnsi="Times New Roman" w:cs="Times New Roman"/>
          <w:b/>
          <w:sz w:val="26"/>
          <w:szCs w:val="26"/>
        </w:rPr>
        <w:t>постановляет:</w:t>
      </w:r>
    </w:p>
    <w:p w:rsidR="0074533F" w:rsidRPr="004A3235" w:rsidRDefault="0074533F" w:rsidP="00EE10AA">
      <w:pPr>
        <w:pStyle w:val="a5"/>
        <w:widowControl w:val="0"/>
        <w:numPr>
          <w:ilvl w:val="0"/>
          <w:numId w:val="6"/>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4A3235">
        <w:rPr>
          <w:rFonts w:ascii="Times New Roman" w:eastAsia="Times New Roman" w:hAnsi="Times New Roman" w:cs="Times New Roman"/>
          <w:sz w:val="26"/>
          <w:szCs w:val="26"/>
        </w:rPr>
        <w:t>Утвердить прилагаемую муниципальную программу Алатырского муниципального округа «Управление общественными финансами и муниципальным долгом Алатырского муниципального округа Чувашской Респ</w:t>
      </w:r>
      <w:r w:rsidR="009347AB" w:rsidRPr="004A3235">
        <w:rPr>
          <w:rFonts w:ascii="Times New Roman" w:eastAsia="Times New Roman" w:hAnsi="Times New Roman" w:cs="Times New Roman"/>
          <w:sz w:val="26"/>
          <w:szCs w:val="26"/>
        </w:rPr>
        <w:t>ублики»</w:t>
      </w:r>
      <w:r w:rsidR="003E2D5D">
        <w:rPr>
          <w:rFonts w:ascii="Times New Roman" w:eastAsia="Times New Roman" w:hAnsi="Times New Roman" w:cs="Times New Roman"/>
          <w:sz w:val="26"/>
          <w:szCs w:val="26"/>
        </w:rPr>
        <w:t>.</w:t>
      </w:r>
    </w:p>
    <w:p w:rsidR="0074533F" w:rsidRPr="006B6F27" w:rsidRDefault="0074533F" w:rsidP="003E2D5D">
      <w:pPr>
        <w:widowControl w:val="0"/>
        <w:tabs>
          <w:tab w:val="left" w:pos="1134"/>
        </w:tabs>
        <w:autoSpaceDE w:val="0"/>
        <w:autoSpaceDN w:val="0"/>
        <w:adjustRightInd w:val="0"/>
        <w:spacing w:after="0" w:line="240" w:lineRule="auto"/>
        <w:ind w:firstLine="567"/>
        <w:jc w:val="both"/>
        <w:outlineLvl w:val="0"/>
        <w:rPr>
          <w:rFonts w:ascii="Times New Roman" w:eastAsia="Times New Roman" w:hAnsi="Times New Roman" w:cs="Times New Roman"/>
          <w:sz w:val="26"/>
          <w:szCs w:val="26"/>
        </w:rPr>
      </w:pPr>
      <w:r w:rsidRPr="006B6F27">
        <w:rPr>
          <w:rFonts w:ascii="Times New Roman" w:eastAsia="Times New Roman" w:hAnsi="Times New Roman" w:cs="Times New Roman"/>
          <w:sz w:val="26"/>
          <w:szCs w:val="26"/>
        </w:rPr>
        <w:t>2.</w:t>
      </w:r>
      <w:r w:rsidRPr="006B6F27">
        <w:rPr>
          <w:rFonts w:ascii="Times New Roman" w:eastAsia="Times New Roman" w:hAnsi="Times New Roman" w:cs="Times New Roman"/>
          <w:sz w:val="26"/>
          <w:szCs w:val="26"/>
        </w:rPr>
        <w:tab/>
        <w:t>Утвердить ответственным испол</w:t>
      </w:r>
      <w:r w:rsidR="003E2D5D">
        <w:rPr>
          <w:rFonts w:ascii="Times New Roman" w:eastAsia="Times New Roman" w:hAnsi="Times New Roman" w:cs="Times New Roman"/>
          <w:sz w:val="26"/>
          <w:szCs w:val="26"/>
        </w:rPr>
        <w:t xml:space="preserve">нителем муниципальной программы – </w:t>
      </w:r>
      <w:r w:rsidRPr="006B6F27">
        <w:rPr>
          <w:rFonts w:ascii="Times New Roman" w:eastAsia="Times New Roman" w:hAnsi="Times New Roman" w:cs="Times New Roman"/>
          <w:sz w:val="26"/>
          <w:szCs w:val="26"/>
        </w:rPr>
        <w:t>финансовый отдел администрации Алатырского муниципально</w:t>
      </w:r>
      <w:r w:rsidR="003E2D5D">
        <w:rPr>
          <w:rFonts w:ascii="Times New Roman" w:eastAsia="Times New Roman" w:hAnsi="Times New Roman" w:cs="Times New Roman"/>
          <w:sz w:val="26"/>
          <w:szCs w:val="26"/>
        </w:rPr>
        <w:t>го округа Чувашской Республики.</w:t>
      </w:r>
    </w:p>
    <w:p w:rsidR="007B7C92" w:rsidRPr="006B6F27" w:rsidRDefault="0074533F" w:rsidP="003E2D5D">
      <w:pPr>
        <w:widowControl w:val="0"/>
        <w:tabs>
          <w:tab w:val="left" w:pos="1134"/>
        </w:tabs>
        <w:autoSpaceDE w:val="0"/>
        <w:autoSpaceDN w:val="0"/>
        <w:adjustRightInd w:val="0"/>
        <w:spacing w:after="0" w:line="240" w:lineRule="auto"/>
        <w:ind w:firstLine="567"/>
        <w:jc w:val="both"/>
        <w:outlineLvl w:val="0"/>
        <w:rPr>
          <w:rFonts w:ascii="Times New Roman" w:eastAsia="Times New Roman" w:hAnsi="Times New Roman" w:cs="Times New Roman"/>
          <w:sz w:val="26"/>
          <w:szCs w:val="26"/>
        </w:rPr>
      </w:pPr>
      <w:r w:rsidRPr="006B6F27">
        <w:rPr>
          <w:rFonts w:ascii="Times New Roman" w:eastAsia="Times New Roman" w:hAnsi="Times New Roman" w:cs="Times New Roman"/>
          <w:sz w:val="26"/>
          <w:szCs w:val="26"/>
        </w:rPr>
        <w:t>3.</w:t>
      </w:r>
      <w:r w:rsidRPr="006B6F27">
        <w:rPr>
          <w:rFonts w:ascii="Times New Roman" w:eastAsia="Times New Roman" w:hAnsi="Times New Roman" w:cs="Times New Roman"/>
          <w:sz w:val="26"/>
          <w:szCs w:val="26"/>
        </w:rPr>
        <w:tab/>
        <w:t xml:space="preserve">Финансовому отделу администрации Алатырского муниципального округа Чувашской Республики при формировании проекта бюджета </w:t>
      </w:r>
      <w:r w:rsidR="005D6225" w:rsidRPr="006B6F27">
        <w:rPr>
          <w:rFonts w:ascii="Times New Roman" w:eastAsia="Times New Roman" w:hAnsi="Times New Roman" w:cs="Times New Roman"/>
          <w:sz w:val="26"/>
          <w:szCs w:val="26"/>
        </w:rPr>
        <w:t xml:space="preserve">Алатырского муниципального округа </w:t>
      </w:r>
      <w:r w:rsidRPr="006B6F27">
        <w:rPr>
          <w:rFonts w:ascii="Times New Roman" w:eastAsia="Times New Roman" w:hAnsi="Times New Roman" w:cs="Times New Roman"/>
          <w:sz w:val="26"/>
          <w:szCs w:val="26"/>
        </w:rPr>
        <w:t xml:space="preserve">Чувашской Республики на очередной финансовый год и плановый период предусмотреть бюджетные ассигнования на реализацию </w:t>
      </w:r>
      <w:r w:rsidR="009347AB" w:rsidRPr="006B6F27">
        <w:rPr>
          <w:rFonts w:ascii="Times New Roman" w:eastAsia="Times New Roman" w:hAnsi="Times New Roman" w:cs="Times New Roman"/>
          <w:sz w:val="26"/>
          <w:szCs w:val="26"/>
        </w:rPr>
        <w:t>м</w:t>
      </w:r>
      <w:r w:rsidRPr="006B6F27">
        <w:rPr>
          <w:rFonts w:ascii="Times New Roman" w:eastAsia="Times New Roman" w:hAnsi="Times New Roman" w:cs="Times New Roman"/>
          <w:sz w:val="26"/>
          <w:szCs w:val="26"/>
        </w:rPr>
        <w:t>униципальной программы.</w:t>
      </w:r>
    </w:p>
    <w:p w:rsidR="00AF503A" w:rsidRPr="003E2D5D" w:rsidRDefault="00AF503A" w:rsidP="00EE10AA">
      <w:pPr>
        <w:pStyle w:val="a5"/>
        <w:widowControl w:val="0"/>
        <w:numPr>
          <w:ilvl w:val="0"/>
          <w:numId w:val="7"/>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Признать утратившими силу</w:t>
      </w:r>
      <w:r w:rsidR="003E2D5D">
        <w:rPr>
          <w:rFonts w:ascii="Times New Roman" w:eastAsia="Times New Roman" w:hAnsi="Times New Roman" w:cs="Times New Roman"/>
          <w:sz w:val="26"/>
          <w:szCs w:val="26"/>
        </w:rPr>
        <w:t xml:space="preserve"> постановления</w:t>
      </w:r>
      <w:r w:rsidRPr="003E2D5D">
        <w:rPr>
          <w:rFonts w:ascii="Times New Roman" w:eastAsia="Times New Roman" w:hAnsi="Times New Roman" w:cs="Times New Roman"/>
          <w:sz w:val="26"/>
          <w:szCs w:val="26"/>
        </w:rPr>
        <w:t>:</w:t>
      </w:r>
    </w:p>
    <w:p w:rsidR="003E2D5D" w:rsidRDefault="00F2430C" w:rsidP="00EE10AA">
      <w:pPr>
        <w:pStyle w:val="a5"/>
        <w:widowControl w:val="0"/>
        <w:numPr>
          <w:ilvl w:val="0"/>
          <w:numId w:val="8"/>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 xml:space="preserve">администрации Алатырского муниципального округа </w:t>
      </w:r>
      <w:r w:rsidR="004D70F3" w:rsidRPr="003E2D5D">
        <w:rPr>
          <w:rFonts w:ascii="Times New Roman" w:eastAsia="Times New Roman" w:hAnsi="Times New Roman" w:cs="Times New Roman"/>
          <w:sz w:val="26"/>
          <w:szCs w:val="26"/>
        </w:rPr>
        <w:t>от 21</w:t>
      </w:r>
      <w:r w:rsidR="003E2D5D" w:rsidRPr="003E2D5D">
        <w:rPr>
          <w:rFonts w:ascii="Times New Roman" w:eastAsia="Times New Roman" w:hAnsi="Times New Roman" w:cs="Times New Roman"/>
          <w:sz w:val="26"/>
          <w:szCs w:val="26"/>
        </w:rPr>
        <w:t>.02.</w:t>
      </w:r>
      <w:r w:rsidR="004D70F3" w:rsidRPr="003E2D5D">
        <w:rPr>
          <w:rFonts w:ascii="Times New Roman" w:eastAsia="Times New Roman" w:hAnsi="Times New Roman" w:cs="Times New Roman"/>
          <w:sz w:val="26"/>
          <w:szCs w:val="26"/>
        </w:rPr>
        <w:t>2023 № 209 «</w:t>
      </w:r>
      <w:r w:rsidR="003E2D5D" w:rsidRPr="003E2D5D">
        <w:rPr>
          <w:rFonts w:ascii="Times New Roman" w:eastAsia="Times New Roman" w:hAnsi="Times New Roman" w:cs="Times New Roman"/>
          <w:sz w:val="26"/>
          <w:szCs w:val="26"/>
        </w:rPr>
        <w:t>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004D70F3" w:rsidRPr="003E2D5D">
        <w:rPr>
          <w:rFonts w:ascii="Times New Roman" w:eastAsia="Times New Roman" w:hAnsi="Times New Roman" w:cs="Times New Roman"/>
          <w:sz w:val="26"/>
          <w:szCs w:val="26"/>
        </w:rPr>
        <w:t>»;</w:t>
      </w:r>
    </w:p>
    <w:p w:rsidR="003E2D5D" w:rsidRDefault="004D70F3"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администрации Алатырского муниципального округа от 24</w:t>
      </w:r>
      <w:r w:rsidR="003E2D5D" w:rsidRPr="003E2D5D">
        <w:rPr>
          <w:rFonts w:ascii="Times New Roman" w:eastAsia="Times New Roman" w:hAnsi="Times New Roman" w:cs="Times New Roman"/>
          <w:sz w:val="26"/>
          <w:szCs w:val="26"/>
        </w:rPr>
        <w:t>.04.</w:t>
      </w:r>
      <w:r w:rsidRPr="003E2D5D">
        <w:rPr>
          <w:rFonts w:ascii="Times New Roman" w:eastAsia="Times New Roman" w:hAnsi="Times New Roman" w:cs="Times New Roman"/>
          <w:sz w:val="26"/>
          <w:szCs w:val="26"/>
        </w:rPr>
        <w:t>2023 № 488 «</w:t>
      </w:r>
      <w:r w:rsidR="003E2D5D" w:rsidRPr="003E2D5D">
        <w:rPr>
          <w:rFonts w:ascii="Times New Roman" w:eastAsia="Times New Roman" w:hAnsi="Times New Roman" w:cs="Times New Roman"/>
          <w:sz w:val="26"/>
          <w:szCs w:val="26"/>
        </w:rPr>
        <w:t>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Pr="003E2D5D">
        <w:rPr>
          <w:rFonts w:ascii="Times New Roman" w:eastAsia="Times New Roman" w:hAnsi="Times New Roman" w:cs="Times New Roman"/>
          <w:sz w:val="26"/>
          <w:szCs w:val="26"/>
        </w:rPr>
        <w:t>»;</w:t>
      </w:r>
    </w:p>
    <w:p w:rsidR="004D70F3" w:rsidRDefault="00CD2A1E"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lastRenderedPageBreak/>
        <w:t xml:space="preserve">администрации Алатырского муниципального округа от </w:t>
      </w:r>
      <w:r w:rsidR="003E2D5D">
        <w:rPr>
          <w:rFonts w:ascii="Times New Roman" w:eastAsia="Times New Roman" w:hAnsi="Times New Roman" w:cs="Times New Roman"/>
          <w:sz w:val="26"/>
          <w:szCs w:val="26"/>
        </w:rPr>
        <w:t>21.09.</w:t>
      </w:r>
      <w:r w:rsidRPr="003E2D5D">
        <w:rPr>
          <w:rFonts w:ascii="Times New Roman" w:eastAsia="Times New Roman" w:hAnsi="Times New Roman" w:cs="Times New Roman"/>
          <w:sz w:val="26"/>
          <w:szCs w:val="26"/>
        </w:rPr>
        <w:t xml:space="preserve">2023 № </w:t>
      </w:r>
      <w:r w:rsidR="003E2D5D">
        <w:rPr>
          <w:rFonts w:ascii="Times New Roman" w:eastAsia="Times New Roman" w:hAnsi="Times New Roman" w:cs="Times New Roman"/>
          <w:sz w:val="26"/>
          <w:szCs w:val="26"/>
        </w:rPr>
        <w:t>881</w:t>
      </w:r>
      <w:r w:rsidRPr="003E2D5D">
        <w:rPr>
          <w:rFonts w:ascii="Times New Roman" w:eastAsia="Times New Roman" w:hAnsi="Times New Roman" w:cs="Times New Roman"/>
          <w:sz w:val="26"/>
          <w:szCs w:val="26"/>
        </w:rPr>
        <w:t xml:space="preserve"> «</w:t>
      </w:r>
      <w:r w:rsidR="003E2D5D" w:rsidRPr="003E2D5D">
        <w:rPr>
          <w:rFonts w:ascii="Times New Roman" w:eastAsia="Times New Roman" w:hAnsi="Times New Roman" w:cs="Times New Roman"/>
          <w:sz w:val="26"/>
          <w:szCs w:val="26"/>
        </w:rPr>
        <w:t xml:space="preserve">О внесении изменений в постановление администрации Алатырского муниципального округа от 21.02.2023 </w:t>
      </w:r>
      <w:r w:rsidR="003E2D5D">
        <w:rPr>
          <w:rFonts w:ascii="Times New Roman" w:eastAsia="Times New Roman" w:hAnsi="Times New Roman" w:cs="Times New Roman"/>
          <w:sz w:val="26"/>
          <w:szCs w:val="26"/>
        </w:rPr>
        <w:t>№</w:t>
      </w:r>
      <w:r w:rsidR="003E2D5D" w:rsidRPr="003E2D5D">
        <w:rPr>
          <w:rFonts w:ascii="Times New Roman" w:eastAsia="Times New Roman" w:hAnsi="Times New Roman" w:cs="Times New Roman"/>
          <w:sz w:val="26"/>
          <w:szCs w:val="26"/>
        </w:rPr>
        <w:t xml:space="preserve"> 209 </w:t>
      </w:r>
      <w:r w:rsidR="003E2D5D">
        <w:rPr>
          <w:rFonts w:ascii="Times New Roman" w:eastAsia="Times New Roman" w:hAnsi="Times New Roman" w:cs="Times New Roman"/>
          <w:sz w:val="26"/>
          <w:szCs w:val="26"/>
        </w:rPr>
        <w:t>«</w:t>
      </w:r>
      <w:r w:rsidR="003E2D5D" w:rsidRPr="003E2D5D">
        <w:rPr>
          <w:rFonts w:ascii="Times New Roman" w:eastAsia="Times New Roman" w:hAnsi="Times New Roman" w:cs="Times New Roman"/>
          <w:sz w:val="26"/>
          <w:szCs w:val="26"/>
        </w:rPr>
        <w:t xml:space="preserve">Об утверждении муниципальной программы Алатырского муниципального округа </w:t>
      </w:r>
      <w:r w:rsidR="003E2D5D">
        <w:rPr>
          <w:rFonts w:ascii="Times New Roman" w:eastAsia="Times New Roman" w:hAnsi="Times New Roman" w:cs="Times New Roman"/>
          <w:sz w:val="26"/>
          <w:szCs w:val="26"/>
        </w:rPr>
        <w:t>«</w:t>
      </w:r>
      <w:r w:rsidR="003E2D5D" w:rsidRPr="003E2D5D">
        <w:rPr>
          <w:rFonts w:ascii="Times New Roman" w:eastAsia="Times New Roman" w:hAnsi="Times New Roman" w:cs="Times New Roman"/>
          <w:sz w:val="26"/>
          <w:szCs w:val="26"/>
        </w:rPr>
        <w:t>Управление общественными финансами и муниципальным долгом Алатырского муниципального округа</w:t>
      </w:r>
      <w:r w:rsidRPr="003E2D5D">
        <w:rPr>
          <w:rFonts w:ascii="Times New Roman" w:eastAsia="Times New Roman" w:hAnsi="Times New Roman" w:cs="Times New Roman"/>
          <w:sz w:val="26"/>
          <w:szCs w:val="26"/>
        </w:rPr>
        <w:t>»;</w:t>
      </w:r>
    </w:p>
    <w:p w:rsidR="003E2D5D" w:rsidRDefault="003E2D5D" w:rsidP="00EE10AA">
      <w:pPr>
        <w:pStyle w:val="a5"/>
        <w:widowControl w:val="0"/>
        <w:numPr>
          <w:ilvl w:val="0"/>
          <w:numId w:val="8"/>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администрации Алатырского муниципального округа от 14.11.2023 № 1029 «О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p>
    <w:p w:rsidR="003E2D5D" w:rsidRDefault="00CD2A1E" w:rsidP="00EE10AA">
      <w:pPr>
        <w:pStyle w:val="a5"/>
        <w:widowControl w:val="0"/>
        <w:numPr>
          <w:ilvl w:val="0"/>
          <w:numId w:val="8"/>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администрации Алатырского муниципального округа от 19</w:t>
      </w:r>
      <w:r w:rsidR="003E2D5D" w:rsidRPr="003E2D5D">
        <w:rPr>
          <w:rFonts w:ascii="Times New Roman" w:eastAsia="Times New Roman" w:hAnsi="Times New Roman" w:cs="Times New Roman"/>
          <w:sz w:val="26"/>
          <w:szCs w:val="26"/>
        </w:rPr>
        <w:t>.02.</w:t>
      </w:r>
      <w:r w:rsidRPr="003E2D5D">
        <w:rPr>
          <w:rFonts w:ascii="Times New Roman" w:eastAsia="Times New Roman" w:hAnsi="Times New Roman" w:cs="Times New Roman"/>
          <w:sz w:val="26"/>
          <w:szCs w:val="26"/>
        </w:rPr>
        <w:t>2024 № 73 «</w:t>
      </w:r>
      <w:r w:rsidR="003E2D5D" w:rsidRPr="003E2D5D">
        <w:rPr>
          <w:rFonts w:ascii="Times New Roman" w:eastAsia="Times New Roman" w:hAnsi="Times New Roman" w:cs="Times New Roman"/>
          <w:sz w:val="26"/>
          <w:szCs w:val="26"/>
        </w:rPr>
        <w:t>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Pr="003E2D5D">
        <w:rPr>
          <w:rFonts w:ascii="Times New Roman" w:eastAsia="Times New Roman" w:hAnsi="Times New Roman" w:cs="Times New Roman"/>
          <w:sz w:val="26"/>
          <w:szCs w:val="26"/>
        </w:rPr>
        <w:t>»;</w:t>
      </w:r>
    </w:p>
    <w:p w:rsidR="003E2D5D" w:rsidRDefault="00CD2A1E" w:rsidP="00EE10AA">
      <w:pPr>
        <w:pStyle w:val="a5"/>
        <w:widowControl w:val="0"/>
        <w:numPr>
          <w:ilvl w:val="0"/>
          <w:numId w:val="8"/>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администрации Алатырского муниципального округа от 24</w:t>
      </w:r>
      <w:r w:rsidR="003E2D5D" w:rsidRPr="003E2D5D">
        <w:rPr>
          <w:rFonts w:ascii="Times New Roman" w:eastAsia="Times New Roman" w:hAnsi="Times New Roman" w:cs="Times New Roman"/>
          <w:sz w:val="26"/>
          <w:szCs w:val="26"/>
        </w:rPr>
        <w:t>.05.</w:t>
      </w:r>
      <w:r w:rsidRPr="003E2D5D">
        <w:rPr>
          <w:rFonts w:ascii="Times New Roman" w:eastAsia="Times New Roman" w:hAnsi="Times New Roman" w:cs="Times New Roman"/>
          <w:sz w:val="26"/>
          <w:szCs w:val="26"/>
        </w:rPr>
        <w:t>2024 № 314 «</w:t>
      </w:r>
      <w:r w:rsidR="003E2D5D" w:rsidRPr="003E2D5D">
        <w:rPr>
          <w:rFonts w:ascii="Times New Roman" w:eastAsia="Times New Roman" w:hAnsi="Times New Roman" w:cs="Times New Roman"/>
          <w:sz w:val="26"/>
          <w:szCs w:val="26"/>
        </w:rPr>
        <w:t>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Pr="003E2D5D">
        <w:rPr>
          <w:rFonts w:ascii="Times New Roman" w:eastAsia="Times New Roman" w:hAnsi="Times New Roman" w:cs="Times New Roman"/>
          <w:sz w:val="26"/>
          <w:szCs w:val="26"/>
        </w:rPr>
        <w:t>»;</w:t>
      </w:r>
    </w:p>
    <w:p w:rsidR="003E2D5D" w:rsidRDefault="008C22F3" w:rsidP="00EE10AA">
      <w:pPr>
        <w:pStyle w:val="a5"/>
        <w:widowControl w:val="0"/>
        <w:numPr>
          <w:ilvl w:val="0"/>
          <w:numId w:val="8"/>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3E2D5D">
        <w:rPr>
          <w:rFonts w:ascii="Times New Roman" w:eastAsia="Times New Roman" w:hAnsi="Times New Roman" w:cs="Times New Roman"/>
          <w:sz w:val="26"/>
          <w:szCs w:val="26"/>
        </w:rPr>
        <w:t xml:space="preserve">администрации Алатырского муниципального округа от </w:t>
      </w:r>
      <w:r w:rsidR="002D34B9" w:rsidRPr="003E2D5D">
        <w:rPr>
          <w:rFonts w:ascii="Times New Roman" w:eastAsia="Times New Roman" w:hAnsi="Times New Roman" w:cs="Times New Roman"/>
          <w:sz w:val="26"/>
          <w:szCs w:val="26"/>
        </w:rPr>
        <w:t>23</w:t>
      </w:r>
      <w:r w:rsidR="003E2D5D" w:rsidRPr="003E2D5D">
        <w:rPr>
          <w:rFonts w:ascii="Times New Roman" w:eastAsia="Times New Roman" w:hAnsi="Times New Roman" w:cs="Times New Roman"/>
          <w:sz w:val="26"/>
          <w:szCs w:val="26"/>
        </w:rPr>
        <w:t>.08.</w:t>
      </w:r>
      <w:r w:rsidRPr="003E2D5D">
        <w:rPr>
          <w:rFonts w:ascii="Times New Roman" w:eastAsia="Times New Roman" w:hAnsi="Times New Roman" w:cs="Times New Roman"/>
          <w:sz w:val="26"/>
          <w:szCs w:val="26"/>
        </w:rPr>
        <w:t>202</w:t>
      </w:r>
      <w:r w:rsidR="002D34B9" w:rsidRPr="003E2D5D">
        <w:rPr>
          <w:rFonts w:ascii="Times New Roman" w:eastAsia="Times New Roman" w:hAnsi="Times New Roman" w:cs="Times New Roman"/>
          <w:sz w:val="26"/>
          <w:szCs w:val="26"/>
        </w:rPr>
        <w:t>4</w:t>
      </w:r>
      <w:r w:rsidRPr="003E2D5D">
        <w:rPr>
          <w:rFonts w:ascii="Times New Roman" w:eastAsia="Times New Roman" w:hAnsi="Times New Roman" w:cs="Times New Roman"/>
          <w:sz w:val="26"/>
          <w:szCs w:val="26"/>
        </w:rPr>
        <w:t xml:space="preserve"> № </w:t>
      </w:r>
      <w:r w:rsidR="002D34B9" w:rsidRPr="003E2D5D">
        <w:rPr>
          <w:rFonts w:ascii="Times New Roman" w:eastAsia="Times New Roman" w:hAnsi="Times New Roman" w:cs="Times New Roman"/>
          <w:sz w:val="26"/>
          <w:szCs w:val="26"/>
        </w:rPr>
        <w:t>525</w:t>
      </w:r>
      <w:r w:rsidRPr="003E2D5D">
        <w:rPr>
          <w:rFonts w:ascii="Times New Roman" w:eastAsia="Times New Roman" w:hAnsi="Times New Roman" w:cs="Times New Roman"/>
          <w:sz w:val="26"/>
          <w:szCs w:val="26"/>
        </w:rPr>
        <w:t xml:space="preserve"> «</w:t>
      </w:r>
      <w:r w:rsidR="003E2D5D" w:rsidRPr="003E2D5D">
        <w:rPr>
          <w:rFonts w:ascii="Times New Roman" w:eastAsia="Times New Roman" w:hAnsi="Times New Roman" w:cs="Times New Roman"/>
          <w:sz w:val="26"/>
          <w:szCs w:val="26"/>
        </w:rPr>
        <w:t>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Pr="003E2D5D">
        <w:rPr>
          <w:rFonts w:ascii="Times New Roman" w:eastAsia="Times New Roman" w:hAnsi="Times New Roman" w:cs="Times New Roman"/>
          <w:sz w:val="26"/>
          <w:szCs w:val="26"/>
        </w:rPr>
        <w:t>»;</w:t>
      </w:r>
    </w:p>
    <w:p w:rsidR="00200D15" w:rsidRDefault="002D34B9"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00D15">
        <w:rPr>
          <w:rFonts w:ascii="Times New Roman" w:eastAsia="Times New Roman" w:hAnsi="Times New Roman" w:cs="Times New Roman"/>
          <w:sz w:val="26"/>
          <w:szCs w:val="26"/>
        </w:rPr>
        <w:t>администрации Алатырского муниципального округа от 05</w:t>
      </w:r>
      <w:r w:rsidR="00200D15" w:rsidRPr="00200D15">
        <w:rPr>
          <w:rFonts w:ascii="Times New Roman" w:eastAsia="Times New Roman" w:hAnsi="Times New Roman" w:cs="Times New Roman"/>
          <w:sz w:val="26"/>
          <w:szCs w:val="26"/>
        </w:rPr>
        <w:t>.11.</w:t>
      </w:r>
      <w:r w:rsidRPr="00200D15">
        <w:rPr>
          <w:rFonts w:ascii="Times New Roman" w:eastAsia="Times New Roman" w:hAnsi="Times New Roman" w:cs="Times New Roman"/>
          <w:sz w:val="26"/>
          <w:szCs w:val="26"/>
        </w:rPr>
        <w:t>2024 № 671 «</w:t>
      </w:r>
      <w:r w:rsidR="00200D15" w:rsidRPr="00200D15">
        <w:rPr>
          <w:rFonts w:ascii="Times New Roman" w:eastAsia="Times New Roman" w:hAnsi="Times New Roman" w:cs="Times New Roman"/>
          <w:sz w:val="26"/>
          <w:szCs w:val="26"/>
        </w:rPr>
        <w:t>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Pr="00200D15">
        <w:rPr>
          <w:rFonts w:ascii="Times New Roman" w:eastAsia="Times New Roman" w:hAnsi="Times New Roman" w:cs="Times New Roman"/>
          <w:sz w:val="26"/>
          <w:szCs w:val="26"/>
        </w:rPr>
        <w:t>»;</w:t>
      </w:r>
    </w:p>
    <w:p w:rsidR="00AE45E8" w:rsidRDefault="007F2B73"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AE45E8">
        <w:rPr>
          <w:rFonts w:ascii="Times New Roman" w:eastAsia="Times New Roman" w:hAnsi="Times New Roman" w:cs="Times New Roman"/>
          <w:sz w:val="26"/>
          <w:szCs w:val="26"/>
        </w:rPr>
        <w:t>администрации Алатырского муниципального округа от 07</w:t>
      </w:r>
      <w:r w:rsidR="00AE45E8" w:rsidRPr="00AE45E8">
        <w:rPr>
          <w:rFonts w:ascii="Times New Roman" w:eastAsia="Times New Roman" w:hAnsi="Times New Roman" w:cs="Times New Roman"/>
          <w:sz w:val="26"/>
          <w:szCs w:val="26"/>
        </w:rPr>
        <w:t>.02.</w:t>
      </w:r>
      <w:r w:rsidRPr="00AE45E8">
        <w:rPr>
          <w:rFonts w:ascii="Times New Roman" w:eastAsia="Times New Roman" w:hAnsi="Times New Roman" w:cs="Times New Roman"/>
          <w:sz w:val="26"/>
          <w:szCs w:val="26"/>
        </w:rPr>
        <w:t>2025 № 115 «</w:t>
      </w:r>
      <w:r w:rsidR="00AE45E8" w:rsidRPr="00AE45E8">
        <w:rPr>
          <w:rFonts w:ascii="Times New Roman" w:eastAsia="Times New Roman" w:hAnsi="Times New Roman" w:cs="Times New Roman"/>
          <w:sz w:val="26"/>
          <w:szCs w:val="26"/>
        </w:rPr>
        <w:t>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r w:rsidRPr="00AE45E8">
        <w:rPr>
          <w:rFonts w:ascii="Times New Roman" w:eastAsia="Times New Roman" w:hAnsi="Times New Roman" w:cs="Times New Roman"/>
          <w:sz w:val="26"/>
          <w:szCs w:val="26"/>
        </w:rPr>
        <w:t>»;</w:t>
      </w:r>
    </w:p>
    <w:p w:rsidR="001F2A9A" w:rsidRDefault="004F5B69"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1F2A9A">
        <w:rPr>
          <w:rFonts w:ascii="Times New Roman" w:eastAsia="Times New Roman" w:hAnsi="Times New Roman" w:cs="Times New Roman"/>
          <w:sz w:val="26"/>
          <w:szCs w:val="26"/>
        </w:rPr>
        <w:t xml:space="preserve">администрации </w:t>
      </w:r>
      <w:r w:rsidR="008E2C49" w:rsidRPr="001F2A9A">
        <w:rPr>
          <w:rFonts w:ascii="Times New Roman" w:eastAsia="Times New Roman" w:hAnsi="Times New Roman" w:cs="Times New Roman"/>
          <w:sz w:val="26"/>
          <w:szCs w:val="26"/>
        </w:rPr>
        <w:t>города Алатыря от 20</w:t>
      </w:r>
      <w:r w:rsidR="00AE45E8" w:rsidRPr="001F2A9A">
        <w:rPr>
          <w:rFonts w:ascii="Times New Roman" w:eastAsia="Times New Roman" w:hAnsi="Times New Roman" w:cs="Times New Roman"/>
          <w:sz w:val="26"/>
          <w:szCs w:val="26"/>
        </w:rPr>
        <w:t>.03.</w:t>
      </w:r>
      <w:r w:rsidR="008E2C49" w:rsidRPr="001F2A9A">
        <w:rPr>
          <w:rFonts w:ascii="Times New Roman" w:eastAsia="Times New Roman" w:hAnsi="Times New Roman" w:cs="Times New Roman"/>
          <w:sz w:val="26"/>
          <w:szCs w:val="26"/>
        </w:rPr>
        <w:t>2019 № 180 «</w:t>
      </w:r>
      <w:r w:rsidR="00AE45E8" w:rsidRPr="001F2A9A">
        <w:rPr>
          <w:rFonts w:ascii="Times New Roman" w:eastAsia="Times New Roman" w:hAnsi="Times New Roman" w:cs="Times New Roman"/>
          <w:sz w:val="26"/>
          <w:szCs w:val="26"/>
        </w:rPr>
        <w:t>Об утверждении муниципальной программы города Алатыря «Управление общественными финансами и муниципальным долгом</w:t>
      </w:r>
      <w:r w:rsidR="008E2C49" w:rsidRPr="001F2A9A">
        <w:rPr>
          <w:rFonts w:ascii="Times New Roman" w:eastAsia="Times New Roman" w:hAnsi="Times New Roman" w:cs="Times New Roman"/>
          <w:sz w:val="26"/>
          <w:szCs w:val="26"/>
        </w:rPr>
        <w:t>»;</w:t>
      </w:r>
    </w:p>
    <w:p w:rsidR="001F2A9A" w:rsidRDefault="00335AF5"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1F2A9A">
        <w:rPr>
          <w:rFonts w:ascii="Times New Roman" w:eastAsia="Times New Roman" w:hAnsi="Times New Roman" w:cs="Times New Roman"/>
          <w:sz w:val="26"/>
          <w:szCs w:val="26"/>
        </w:rPr>
        <w:t>постановление администрации города Алатыря от 09</w:t>
      </w:r>
      <w:r w:rsidR="00AE45E8" w:rsidRPr="001F2A9A">
        <w:rPr>
          <w:rFonts w:ascii="Times New Roman" w:eastAsia="Times New Roman" w:hAnsi="Times New Roman" w:cs="Times New Roman"/>
          <w:sz w:val="26"/>
          <w:szCs w:val="26"/>
        </w:rPr>
        <w:t>.08.</w:t>
      </w:r>
      <w:r w:rsidRPr="001F2A9A">
        <w:rPr>
          <w:rFonts w:ascii="Times New Roman" w:eastAsia="Times New Roman" w:hAnsi="Times New Roman" w:cs="Times New Roman"/>
          <w:sz w:val="26"/>
          <w:szCs w:val="26"/>
        </w:rPr>
        <w:t>2021 № 492 «</w:t>
      </w:r>
      <w:r w:rsidR="00AE45E8" w:rsidRPr="001F2A9A">
        <w:rPr>
          <w:rFonts w:ascii="Times New Roman" w:eastAsia="Times New Roman" w:hAnsi="Times New Roman" w:cs="Times New Roman"/>
          <w:sz w:val="26"/>
          <w:szCs w:val="26"/>
        </w:rPr>
        <w:t>О внесении изменений в постановление администрации города Алатыря Чувашской Республики № 180 от 20 марта 2019 года «Об утверждении муниципальной программы города Алатыря «Управление общественными финансами и муниципальным долгом</w:t>
      </w:r>
      <w:r w:rsidRPr="001F2A9A">
        <w:rPr>
          <w:rFonts w:ascii="Times New Roman" w:eastAsia="Times New Roman" w:hAnsi="Times New Roman" w:cs="Times New Roman"/>
          <w:sz w:val="26"/>
          <w:szCs w:val="26"/>
        </w:rPr>
        <w:t>»;</w:t>
      </w:r>
    </w:p>
    <w:p w:rsidR="002365FA" w:rsidRDefault="00170F81"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03</w:t>
      </w:r>
      <w:r w:rsidR="001F2A9A" w:rsidRPr="002365FA">
        <w:rPr>
          <w:rFonts w:ascii="Times New Roman" w:eastAsia="Times New Roman" w:hAnsi="Times New Roman" w:cs="Times New Roman"/>
          <w:sz w:val="26"/>
          <w:szCs w:val="26"/>
        </w:rPr>
        <w:t>.11.</w:t>
      </w:r>
      <w:r w:rsidRPr="002365FA">
        <w:rPr>
          <w:rFonts w:ascii="Times New Roman" w:eastAsia="Times New Roman" w:hAnsi="Times New Roman" w:cs="Times New Roman"/>
          <w:sz w:val="26"/>
          <w:szCs w:val="26"/>
        </w:rPr>
        <w:t>2021 № 663 «</w:t>
      </w:r>
      <w:r w:rsidR="001F2A9A" w:rsidRPr="002365FA">
        <w:rPr>
          <w:rFonts w:ascii="Times New Roman" w:eastAsia="Times New Roman" w:hAnsi="Times New Roman" w:cs="Times New Roman"/>
          <w:sz w:val="26"/>
          <w:szCs w:val="26"/>
        </w:rPr>
        <w:t>О внесении изменений в постановление администрации города Алатыря Чувашской Республики № 180 от 20 марта 2019 года «Об утверждении муниципальной программы города Алатыря «Управление общественными финансами и муниципальным долгом</w:t>
      </w:r>
      <w:r w:rsidRPr="002365FA">
        <w:rPr>
          <w:rFonts w:ascii="Times New Roman" w:eastAsia="Times New Roman" w:hAnsi="Times New Roman" w:cs="Times New Roman"/>
          <w:sz w:val="26"/>
          <w:szCs w:val="26"/>
        </w:rPr>
        <w:t>»;</w:t>
      </w:r>
    </w:p>
    <w:p w:rsidR="002365FA" w:rsidRDefault="00F064D8"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16</w:t>
      </w:r>
      <w:r w:rsidR="002365FA" w:rsidRPr="002365FA">
        <w:rPr>
          <w:rFonts w:ascii="Times New Roman" w:eastAsia="Times New Roman" w:hAnsi="Times New Roman" w:cs="Times New Roman"/>
          <w:sz w:val="26"/>
          <w:szCs w:val="26"/>
        </w:rPr>
        <w:t>.12.</w:t>
      </w:r>
      <w:r w:rsidRPr="002365FA">
        <w:rPr>
          <w:rFonts w:ascii="Times New Roman" w:eastAsia="Times New Roman" w:hAnsi="Times New Roman" w:cs="Times New Roman"/>
          <w:sz w:val="26"/>
          <w:szCs w:val="26"/>
        </w:rPr>
        <w:t xml:space="preserve">2021 № </w:t>
      </w:r>
      <w:r w:rsidR="00AD09FD" w:rsidRPr="002365FA">
        <w:rPr>
          <w:rFonts w:ascii="Times New Roman" w:eastAsia="Times New Roman" w:hAnsi="Times New Roman" w:cs="Times New Roman"/>
          <w:sz w:val="26"/>
          <w:szCs w:val="26"/>
        </w:rPr>
        <w:t>7</w:t>
      </w:r>
      <w:r w:rsidRPr="002365FA">
        <w:rPr>
          <w:rFonts w:ascii="Times New Roman" w:eastAsia="Times New Roman" w:hAnsi="Times New Roman" w:cs="Times New Roman"/>
          <w:sz w:val="26"/>
          <w:szCs w:val="26"/>
        </w:rPr>
        <w:t>6</w:t>
      </w:r>
      <w:r w:rsidR="00AD09FD" w:rsidRPr="002365FA">
        <w:rPr>
          <w:rFonts w:ascii="Times New Roman" w:eastAsia="Times New Roman" w:hAnsi="Times New Roman" w:cs="Times New Roman"/>
          <w:sz w:val="26"/>
          <w:szCs w:val="26"/>
        </w:rPr>
        <w:t>0</w:t>
      </w:r>
      <w:r w:rsidRPr="002365FA">
        <w:rPr>
          <w:rFonts w:ascii="Times New Roman" w:eastAsia="Times New Roman" w:hAnsi="Times New Roman" w:cs="Times New Roman"/>
          <w:sz w:val="26"/>
          <w:szCs w:val="26"/>
        </w:rPr>
        <w:t xml:space="preserve"> «</w:t>
      </w:r>
      <w:r w:rsidR="002365FA" w:rsidRPr="002365FA">
        <w:rPr>
          <w:rFonts w:ascii="Times New Roman" w:eastAsia="Times New Roman" w:hAnsi="Times New Roman" w:cs="Times New Roman"/>
          <w:sz w:val="26"/>
          <w:szCs w:val="26"/>
        </w:rPr>
        <w:t>О внесении изменений в постановление администрации города Алатыря Чувашской Республики № 180 от 20 марта 2019 года «Об утверждении муниципальной программы города Алатыря «Управление общественными финансами и муниципальным долгом</w:t>
      </w:r>
      <w:r w:rsidRPr="002365FA">
        <w:rPr>
          <w:rFonts w:ascii="Times New Roman" w:eastAsia="Times New Roman" w:hAnsi="Times New Roman" w:cs="Times New Roman"/>
          <w:sz w:val="26"/>
          <w:szCs w:val="26"/>
        </w:rPr>
        <w:t>»;</w:t>
      </w:r>
    </w:p>
    <w:p w:rsidR="002365FA" w:rsidRDefault="00AD09FD"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27</w:t>
      </w:r>
      <w:r w:rsidR="002365FA" w:rsidRPr="002365FA">
        <w:rPr>
          <w:rFonts w:ascii="Times New Roman" w:eastAsia="Times New Roman" w:hAnsi="Times New Roman" w:cs="Times New Roman"/>
          <w:sz w:val="26"/>
          <w:szCs w:val="26"/>
        </w:rPr>
        <w:t>.12.</w:t>
      </w:r>
      <w:r w:rsidRPr="002365FA">
        <w:rPr>
          <w:rFonts w:ascii="Times New Roman" w:eastAsia="Times New Roman" w:hAnsi="Times New Roman" w:cs="Times New Roman"/>
          <w:sz w:val="26"/>
          <w:szCs w:val="26"/>
        </w:rPr>
        <w:t>2021 № 784 «</w:t>
      </w:r>
      <w:r w:rsidR="002365FA" w:rsidRPr="002365FA">
        <w:rPr>
          <w:rFonts w:ascii="Times New Roman" w:eastAsia="Times New Roman" w:hAnsi="Times New Roman" w:cs="Times New Roman"/>
          <w:sz w:val="26"/>
          <w:szCs w:val="26"/>
        </w:rPr>
        <w:t xml:space="preserve">О внесении изменений в постановление администрации города Алатыря Чувашской Республики № 180 от 20 марта </w:t>
      </w:r>
      <w:r w:rsidR="002365FA" w:rsidRPr="002365FA">
        <w:rPr>
          <w:rFonts w:ascii="Times New Roman" w:eastAsia="Times New Roman" w:hAnsi="Times New Roman" w:cs="Times New Roman"/>
          <w:sz w:val="26"/>
          <w:szCs w:val="26"/>
        </w:rPr>
        <w:lastRenderedPageBreak/>
        <w:t>2019 года «Об утверждении муниципальной программы города Алатыря «Управление общественными финансами и муниципальным долгом</w:t>
      </w:r>
      <w:r w:rsidRPr="002365FA">
        <w:rPr>
          <w:rFonts w:ascii="Times New Roman" w:eastAsia="Times New Roman" w:hAnsi="Times New Roman" w:cs="Times New Roman"/>
          <w:sz w:val="26"/>
          <w:szCs w:val="26"/>
        </w:rPr>
        <w:t>»;</w:t>
      </w:r>
    </w:p>
    <w:p w:rsidR="002365FA" w:rsidRDefault="00AD09FD"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01</w:t>
      </w:r>
      <w:r w:rsidR="002365FA" w:rsidRPr="002365FA">
        <w:rPr>
          <w:rFonts w:ascii="Times New Roman" w:eastAsia="Times New Roman" w:hAnsi="Times New Roman" w:cs="Times New Roman"/>
          <w:sz w:val="26"/>
          <w:szCs w:val="26"/>
        </w:rPr>
        <w:t>.03.</w:t>
      </w:r>
      <w:r w:rsidRPr="002365FA">
        <w:rPr>
          <w:rFonts w:ascii="Times New Roman" w:eastAsia="Times New Roman" w:hAnsi="Times New Roman" w:cs="Times New Roman"/>
          <w:sz w:val="26"/>
          <w:szCs w:val="26"/>
        </w:rPr>
        <w:t>2022 № 103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2365FA" w:rsidRDefault="00074CBC"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13</w:t>
      </w:r>
      <w:r w:rsidR="002365FA" w:rsidRPr="002365FA">
        <w:rPr>
          <w:rFonts w:ascii="Times New Roman" w:eastAsia="Times New Roman" w:hAnsi="Times New Roman" w:cs="Times New Roman"/>
          <w:sz w:val="26"/>
          <w:szCs w:val="26"/>
        </w:rPr>
        <w:t>.07.</w:t>
      </w:r>
      <w:r w:rsidRPr="002365FA">
        <w:rPr>
          <w:rFonts w:ascii="Times New Roman" w:eastAsia="Times New Roman" w:hAnsi="Times New Roman" w:cs="Times New Roman"/>
          <w:sz w:val="26"/>
          <w:szCs w:val="26"/>
        </w:rPr>
        <w:t>2022 № 448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2365FA" w:rsidRDefault="00074CBC"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07</w:t>
      </w:r>
      <w:r w:rsidR="002365FA" w:rsidRPr="002365FA">
        <w:rPr>
          <w:rFonts w:ascii="Times New Roman" w:eastAsia="Times New Roman" w:hAnsi="Times New Roman" w:cs="Times New Roman"/>
          <w:sz w:val="26"/>
          <w:szCs w:val="26"/>
        </w:rPr>
        <w:t>.11.</w:t>
      </w:r>
      <w:r w:rsidRPr="002365FA">
        <w:rPr>
          <w:rFonts w:ascii="Times New Roman" w:eastAsia="Times New Roman" w:hAnsi="Times New Roman" w:cs="Times New Roman"/>
          <w:sz w:val="26"/>
          <w:szCs w:val="26"/>
        </w:rPr>
        <w:t>2022 № 766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2365FA" w:rsidRDefault="00A075BB"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09</w:t>
      </w:r>
      <w:r w:rsidR="002365FA" w:rsidRPr="002365FA">
        <w:rPr>
          <w:rFonts w:ascii="Times New Roman" w:eastAsia="Times New Roman" w:hAnsi="Times New Roman" w:cs="Times New Roman"/>
          <w:sz w:val="26"/>
          <w:szCs w:val="26"/>
        </w:rPr>
        <w:t>.01.</w:t>
      </w:r>
      <w:r w:rsidRPr="002365FA">
        <w:rPr>
          <w:rFonts w:ascii="Times New Roman" w:eastAsia="Times New Roman" w:hAnsi="Times New Roman" w:cs="Times New Roman"/>
          <w:sz w:val="26"/>
          <w:szCs w:val="26"/>
        </w:rPr>
        <w:t>2023 № 1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2365FA" w:rsidRDefault="00724569"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20</w:t>
      </w:r>
      <w:r w:rsidR="002365FA" w:rsidRPr="002365FA">
        <w:rPr>
          <w:rFonts w:ascii="Times New Roman" w:eastAsia="Times New Roman" w:hAnsi="Times New Roman" w:cs="Times New Roman"/>
          <w:sz w:val="26"/>
          <w:szCs w:val="26"/>
        </w:rPr>
        <w:t>.10.</w:t>
      </w:r>
      <w:r w:rsidRPr="002365FA">
        <w:rPr>
          <w:rFonts w:ascii="Times New Roman" w:eastAsia="Times New Roman" w:hAnsi="Times New Roman" w:cs="Times New Roman"/>
          <w:sz w:val="26"/>
          <w:szCs w:val="26"/>
        </w:rPr>
        <w:t>2023 № 896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2365FA" w:rsidRDefault="00BA4E0A"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 xml:space="preserve">администрации города Алатыря от </w:t>
      </w:r>
      <w:r w:rsidR="00DC3AE2" w:rsidRPr="002365FA">
        <w:rPr>
          <w:rFonts w:ascii="Times New Roman" w:eastAsia="Times New Roman" w:hAnsi="Times New Roman" w:cs="Times New Roman"/>
          <w:sz w:val="26"/>
          <w:szCs w:val="26"/>
        </w:rPr>
        <w:t>06</w:t>
      </w:r>
      <w:r w:rsidR="002365FA" w:rsidRPr="002365FA">
        <w:rPr>
          <w:rFonts w:ascii="Times New Roman" w:eastAsia="Times New Roman" w:hAnsi="Times New Roman" w:cs="Times New Roman"/>
          <w:sz w:val="26"/>
          <w:szCs w:val="26"/>
        </w:rPr>
        <w:t>.12.</w:t>
      </w:r>
      <w:r w:rsidR="00DC3AE2" w:rsidRPr="002365FA">
        <w:rPr>
          <w:rFonts w:ascii="Times New Roman" w:eastAsia="Times New Roman" w:hAnsi="Times New Roman" w:cs="Times New Roman"/>
          <w:sz w:val="26"/>
          <w:szCs w:val="26"/>
        </w:rPr>
        <w:t>2023 № 1052</w:t>
      </w:r>
      <w:r w:rsidRPr="002365FA">
        <w:rPr>
          <w:rFonts w:ascii="Times New Roman" w:eastAsia="Times New Roman" w:hAnsi="Times New Roman" w:cs="Times New Roman"/>
          <w:sz w:val="26"/>
          <w:szCs w:val="26"/>
        </w:rPr>
        <w:t xml:space="preserve">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2365FA" w:rsidRDefault="00843391"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2365FA">
        <w:rPr>
          <w:rFonts w:ascii="Times New Roman" w:eastAsia="Times New Roman" w:hAnsi="Times New Roman" w:cs="Times New Roman"/>
          <w:sz w:val="26"/>
          <w:szCs w:val="26"/>
        </w:rPr>
        <w:t>администрации города Алатыря от 04</w:t>
      </w:r>
      <w:r w:rsidR="002365FA" w:rsidRPr="002365FA">
        <w:rPr>
          <w:rFonts w:ascii="Times New Roman" w:eastAsia="Times New Roman" w:hAnsi="Times New Roman" w:cs="Times New Roman"/>
          <w:sz w:val="26"/>
          <w:szCs w:val="26"/>
        </w:rPr>
        <w:t>.03.</w:t>
      </w:r>
      <w:r w:rsidRPr="002365FA">
        <w:rPr>
          <w:rFonts w:ascii="Times New Roman" w:eastAsia="Times New Roman" w:hAnsi="Times New Roman" w:cs="Times New Roman"/>
          <w:sz w:val="26"/>
          <w:szCs w:val="26"/>
        </w:rPr>
        <w:t>2024 № 123 «</w:t>
      </w:r>
      <w:r w:rsidR="002365FA" w:rsidRPr="002365FA">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2365FA">
        <w:rPr>
          <w:rFonts w:ascii="Times New Roman" w:eastAsia="Times New Roman" w:hAnsi="Times New Roman" w:cs="Times New Roman"/>
          <w:sz w:val="26"/>
          <w:szCs w:val="26"/>
        </w:rPr>
        <w:t>»;</w:t>
      </w:r>
    </w:p>
    <w:p w:rsidR="00582382" w:rsidRDefault="008E1C5A"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582382">
        <w:rPr>
          <w:rFonts w:ascii="Times New Roman" w:eastAsia="Times New Roman" w:hAnsi="Times New Roman" w:cs="Times New Roman"/>
          <w:sz w:val="26"/>
          <w:szCs w:val="26"/>
        </w:rPr>
        <w:t xml:space="preserve">администрации города Алатыря от </w:t>
      </w:r>
      <w:r w:rsidR="001C5C9C" w:rsidRPr="00582382">
        <w:rPr>
          <w:rFonts w:ascii="Times New Roman" w:eastAsia="Times New Roman" w:hAnsi="Times New Roman" w:cs="Times New Roman"/>
          <w:sz w:val="26"/>
          <w:szCs w:val="26"/>
        </w:rPr>
        <w:t>05</w:t>
      </w:r>
      <w:r w:rsidR="002365FA" w:rsidRPr="00582382">
        <w:rPr>
          <w:rFonts w:ascii="Times New Roman" w:eastAsia="Times New Roman" w:hAnsi="Times New Roman" w:cs="Times New Roman"/>
          <w:sz w:val="26"/>
          <w:szCs w:val="26"/>
        </w:rPr>
        <w:t>.08.</w:t>
      </w:r>
      <w:r w:rsidRPr="00582382">
        <w:rPr>
          <w:rFonts w:ascii="Times New Roman" w:eastAsia="Times New Roman" w:hAnsi="Times New Roman" w:cs="Times New Roman"/>
          <w:sz w:val="26"/>
          <w:szCs w:val="26"/>
        </w:rPr>
        <w:t xml:space="preserve">2024 № </w:t>
      </w:r>
      <w:r w:rsidR="001C5C9C" w:rsidRPr="00582382">
        <w:rPr>
          <w:rFonts w:ascii="Times New Roman" w:eastAsia="Times New Roman" w:hAnsi="Times New Roman" w:cs="Times New Roman"/>
          <w:sz w:val="26"/>
          <w:szCs w:val="26"/>
        </w:rPr>
        <w:t>576</w:t>
      </w:r>
      <w:r w:rsidRPr="00582382">
        <w:rPr>
          <w:rFonts w:ascii="Times New Roman" w:eastAsia="Times New Roman" w:hAnsi="Times New Roman" w:cs="Times New Roman"/>
          <w:sz w:val="26"/>
          <w:szCs w:val="26"/>
        </w:rPr>
        <w:t xml:space="preserve"> «</w:t>
      </w:r>
      <w:r w:rsidR="002365FA" w:rsidRPr="00582382">
        <w:rPr>
          <w:rFonts w:ascii="Times New Roman" w:eastAsia="Times New Roman" w:hAnsi="Times New Roman" w:cs="Times New Roman"/>
          <w:sz w:val="26"/>
          <w:szCs w:val="26"/>
        </w:rPr>
        <w:t>О внесении изменений в муниципальную программу города Алатыря «Управление общественными финансами и муниципальным долгом», утвержденную постановлением администрации города Алатыря Чувашской Республики от 20 марта 2019 года № 180</w:t>
      </w:r>
      <w:r w:rsidRPr="00582382">
        <w:rPr>
          <w:rFonts w:ascii="Times New Roman" w:eastAsia="Times New Roman" w:hAnsi="Times New Roman" w:cs="Times New Roman"/>
          <w:sz w:val="26"/>
          <w:szCs w:val="26"/>
        </w:rPr>
        <w:t>»;</w:t>
      </w:r>
    </w:p>
    <w:p w:rsidR="00843391" w:rsidRPr="00582382" w:rsidRDefault="001C5C9C" w:rsidP="00EE10AA">
      <w:pPr>
        <w:pStyle w:val="a5"/>
        <w:widowControl w:val="0"/>
        <w:numPr>
          <w:ilvl w:val="0"/>
          <w:numId w:val="8"/>
        </w:numPr>
        <w:tabs>
          <w:tab w:val="left" w:pos="0"/>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582382">
        <w:rPr>
          <w:rFonts w:ascii="Times New Roman" w:eastAsia="Times New Roman" w:hAnsi="Times New Roman" w:cs="Times New Roman"/>
          <w:sz w:val="26"/>
          <w:szCs w:val="26"/>
        </w:rPr>
        <w:t>администрации города Алатыря</w:t>
      </w:r>
      <w:r w:rsidR="00582382">
        <w:rPr>
          <w:rFonts w:ascii="Times New Roman" w:eastAsia="Times New Roman" w:hAnsi="Times New Roman" w:cs="Times New Roman"/>
          <w:sz w:val="26"/>
          <w:szCs w:val="26"/>
        </w:rPr>
        <w:t xml:space="preserve"> </w:t>
      </w:r>
      <w:r w:rsidRPr="00582382">
        <w:rPr>
          <w:rFonts w:ascii="Times New Roman" w:eastAsia="Times New Roman" w:hAnsi="Times New Roman" w:cs="Times New Roman"/>
          <w:sz w:val="26"/>
          <w:szCs w:val="26"/>
        </w:rPr>
        <w:t>от 22</w:t>
      </w:r>
      <w:r w:rsidR="00582382">
        <w:rPr>
          <w:rFonts w:ascii="Times New Roman" w:eastAsia="Times New Roman" w:hAnsi="Times New Roman" w:cs="Times New Roman"/>
          <w:sz w:val="26"/>
          <w:szCs w:val="26"/>
        </w:rPr>
        <w:t>.11.</w:t>
      </w:r>
      <w:r w:rsidRPr="00582382">
        <w:rPr>
          <w:rFonts w:ascii="Times New Roman" w:eastAsia="Times New Roman" w:hAnsi="Times New Roman" w:cs="Times New Roman"/>
          <w:sz w:val="26"/>
          <w:szCs w:val="26"/>
        </w:rPr>
        <w:t>2024 № 911 «</w:t>
      </w:r>
      <w:r w:rsidR="00582382" w:rsidRPr="00582382">
        <w:rPr>
          <w:rFonts w:ascii="Times New Roman" w:eastAsia="Times New Roman" w:hAnsi="Times New Roman" w:cs="Times New Roman"/>
          <w:sz w:val="26"/>
          <w:szCs w:val="26"/>
        </w:rPr>
        <w:t xml:space="preserve">О внесении изменений в муниципальную программу города Алатыря </w:t>
      </w:r>
      <w:r w:rsidR="00582382">
        <w:rPr>
          <w:rFonts w:ascii="Times New Roman" w:eastAsia="Times New Roman" w:hAnsi="Times New Roman" w:cs="Times New Roman"/>
          <w:sz w:val="26"/>
          <w:szCs w:val="26"/>
        </w:rPr>
        <w:t>«</w:t>
      </w:r>
      <w:r w:rsidR="00582382" w:rsidRPr="00582382">
        <w:rPr>
          <w:rFonts w:ascii="Times New Roman" w:eastAsia="Times New Roman" w:hAnsi="Times New Roman" w:cs="Times New Roman"/>
          <w:sz w:val="26"/>
          <w:szCs w:val="26"/>
        </w:rPr>
        <w:t>Управление общественными ф</w:t>
      </w:r>
      <w:r w:rsidR="00582382">
        <w:rPr>
          <w:rFonts w:ascii="Times New Roman" w:eastAsia="Times New Roman" w:hAnsi="Times New Roman" w:cs="Times New Roman"/>
          <w:sz w:val="26"/>
          <w:szCs w:val="26"/>
        </w:rPr>
        <w:t>инансами и муниципальным долгом»</w:t>
      </w:r>
      <w:r w:rsidR="00582382" w:rsidRPr="00582382">
        <w:rPr>
          <w:rFonts w:ascii="Times New Roman" w:eastAsia="Times New Roman" w:hAnsi="Times New Roman" w:cs="Times New Roman"/>
          <w:sz w:val="26"/>
          <w:szCs w:val="26"/>
        </w:rPr>
        <w:t xml:space="preserve">, утвержденную постановлением администрации города Алатыря Чувашской Республики от 20 марта 2019 года </w:t>
      </w:r>
      <w:r w:rsidR="00582382">
        <w:rPr>
          <w:rFonts w:ascii="Times New Roman" w:eastAsia="Times New Roman" w:hAnsi="Times New Roman" w:cs="Times New Roman"/>
          <w:sz w:val="26"/>
          <w:szCs w:val="26"/>
        </w:rPr>
        <w:t>№</w:t>
      </w:r>
      <w:r w:rsidR="00582382" w:rsidRPr="00582382">
        <w:rPr>
          <w:rFonts w:ascii="Times New Roman" w:eastAsia="Times New Roman" w:hAnsi="Times New Roman" w:cs="Times New Roman"/>
          <w:sz w:val="26"/>
          <w:szCs w:val="26"/>
        </w:rPr>
        <w:t xml:space="preserve"> 180</w:t>
      </w:r>
      <w:r w:rsidR="001454A6" w:rsidRPr="00582382">
        <w:rPr>
          <w:rFonts w:ascii="Times New Roman" w:eastAsia="Times New Roman" w:hAnsi="Times New Roman" w:cs="Times New Roman"/>
          <w:sz w:val="26"/>
          <w:szCs w:val="26"/>
        </w:rPr>
        <w:t>».</w:t>
      </w:r>
    </w:p>
    <w:p w:rsidR="00582382" w:rsidRDefault="00122C81" w:rsidP="00EE10AA">
      <w:pPr>
        <w:pStyle w:val="a5"/>
        <w:widowControl w:val="0"/>
        <w:numPr>
          <w:ilvl w:val="0"/>
          <w:numId w:val="7"/>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582382">
        <w:rPr>
          <w:rFonts w:ascii="Times New Roman" w:eastAsia="Times New Roman" w:hAnsi="Times New Roman" w:cs="Times New Roman"/>
          <w:sz w:val="26"/>
          <w:szCs w:val="26"/>
        </w:rPr>
        <w:t xml:space="preserve">Контроль за выполнением настоящего постановления возложить на заместителя главы </w:t>
      </w:r>
      <w:r w:rsidR="00582382" w:rsidRPr="00582382">
        <w:rPr>
          <w:rFonts w:ascii="Times New Roman" w:eastAsia="Times New Roman" w:hAnsi="Times New Roman" w:cs="Times New Roman"/>
          <w:sz w:val="26"/>
          <w:szCs w:val="26"/>
        </w:rPr>
        <w:t xml:space="preserve">администрации </w:t>
      </w:r>
      <w:r w:rsidRPr="00582382">
        <w:rPr>
          <w:rFonts w:ascii="Times New Roman" w:eastAsia="Times New Roman" w:hAnsi="Times New Roman" w:cs="Times New Roman"/>
          <w:sz w:val="26"/>
          <w:szCs w:val="26"/>
        </w:rPr>
        <w:t>– начальника финансового отдела администрации Алатырского муниципального округа Чувашской Республики.</w:t>
      </w:r>
    </w:p>
    <w:p w:rsidR="001158EF" w:rsidRPr="00582382" w:rsidRDefault="003E7F1F" w:rsidP="00EE10AA">
      <w:pPr>
        <w:pStyle w:val="a5"/>
        <w:widowControl w:val="0"/>
        <w:numPr>
          <w:ilvl w:val="0"/>
          <w:numId w:val="7"/>
        </w:numPr>
        <w:tabs>
          <w:tab w:val="left" w:pos="1134"/>
        </w:tabs>
        <w:autoSpaceDE w:val="0"/>
        <w:autoSpaceDN w:val="0"/>
        <w:adjustRightInd w:val="0"/>
        <w:spacing w:after="0" w:line="240" w:lineRule="auto"/>
        <w:ind w:left="0" w:firstLine="567"/>
        <w:jc w:val="both"/>
        <w:outlineLvl w:val="0"/>
        <w:rPr>
          <w:rFonts w:ascii="Times New Roman" w:eastAsia="Times New Roman" w:hAnsi="Times New Roman" w:cs="Times New Roman"/>
          <w:sz w:val="26"/>
          <w:szCs w:val="26"/>
        </w:rPr>
      </w:pPr>
      <w:r w:rsidRPr="00582382">
        <w:rPr>
          <w:rFonts w:ascii="Times New Roman" w:eastAsia="Times New Roman" w:hAnsi="Times New Roman" w:cs="Times New Roman"/>
          <w:sz w:val="26"/>
          <w:szCs w:val="26"/>
        </w:rPr>
        <w:t>Настоящее постановление вступает в силу после его официального опубликования</w:t>
      </w:r>
      <w:r w:rsidR="00582382">
        <w:rPr>
          <w:rFonts w:ascii="Times New Roman" w:eastAsia="Times New Roman" w:hAnsi="Times New Roman" w:cs="Times New Roman"/>
          <w:sz w:val="26"/>
          <w:szCs w:val="26"/>
        </w:rPr>
        <w:t>,</w:t>
      </w:r>
      <w:r w:rsidRPr="00582382">
        <w:rPr>
          <w:rFonts w:ascii="Times New Roman" w:eastAsia="Times New Roman" w:hAnsi="Times New Roman" w:cs="Times New Roman"/>
          <w:sz w:val="26"/>
          <w:szCs w:val="26"/>
        </w:rPr>
        <w:t xml:space="preserve"> и распространяется на правоотношения, возникшие с 1 января 2025 года.</w:t>
      </w:r>
    </w:p>
    <w:p w:rsidR="003E7F1F" w:rsidRPr="006B6F27" w:rsidRDefault="003E7F1F" w:rsidP="003E7F1F">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6"/>
          <w:szCs w:val="26"/>
        </w:rPr>
      </w:pPr>
    </w:p>
    <w:p w:rsidR="00932463" w:rsidRPr="006B6F27" w:rsidRDefault="00932463" w:rsidP="003E7F1F">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6"/>
          <w:szCs w:val="26"/>
        </w:rPr>
      </w:pPr>
    </w:p>
    <w:p w:rsidR="00932463" w:rsidRPr="006B6F27" w:rsidRDefault="00932463" w:rsidP="003E7F1F">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6"/>
          <w:szCs w:val="26"/>
        </w:rPr>
      </w:pPr>
    </w:p>
    <w:p w:rsidR="004D617A" w:rsidRPr="006B6F27" w:rsidRDefault="001158EF" w:rsidP="004D617A">
      <w:pPr>
        <w:spacing w:after="0" w:line="240" w:lineRule="auto"/>
        <w:contextualSpacing/>
        <w:jc w:val="both"/>
        <w:rPr>
          <w:rFonts w:ascii="Times New Roman" w:eastAsia="Times New Roman" w:hAnsi="Times New Roman" w:cs="Times New Roman"/>
          <w:sz w:val="26"/>
          <w:szCs w:val="26"/>
        </w:rPr>
      </w:pPr>
      <w:r w:rsidRPr="006B6F27">
        <w:rPr>
          <w:rFonts w:ascii="Times New Roman" w:eastAsia="Times New Roman" w:hAnsi="Times New Roman" w:cs="Times New Roman"/>
          <w:sz w:val="26"/>
          <w:szCs w:val="26"/>
        </w:rPr>
        <w:t>Глава Алатырского</w:t>
      </w:r>
    </w:p>
    <w:p w:rsidR="004D617A" w:rsidRPr="006B6F27" w:rsidRDefault="001158EF" w:rsidP="004D617A">
      <w:pPr>
        <w:spacing w:after="0" w:line="240" w:lineRule="auto"/>
        <w:contextualSpacing/>
        <w:jc w:val="both"/>
        <w:rPr>
          <w:rFonts w:ascii="Times New Roman" w:eastAsia="Times New Roman" w:hAnsi="Times New Roman" w:cs="Times New Roman"/>
          <w:sz w:val="26"/>
          <w:szCs w:val="26"/>
        </w:rPr>
        <w:sectPr w:rsidR="004D617A" w:rsidRPr="006B6F27" w:rsidSect="00862A65">
          <w:headerReference w:type="default" r:id="rId10"/>
          <w:headerReference w:type="first" r:id="rId11"/>
          <w:pgSz w:w="11900" w:h="16800"/>
          <w:pgMar w:top="567" w:right="567" w:bottom="567" w:left="1134" w:header="284" w:footer="233" w:gutter="0"/>
          <w:cols w:space="720"/>
          <w:noEndnote/>
          <w:titlePg/>
          <w:docGrid w:linePitch="326"/>
        </w:sectPr>
      </w:pPr>
      <w:r w:rsidRPr="006B6F27">
        <w:rPr>
          <w:rFonts w:ascii="Times New Roman" w:eastAsia="Times New Roman" w:hAnsi="Times New Roman" w:cs="Times New Roman"/>
          <w:sz w:val="26"/>
          <w:szCs w:val="26"/>
        </w:rPr>
        <w:t xml:space="preserve">муниципального округа                                            </w:t>
      </w:r>
      <w:r w:rsidR="004D617A" w:rsidRPr="006B6F27">
        <w:rPr>
          <w:rFonts w:ascii="Times New Roman" w:eastAsia="Times New Roman" w:hAnsi="Times New Roman" w:cs="Times New Roman"/>
          <w:sz w:val="26"/>
          <w:szCs w:val="26"/>
        </w:rPr>
        <w:t xml:space="preserve"> </w:t>
      </w:r>
      <w:r w:rsidR="00582382">
        <w:rPr>
          <w:rFonts w:ascii="Times New Roman" w:eastAsia="Times New Roman" w:hAnsi="Times New Roman" w:cs="Times New Roman"/>
          <w:sz w:val="26"/>
          <w:szCs w:val="26"/>
        </w:rPr>
        <w:t xml:space="preserve">  </w:t>
      </w:r>
      <w:r w:rsidR="004D617A" w:rsidRPr="006B6F27">
        <w:rPr>
          <w:rFonts w:ascii="Times New Roman" w:eastAsia="Times New Roman" w:hAnsi="Times New Roman" w:cs="Times New Roman"/>
          <w:sz w:val="26"/>
          <w:szCs w:val="26"/>
        </w:rPr>
        <w:t xml:space="preserve">                                     </w:t>
      </w:r>
      <w:r w:rsidRPr="006B6F27">
        <w:rPr>
          <w:rFonts w:ascii="Times New Roman" w:eastAsia="Times New Roman" w:hAnsi="Times New Roman" w:cs="Times New Roman"/>
          <w:sz w:val="26"/>
          <w:szCs w:val="26"/>
        </w:rPr>
        <w:t xml:space="preserve">     Н.И. Шпилевая</w:t>
      </w:r>
    </w:p>
    <w:p w:rsidR="0061347F" w:rsidRPr="006B6F27" w:rsidRDefault="00CA0BD0" w:rsidP="0061347F">
      <w:pPr>
        <w:widowControl w:val="0"/>
        <w:autoSpaceDE w:val="0"/>
        <w:autoSpaceDN w:val="0"/>
        <w:adjustRightInd w:val="0"/>
        <w:spacing w:after="0" w:line="240" w:lineRule="auto"/>
        <w:ind w:left="6521"/>
        <w:outlineLvl w:val="1"/>
        <w:rPr>
          <w:rFonts w:ascii="Times New Roman" w:eastAsia="Times New Roman" w:hAnsi="Times New Roman" w:cs="Times New Roman"/>
        </w:rPr>
      </w:pPr>
      <w:r w:rsidRPr="006B6F27">
        <w:rPr>
          <w:rFonts w:ascii="Times New Roman" w:eastAsia="Times New Roman" w:hAnsi="Times New Roman" w:cs="Times New Roman"/>
        </w:rPr>
        <w:lastRenderedPageBreak/>
        <w:t>УТВЕРЖДЕНА</w:t>
      </w:r>
    </w:p>
    <w:p w:rsidR="001158EF" w:rsidRPr="006B6F27" w:rsidRDefault="0061347F" w:rsidP="0061347F">
      <w:pPr>
        <w:widowControl w:val="0"/>
        <w:autoSpaceDE w:val="0"/>
        <w:autoSpaceDN w:val="0"/>
        <w:adjustRightInd w:val="0"/>
        <w:spacing w:after="0" w:line="240" w:lineRule="auto"/>
        <w:ind w:left="6521"/>
        <w:outlineLvl w:val="1"/>
        <w:rPr>
          <w:rFonts w:ascii="Times New Roman" w:eastAsia="Times New Roman" w:hAnsi="Times New Roman" w:cs="Times New Roman"/>
        </w:rPr>
      </w:pPr>
      <w:r w:rsidRPr="006B6F27">
        <w:rPr>
          <w:rFonts w:ascii="Times New Roman" w:eastAsia="Times New Roman" w:hAnsi="Times New Roman" w:cs="Times New Roman"/>
        </w:rPr>
        <w:t>п</w:t>
      </w:r>
      <w:r w:rsidR="001158EF" w:rsidRPr="006B6F27">
        <w:rPr>
          <w:rFonts w:ascii="Times New Roman" w:eastAsia="Times New Roman" w:hAnsi="Times New Roman" w:cs="Times New Roman"/>
        </w:rPr>
        <w:t>остановлени</w:t>
      </w:r>
      <w:r w:rsidRPr="006B6F27">
        <w:rPr>
          <w:rFonts w:ascii="Times New Roman" w:eastAsia="Times New Roman" w:hAnsi="Times New Roman" w:cs="Times New Roman"/>
        </w:rPr>
        <w:t>ем</w:t>
      </w:r>
      <w:r w:rsidR="001158EF" w:rsidRPr="006B6F27">
        <w:rPr>
          <w:rFonts w:ascii="Times New Roman" w:eastAsia="Times New Roman" w:hAnsi="Times New Roman" w:cs="Times New Roman"/>
        </w:rPr>
        <w:t xml:space="preserve"> </w:t>
      </w:r>
      <w:r w:rsidR="00582382">
        <w:rPr>
          <w:rFonts w:ascii="Times New Roman" w:eastAsia="Times New Roman" w:hAnsi="Times New Roman" w:cs="Times New Roman"/>
        </w:rPr>
        <w:t>а</w:t>
      </w:r>
      <w:r w:rsidR="001158EF" w:rsidRPr="006B6F27">
        <w:rPr>
          <w:rFonts w:ascii="Times New Roman" w:eastAsia="Times New Roman" w:hAnsi="Times New Roman" w:cs="Times New Roman"/>
        </w:rPr>
        <w:t xml:space="preserve">дминистрации </w:t>
      </w:r>
    </w:p>
    <w:p w:rsidR="001158EF" w:rsidRPr="006B6F27" w:rsidRDefault="001158EF" w:rsidP="0061347F">
      <w:pPr>
        <w:widowControl w:val="0"/>
        <w:autoSpaceDE w:val="0"/>
        <w:autoSpaceDN w:val="0"/>
        <w:adjustRightInd w:val="0"/>
        <w:spacing w:after="0" w:line="240" w:lineRule="auto"/>
        <w:ind w:left="6521"/>
        <w:outlineLvl w:val="1"/>
        <w:rPr>
          <w:rFonts w:ascii="Times New Roman" w:eastAsia="Times New Roman" w:hAnsi="Times New Roman" w:cs="Times New Roman"/>
        </w:rPr>
      </w:pPr>
      <w:r w:rsidRPr="006B6F27">
        <w:rPr>
          <w:rFonts w:ascii="Times New Roman" w:eastAsia="Times New Roman" w:hAnsi="Times New Roman" w:cs="Times New Roman"/>
        </w:rPr>
        <w:t>Алатыр</w:t>
      </w:r>
      <w:r w:rsidR="0061347F" w:rsidRPr="006B6F27">
        <w:rPr>
          <w:rFonts w:ascii="Times New Roman" w:eastAsia="Times New Roman" w:hAnsi="Times New Roman" w:cs="Times New Roman"/>
        </w:rPr>
        <w:t>ского муниципального округа</w:t>
      </w:r>
    </w:p>
    <w:p w:rsidR="001158EF" w:rsidRPr="006B6F27" w:rsidRDefault="001158EF" w:rsidP="0061347F">
      <w:pPr>
        <w:widowControl w:val="0"/>
        <w:autoSpaceDE w:val="0"/>
        <w:autoSpaceDN w:val="0"/>
        <w:adjustRightInd w:val="0"/>
        <w:spacing w:after="0" w:line="240" w:lineRule="auto"/>
        <w:ind w:left="6521"/>
        <w:rPr>
          <w:rFonts w:ascii="Times New Roman" w:eastAsia="Times New Roman" w:hAnsi="Times New Roman" w:cs="Times New Roman"/>
          <w:bCs/>
          <w:noProof/>
        </w:rPr>
      </w:pPr>
      <w:r w:rsidRPr="006B6F27">
        <w:rPr>
          <w:rFonts w:ascii="Times New Roman" w:eastAsia="Times New Roman" w:hAnsi="Times New Roman" w:cs="Times New Roman"/>
        </w:rPr>
        <w:t xml:space="preserve">от </w:t>
      </w:r>
      <w:r w:rsidR="00A213F4">
        <w:rPr>
          <w:rFonts w:ascii="Times New Roman" w:eastAsia="Times New Roman" w:hAnsi="Times New Roman" w:cs="Times New Roman"/>
        </w:rPr>
        <w:t>19</w:t>
      </w:r>
      <w:r w:rsidR="00582382">
        <w:rPr>
          <w:rFonts w:ascii="Times New Roman" w:eastAsia="Times New Roman" w:hAnsi="Times New Roman" w:cs="Times New Roman"/>
        </w:rPr>
        <w:t>.</w:t>
      </w:r>
      <w:r w:rsidR="00A213F4">
        <w:rPr>
          <w:rFonts w:ascii="Times New Roman" w:eastAsia="Times New Roman" w:hAnsi="Times New Roman" w:cs="Times New Roman"/>
        </w:rPr>
        <w:t>03</w:t>
      </w:r>
      <w:r w:rsidR="00582382">
        <w:rPr>
          <w:rFonts w:ascii="Times New Roman" w:eastAsia="Times New Roman" w:hAnsi="Times New Roman" w:cs="Times New Roman"/>
        </w:rPr>
        <w:t>.2025</w:t>
      </w:r>
      <w:r w:rsidRPr="006B6F27">
        <w:rPr>
          <w:rFonts w:ascii="Times New Roman" w:eastAsia="Times New Roman" w:hAnsi="Times New Roman" w:cs="Times New Roman"/>
          <w:bCs/>
          <w:noProof/>
        </w:rPr>
        <w:t xml:space="preserve"> №</w:t>
      </w:r>
      <w:r w:rsidR="00B7493D" w:rsidRPr="006B6F27">
        <w:rPr>
          <w:rFonts w:ascii="Times New Roman" w:eastAsia="Times New Roman" w:hAnsi="Times New Roman" w:cs="Times New Roman"/>
          <w:bCs/>
          <w:noProof/>
        </w:rPr>
        <w:t xml:space="preserve"> </w:t>
      </w:r>
      <w:r w:rsidR="00A213F4">
        <w:rPr>
          <w:rFonts w:ascii="Times New Roman" w:eastAsia="Times New Roman" w:hAnsi="Times New Roman" w:cs="Times New Roman"/>
          <w:bCs/>
          <w:noProof/>
        </w:rPr>
        <w:t>288</w:t>
      </w:r>
    </w:p>
    <w:p w:rsidR="001158EF" w:rsidRPr="006B6F27" w:rsidRDefault="001158EF" w:rsidP="001158EF">
      <w:pPr>
        <w:widowControl w:val="0"/>
        <w:tabs>
          <w:tab w:val="left" w:pos="935"/>
        </w:tabs>
        <w:autoSpaceDE w:val="0"/>
        <w:autoSpaceDN w:val="0"/>
        <w:adjustRightInd w:val="0"/>
        <w:spacing w:after="0" w:line="240" w:lineRule="atLeast"/>
        <w:jc w:val="both"/>
        <w:rPr>
          <w:rFonts w:ascii="Times New Roman CYR" w:eastAsia="Times New Roman" w:hAnsi="Times New Roman CYR" w:cs="Times New Roman CYR"/>
          <w:sz w:val="24"/>
          <w:szCs w:val="24"/>
        </w:rPr>
      </w:pPr>
    </w:p>
    <w:p w:rsidR="00EC7512" w:rsidRPr="006B6F27" w:rsidRDefault="00EC7512" w:rsidP="00EC7512">
      <w:pPr>
        <w:spacing w:after="0" w:line="240" w:lineRule="auto"/>
        <w:ind w:left="142" w:right="-1"/>
        <w:jc w:val="center"/>
        <w:rPr>
          <w:rFonts w:ascii="Times New Roman" w:eastAsia="Times New Roman" w:hAnsi="Times New Roman" w:cs="Times New Roman"/>
          <w:b/>
          <w:sz w:val="24"/>
          <w:szCs w:val="24"/>
        </w:rPr>
      </w:pPr>
      <w:r w:rsidRPr="006B6F27">
        <w:rPr>
          <w:rFonts w:ascii="Times New Roman" w:eastAsia="Times New Roman" w:hAnsi="Times New Roman" w:cs="Times New Roman"/>
          <w:b/>
          <w:sz w:val="24"/>
          <w:szCs w:val="24"/>
        </w:rPr>
        <w:t xml:space="preserve">МУНИЦИПАЛЬНАЯ ПРОГРАММА АЛАТЫРСКОГО МУНИЦИПАЛЬНОГО ОКРУГА ЧУВАШСКОЙ РЕСПУБЛИКИ «УПРАВЛЕНИЕ ОБЩЕСТВЕННЫМИ ФИНАНСАМИ </w:t>
      </w:r>
    </w:p>
    <w:p w:rsidR="00F51285" w:rsidRPr="006B6F27" w:rsidRDefault="00EC7512" w:rsidP="00EC7512">
      <w:pPr>
        <w:spacing w:after="0" w:line="240" w:lineRule="auto"/>
        <w:ind w:left="142" w:right="-1"/>
        <w:jc w:val="center"/>
        <w:rPr>
          <w:rFonts w:ascii="Times New Roman" w:eastAsia="Times New Roman" w:hAnsi="Times New Roman" w:cs="Times New Roman"/>
          <w:b/>
          <w:sz w:val="24"/>
          <w:szCs w:val="24"/>
        </w:rPr>
      </w:pPr>
      <w:r w:rsidRPr="006B6F27">
        <w:rPr>
          <w:rFonts w:ascii="Times New Roman" w:eastAsia="Times New Roman" w:hAnsi="Times New Roman" w:cs="Times New Roman"/>
          <w:b/>
          <w:sz w:val="24"/>
          <w:szCs w:val="24"/>
        </w:rPr>
        <w:t>И МУНИЦИПАЛЬНЫМ ДОЛГОМ»</w:t>
      </w:r>
    </w:p>
    <w:p w:rsidR="00EC7512" w:rsidRPr="006B6F27" w:rsidRDefault="00EC7512" w:rsidP="00EC7512">
      <w:pPr>
        <w:spacing w:after="0" w:line="240" w:lineRule="auto"/>
        <w:ind w:left="142" w:right="-1"/>
        <w:jc w:val="center"/>
        <w:rPr>
          <w:rFonts w:ascii="Times New Roman" w:eastAsia="Times New Roman" w:hAnsi="Times New Roman" w:cs="Times New Roman"/>
          <w:b/>
          <w:sz w:val="24"/>
          <w:szCs w:val="24"/>
        </w:rPr>
      </w:pPr>
    </w:p>
    <w:p w:rsidR="00D61045" w:rsidRPr="006B6F27" w:rsidRDefault="00D61045" w:rsidP="00D61045">
      <w:pPr>
        <w:spacing w:after="0" w:line="240" w:lineRule="auto"/>
        <w:jc w:val="center"/>
        <w:rPr>
          <w:rFonts w:ascii="Times New Roman" w:eastAsia="Times New Roman" w:hAnsi="Times New Roman" w:cs="Times New Roman"/>
          <w:b/>
          <w:sz w:val="24"/>
          <w:szCs w:val="24"/>
          <w:lang w:eastAsia="en-US"/>
        </w:rPr>
      </w:pPr>
    </w:p>
    <w:tbl>
      <w:tblPr>
        <w:tblW w:w="9072" w:type="dxa"/>
        <w:tblInd w:w="108" w:type="dxa"/>
        <w:tblLook w:val="0000" w:firstRow="0" w:lastRow="0" w:firstColumn="0" w:lastColumn="0" w:noHBand="0" w:noVBand="0"/>
      </w:tblPr>
      <w:tblGrid>
        <w:gridCol w:w="3969"/>
        <w:gridCol w:w="236"/>
        <w:gridCol w:w="4867"/>
      </w:tblGrid>
      <w:tr w:rsidR="00D61045" w:rsidRPr="006B6F27" w:rsidTr="00293AEE">
        <w:tc>
          <w:tcPr>
            <w:tcW w:w="3969"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r w:rsidRPr="006B6F27">
              <w:rPr>
                <w:rFonts w:ascii="Times New Roman" w:eastAsia="Times New Roman" w:hAnsi="Times New Roman" w:cs="Times New Roman"/>
                <w:sz w:val="24"/>
                <w:szCs w:val="24"/>
                <w:lang w:eastAsia="en-US"/>
              </w:rPr>
              <w:t>Ответственный исполнитель:</w:t>
            </w:r>
          </w:p>
        </w:tc>
        <w:tc>
          <w:tcPr>
            <w:tcW w:w="236" w:type="dxa"/>
          </w:tcPr>
          <w:p w:rsidR="00D61045" w:rsidRPr="006B6F27" w:rsidRDefault="00D61045" w:rsidP="00D61045">
            <w:pPr>
              <w:spacing w:after="0" w:line="240" w:lineRule="auto"/>
              <w:jc w:val="both"/>
              <w:rPr>
                <w:rFonts w:ascii="Times New Roman" w:eastAsia="Times New Roman" w:hAnsi="Times New Roman" w:cs="Times New Roman"/>
                <w:b/>
                <w:sz w:val="24"/>
                <w:szCs w:val="24"/>
                <w:lang w:eastAsia="en-US"/>
              </w:rPr>
            </w:pPr>
          </w:p>
        </w:tc>
        <w:tc>
          <w:tcPr>
            <w:tcW w:w="4867"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r w:rsidRPr="006B6F27">
              <w:rPr>
                <w:rFonts w:ascii="Times New Roman" w:eastAsia="Times New Roman" w:hAnsi="Times New Roman" w:cs="Times New Roman"/>
                <w:sz w:val="24"/>
                <w:szCs w:val="24"/>
                <w:lang w:eastAsia="en-US"/>
              </w:rPr>
              <w:t>Финансовый отдел администрации Алатырского муниципального округа Чувашской Республики</w:t>
            </w:r>
          </w:p>
        </w:tc>
      </w:tr>
      <w:tr w:rsidR="00D61045" w:rsidRPr="006B6F27" w:rsidTr="00293AEE">
        <w:trPr>
          <w:trHeight w:val="157"/>
        </w:trPr>
        <w:tc>
          <w:tcPr>
            <w:tcW w:w="3969"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c>
          <w:tcPr>
            <w:tcW w:w="236"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c>
          <w:tcPr>
            <w:tcW w:w="4867"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r>
      <w:tr w:rsidR="00D61045" w:rsidRPr="006B6F27" w:rsidTr="00293AEE">
        <w:tc>
          <w:tcPr>
            <w:tcW w:w="3969"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r w:rsidRPr="006B6F27">
              <w:rPr>
                <w:rFonts w:ascii="Times New Roman" w:eastAsia="Times New Roman" w:hAnsi="Times New Roman" w:cs="Times New Roman"/>
                <w:sz w:val="24"/>
                <w:szCs w:val="24"/>
                <w:lang w:eastAsia="en-US"/>
              </w:rPr>
              <w:t>Дата составления проекта Муниципальной программы:</w:t>
            </w:r>
          </w:p>
        </w:tc>
        <w:tc>
          <w:tcPr>
            <w:tcW w:w="236"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c>
          <w:tcPr>
            <w:tcW w:w="4867"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r w:rsidRPr="006B6F27">
              <w:rPr>
                <w:rFonts w:ascii="Times New Roman" w:eastAsia="Times New Roman" w:hAnsi="Times New Roman" w:cs="Times New Roman"/>
                <w:sz w:val="24"/>
                <w:szCs w:val="24"/>
                <w:lang w:eastAsia="en-US"/>
              </w:rPr>
              <w:t>10 января 2025 года</w:t>
            </w:r>
          </w:p>
        </w:tc>
      </w:tr>
      <w:tr w:rsidR="00D61045" w:rsidRPr="006B6F27" w:rsidTr="00293AEE">
        <w:tc>
          <w:tcPr>
            <w:tcW w:w="3969"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c>
          <w:tcPr>
            <w:tcW w:w="236"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c>
          <w:tcPr>
            <w:tcW w:w="4867"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p>
        </w:tc>
      </w:tr>
      <w:tr w:rsidR="00D61045" w:rsidRPr="006B6F27" w:rsidTr="00293AEE">
        <w:tc>
          <w:tcPr>
            <w:tcW w:w="3969"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r w:rsidRPr="006B6F27">
              <w:rPr>
                <w:rFonts w:ascii="Times New Roman" w:eastAsia="Times New Roman" w:hAnsi="Times New Roman" w:cs="Times New Roman"/>
                <w:sz w:val="24"/>
                <w:szCs w:val="24"/>
                <w:lang w:eastAsia="en-US"/>
              </w:rPr>
              <w:t>Непосредственный исполнитель Муниципальной программы:</w:t>
            </w:r>
          </w:p>
        </w:tc>
        <w:tc>
          <w:tcPr>
            <w:tcW w:w="236" w:type="dxa"/>
          </w:tcPr>
          <w:p w:rsidR="00D61045" w:rsidRPr="006B6F27" w:rsidRDefault="00D61045" w:rsidP="00D61045">
            <w:pPr>
              <w:spacing w:after="0" w:line="240" w:lineRule="auto"/>
              <w:jc w:val="both"/>
              <w:rPr>
                <w:rFonts w:ascii="Times New Roman" w:eastAsia="Times New Roman" w:hAnsi="Times New Roman" w:cs="Times New Roman"/>
                <w:b/>
                <w:sz w:val="24"/>
                <w:szCs w:val="24"/>
                <w:lang w:eastAsia="en-US"/>
              </w:rPr>
            </w:pPr>
          </w:p>
        </w:tc>
        <w:tc>
          <w:tcPr>
            <w:tcW w:w="4867" w:type="dxa"/>
          </w:tcPr>
          <w:p w:rsidR="00D61045" w:rsidRPr="006B6F27" w:rsidRDefault="00D61045" w:rsidP="00D61045">
            <w:pPr>
              <w:spacing w:after="0" w:line="240" w:lineRule="auto"/>
              <w:jc w:val="both"/>
              <w:rPr>
                <w:rFonts w:ascii="Times New Roman" w:eastAsia="Times New Roman" w:hAnsi="Times New Roman" w:cs="Times New Roman"/>
                <w:sz w:val="24"/>
                <w:szCs w:val="24"/>
                <w:lang w:eastAsia="en-US"/>
              </w:rPr>
            </w:pPr>
            <w:r w:rsidRPr="006B6F27">
              <w:rPr>
                <w:rFonts w:ascii="Times New Roman" w:eastAsia="Times New Roman" w:hAnsi="Times New Roman" w:cs="Times New Roman"/>
                <w:sz w:val="24"/>
                <w:szCs w:val="24"/>
                <w:lang w:eastAsia="en-US"/>
              </w:rPr>
              <w:t xml:space="preserve">Заместитель главы – начальник финансового отдела администрации Алатырского муниципального округа Чувашской Республики </w:t>
            </w:r>
            <w:proofErr w:type="spellStart"/>
            <w:r w:rsidRPr="006B6F27">
              <w:rPr>
                <w:rFonts w:ascii="Times New Roman" w:eastAsia="Times New Roman" w:hAnsi="Times New Roman" w:cs="Times New Roman"/>
                <w:sz w:val="24"/>
                <w:szCs w:val="24"/>
                <w:lang w:eastAsia="en-US"/>
              </w:rPr>
              <w:t>Прошенкова</w:t>
            </w:r>
            <w:proofErr w:type="spellEnd"/>
            <w:r w:rsidRPr="006B6F27">
              <w:rPr>
                <w:rFonts w:ascii="Times New Roman" w:eastAsia="Times New Roman" w:hAnsi="Times New Roman" w:cs="Times New Roman"/>
                <w:sz w:val="24"/>
                <w:szCs w:val="24"/>
                <w:lang w:eastAsia="en-US"/>
              </w:rPr>
              <w:t xml:space="preserve"> О.Г.</w:t>
            </w:r>
          </w:p>
          <w:p w:rsidR="00D61045" w:rsidRPr="006B6F27" w:rsidRDefault="00D61045" w:rsidP="00D61045">
            <w:pPr>
              <w:spacing w:after="0" w:line="240" w:lineRule="auto"/>
              <w:jc w:val="both"/>
              <w:rPr>
                <w:rFonts w:ascii="Times New Roman" w:eastAsia="Times New Roman" w:hAnsi="Times New Roman" w:cs="Times New Roman"/>
                <w:sz w:val="24"/>
                <w:szCs w:val="24"/>
                <w:lang w:val="en-US" w:eastAsia="en-US"/>
              </w:rPr>
            </w:pPr>
            <w:r w:rsidRPr="006B6F27">
              <w:rPr>
                <w:rFonts w:ascii="Times New Roman" w:eastAsia="Times New Roman" w:hAnsi="Times New Roman" w:cs="Times New Roman"/>
                <w:sz w:val="24"/>
                <w:szCs w:val="24"/>
                <w:lang w:val="en-US" w:eastAsia="en-US"/>
              </w:rPr>
              <w:t>(</w:t>
            </w:r>
            <w:r w:rsidRPr="006B6F27">
              <w:rPr>
                <w:rFonts w:ascii="Times New Roman" w:eastAsia="Times New Roman" w:hAnsi="Times New Roman" w:cs="Times New Roman"/>
                <w:sz w:val="24"/>
                <w:szCs w:val="24"/>
                <w:lang w:eastAsia="en-US"/>
              </w:rPr>
              <w:t>т.88353120019)</w:t>
            </w:r>
            <w:r w:rsidRPr="006B6F27">
              <w:rPr>
                <w:rFonts w:ascii="Times New Roman" w:eastAsia="Times New Roman" w:hAnsi="Times New Roman" w:cs="Times New Roman"/>
                <w:sz w:val="24"/>
                <w:szCs w:val="24"/>
                <w:lang w:val="en-US" w:eastAsia="en-US"/>
              </w:rPr>
              <w:t xml:space="preserve"> </w:t>
            </w:r>
          </w:p>
        </w:tc>
      </w:tr>
    </w:tbl>
    <w:p w:rsidR="00D61045" w:rsidRPr="006B6F27" w:rsidRDefault="00D61045" w:rsidP="00582382">
      <w:pPr>
        <w:spacing w:after="0" w:line="240" w:lineRule="auto"/>
        <w:jc w:val="both"/>
        <w:rPr>
          <w:rFonts w:ascii="Times New Roman" w:eastAsia="Times New Roman" w:hAnsi="Times New Roman" w:cs="Times New Roman"/>
          <w:b/>
          <w:sz w:val="24"/>
          <w:szCs w:val="24"/>
          <w:lang w:val="en-US" w:eastAsia="en-US"/>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2605"/>
        <w:gridCol w:w="2606"/>
      </w:tblGrid>
      <w:tr w:rsidR="00582382" w:rsidRPr="00582382" w:rsidTr="00582382">
        <w:tc>
          <w:tcPr>
            <w:tcW w:w="5210" w:type="dxa"/>
          </w:tcPr>
          <w:p w:rsidR="00582382" w:rsidRPr="00582382" w:rsidRDefault="00582382" w:rsidP="00D61045">
            <w:pPr>
              <w:jc w:val="both"/>
              <w:rPr>
                <w:rFonts w:ascii="Times New Roman" w:eastAsia="Times New Roman" w:hAnsi="Times New Roman" w:cs="Times New Roman"/>
                <w:sz w:val="24"/>
                <w:szCs w:val="24"/>
                <w:lang w:eastAsia="en-US"/>
              </w:rPr>
            </w:pPr>
            <w:r w:rsidRPr="00582382">
              <w:rPr>
                <w:rFonts w:ascii="Times New Roman" w:eastAsia="Times New Roman" w:hAnsi="Times New Roman" w:cs="Times New Roman"/>
                <w:sz w:val="24"/>
                <w:szCs w:val="24"/>
                <w:lang w:eastAsia="en-US"/>
              </w:rPr>
              <w:t>Заместитель главы администрации – начальник финансового отдела администрации Алатырского муниципального округа Чувашской Республики</w:t>
            </w:r>
          </w:p>
        </w:tc>
        <w:tc>
          <w:tcPr>
            <w:tcW w:w="2605" w:type="dxa"/>
            <w:vAlign w:val="bottom"/>
          </w:tcPr>
          <w:p w:rsidR="00582382" w:rsidRPr="00582382" w:rsidRDefault="00582382" w:rsidP="00582382">
            <w:pPr>
              <w:jc w:val="right"/>
              <w:rPr>
                <w:rFonts w:ascii="Times New Roman" w:eastAsia="Times New Roman" w:hAnsi="Times New Roman" w:cs="Times New Roman"/>
                <w:sz w:val="24"/>
                <w:szCs w:val="24"/>
                <w:lang w:eastAsia="en-US"/>
              </w:rPr>
            </w:pPr>
            <w:r w:rsidRPr="00582382">
              <w:rPr>
                <w:rFonts w:ascii="Times New Roman" w:eastAsia="Times New Roman" w:hAnsi="Times New Roman" w:cs="Times New Roman"/>
                <w:sz w:val="24"/>
                <w:szCs w:val="24"/>
                <w:lang w:eastAsia="en-US"/>
              </w:rPr>
              <w:t>___________________</w:t>
            </w:r>
          </w:p>
        </w:tc>
        <w:tc>
          <w:tcPr>
            <w:tcW w:w="2606" w:type="dxa"/>
            <w:vAlign w:val="bottom"/>
          </w:tcPr>
          <w:p w:rsidR="00582382" w:rsidRPr="00582382" w:rsidRDefault="00582382" w:rsidP="00582382">
            <w:pPr>
              <w:jc w:val="right"/>
              <w:rPr>
                <w:rFonts w:ascii="Times New Roman" w:eastAsia="Times New Roman" w:hAnsi="Times New Roman" w:cs="Times New Roman"/>
                <w:sz w:val="24"/>
                <w:szCs w:val="24"/>
                <w:lang w:eastAsia="en-US"/>
              </w:rPr>
            </w:pPr>
            <w:r w:rsidRPr="00582382">
              <w:rPr>
                <w:rFonts w:ascii="Times New Roman" w:eastAsia="Times New Roman" w:hAnsi="Times New Roman" w:cs="Times New Roman"/>
                <w:sz w:val="24"/>
                <w:szCs w:val="24"/>
                <w:lang w:eastAsia="en-US"/>
              </w:rPr>
              <w:t xml:space="preserve">О.Г. </w:t>
            </w:r>
            <w:proofErr w:type="spellStart"/>
            <w:r w:rsidRPr="00582382">
              <w:rPr>
                <w:rFonts w:ascii="Times New Roman" w:eastAsia="Times New Roman" w:hAnsi="Times New Roman" w:cs="Times New Roman"/>
                <w:sz w:val="24"/>
                <w:szCs w:val="24"/>
                <w:lang w:eastAsia="en-US"/>
              </w:rPr>
              <w:t>Прошенкова</w:t>
            </w:r>
            <w:proofErr w:type="spellEnd"/>
          </w:p>
        </w:tc>
      </w:tr>
    </w:tbl>
    <w:p w:rsidR="00D61045" w:rsidRPr="00582382" w:rsidRDefault="00D61045" w:rsidP="00D61045">
      <w:pPr>
        <w:spacing w:after="0" w:line="240" w:lineRule="auto"/>
        <w:jc w:val="center"/>
        <w:rPr>
          <w:rFonts w:ascii="Times New Roman" w:eastAsia="Times New Roman" w:hAnsi="Times New Roman" w:cs="Times New Roman"/>
          <w:b/>
          <w:sz w:val="26"/>
          <w:szCs w:val="26"/>
          <w:lang w:eastAsia="en-US"/>
        </w:rPr>
      </w:pPr>
    </w:p>
    <w:p w:rsidR="00D61045" w:rsidRPr="006B6F27" w:rsidRDefault="00D61045" w:rsidP="00560F7B">
      <w:pPr>
        <w:spacing w:after="0" w:line="240" w:lineRule="auto"/>
        <w:rPr>
          <w:rFonts w:ascii="Times New Roman" w:eastAsia="Times New Roman" w:hAnsi="Times New Roman" w:cs="Times New Roman"/>
          <w:b/>
          <w:sz w:val="26"/>
          <w:szCs w:val="26"/>
          <w:lang w:eastAsia="en-US"/>
        </w:rPr>
        <w:sectPr w:rsidR="00D61045" w:rsidRPr="006B6F27" w:rsidSect="00582382">
          <w:headerReference w:type="default" r:id="rId12"/>
          <w:headerReference w:type="first" r:id="rId13"/>
          <w:pgSz w:w="11906" w:h="16838"/>
          <w:pgMar w:top="567" w:right="567" w:bottom="567" w:left="1134" w:header="426" w:footer="709" w:gutter="0"/>
          <w:cols w:space="708"/>
          <w:titlePg/>
          <w:docGrid w:linePitch="360"/>
        </w:sectPr>
      </w:pPr>
    </w:p>
    <w:p w:rsidR="00D61045" w:rsidRPr="006B6F27" w:rsidRDefault="00D61045" w:rsidP="00560F7B">
      <w:pPr>
        <w:spacing w:after="0" w:line="240" w:lineRule="auto"/>
        <w:jc w:val="center"/>
        <w:rPr>
          <w:rFonts w:ascii="Times New Roman" w:eastAsia="Times New Roman" w:hAnsi="Times New Roman" w:cs="Times New Roman"/>
          <w:b/>
          <w:sz w:val="24"/>
          <w:szCs w:val="24"/>
          <w:lang w:eastAsia="en-US"/>
        </w:rPr>
      </w:pPr>
      <w:r w:rsidRPr="006B6F27">
        <w:rPr>
          <w:rFonts w:ascii="Times New Roman" w:eastAsia="Times New Roman" w:hAnsi="Times New Roman" w:cs="Times New Roman"/>
          <w:b/>
          <w:sz w:val="24"/>
          <w:szCs w:val="24"/>
          <w:lang w:eastAsia="en-US"/>
        </w:rPr>
        <w:lastRenderedPageBreak/>
        <w:t>Стратегические приоритеты в сфере реализации</w:t>
      </w:r>
    </w:p>
    <w:p w:rsidR="00D61045" w:rsidRPr="006B6F27" w:rsidRDefault="00D61045" w:rsidP="00560F7B">
      <w:pPr>
        <w:spacing w:after="0" w:line="240" w:lineRule="auto"/>
        <w:jc w:val="center"/>
        <w:rPr>
          <w:rFonts w:ascii="Times New Roman" w:eastAsia="Times New Roman" w:hAnsi="Times New Roman" w:cs="Times New Roman"/>
          <w:b/>
          <w:sz w:val="24"/>
          <w:szCs w:val="24"/>
          <w:lang w:eastAsia="en-US"/>
        </w:rPr>
      </w:pPr>
      <w:r w:rsidRPr="006B6F27">
        <w:rPr>
          <w:rFonts w:ascii="Times New Roman" w:eastAsia="Times New Roman" w:hAnsi="Times New Roman" w:cs="Times New Roman"/>
          <w:b/>
          <w:sz w:val="24"/>
          <w:szCs w:val="24"/>
          <w:lang w:eastAsia="en-US"/>
        </w:rPr>
        <w:t>муниципальной программы Алатырского муниципального округа Чувашской Республики «Управление общественными финансами и муниципальным долгом»</w:t>
      </w:r>
    </w:p>
    <w:p w:rsidR="00D61045" w:rsidRPr="006B6F27" w:rsidRDefault="00D61045" w:rsidP="00560F7B">
      <w:pPr>
        <w:spacing w:after="0" w:line="240" w:lineRule="auto"/>
        <w:jc w:val="center"/>
        <w:rPr>
          <w:rFonts w:ascii="Times New Roman" w:eastAsia="Times New Roman" w:hAnsi="Times New Roman" w:cs="Times New Roman"/>
          <w:b/>
          <w:sz w:val="24"/>
          <w:szCs w:val="24"/>
          <w:lang w:eastAsia="en-US"/>
        </w:rPr>
      </w:pPr>
      <w:r w:rsidRPr="006B6F27">
        <w:rPr>
          <w:rFonts w:ascii="Times New Roman" w:eastAsia="Times New Roman" w:hAnsi="Times New Roman" w:cs="Times New Roman"/>
          <w:b/>
          <w:sz w:val="24"/>
          <w:szCs w:val="24"/>
          <w:lang w:eastAsia="en-US"/>
        </w:rPr>
        <w:t>(далее – муниципальная программа)</w:t>
      </w:r>
    </w:p>
    <w:p w:rsidR="00D61045" w:rsidRPr="006B6F27" w:rsidRDefault="00D61045" w:rsidP="00D61045">
      <w:pPr>
        <w:spacing w:after="0" w:line="240" w:lineRule="auto"/>
        <w:jc w:val="center"/>
        <w:rPr>
          <w:rFonts w:ascii="Times New Roman" w:eastAsia="Times New Roman" w:hAnsi="Times New Roman" w:cs="Times New Roman"/>
          <w:b/>
          <w:sz w:val="24"/>
          <w:szCs w:val="24"/>
          <w:lang w:eastAsia="en-US"/>
        </w:rPr>
      </w:pPr>
    </w:p>
    <w:p w:rsidR="00D61045" w:rsidRPr="006B6F27" w:rsidRDefault="00D61045" w:rsidP="00EE10AA">
      <w:pPr>
        <w:numPr>
          <w:ilvl w:val="0"/>
          <w:numId w:val="1"/>
        </w:numPr>
        <w:tabs>
          <w:tab w:val="left" w:pos="426"/>
        </w:tabs>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rPr>
      </w:pPr>
      <w:r w:rsidRPr="006B6F27">
        <w:rPr>
          <w:rFonts w:ascii="Times New Roman" w:eastAsia="Times New Roman" w:hAnsi="Times New Roman" w:cs="Times New Roman"/>
          <w:b/>
          <w:sz w:val="24"/>
          <w:szCs w:val="24"/>
        </w:rPr>
        <w:t>Оценка текущего состояния сферы реализации муниципальной программы</w:t>
      </w:r>
    </w:p>
    <w:p w:rsidR="00D61045" w:rsidRPr="006B6F27" w:rsidRDefault="00D61045" w:rsidP="00D61045">
      <w:pPr>
        <w:autoSpaceDE w:val="0"/>
        <w:autoSpaceDN w:val="0"/>
        <w:adjustRightInd w:val="0"/>
        <w:spacing w:after="0" w:line="240" w:lineRule="auto"/>
        <w:ind w:left="1080"/>
        <w:contextualSpacing/>
        <w:rPr>
          <w:rFonts w:ascii="Times New Roman" w:eastAsia="Times New Roman" w:hAnsi="Times New Roman" w:cs="Times New Roman"/>
          <w:b/>
          <w:sz w:val="24"/>
          <w:szCs w:val="24"/>
        </w:rPr>
      </w:pP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Эффективное, ответственное и прозрачное управление муниципальными финансами является базовым условием для повышения уровня и качества жизни населения, устойчивого экономического роста, модернизации экономики и социальной сферы и достижения других стратегических целей социально-экономического развития Алатырского муниципального округа Чувашской Республики.</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Бюджетная политика округа направлена на достижение национальных целей развития Российской Федерации, реализацию региональных проектов, обеспечение инфраструктурного развития Алатырского муниципального округа Чувашской Республики, безусловное выполнение всех публичных нормативных обязательств, реализацию указов Президента Российской Федерации, повышение благосостояния населения, качества и комфортности жизни людей, поддержку малого и среднего предпринимательства, промышленности, сельского хозяйства.</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Существенным элементом повышения эффективности использования финансовых ресурсов Алатырского муниципального округа Чувашской Республики является политика в области развития доходного потенциала округа.</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В целях повышения эффективности налогового администрирования реализуются мероприятия, направленные на изыскание дополнительных налоговых и неналоговых доходов, за счет:</w:t>
      </w:r>
    </w:p>
    <w:p w:rsidR="00D61045" w:rsidRPr="00582382" w:rsidRDefault="00D61045" w:rsidP="00EE10AA">
      <w:pPr>
        <w:pStyle w:val="a5"/>
        <w:widowControl w:val="0"/>
        <w:numPr>
          <w:ilvl w:val="0"/>
          <w:numId w:val="9"/>
        </w:numPr>
        <w:tabs>
          <w:tab w:val="left" w:pos="1134"/>
          <w:tab w:val="center" w:pos="5372"/>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582382">
        <w:rPr>
          <w:rFonts w:ascii="Times New Roman" w:eastAsia="Times New Roman" w:hAnsi="Times New Roman" w:cs="Times New Roman"/>
          <w:sz w:val="24"/>
          <w:szCs w:val="24"/>
        </w:rPr>
        <w:t>обеспечения полноты уплаты платежей;</w:t>
      </w:r>
    </w:p>
    <w:p w:rsidR="00D61045" w:rsidRPr="00582382" w:rsidRDefault="00D61045" w:rsidP="00EE10AA">
      <w:pPr>
        <w:pStyle w:val="a5"/>
        <w:widowControl w:val="0"/>
        <w:numPr>
          <w:ilvl w:val="0"/>
          <w:numId w:val="9"/>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582382">
        <w:rPr>
          <w:rFonts w:ascii="Times New Roman" w:eastAsia="Times New Roman" w:hAnsi="Times New Roman" w:cs="Times New Roman"/>
          <w:sz w:val="24"/>
          <w:szCs w:val="24"/>
        </w:rPr>
        <w:t xml:space="preserve">повышения заработной платы не ниже минимального </w:t>
      </w:r>
      <w:proofErr w:type="gramStart"/>
      <w:r w:rsidRPr="00582382">
        <w:rPr>
          <w:rFonts w:ascii="Times New Roman" w:eastAsia="Times New Roman" w:hAnsi="Times New Roman" w:cs="Times New Roman"/>
          <w:sz w:val="24"/>
          <w:szCs w:val="24"/>
        </w:rPr>
        <w:t>размера оплаты труда</w:t>
      </w:r>
      <w:proofErr w:type="gramEnd"/>
      <w:r w:rsidRPr="00582382">
        <w:rPr>
          <w:rFonts w:ascii="Times New Roman" w:eastAsia="Times New Roman" w:hAnsi="Times New Roman" w:cs="Times New Roman"/>
          <w:sz w:val="24"/>
          <w:szCs w:val="24"/>
        </w:rPr>
        <w:t>, легализации "теневой" заработной платы;</w:t>
      </w:r>
    </w:p>
    <w:p w:rsidR="00D61045" w:rsidRPr="00582382" w:rsidRDefault="00D61045" w:rsidP="00EE10AA">
      <w:pPr>
        <w:pStyle w:val="a5"/>
        <w:widowControl w:val="0"/>
        <w:numPr>
          <w:ilvl w:val="0"/>
          <w:numId w:val="9"/>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582382">
        <w:rPr>
          <w:rFonts w:ascii="Times New Roman" w:eastAsia="Times New Roman" w:hAnsi="Times New Roman" w:cs="Times New Roman"/>
          <w:sz w:val="24"/>
          <w:szCs w:val="24"/>
        </w:rPr>
        <w:t>легализации предпринимательской деятельности, обеспечения постановки на налоговый учет всех потенциальных плательщиков;</w:t>
      </w:r>
    </w:p>
    <w:p w:rsidR="00D61045" w:rsidRPr="00582382" w:rsidRDefault="00D61045" w:rsidP="00EE10AA">
      <w:pPr>
        <w:pStyle w:val="a5"/>
        <w:widowControl w:val="0"/>
        <w:numPr>
          <w:ilvl w:val="0"/>
          <w:numId w:val="9"/>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582382">
        <w:rPr>
          <w:rFonts w:ascii="Times New Roman" w:eastAsia="Times New Roman" w:hAnsi="Times New Roman" w:cs="Times New Roman"/>
          <w:sz w:val="24"/>
          <w:szCs w:val="24"/>
        </w:rPr>
        <w:t>сокращения задолженности в бюджет, минимизации рисков при предоставлении налоговых расходов и иных налоговых преференций.</w:t>
      </w:r>
    </w:p>
    <w:p w:rsidR="00D61045" w:rsidRPr="006B6F27" w:rsidRDefault="00D61045" w:rsidP="00582382">
      <w:pPr>
        <w:spacing w:after="0" w:line="240" w:lineRule="auto"/>
        <w:ind w:firstLine="540"/>
        <w:jc w:val="both"/>
        <w:rPr>
          <w:rFonts w:ascii="Times New Roman" w:eastAsia="Times New Roman" w:hAnsi="Times New Roman" w:cs="Times New Roman"/>
          <w:sz w:val="24"/>
          <w:szCs w:val="24"/>
        </w:rPr>
      </w:pPr>
    </w:p>
    <w:p w:rsidR="00D61045" w:rsidRPr="006B6F27" w:rsidRDefault="00D61045" w:rsidP="00EE10AA">
      <w:pPr>
        <w:numPr>
          <w:ilvl w:val="0"/>
          <w:numId w:val="1"/>
        </w:numPr>
        <w:tabs>
          <w:tab w:val="left" w:pos="426"/>
        </w:tabs>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rPr>
      </w:pPr>
      <w:r w:rsidRPr="006B6F27">
        <w:rPr>
          <w:rFonts w:ascii="Times New Roman" w:eastAsia="Times New Roman" w:hAnsi="Times New Roman" w:cs="Times New Roman"/>
          <w:b/>
          <w:sz w:val="24"/>
          <w:szCs w:val="24"/>
        </w:rPr>
        <w:t>Стратегические приоритеты и цели муниципальной политики в сфере реализации муниципальной программы</w:t>
      </w:r>
    </w:p>
    <w:p w:rsidR="00D61045" w:rsidRPr="006B6F27" w:rsidRDefault="00D61045" w:rsidP="00582382">
      <w:pPr>
        <w:spacing w:after="0" w:line="240" w:lineRule="auto"/>
        <w:rPr>
          <w:rFonts w:ascii="Times New Roman" w:eastAsia="Times New Roman" w:hAnsi="Times New Roman" w:cs="Times New Roman"/>
          <w:sz w:val="24"/>
          <w:szCs w:val="24"/>
        </w:rPr>
      </w:pP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rsidR="00D61045"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Указ Президента Российской Федерации от 7 мая 2018 г</w:t>
      </w:r>
      <w:r w:rsidR="00862A65">
        <w:rPr>
          <w:rFonts w:ascii="Times New Roman" w:eastAsia="Times New Roman" w:hAnsi="Times New Roman" w:cs="Times New Roman"/>
          <w:sz w:val="24"/>
          <w:szCs w:val="24"/>
        </w:rPr>
        <w:t>.</w:t>
      </w:r>
      <w:r w:rsidRPr="006B6F27">
        <w:rPr>
          <w:rFonts w:ascii="Times New Roman" w:eastAsia="Times New Roman" w:hAnsi="Times New Roman" w:cs="Times New Roman"/>
          <w:sz w:val="24"/>
          <w:szCs w:val="24"/>
        </w:rPr>
        <w:t xml:space="preserve"> № 204 «О национальных целях и стратегических задачах развития Российской Федерации на период до 2024 года»</w:t>
      </w:r>
      <w:r w:rsidR="00052918">
        <w:rPr>
          <w:rFonts w:ascii="Times New Roman" w:eastAsia="Times New Roman" w:hAnsi="Times New Roman" w:cs="Times New Roman"/>
          <w:sz w:val="24"/>
          <w:szCs w:val="24"/>
        </w:rPr>
        <w:t xml:space="preserve"> (далее – Указ Президента РФ № 204)</w:t>
      </w:r>
      <w:r w:rsidRPr="006B6F27">
        <w:rPr>
          <w:rFonts w:ascii="Times New Roman" w:eastAsia="Times New Roman" w:hAnsi="Times New Roman" w:cs="Times New Roman"/>
          <w:sz w:val="24"/>
          <w:szCs w:val="24"/>
        </w:rPr>
        <w:t>;</w:t>
      </w:r>
    </w:p>
    <w:p w:rsidR="00862A65" w:rsidRPr="006B6F27" w:rsidRDefault="00862A65" w:rsidP="00862A6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862A65">
        <w:rPr>
          <w:rFonts w:ascii="Times New Roman" w:eastAsia="Times New Roman" w:hAnsi="Times New Roman" w:cs="Times New Roman"/>
          <w:sz w:val="24"/>
          <w:szCs w:val="24"/>
        </w:rPr>
        <w:t xml:space="preserve">Указ Президента Российской Федерации от 7 мая 2024 г. </w:t>
      </w:r>
      <w:r>
        <w:rPr>
          <w:rFonts w:ascii="Times New Roman" w:eastAsia="Times New Roman" w:hAnsi="Times New Roman" w:cs="Times New Roman"/>
          <w:sz w:val="24"/>
          <w:szCs w:val="24"/>
        </w:rPr>
        <w:t>№</w:t>
      </w:r>
      <w:r w:rsidRPr="00862A65">
        <w:rPr>
          <w:rFonts w:ascii="Times New Roman" w:eastAsia="Times New Roman" w:hAnsi="Times New Roman" w:cs="Times New Roman"/>
          <w:sz w:val="24"/>
          <w:szCs w:val="24"/>
        </w:rPr>
        <w:t xml:space="preserve"> 309</w:t>
      </w:r>
      <w:r>
        <w:rPr>
          <w:rFonts w:ascii="Times New Roman" w:eastAsia="Times New Roman" w:hAnsi="Times New Roman" w:cs="Times New Roman"/>
          <w:sz w:val="24"/>
          <w:szCs w:val="24"/>
        </w:rPr>
        <w:t xml:space="preserve"> «</w:t>
      </w:r>
      <w:r w:rsidRPr="00862A65">
        <w:rPr>
          <w:rFonts w:ascii="Times New Roman" w:eastAsia="Times New Roman" w:hAnsi="Times New Roman" w:cs="Times New Roman"/>
          <w:sz w:val="24"/>
          <w:szCs w:val="24"/>
        </w:rPr>
        <w:t>О национальных целях развития Российской Федерации на период до 2030 год</w:t>
      </w:r>
      <w:r>
        <w:rPr>
          <w:rFonts w:ascii="Times New Roman" w:eastAsia="Times New Roman" w:hAnsi="Times New Roman" w:cs="Times New Roman"/>
          <w:sz w:val="24"/>
          <w:szCs w:val="24"/>
        </w:rPr>
        <w:t>а и на перспективу до 2036 года»</w:t>
      </w:r>
      <w:r w:rsidR="00052918">
        <w:rPr>
          <w:rFonts w:ascii="Times New Roman" w:eastAsia="Times New Roman" w:hAnsi="Times New Roman" w:cs="Times New Roman"/>
          <w:sz w:val="24"/>
          <w:szCs w:val="24"/>
        </w:rPr>
        <w:t xml:space="preserve"> (далее – Указ Президента РФ № 309)</w:t>
      </w:r>
      <w:r>
        <w:rPr>
          <w:rFonts w:ascii="Times New Roman" w:eastAsia="Times New Roman" w:hAnsi="Times New Roman" w:cs="Times New Roman"/>
          <w:sz w:val="24"/>
          <w:szCs w:val="24"/>
        </w:rPr>
        <w:t>;</w:t>
      </w:r>
    </w:p>
    <w:p w:rsidR="00D61045" w:rsidRDefault="00582382"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D61045" w:rsidRPr="006B6F27">
        <w:rPr>
          <w:rFonts w:ascii="Times New Roman" w:eastAsia="Times New Roman" w:hAnsi="Times New Roman" w:cs="Times New Roman"/>
          <w:sz w:val="24"/>
          <w:szCs w:val="24"/>
        </w:rPr>
        <w:t>остановление Правительства Российской Федерации от 15 апреля 2014 г</w:t>
      </w:r>
      <w:r w:rsidR="00862A65">
        <w:rPr>
          <w:rFonts w:ascii="Times New Roman" w:eastAsia="Times New Roman" w:hAnsi="Times New Roman" w:cs="Times New Roman"/>
          <w:sz w:val="24"/>
          <w:szCs w:val="24"/>
        </w:rPr>
        <w:t>.</w:t>
      </w:r>
      <w:r w:rsidR="00D61045" w:rsidRPr="006B6F27">
        <w:rPr>
          <w:rFonts w:ascii="Times New Roman" w:eastAsia="Times New Roman" w:hAnsi="Times New Roman" w:cs="Times New Roman"/>
          <w:sz w:val="24"/>
          <w:szCs w:val="24"/>
        </w:rPr>
        <w:t xml:space="preserve"> № 320 «Об утверждении муниципальной программы Российской Федерации «Управление муниципальными финансами и регулирование финансовых рынков»</w:t>
      </w:r>
      <w:r w:rsidR="00052918">
        <w:rPr>
          <w:rFonts w:ascii="Times New Roman" w:eastAsia="Times New Roman" w:hAnsi="Times New Roman" w:cs="Times New Roman"/>
          <w:sz w:val="24"/>
          <w:szCs w:val="24"/>
        </w:rPr>
        <w:t xml:space="preserve"> (далее – Постановление Правительства РФ № 320)</w:t>
      </w:r>
      <w:r w:rsidR="00D61045" w:rsidRPr="006B6F27">
        <w:rPr>
          <w:rFonts w:ascii="Times New Roman" w:eastAsia="Times New Roman" w:hAnsi="Times New Roman" w:cs="Times New Roman"/>
          <w:sz w:val="24"/>
          <w:szCs w:val="24"/>
        </w:rPr>
        <w:t>;</w:t>
      </w:r>
    </w:p>
    <w:p w:rsidR="00582382" w:rsidRDefault="00582382"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82382">
        <w:rPr>
          <w:rFonts w:ascii="Times New Roman" w:eastAsia="Times New Roman" w:hAnsi="Times New Roman" w:cs="Times New Roman"/>
          <w:sz w:val="24"/>
          <w:szCs w:val="24"/>
        </w:rPr>
        <w:t>Постановление Правительства Российской Федерации от 18 мая 2016 г</w:t>
      </w:r>
      <w:r w:rsidR="00862A65">
        <w:rPr>
          <w:rFonts w:ascii="Times New Roman" w:eastAsia="Times New Roman" w:hAnsi="Times New Roman" w:cs="Times New Roman"/>
          <w:sz w:val="24"/>
          <w:szCs w:val="24"/>
        </w:rPr>
        <w:t>.</w:t>
      </w:r>
      <w:r w:rsidRPr="00582382">
        <w:rPr>
          <w:rFonts w:ascii="Times New Roman" w:eastAsia="Times New Roman" w:hAnsi="Times New Roman" w:cs="Times New Roman"/>
          <w:sz w:val="24"/>
          <w:szCs w:val="24"/>
        </w:rPr>
        <w:t xml:space="preserve"> № 445 «</w:t>
      </w:r>
      <w:r w:rsidR="00862A65" w:rsidRPr="00862A65">
        <w:rPr>
          <w:rFonts w:ascii="Times New Roman" w:eastAsia="Times New Roman" w:hAnsi="Times New Roman" w:cs="Times New Roman"/>
          <w:sz w:val="24"/>
          <w:szCs w:val="24"/>
        </w:rPr>
        <w:t xml:space="preserve">Об утверждении государственной программы Российской Федерации </w:t>
      </w:r>
      <w:r w:rsidR="00862A65">
        <w:rPr>
          <w:rFonts w:ascii="Times New Roman" w:eastAsia="Times New Roman" w:hAnsi="Times New Roman" w:cs="Times New Roman"/>
          <w:sz w:val="24"/>
          <w:szCs w:val="24"/>
        </w:rPr>
        <w:t>«</w:t>
      </w:r>
      <w:r w:rsidR="00862A65" w:rsidRPr="00862A65">
        <w:rPr>
          <w:rFonts w:ascii="Times New Roman" w:eastAsia="Times New Roman" w:hAnsi="Times New Roman" w:cs="Times New Roman"/>
          <w:sz w:val="24"/>
          <w:szCs w:val="24"/>
        </w:rPr>
        <w:t>Развитие федеративных отношений и создание условий для эффективного и ответственного управления региональными и муниципальными финансами</w:t>
      </w:r>
      <w:r w:rsidRPr="00582382">
        <w:rPr>
          <w:rFonts w:ascii="Times New Roman" w:eastAsia="Times New Roman" w:hAnsi="Times New Roman" w:cs="Times New Roman"/>
          <w:sz w:val="24"/>
          <w:szCs w:val="24"/>
        </w:rPr>
        <w:t>»</w:t>
      </w:r>
      <w:r w:rsidR="00052918">
        <w:rPr>
          <w:rFonts w:ascii="Times New Roman" w:eastAsia="Times New Roman" w:hAnsi="Times New Roman" w:cs="Times New Roman"/>
          <w:sz w:val="24"/>
          <w:szCs w:val="24"/>
        </w:rPr>
        <w:t xml:space="preserve"> (далее – Постановление Правительства РФ № 445)</w:t>
      </w:r>
      <w:r w:rsidRPr="00582382">
        <w:rPr>
          <w:rFonts w:ascii="Times New Roman" w:eastAsia="Times New Roman" w:hAnsi="Times New Roman" w:cs="Times New Roman"/>
          <w:sz w:val="24"/>
          <w:szCs w:val="24"/>
        </w:rPr>
        <w:t>;</w:t>
      </w:r>
    </w:p>
    <w:p w:rsidR="00582382" w:rsidRDefault="00582382"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82382">
        <w:rPr>
          <w:rFonts w:ascii="Times New Roman" w:eastAsia="Times New Roman" w:hAnsi="Times New Roman" w:cs="Times New Roman"/>
          <w:sz w:val="24"/>
          <w:szCs w:val="24"/>
        </w:rPr>
        <w:t>Постановление Правительства Российской Федерации от 26 мая 2021 г</w:t>
      </w:r>
      <w:r w:rsidR="00862A65">
        <w:rPr>
          <w:rFonts w:ascii="Times New Roman" w:eastAsia="Times New Roman" w:hAnsi="Times New Roman" w:cs="Times New Roman"/>
          <w:sz w:val="24"/>
          <w:szCs w:val="24"/>
        </w:rPr>
        <w:t>.</w:t>
      </w:r>
      <w:r w:rsidRPr="00582382">
        <w:rPr>
          <w:rFonts w:ascii="Times New Roman" w:eastAsia="Times New Roman" w:hAnsi="Times New Roman" w:cs="Times New Roman"/>
          <w:sz w:val="24"/>
          <w:szCs w:val="24"/>
        </w:rPr>
        <w:t xml:space="preserve"> № 786 «</w:t>
      </w:r>
      <w:r w:rsidR="00862A65" w:rsidRPr="00862A65">
        <w:rPr>
          <w:rFonts w:ascii="Times New Roman" w:eastAsia="Times New Roman" w:hAnsi="Times New Roman" w:cs="Times New Roman"/>
          <w:sz w:val="24"/>
          <w:szCs w:val="24"/>
        </w:rPr>
        <w:t>О системе управления государственными программами Российской Федерации</w:t>
      </w:r>
      <w:r>
        <w:rPr>
          <w:rFonts w:ascii="Times New Roman" w:eastAsia="Times New Roman" w:hAnsi="Times New Roman" w:cs="Times New Roman"/>
          <w:sz w:val="24"/>
          <w:szCs w:val="24"/>
        </w:rPr>
        <w:t>»</w:t>
      </w:r>
      <w:r w:rsidR="00052918">
        <w:rPr>
          <w:rFonts w:ascii="Times New Roman" w:eastAsia="Times New Roman" w:hAnsi="Times New Roman" w:cs="Times New Roman"/>
          <w:sz w:val="24"/>
          <w:szCs w:val="24"/>
        </w:rPr>
        <w:t xml:space="preserve"> (далее – Постановление Правительства РФ № 786)</w:t>
      </w:r>
      <w:r w:rsidR="0006326D">
        <w:rPr>
          <w:rFonts w:ascii="Times New Roman" w:eastAsia="Times New Roman" w:hAnsi="Times New Roman" w:cs="Times New Roman"/>
          <w:sz w:val="24"/>
          <w:szCs w:val="24"/>
        </w:rPr>
        <w:t>;</w:t>
      </w:r>
    </w:p>
    <w:p w:rsidR="00052918" w:rsidRDefault="00052918" w:rsidP="000529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52918">
        <w:rPr>
          <w:rFonts w:ascii="Times New Roman" w:eastAsia="Times New Roman" w:hAnsi="Times New Roman" w:cs="Times New Roman"/>
          <w:sz w:val="24"/>
          <w:szCs w:val="24"/>
        </w:rPr>
        <w:t xml:space="preserve">Постановление Правительства РФ от 27 декабря 2022 г. </w:t>
      </w:r>
      <w:r>
        <w:rPr>
          <w:rFonts w:ascii="Times New Roman" w:eastAsia="Times New Roman" w:hAnsi="Times New Roman" w:cs="Times New Roman"/>
          <w:sz w:val="24"/>
          <w:szCs w:val="24"/>
        </w:rPr>
        <w:t>№</w:t>
      </w:r>
      <w:r w:rsidRPr="00052918">
        <w:rPr>
          <w:rFonts w:ascii="Times New Roman" w:eastAsia="Times New Roman" w:hAnsi="Times New Roman" w:cs="Times New Roman"/>
          <w:sz w:val="24"/>
          <w:szCs w:val="24"/>
        </w:rPr>
        <w:t xml:space="preserve"> 2457</w:t>
      </w:r>
      <w:r>
        <w:rPr>
          <w:rFonts w:ascii="Times New Roman" w:eastAsia="Times New Roman" w:hAnsi="Times New Roman" w:cs="Times New Roman"/>
          <w:sz w:val="24"/>
          <w:szCs w:val="24"/>
        </w:rPr>
        <w:t xml:space="preserve"> «</w:t>
      </w:r>
      <w:r w:rsidRPr="00052918">
        <w:rPr>
          <w:rFonts w:ascii="Times New Roman" w:eastAsia="Times New Roman" w:hAnsi="Times New Roman" w:cs="Times New Roman"/>
          <w:sz w:val="24"/>
          <w:szCs w:val="24"/>
        </w:rPr>
        <w:t xml:space="preserve">О соглашениях, которые </w:t>
      </w:r>
      <w:r w:rsidRPr="00052918">
        <w:rPr>
          <w:rFonts w:ascii="Times New Roman" w:eastAsia="Times New Roman" w:hAnsi="Times New Roman" w:cs="Times New Roman"/>
          <w:sz w:val="24"/>
          <w:szCs w:val="24"/>
        </w:rPr>
        <w:lastRenderedPageBreak/>
        <w:t>предусматривают меры по социально-экономическому развитию и оздоровлению государственных финансов</w:t>
      </w:r>
      <w:r>
        <w:rPr>
          <w:rFonts w:ascii="Times New Roman" w:eastAsia="Times New Roman" w:hAnsi="Times New Roman" w:cs="Times New Roman"/>
          <w:sz w:val="24"/>
          <w:szCs w:val="24"/>
        </w:rPr>
        <w:t xml:space="preserve"> субъектов Российской Федерации» (далее – Постановление Правительства РФ № 2457);</w:t>
      </w:r>
    </w:p>
    <w:p w:rsidR="0006326D" w:rsidRPr="0006326D" w:rsidRDefault="0006326D" w:rsidP="0006326D">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6326D">
        <w:rPr>
          <w:rFonts w:ascii="Times New Roman" w:eastAsia="Times New Roman" w:hAnsi="Times New Roman" w:cs="Times New Roman"/>
          <w:sz w:val="24"/>
          <w:szCs w:val="24"/>
        </w:rPr>
        <w:t xml:space="preserve">Закон Чувашской Республики от 26 ноября 2020 г. </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 xml:space="preserve"> 102 </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О Стратегии социально-экономического развития Чувашской Республики до 2035 года</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 xml:space="preserve"> (далее </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Закон </w:t>
      </w:r>
      <w:r w:rsidR="00052918">
        <w:rPr>
          <w:rFonts w:ascii="Times New Roman" w:eastAsia="Times New Roman" w:hAnsi="Times New Roman" w:cs="Times New Roman"/>
          <w:sz w:val="24"/>
          <w:szCs w:val="24"/>
        </w:rPr>
        <w:t xml:space="preserve">ЧР </w:t>
      </w:r>
      <w:r>
        <w:rPr>
          <w:rFonts w:ascii="Times New Roman" w:eastAsia="Times New Roman" w:hAnsi="Times New Roman" w:cs="Times New Roman"/>
          <w:sz w:val="24"/>
          <w:szCs w:val="24"/>
        </w:rPr>
        <w:t>№ 102</w:t>
      </w:r>
      <w:r w:rsidRPr="0006326D">
        <w:rPr>
          <w:rFonts w:ascii="Times New Roman" w:eastAsia="Times New Roman" w:hAnsi="Times New Roman" w:cs="Times New Roman"/>
          <w:sz w:val="24"/>
          <w:szCs w:val="24"/>
        </w:rPr>
        <w:t>);</w:t>
      </w:r>
    </w:p>
    <w:p w:rsidR="0006326D" w:rsidRDefault="0006326D" w:rsidP="0006326D">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6326D">
        <w:rPr>
          <w:rFonts w:ascii="Times New Roman" w:eastAsia="Times New Roman" w:hAnsi="Times New Roman" w:cs="Times New Roman"/>
          <w:sz w:val="24"/>
          <w:szCs w:val="24"/>
        </w:rPr>
        <w:t xml:space="preserve">Постановление Кабинета Министров Чувашской Республики от 27 сентября 2018 г. </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 xml:space="preserve"> 388 </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 xml:space="preserve">О государственной программе Чувашской Республики </w:t>
      </w:r>
      <w:r>
        <w:rPr>
          <w:rFonts w:ascii="Times New Roman" w:eastAsia="Times New Roman" w:hAnsi="Times New Roman" w:cs="Times New Roman"/>
          <w:sz w:val="24"/>
          <w:szCs w:val="24"/>
        </w:rPr>
        <w:t>«</w:t>
      </w:r>
      <w:r w:rsidRPr="0006326D">
        <w:rPr>
          <w:rFonts w:ascii="Times New Roman" w:eastAsia="Times New Roman" w:hAnsi="Times New Roman" w:cs="Times New Roman"/>
          <w:sz w:val="24"/>
          <w:szCs w:val="24"/>
        </w:rPr>
        <w:t>Управление общественными финансами и государствен</w:t>
      </w:r>
      <w:r>
        <w:rPr>
          <w:rFonts w:ascii="Times New Roman" w:eastAsia="Times New Roman" w:hAnsi="Times New Roman" w:cs="Times New Roman"/>
          <w:sz w:val="24"/>
          <w:szCs w:val="24"/>
        </w:rPr>
        <w:t>ным долгом Чувашской Республики»</w:t>
      </w:r>
      <w:r w:rsidR="00052918">
        <w:rPr>
          <w:rFonts w:ascii="Times New Roman" w:eastAsia="Times New Roman" w:hAnsi="Times New Roman" w:cs="Times New Roman"/>
          <w:sz w:val="24"/>
          <w:szCs w:val="24"/>
        </w:rPr>
        <w:t xml:space="preserve"> (далее – Постановление </w:t>
      </w:r>
      <w:proofErr w:type="gramStart"/>
      <w:r w:rsidR="00052918">
        <w:rPr>
          <w:rFonts w:ascii="Times New Roman" w:eastAsia="Times New Roman" w:hAnsi="Times New Roman" w:cs="Times New Roman"/>
          <w:sz w:val="24"/>
          <w:szCs w:val="24"/>
        </w:rPr>
        <w:t>КМ</w:t>
      </w:r>
      <w:proofErr w:type="gramEnd"/>
      <w:r w:rsidR="00052918">
        <w:rPr>
          <w:rFonts w:ascii="Times New Roman" w:eastAsia="Times New Roman" w:hAnsi="Times New Roman" w:cs="Times New Roman"/>
          <w:sz w:val="24"/>
          <w:szCs w:val="24"/>
        </w:rPr>
        <w:t xml:space="preserve"> ЧР № 388)</w:t>
      </w:r>
      <w:r w:rsidRPr="0006326D">
        <w:rPr>
          <w:rFonts w:ascii="Times New Roman" w:eastAsia="Times New Roman" w:hAnsi="Times New Roman" w:cs="Times New Roman"/>
          <w:sz w:val="24"/>
          <w:szCs w:val="24"/>
        </w:rPr>
        <w:t>;</w:t>
      </w:r>
    </w:p>
    <w:p w:rsidR="0006326D" w:rsidRPr="006B6F27" w:rsidRDefault="0006326D" w:rsidP="0006326D">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06326D">
        <w:rPr>
          <w:rFonts w:ascii="Times New Roman" w:eastAsia="Times New Roman" w:hAnsi="Times New Roman" w:cs="Times New Roman"/>
          <w:sz w:val="24"/>
          <w:szCs w:val="24"/>
        </w:rPr>
        <w:t>Решение Собрания депутатов г. Алатыря Чувашской Республики от 25.11.2020 г. № 26/03-7 «Об утверждении Стратегии социально-экономического развития города Алатыря Чувашской Республики до 2035 года», решение Собрания депутатов Алатырского муниципального округа от 30.03.2023 г. № 11/2 «Об утверждении Стратегии социально-экономического развития Алатырского муниципального округа Чувашской Республики до 2035 года»</w:t>
      </w:r>
      <w:r>
        <w:rPr>
          <w:rFonts w:ascii="Times New Roman" w:eastAsia="Times New Roman" w:hAnsi="Times New Roman" w:cs="Times New Roman"/>
          <w:sz w:val="24"/>
          <w:szCs w:val="24"/>
        </w:rPr>
        <w:t xml:space="preserve"> (далее – Стратегии до 2035 года)</w:t>
      </w:r>
      <w:r w:rsidRPr="0006326D">
        <w:rPr>
          <w:rFonts w:ascii="Times New Roman" w:eastAsia="Times New Roman" w:hAnsi="Times New Roman" w:cs="Times New Roman"/>
          <w:sz w:val="24"/>
          <w:szCs w:val="24"/>
        </w:rPr>
        <w:t>.</w:t>
      </w:r>
      <w:proofErr w:type="gramEnd"/>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С учетом перечисленных документов определены цели муниципальной программы. Целевые значения показателей определены исходя из необходимости решения проблемных вопросов в сфере управления муниципальными и муниципальными финансами, обеспечения устойчивости бюджета Алатырского муниципального округа Чувашской Республики</w:t>
      </w:r>
      <w:r w:rsidR="00932160">
        <w:rPr>
          <w:rFonts w:ascii="Times New Roman" w:eastAsia="Times New Roman" w:hAnsi="Times New Roman" w:cs="Times New Roman"/>
          <w:sz w:val="24"/>
          <w:szCs w:val="24"/>
        </w:rPr>
        <w:t xml:space="preserve"> (далее – местный бюджет)</w:t>
      </w:r>
      <w:r w:rsidRPr="006B6F27">
        <w:rPr>
          <w:rFonts w:ascii="Times New Roman" w:eastAsia="Times New Roman" w:hAnsi="Times New Roman" w:cs="Times New Roman"/>
          <w:sz w:val="24"/>
          <w:szCs w:val="24"/>
        </w:rPr>
        <w:t xml:space="preserve"> в среднесрочной и долгосрочной перспективе.</w:t>
      </w:r>
    </w:p>
    <w:p w:rsidR="00D61045" w:rsidRPr="006B6F27" w:rsidRDefault="00D61045" w:rsidP="00582382">
      <w:pPr>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Приоритетными направлениями муниципальной политики в сфере управления общественными финансами и муниципальным долгом Алатырского муниципального округа</w:t>
      </w:r>
      <w:r w:rsidR="00E71187">
        <w:rPr>
          <w:rFonts w:ascii="Times New Roman" w:eastAsia="Times New Roman" w:hAnsi="Times New Roman" w:cs="Times New Roman"/>
          <w:sz w:val="24"/>
          <w:szCs w:val="24"/>
        </w:rPr>
        <w:t xml:space="preserve"> Чувашской Республики являются:</w:t>
      </w:r>
    </w:p>
    <w:p w:rsidR="00D61045" w:rsidRPr="006B6F27" w:rsidRDefault="00D61045" w:rsidP="00EE10AA">
      <w:pPr>
        <w:widowControl w:val="0"/>
        <w:numPr>
          <w:ilvl w:val="0"/>
          <w:numId w:val="2"/>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долгосрочной сбалансированности и устойчивости </w:t>
      </w:r>
      <w:r w:rsidR="00932160">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 xml:space="preserve">бюджета, формирование условий для ускорения темпов экономического роста, укрепления финансовой стабильности в </w:t>
      </w:r>
      <w:r w:rsidRPr="006B6F27">
        <w:rPr>
          <w:rFonts w:ascii="Times New Roman" w:eastAsia="Times New Roman" w:hAnsi="Times New Roman" w:cs="Times New Roman"/>
          <w:sz w:val="24"/>
          <w:szCs w:val="24"/>
          <w:lang w:eastAsia="en-US"/>
        </w:rPr>
        <w:t>Алатырского</w:t>
      </w:r>
      <w:r w:rsidRPr="006B6F27">
        <w:rPr>
          <w:rFonts w:ascii="Times New Roman" w:eastAsia="Times New Roman" w:hAnsi="Times New Roman" w:cs="Times New Roman"/>
          <w:b/>
          <w:sz w:val="24"/>
          <w:szCs w:val="24"/>
          <w:lang w:eastAsia="en-US"/>
        </w:rPr>
        <w:t xml:space="preserve"> </w:t>
      </w:r>
      <w:r w:rsidRPr="006B6F27">
        <w:rPr>
          <w:rFonts w:ascii="Times New Roman" w:eastAsia="Times New Roman" w:hAnsi="Times New Roman" w:cs="Times New Roman"/>
          <w:sz w:val="24"/>
          <w:szCs w:val="24"/>
        </w:rPr>
        <w:t>муниципальн</w:t>
      </w:r>
      <w:r w:rsidR="00E71187">
        <w:rPr>
          <w:rFonts w:ascii="Times New Roman" w:eastAsia="Times New Roman" w:hAnsi="Times New Roman" w:cs="Times New Roman"/>
          <w:sz w:val="24"/>
          <w:szCs w:val="24"/>
        </w:rPr>
        <w:t>ом округе Чувашской Республики;</w:t>
      </w:r>
    </w:p>
    <w:p w:rsidR="00D61045" w:rsidRPr="006B6F27" w:rsidRDefault="00D61045" w:rsidP="00EE10AA">
      <w:pPr>
        <w:numPr>
          <w:ilvl w:val="0"/>
          <w:numId w:val="2"/>
        </w:numPr>
        <w:tabs>
          <w:tab w:val="left" w:pos="1134"/>
        </w:tabs>
        <w:spacing w:after="0" w:line="240" w:lineRule="auto"/>
        <w:ind w:left="0" w:firstLine="567"/>
        <w:contextualSpacing/>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роста собственных доходов </w:t>
      </w:r>
      <w:r w:rsidR="00932160">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r w:rsidR="00E71187">
        <w:rPr>
          <w:rFonts w:ascii="Times New Roman" w:eastAsia="Times New Roman" w:hAnsi="Times New Roman" w:cs="Times New Roman"/>
          <w:sz w:val="24"/>
          <w:szCs w:val="24"/>
        </w:rPr>
        <w:t>;</w:t>
      </w:r>
    </w:p>
    <w:p w:rsidR="00D61045" w:rsidRPr="006B6F27" w:rsidRDefault="00D61045" w:rsidP="00EE10AA">
      <w:pPr>
        <w:numPr>
          <w:ilvl w:val="0"/>
          <w:numId w:val="2"/>
        </w:numPr>
        <w:tabs>
          <w:tab w:val="left" w:pos="1134"/>
        </w:tabs>
        <w:spacing w:after="0" w:line="240" w:lineRule="auto"/>
        <w:ind w:left="0" w:firstLine="567"/>
        <w:contextualSpacing/>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эффективное ис</w:t>
      </w:r>
      <w:r w:rsidR="00E71187">
        <w:rPr>
          <w:rFonts w:ascii="Times New Roman" w:eastAsia="Times New Roman" w:hAnsi="Times New Roman" w:cs="Times New Roman"/>
          <w:sz w:val="24"/>
          <w:szCs w:val="24"/>
        </w:rPr>
        <w:t>пользование бюджетных ресурсов;</w:t>
      </w:r>
    </w:p>
    <w:p w:rsidR="00D61045" w:rsidRPr="006B6F27" w:rsidRDefault="00D61045" w:rsidP="00EE10AA">
      <w:pPr>
        <w:widowControl w:val="0"/>
        <w:numPr>
          <w:ilvl w:val="0"/>
          <w:numId w:val="2"/>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осуществление взвешенной долговой политики;</w:t>
      </w:r>
    </w:p>
    <w:p w:rsidR="00D61045" w:rsidRPr="006B6F27" w:rsidRDefault="00D61045" w:rsidP="00EE10AA">
      <w:pPr>
        <w:widowControl w:val="0"/>
        <w:numPr>
          <w:ilvl w:val="0"/>
          <w:numId w:val="2"/>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содействие формированию финансово грамотного поведения граждан и обеспечение защищенности интересов потребителей финансовых услуг.</w:t>
      </w:r>
    </w:p>
    <w:p w:rsidR="00D61045" w:rsidRPr="006B6F27" w:rsidRDefault="00D61045" w:rsidP="00582382">
      <w:pPr>
        <w:spacing w:after="0" w:line="240" w:lineRule="auto"/>
        <w:ind w:firstLine="567"/>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Целями Муниципальной программы являются:</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цель 1 – обеспечение динамичного развития экономики Алатырского муниципального округа Чувашской Республики, повышения уровня жизни населения и формирования благоприятных условий жизнедеятельности в Алатырском муниципальном округе Чувашской Республики за счет соблюдения долгосрочных принципов устойчивости и сбалансированности </w:t>
      </w:r>
      <w:r w:rsidR="00932160">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r w:rsidR="00E71187">
        <w:rPr>
          <w:rFonts w:ascii="Times New Roman" w:eastAsia="Times New Roman" w:hAnsi="Times New Roman" w:cs="Times New Roman"/>
          <w:sz w:val="24"/>
          <w:szCs w:val="24"/>
        </w:rPr>
        <w:t>;</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цель 2 –повышение эффективности бюджетных расходов Алатырского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цель 3 – обеспечение доли просроченной кредиторской задолженности </w:t>
      </w:r>
      <w:r w:rsidR="00932160">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в расходах бюджета Алатырского муниципального округа Чувашской</w:t>
      </w:r>
      <w:r w:rsidR="00E71187">
        <w:rPr>
          <w:rFonts w:ascii="Times New Roman" w:eastAsia="Times New Roman" w:hAnsi="Times New Roman" w:cs="Times New Roman"/>
          <w:sz w:val="24"/>
          <w:szCs w:val="24"/>
        </w:rPr>
        <w:t xml:space="preserve"> Республики к 2035 году – 0,0%;</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цель 4 – обеспечение отношения муниципального долга Алатырского муниципального округа Чувашской Республики к доходам </w:t>
      </w:r>
      <w:r w:rsidR="00932160">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(без учета объема безвозмездных поступлений) к 2035 году на уровне не более 50%;</w:t>
      </w:r>
    </w:p>
    <w:p w:rsidR="00D61045" w:rsidRPr="006B6F27" w:rsidRDefault="00D61045" w:rsidP="0058238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цель 5 – обеспечение роста налоговых и неналоговых доходов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ежегодно по отношению к отчетному году не менее чем на 0,1%.</w:t>
      </w:r>
    </w:p>
    <w:p w:rsidR="00D61045" w:rsidRPr="006B6F27" w:rsidRDefault="00D61045" w:rsidP="0058238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D61045" w:rsidRPr="006B6F27" w:rsidRDefault="00D61045" w:rsidP="00EE10AA">
      <w:pPr>
        <w:numPr>
          <w:ilvl w:val="0"/>
          <w:numId w:val="1"/>
        </w:numPr>
        <w:tabs>
          <w:tab w:val="left" w:pos="426"/>
        </w:tabs>
        <w:spacing w:after="0" w:line="240" w:lineRule="auto"/>
        <w:ind w:left="0" w:firstLine="0"/>
        <w:contextualSpacing/>
        <w:jc w:val="center"/>
        <w:rPr>
          <w:rFonts w:ascii="Times New Roman" w:eastAsia="Times New Roman" w:hAnsi="Times New Roman" w:cs="Times New Roman"/>
          <w:b/>
          <w:sz w:val="24"/>
          <w:szCs w:val="24"/>
        </w:rPr>
      </w:pPr>
      <w:r w:rsidRPr="006B6F27">
        <w:rPr>
          <w:rFonts w:ascii="Times New Roman" w:eastAsia="Times New Roman" w:hAnsi="Times New Roman" w:cs="Times New Roman"/>
          <w:b/>
          <w:sz w:val="24"/>
          <w:szCs w:val="24"/>
        </w:rPr>
        <w:t>Сведения о взаимосвязи со стратегическими приоритетами, целями и показателями муниципальной программы Российской Федерации</w:t>
      </w:r>
    </w:p>
    <w:p w:rsidR="00D61045" w:rsidRPr="006B6F27" w:rsidRDefault="00D61045" w:rsidP="00582382">
      <w:pPr>
        <w:spacing w:after="0" w:line="240" w:lineRule="auto"/>
        <w:rPr>
          <w:rFonts w:ascii="Times New Roman" w:eastAsia="Times New Roman" w:hAnsi="Times New Roman" w:cs="Times New Roman"/>
          <w:sz w:val="24"/>
          <w:szCs w:val="24"/>
        </w:rPr>
      </w:pP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Муниципальная программа направлена на достижение следующих стратегических приоритетов и целей муниципальной программы:</w:t>
      </w:r>
    </w:p>
    <w:p w:rsidR="00D61045" w:rsidRPr="00336008" w:rsidRDefault="00D61045" w:rsidP="00EE10AA">
      <w:pPr>
        <w:pStyle w:val="a5"/>
        <w:widowControl w:val="0"/>
        <w:numPr>
          <w:ilvl w:val="0"/>
          <w:numId w:val="10"/>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36008">
        <w:rPr>
          <w:rFonts w:ascii="Times New Roman" w:eastAsia="Times New Roman" w:hAnsi="Times New Roman" w:cs="Times New Roman"/>
          <w:sz w:val="24"/>
          <w:szCs w:val="24"/>
        </w:rPr>
        <w:t xml:space="preserve">содействие сбалансированному исполнению </w:t>
      </w:r>
      <w:r w:rsidR="00C07E5F">
        <w:rPr>
          <w:rFonts w:ascii="Times New Roman" w:eastAsia="Times New Roman" w:hAnsi="Times New Roman" w:cs="Times New Roman"/>
          <w:sz w:val="24"/>
          <w:szCs w:val="24"/>
        </w:rPr>
        <w:t xml:space="preserve">местного </w:t>
      </w:r>
      <w:r w:rsidRPr="00336008">
        <w:rPr>
          <w:rFonts w:ascii="Times New Roman" w:eastAsia="Times New Roman" w:hAnsi="Times New Roman" w:cs="Times New Roman"/>
          <w:sz w:val="24"/>
          <w:szCs w:val="24"/>
        </w:rPr>
        <w:t>бюджета;</w:t>
      </w:r>
    </w:p>
    <w:p w:rsidR="00D61045" w:rsidRPr="00336008" w:rsidRDefault="00D61045" w:rsidP="00EE10AA">
      <w:pPr>
        <w:pStyle w:val="a5"/>
        <w:widowControl w:val="0"/>
        <w:numPr>
          <w:ilvl w:val="0"/>
          <w:numId w:val="10"/>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36008">
        <w:rPr>
          <w:rFonts w:ascii="Times New Roman" w:eastAsia="Times New Roman" w:hAnsi="Times New Roman" w:cs="Times New Roman"/>
          <w:sz w:val="24"/>
          <w:szCs w:val="24"/>
        </w:rPr>
        <w:t>сокращение долговой нагрузки и принятие мер по ограничению роста муниципального долга;</w:t>
      </w:r>
    </w:p>
    <w:p w:rsidR="00D61045" w:rsidRPr="00336008" w:rsidRDefault="00D61045" w:rsidP="00EE10AA">
      <w:pPr>
        <w:pStyle w:val="a5"/>
        <w:widowControl w:val="0"/>
        <w:numPr>
          <w:ilvl w:val="0"/>
          <w:numId w:val="10"/>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36008">
        <w:rPr>
          <w:rFonts w:ascii="Times New Roman" w:eastAsia="Times New Roman" w:hAnsi="Times New Roman" w:cs="Times New Roman"/>
          <w:sz w:val="24"/>
          <w:szCs w:val="24"/>
        </w:rPr>
        <w:lastRenderedPageBreak/>
        <w:t>повышение качества управления финансами.</w:t>
      </w:r>
    </w:p>
    <w:p w:rsidR="00D61045" w:rsidRPr="006B6F27" w:rsidRDefault="00D61045" w:rsidP="00582382">
      <w:pPr>
        <w:spacing w:after="0" w:line="240" w:lineRule="auto"/>
        <w:rPr>
          <w:rFonts w:ascii="Times New Roman" w:eastAsia="Times New Roman" w:hAnsi="Times New Roman" w:cs="Times New Roman"/>
          <w:sz w:val="24"/>
          <w:szCs w:val="24"/>
        </w:rPr>
      </w:pPr>
    </w:p>
    <w:p w:rsidR="00D61045" w:rsidRPr="00336008" w:rsidRDefault="00D61045" w:rsidP="00EE10AA">
      <w:pPr>
        <w:numPr>
          <w:ilvl w:val="0"/>
          <w:numId w:val="1"/>
        </w:numPr>
        <w:tabs>
          <w:tab w:val="left" w:pos="426"/>
        </w:tabs>
        <w:spacing w:after="0" w:line="240" w:lineRule="auto"/>
        <w:ind w:left="0" w:firstLine="0"/>
        <w:contextualSpacing/>
        <w:jc w:val="center"/>
        <w:rPr>
          <w:rFonts w:ascii="Times New Roman" w:eastAsia="Times New Roman" w:hAnsi="Times New Roman" w:cs="Times New Roman"/>
          <w:b/>
          <w:sz w:val="24"/>
          <w:szCs w:val="24"/>
        </w:rPr>
      </w:pPr>
      <w:r w:rsidRPr="00336008">
        <w:rPr>
          <w:rFonts w:ascii="Times New Roman" w:eastAsia="Times New Roman" w:hAnsi="Times New Roman" w:cs="Times New Roman"/>
          <w:b/>
          <w:sz w:val="24"/>
          <w:szCs w:val="24"/>
        </w:rPr>
        <w:t>Задачи муниципального управления и способы их эффективного решения</w:t>
      </w:r>
    </w:p>
    <w:p w:rsidR="00D61045" w:rsidRPr="006B6F27" w:rsidRDefault="00D61045" w:rsidP="00582382">
      <w:pPr>
        <w:spacing w:after="0" w:line="240" w:lineRule="auto"/>
        <w:ind w:firstLine="567"/>
        <w:jc w:val="both"/>
        <w:rPr>
          <w:rFonts w:ascii="Times New Roman" w:eastAsia="Times New Roman" w:hAnsi="Times New Roman" w:cs="Times New Roman"/>
          <w:sz w:val="24"/>
          <w:szCs w:val="24"/>
        </w:rPr>
      </w:pPr>
    </w:p>
    <w:p w:rsidR="00D61045" w:rsidRPr="006B6F27" w:rsidRDefault="00D61045" w:rsidP="00336008">
      <w:pPr>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Для достижения целей </w:t>
      </w:r>
      <w:r w:rsidR="00CB7F7F" w:rsidRPr="006B6F27">
        <w:rPr>
          <w:rFonts w:ascii="Times New Roman" w:eastAsia="Times New Roman" w:hAnsi="Times New Roman" w:cs="Times New Roman"/>
          <w:sz w:val="24"/>
          <w:szCs w:val="24"/>
        </w:rPr>
        <w:t>м</w:t>
      </w:r>
      <w:r w:rsidRPr="006B6F27">
        <w:rPr>
          <w:rFonts w:ascii="Times New Roman" w:eastAsia="Times New Roman" w:hAnsi="Times New Roman" w:cs="Times New Roman"/>
          <w:sz w:val="24"/>
          <w:szCs w:val="24"/>
        </w:rPr>
        <w:t>униципальной программы предусматривается реализация следующих задач:</w:t>
      </w:r>
    </w:p>
    <w:p w:rsidR="00D61045" w:rsidRPr="006B6F27" w:rsidRDefault="00D61045" w:rsidP="00EE10AA">
      <w:pPr>
        <w:widowControl w:val="0"/>
        <w:numPr>
          <w:ilvl w:val="0"/>
          <w:numId w:val="3"/>
        </w:numPr>
        <w:tabs>
          <w:tab w:val="left" w:pos="567"/>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проведение ответственной бюджетной политики, способствующей обеспечению долгосрочной сбалансированности и устойчивости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r w:rsidR="00336008">
        <w:rPr>
          <w:rFonts w:ascii="Times New Roman" w:eastAsia="Times New Roman" w:hAnsi="Times New Roman" w:cs="Times New Roman"/>
          <w:sz w:val="24"/>
          <w:szCs w:val="24"/>
        </w:rPr>
        <w:t>;</w:t>
      </w:r>
    </w:p>
    <w:p w:rsidR="00D61045" w:rsidRPr="006B6F27" w:rsidRDefault="00D61045" w:rsidP="00EE10AA">
      <w:pPr>
        <w:widowControl w:val="0"/>
        <w:numPr>
          <w:ilvl w:val="0"/>
          <w:numId w:val="3"/>
        </w:numPr>
        <w:tabs>
          <w:tab w:val="left" w:pos="567"/>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повышение эффективности использования средств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развитие гибкой и комплексной системы управления бюджетными расходами;</w:t>
      </w:r>
    </w:p>
    <w:p w:rsidR="00D61045" w:rsidRPr="006B6F27" w:rsidRDefault="00D61045" w:rsidP="00EE10AA">
      <w:pPr>
        <w:widowControl w:val="0"/>
        <w:numPr>
          <w:ilvl w:val="0"/>
          <w:numId w:val="3"/>
        </w:numPr>
        <w:tabs>
          <w:tab w:val="left" w:pos="567"/>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роста налоговых и неналоговых доходов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r w:rsidR="00336008">
        <w:rPr>
          <w:rFonts w:ascii="Times New Roman" w:eastAsia="Times New Roman" w:hAnsi="Times New Roman" w:cs="Times New Roman"/>
          <w:sz w:val="24"/>
          <w:szCs w:val="24"/>
        </w:rPr>
        <w:t>;</w:t>
      </w:r>
    </w:p>
    <w:p w:rsidR="00D61045" w:rsidRPr="006B6F27" w:rsidRDefault="00D61045" w:rsidP="00EE10AA">
      <w:pPr>
        <w:widowControl w:val="0"/>
        <w:numPr>
          <w:ilvl w:val="0"/>
          <w:numId w:val="3"/>
        </w:numPr>
        <w:tabs>
          <w:tab w:val="left" w:pos="567"/>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эффективное управление муниципальным долгом </w:t>
      </w:r>
      <w:r w:rsidR="00CB7F7F" w:rsidRPr="006B6F27">
        <w:rPr>
          <w:rFonts w:ascii="Times New Roman" w:eastAsia="Times New Roman" w:hAnsi="Times New Roman" w:cs="Times New Roman"/>
          <w:sz w:val="24"/>
          <w:szCs w:val="24"/>
        </w:rPr>
        <w:t>Алатырского</w:t>
      </w:r>
      <w:r w:rsidRPr="006B6F27">
        <w:rPr>
          <w:rFonts w:ascii="Times New Roman" w:eastAsia="Times New Roman" w:hAnsi="Times New Roman" w:cs="Times New Roman"/>
          <w:sz w:val="24"/>
          <w:szCs w:val="24"/>
        </w:rPr>
        <w:t xml:space="preserve"> муниципального округа Чувашской Республики;</w:t>
      </w:r>
    </w:p>
    <w:p w:rsidR="00D61045" w:rsidRPr="006B6F27" w:rsidRDefault="00D61045" w:rsidP="00EE10AA">
      <w:pPr>
        <w:widowControl w:val="0"/>
        <w:numPr>
          <w:ilvl w:val="0"/>
          <w:numId w:val="3"/>
        </w:numPr>
        <w:tabs>
          <w:tab w:val="left" w:pos="567"/>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открытости и доступности информации об исполнении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p>
    <w:p w:rsidR="00D61045" w:rsidRPr="006B6F27" w:rsidRDefault="00D61045" w:rsidP="00336008">
      <w:pPr>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Достижение и обеспечение долгосрочной сбалансированности и устойчивости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r w:rsidR="00336008">
        <w:rPr>
          <w:rFonts w:ascii="Times New Roman" w:eastAsia="Times New Roman" w:hAnsi="Times New Roman" w:cs="Times New Roman"/>
          <w:sz w:val="24"/>
          <w:szCs w:val="24"/>
        </w:rPr>
        <w:t xml:space="preserve"> планируется осуществить путем:</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планирования бюджетных ассигнований исходя из необходимости безусловного исполнения действующих расходных обязательств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муниципального округа Чувашской Республики;</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принятия новых расходных обязательств округа при наличии оценки необходимых для их исполнения бюджетных ассигнований на весь период их исполнения и с учетом сроков и механизмов их реализации;</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соблюдения установленных бюджетных ограничений при принятии новых расходных обязательств, в том числе при условии и в пределах реструктуризации (сокращения) ранее принятых обязательств (в случае необходимости);</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осуществления мероприятий, направленных на рост доходного потенциала и оптимизацию расходов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w:t>
      </w:r>
    </w:p>
    <w:p w:rsidR="00D61045" w:rsidRPr="006B6F27" w:rsidRDefault="00D61045" w:rsidP="00336008">
      <w:pPr>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выполнения условий соглашений, заключенных с Министерством финансов Чувашской Республики, которыми предусматриваются меры по социально-экономическому развитию и оздоровлению муниципальных финансов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муниципального округа Чувашской Республики.</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Первоочередной мерой обеспечения устойчивости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 xml:space="preserve">бюджета и противодействия бюджетным рискам должно выступать применение механизма ограничения роста бюджетных расходов, не обеспеченных надежными источниками доходов, при безусловной реализации принятых решений (действующих обязательств), в том числе в рамках утвержденных муниципальных программ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 xml:space="preserve">муниципального округа Чувашской </w:t>
      </w:r>
      <w:r w:rsidR="00336008">
        <w:rPr>
          <w:rFonts w:ascii="Times New Roman" w:eastAsia="Times New Roman" w:hAnsi="Times New Roman" w:cs="Times New Roman"/>
          <w:sz w:val="24"/>
          <w:szCs w:val="24"/>
        </w:rPr>
        <w:t>Республики.</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повышения эффективности использования средств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развития гибкой и комплексной системы управления бюджетными расходами будет осуществляться путем:</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проведения регулярного и полного анализа расходов для поиска вариантов экономии бюджетных средств, которые могут быть направлены на приоритетные направления;</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повышение эффективности системы закупок товаров, работ, услуг для обеспечения нужд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муниципального округа  Чувашской Республики</w:t>
      </w:r>
      <w:r w:rsidR="00336008">
        <w:rPr>
          <w:rFonts w:ascii="Times New Roman" w:eastAsia="Times New Roman" w:hAnsi="Times New Roman" w:cs="Times New Roman"/>
          <w:sz w:val="24"/>
          <w:szCs w:val="24"/>
        </w:rPr>
        <w:t>;</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повышение качества финансового менеджмента главных администраторов средств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 xml:space="preserve">бюджета, муниципальных учреждений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муниципального округа Чувашской Республики;</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усиления контроля за эффективностью использования бюджетных средств, муниципального имущества, достоверностью отчетности о результатах реализации муниципальных программ, выполнения муниципальных заданий;</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повышение качества контроля за правомерным, результативным и экономным использованием бюджетных сре</w:t>
      </w:r>
      <w:proofErr w:type="gramStart"/>
      <w:r w:rsidRPr="006B6F27">
        <w:rPr>
          <w:rFonts w:ascii="Times New Roman" w:eastAsia="Times New Roman" w:hAnsi="Times New Roman" w:cs="Times New Roman"/>
          <w:sz w:val="24"/>
          <w:szCs w:val="24"/>
        </w:rPr>
        <w:t>дств в с</w:t>
      </w:r>
      <w:proofErr w:type="gramEnd"/>
      <w:r w:rsidRPr="006B6F27">
        <w:rPr>
          <w:rFonts w:ascii="Times New Roman" w:eastAsia="Times New Roman" w:hAnsi="Times New Roman" w:cs="Times New Roman"/>
          <w:sz w:val="24"/>
          <w:szCs w:val="24"/>
        </w:rPr>
        <w:t>оответствии с бюджетным законода</w:t>
      </w:r>
      <w:r w:rsidR="00336008">
        <w:rPr>
          <w:rFonts w:ascii="Times New Roman" w:eastAsia="Times New Roman" w:hAnsi="Times New Roman" w:cs="Times New Roman"/>
          <w:sz w:val="24"/>
          <w:szCs w:val="24"/>
        </w:rPr>
        <w:t>тельством Российской Федерации;</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ритмичности исполнения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по расходам;</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развития инструментов эффективного управления остатками средств на едином казначейском счете;</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направления средств, высвобождаемых в результате реструктуризации бюджетных кредитов, на финансирование бюджетных инвестиций в объекты транспортной, инженерной, энергетической </w:t>
      </w:r>
      <w:r w:rsidRPr="006B6F27">
        <w:rPr>
          <w:rFonts w:ascii="Times New Roman" w:eastAsia="Times New Roman" w:hAnsi="Times New Roman" w:cs="Times New Roman"/>
          <w:sz w:val="24"/>
          <w:szCs w:val="24"/>
        </w:rPr>
        <w:lastRenderedPageBreak/>
        <w:t>и коммунальной инфраструктуры.</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роста налоговых и неналоговых доходов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планируется осуществить путем:</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реализации мер по проведению эффективной налоговой политики, которая предусматривает расширение экономического потенциала округа за счет повышения инвестиционной активности, создания условий справедливой конкурентной среды и сокращения теневого сектора экономики, стимулирования развития малого и среднего предпринимательства;</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обеспечения эффективного взаимодействия с администраторами налоговых и неналоговых доходов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полноты уплаты платежей в бюджет и снижение налоговой задолженности, сокращения неэффективных налоговых расходов.</w:t>
      </w:r>
    </w:p>
    <w:p w:rsidR="00D61045" w:rsidRPr="006B6F27" w:rsidRDefault="00D61045" w:rsidP="0033600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эффективного управления муниципальным долгом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муниципального округа Чувашской Республики планируется осуществить путем проведения операций по оптимизации структуры муниципального долга.</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Обеспечение открытости и доступности информации об исполнении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бюджета осуществляется путем:</w:t>
      </w:r>
    </w:p>
    <w:p w:rsidR="00D61045" w:rsidRPr="006B6F27"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 xml:space="preserve">публикации </w:t>
      </w:r>
      <w:r w:rsidR="00C07E5F">
        <w:rPr>
          <w:rFonts w:ascii="Times New Roman" w:eastAsia="Times New Roman" w:hAnsi="Times New Roman" w:cs="Times New Roman"/>
          <w:sz w:val="24"/>
          <w:szCs w:val="24"/>
        </w:rPr>
        <w:t xml:space="preserve">местного </w:t>
      </w:r>
      <w:r w:rsidRPr="006B6F27">
        <w:rPr>
          <w:rFonts w:ascii="Times New Roman" w:eastAsia="Times New Roman" w:hAnsi="Times New Roman" w:cs="Times New Roman"/>
          <w:sz w:val="24"/>
          <w:szCs w:val="24"/>
        </w:rPr>
        <w:t xml:space="preserve">бюджета и отчета о его исполнении за отчетный финансовый год на сайте </w:t>
      </w:r>
      <w:r w:rsidR="00CB7F7F" w:rsidRPr="006B6F27">
        <w:rPr>
          <w:rFonts w:ascii="Times New Roman" w:eastAsia="Times New Roman" w:hAnsi="Times New Roman" w:cs="Times New Roman"/>
          <w:sz w:val="24"/>
          <w:szCs w:val="24"/>
        </w:rPr>
        <w:t xml:space="preserve">Алатырского </w:t>
      </w:r>
      <w:r w:rsidRPr="006B6F27">
        <w:rPr>
          <w:rFonts w:ascii="Times New Roman" w:eastAsia="Times New Roman" w:hAnsi="Times New Roman" w:cs="Times New Roman"/>
          <w:sz w:val="24"/>
          <w:szCs w:val="24"/>
        </w:rPr>
        <w:t>муниципального округа Чувашской Республики в информационно-телекоммуникационной сети «Интернет»</w:t>
      </w:r>
      <w:r w:rsidR="00FA6071">
        <w:rPr>
          <w:rFonts w:ascii="Times New Roman" w:eastAsia="Times New Roman" w:hAnsi="Times New Roman" w:cs="Times New Roman"/>
          <w:sz w:val="24"/>
          <w:szCs w:val="24"/>
        </w:rPr>
        <w:t xml:space="preserve"> (далее – официальный сайт)</w:t>
      </w:r>
      <w:r w:rsidRPr="006B6F27">
        <w:rPr>
          <w:rFonts w:ascii="Times New Roman" w:eastAsia="Times New Roman" w:hAnsi="Times New Roman" w:cs="Times New Roman"/>
          <w:sz w:val="24"/>
          <w:szCs w:val="24"/>
        </w:rPr>
        <w:t>;</w:t>
      </w:r>
    </w:p>
    <w:p w:rsidR="00336008" w:rsidRDefault="00D61045"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pPr>
      <w:r w:rsidRPr="006B6F27">
        <w:rPr>
          <w:rFonts w:ascii="Times New Roman" w:eastAsia="Times New Roman" w:hAnsi="Times New Roman" w:cs="Times New Roman"/>
          <w:sz w:val="24"/>
          <w:szCs w:val="24"/>
        </w:rPr>
        <w:t>размещения на едином портале бюджетной системы Российской Федерации информации о бюджете и бюджетном процессе в соответствии с приказом Министерства финансов Российской Федерации от 28 декабря 2016 г</w:t>
      </w:r>
      <w:r w:rsidR="00560F7B" w:rsidRPr="006B6F27">
        <w:rPr>
          <w:rFonts w:ascii="Times New Roman" w:eastAsia="Times New Roman" w:hAnsi="Times New Roman" w:cs="Times New Roman"/>
          <w:sz w:val="24"/>
          <w:szCs w:val="24"/>
        </w:rPr>
        <w:t>ода</w:t>
      </w:r>
      <w:r w:rsidRPr="006B6F27">
        <w:rPr>
          <w:rFonts w:ascii="Times New Roman" w:eastAsia="Times New Roman" w:hAnsi="Times New Roman" w:cs="Times New Roman"/>
          <w:sz w:val="24"/>
          <w:szCs w:val="24"/>
        </w:rPr>
        <w:t xml:space="preserve"> № 243н «</w:t>
      </w:r>
      <w:r w:rsidR="00336008" w:rsidRPr="00336008">
        <w:rPr>
          <w:rFonts w:ascii="Times New Roman" w:eastAsia="Times New Roman" w:hAnsi="Times New Roman" w:cs="Times New Roman"/>
          <w:sz w:val="24"/>
          <w:szCs w:val="24"/>
        </w:rPr>
        <w:t>О составе и порядке размещения и предоставления информации на едином портале бюджетной системы Российской Федерации</w:t>
      </w:r>
      <w:r w:rsidRPr="006B6F27">
        <w:rPr>
          <w:rFonts w:ascii="Times New Roman" w:eastAsia="Times New Roman" w:hAnsi="Times New Roman" w:cs="Times New Roman"/>
          <w:sz w:val="24"/>
          <w:szCs w:val="24"/>
        </w:rPr>
        <w:t>».</w:t>
      </w:r>
    </w:p>
    <w:p w:rsidR="0006326D" w:rsidRDefault="0006326D" w:rsidP="00336008">
      <w:pPr>
        <w:widowControl w:val="0"/>
        <w:autoSpaceDE w:val="0"/>
        <w:autoSpaceDN w:val="0"/>
        <w:adjustRightInd w:val="0"/>
        <w:spacing w:after="0" w:line="240" w:lineRule="auto"/>
        <w:ind w:right="-1" w:firstLine="567"/>
        <w:jc w:val="both"/>
        <w:rPr>
          <w:rFonts w:ascii="Times New Roman" w:eastAsia="Times New Roman" w:hAnsi="Times New Roman" w:cs="Times New Roman"/>
          <w:sz w:val="24"/>
          <w:szCs w:val="24"/>
        </w:rPr>
        <w:sectPr w:rsidR="0006326D" w:rsidSect="00582382">
          <w:headerReference w:type="first" r:id="rId14"/>
          <w:pgSz w:w="11906" w:h="16838"/>
          <w:pgMar w:top="567" w:right="567" w:bottom="567" w:left="1134" w:header="425" w:footer="414" w:gutter="0"/>
          <w:cols w:space="708"/>
          <w:titlePg/>
          <w:docGrid w:linePitch="360"/>
        </w:sectPr>
      </w:pPr>
    </w:p>
    <w:p w:rsidR="00336008" w:rsidRDefault="00731FA1" w:rsidP="00336008">
      <w:pPr>
        <w:pStyle w:val="1"/>
        <w:spacing w:before="0" w:beforeAutospacing="0" w:after="0" w:afterAutospacing="0"/>
        <w:jc w:val="center"/>
        <w:rPr>
          <w:sz w:val="24"/>
          <w:szCs w:val="24"/>
        </w:rPr>
      </w:pPr>
      <w:bookmarkStart w:id="1" w:name="sub_110"/>
      <w:r w:rsidRPr="006B6F27">
        <w:rPr>
          <w:sz w:val="24"/>
          <w:szCs w:val="24"/>
        </w:rPr>
        <w:lastRenderedPageBreak/>
        <w:t>Паспорт</w:t>
      </w:r>
    </w:p>
    <w:p w:rsidR="00731FA1" w:rsidRPr="006B6F27" w:rsidRDefault="00731FA1" w:rsidP="00336008">
      <w:pPr>
        <w:pStyle w:val="1"/>
        <w:spacing w:before="0" w:beforeAutospacing="0" w:after="0" w:afterAutospacing="0"/>
        <w:jc w:val="center"/>
        <w:rPr>
          <w:sz w:val="24"/>
          <w:szCs w:val="24"/>
        </w:rPr>
      </w:pPr>
      <w:r w:rsidRPr="006B6F27">
        <w:rPr>
          <w:sz w:val="24"/>
          <w:szCs w:val="24"/>
        </w:rPr>
        <w:t>муниципальной программы Алатырского муниципального округа Чувашской</w:t>
      </w:r>
    </w:p>
    <w:p w:rsidR="00731FA1" w:rsidRPr="006B6F27" w:rsidRDefault="00731FA1" w:rsidP="00336008">
      <w:pPr>
        <w:pStyle w:val="1"/>
        <w:spacing w:before="0" w:beforeAutospacing="0" w:after="0" w:afterAutospacing="0"/>
        <w:jc w:val="center"/>
        <w:rPr>
          <w:sz w:val="24"/>
          <w:szCs w:val="24"/>
        </w:rPr>
      </w:pPr>
      <w:r w:rsidRPr="006B6F27">
        <w:rPr>
          <w:sz w:val="24"/>
          <w:szCs w:val="24"/>
        </w:rPr>
        <w:t xml:space="preserve">Республики </w:t>
      </w:r>
      <w:r w:rsidR="00336008">
        <w:rPr>
          <w:sz w:val="24"/>
          <w:szCs w:val="24"/>
        </w:rPr>
        <w:t>«</w:t>
      </w:r>
      <w:r w:rsidRPr="006B6F27">
        <w:rPr>
          <w:sz w:val="24"/>
          <w:szCs w:val="24"/>
        </w:rPr>
        <w:t>Управление общественными финансами и государственным долгом</w:t>
      </w:r>
      <w:r w:rsidR="00336008">
        <w:rPr>
          <w:sz w:val="24"/>
          <w:szCs w:val="24"/>
        </w:rPr>
        <w:t>»</w:t>
      </w:r>
    </w:p>
    <w:bookmarkEnd w:id="1"/>
    <w:p w:rsidR="00731FA1" w:rsidRPr="006B6F27" w:rsidRDefault="00731FA1" w:rsidP="00336008">
      <w:pPr>
        <w:spacing w:after="0" w:line="240" w:lineRule="auto"/>
        <w:rPr>
          <w:rFonts w:ascii="Times New Roman" w:hAnsi="Times New Roman" w:cs="Times New Roman"/>
          <w:sz w:val="24"/>
          <w:szCs w:val="24"/>
        </w:rPr>
      </w:pPr>
    </w:p>
    <w:p w:rsidR="00731FA1" w:rsidRPr="006B6F27" w:rsidRDefault="00731FA1" w:rsidP="00EE10AA">
      <w:pPr>
        <w:pStyle w:val="1"/>
        <w:widowControl w:val="0"/>
        <w:numPr>
          <w:ilvl w:val="0"/>
          <w:numId w:val="4"/>
        </w:numPr>
        <w:tabs>
          <w:tab w:val="left" w:pos="426"/>
        </w:tabs>
        <w:autoSpaceDE w:val="0"/>
        <w:autoSpaceDN w:val="0"/>
        <w:adjustRightInd w:val="0"/>
        <w:spacing w:before="0" w:beforeAutospacing="0" w:after="0" w:afterAutospacing="0"/>
        <w:ind w:left="0" w:firstLine="0"/>
        <w:jc w:val="center"/>
        <w:rPr>
          <w:sz w:val="24"/>
          <w:szCs w:val="24"/>
        </w:rPr>
      </w:pPr>
      <w:r w:rsidRPr="006B6F27">
        <w:rPr>
          <w:sz w:val="24"/>
          <w:szCs w:val="24"/>
        </w:rPr>
        <w:t>Основные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582"/>
        <w:gridCol w:w="5747"/>
      </w:tblGrid>
      <w:tr w:rsidR="00731FA1" w:rsidRPr="006B6F27" w:rsidTr="008C0987">
        <w:trPr>
          <w:trHeight w:val="780"/>
        </w:trPr>
        <w:tc>
          <w:tcPr>
            <w:tcW w:w="0" w:type="auto"/>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Куратор муниципальной программы</w:t>
            </w:r>
          </w:p>
        </w:tc>
        <w:tc>
          <w:tcPr>
            <w:tcW w:w="0" w:type="auto"/>
          </w:tcPr>
          <w:p w:rsidR="00731FA1" w:rsidRPr="008C0987" w:rsidRDefault="00E53622" w:rsidP="008C0987">
            <w:pPr>
              <w:spacing w:after="0" w:line="240" w:lineRule="auto"/>
              <w:rPr>
                <w:rFonts w:ascii="Times New Roman" w:eastAsia="Times New Roman" w:hAnsi="Times New Roman" w:cs="Times New Roman"/>
                <w:lang w:eastAsia="en-US"/>
              </w:rPr>
            </w:pPr>
            <w:proofErr w:type="spellStart"/>
            <w:r w:rsidRPr="008C0987">
              <w:rPr>
                <w:rFonts w:ascii="Times New Roman" w:eastAsia="Times New Roman" w:hAnsi="Times New Roman" w:cs="Times New Roman"/>
                <w:lang w:eastAsia="en-US"/>
              </w:rPr>
              <w:t>Прошенкова</w:t>
            </w:r>
            <w:proofErr w:type="spellEnd"/>
            <w:r w:rsidRPr="008C0987">
              <w:rPr>
                <w:rFonts w:ascii="Times New Roman" w:eastAsia="Times New Roman" w:hAnsi="Times New Roman" w:cs="Times New Roman"/>
                <w:lang w:eastAsia="en-US"/>
              </w:rPr>
              <w:t xml:space="preserve"> О.Г., з</w:t>
            </w:r>
            <w:r w:rsidR="00CA0D13" w:rsidRPr="008C0987">
              <w:rPr>
                <w:rFonts w:ascii="Times New Roman" w:eastAsia="Times New Roman" w:hAnsi="Times New Roman" w:cs="Times New Roman"/>
                <w:lang w:eastAsia="en-US"/>
              </w:rPr>
              <w:t xml:space="preserve">аместитель главы </w:t>
            </w:r>
            <w:r w:rsidR="008C0987" w:rsidRPr="008C0987">
              <w:rPr>
                <w:rFonts w:ascii="Times New Roman" w:eastAsia="Times New Roman" w:hAnsi="Times New Roman" w:cs="Times New Roman"/>
                <w:lang w:eastAsia="en-US"/>
              </w:rPr>
              <w:t xml:space="preserve">администрации </w:t>
            </w:r>
            <w:r w:rsidR="00CA0D13" w:rsidRPr="008C0987">
              <w:rPr>
                <w:rFonts w:ascii="Times New Roman" w:eastAsia="Times New Roman" w:hAnsi="Times New Roman" w:cs="Times New Roman"/>
                <w:lang w:eastAsia="en-US"/>
              </w:rPr>
              <w:t>– начальник финансового отдела администрации Алатырского муниципального округа Чувашской Республики</w:t>
            </w:r>
          </w:p>
        </w:tc>
      </w:tr>
      <w:tr w:rsidR="00731FA1" w:rsidRPr="006B6F27" w:rsidTr="008C0987">
        <w:tc>
          <w:tcPr>
            <w:tcW w:w="0" w:type="auto"/>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Ответственный исполнитель муниципальной программы</w:t>
            </w:r>
          </w:p>
        </w:tc>
        <w:tc>
          <w:tcPr>
            <w:tcW w:w="0" w:type="auto"/>
          </w:tcPr>
          <w:p w:rsidR="00731FA1" w:rsidRPr="008C0987" w:rsidRDefault="008C0987" w:rsidP="008C0987">
            <w:pPr>
              <w:spacing w:after="0" w:line="240" w:lineRule="auto"/>
              <w:jc w:val="both"/>
              <w:rPr>
                <w:rFonts w:ascii="Times New Roman" w:hAnsi="Times New Roman" w:cs="Times New Roman"/>
              </w:rPr>
            </w:pPr>
            <w:r w:rsidRPr="008C0987">
              <w:rPr>
                <w:rFonts w:ascii="Times New Roman" w:hAnsi="Times New Roman" w:cs="Times New Roman"/>
              </w:rPr>
              <w:t>Ф</w:t>
            </w:r>
            <w:r w:rsidR="00E53622" w:rsidRPr="008C0987">
              <w:rPr>
                <w:rFonts w:ascii="Times New Roman" w:hAnsi="Times New Roman" w:cs="Times New Roman"/>
              </w:rPr>
              <w:t>инансов</w:t>
            </w:r>
            <w:r w:rsidRPr="008C0987">
              <w:rPr>
                <w:rFonts w:ascii="Times New Roman" w:hAnsi="Times New Roman" w:cs="Times New Roman"/>
              </w:rPr>
              <w:t>ый</w:t>
            </w:r>
            <w:r w:rsidR="00E53622" w:rsidRPr="008C0987">
              <w:rPr>
                <w:rFonts w:ascii="Times New Roman" w:hAnsi="Times New Roman" w:cs="Times New Roman"/>
              </w:rPr>
              <w:t xml:space="preserve"> отдел администрации Алатырского муниципального округа Чувашской Республики</w:t>
            </w:r>
            <w:r w:rsidRPr="008C0987">
              <w:rPr>
                <w:rFonts w:ascii="Times New Roman" w:hAnsi="Times New Roman" w:cs="Times New Roman"/>
              </w:rPr>
              <w:t xml:space="preserve"> (далее – Финансовый отдел)</w:t>
            </w:r>
          </w:p>
        </w:tc>
      </w:tr>
      <w:tr w:rsidR="00717960" w:rsidRPr="006B6F27" w:rsidTr="00717960">
        <w:tc>
          <w:tcPr>
            <w:tcW w:w="0" w:type="auto"/>
          </w:tcPr>
          <w:p w:rsidR="00717960" w:rsidRPr="008C0987" w:rsidRDefault="00717960" w:rsidP="00717960">
            <w:pPr>
              <w:spacing w:after="0" w:line="240" w:lineRule="auto"/>
              <w:rPr>
                <w:rFonts w:ascii="Times New Roman" w:hAnsi="Times New Roman" w:cs="Times New Roman"/>
              </w:rPr>
            </w:pPr>
            <w:r w:rsidRPr="00743F78">
              <w:rPr>
                <w:rFonts w:ascii="Times New Roman" w:hAnsi="Times New Roman" w:cs="Times New Roman"/>
              </w:rPr>
              <w:t>Соисполнители муниципальной программы</w:t>
            </w:r>
          </w:p>
        </w:tc>
        <w:tc>
          <w:tcPr>
            <w:tcW w:w="0" w:type="auto"/>
            <w:vAlign w:val="bottom"/>
          </w:tcPr>
          <w:p w:rsidR="00717960" w:rsidRPr="00717960" w:rsidRDefault="00717960" w:rsidP="00717960">
            <w:pPr>
              <w:spacing w:after="0" w:line="240" w:lineRule="auto"/>
              <w:rPr>
                <w:rFonts w:ascii="Times New Roman" w:hAnsi="Times New Roman" w:cs="Times New Roman"/>
              </w:rPr>
            </w:pPr>
            <w:r w:rsidRPr="00717960">
              <w:rPr>
                <w:rFonts w:ascii="Times New Roman" w:hAnsi="Times New Roman" w:cs="Times New Roman"/>
              </w:rPr>
              <w:t>Отдел экономики и инвестиционной деятельности администрации Алатырского муниципального округа (далее – Отдел экономики);</w:t>
            </w:r>
          </w:p>
          <w:p w:rsidR="00717960" w:rsidRPr="00717960" w:rsidRDefault="00717960" w:rsidP="00717960">
            <w:pPr>
              <w:spacing w:after="0" w:line="240" w:lineRule="auto"/>
              <w:rPr>
                <w:rFonts w:ascii="Times New Roman" w:hAnsi="Times New Roman" w:cs="Times New Roman"/>
              </w:rPr>
            </w:pPr>
            <w:r w:rsidRPr="00717960">
              <w:rPr>
                <w:rFonts w:ascii="Times New Roman" w:hAnsi="Times New Roman" w:cs="Times New Roman"/>
              </w:rPr>
              <w:t>Отдел культуры, туризма и архивного дела администрации Алатырского муниципального округа (далее – отдел культуры);</w:t>
            </w:r>
          </w:p>
          <w:p w:rsidR="00717960" w:rsidRPr="00717960" w:rsidRDefault="00717960" w:rsidP="00717960">
            <w:pPr>
              <w:spacing w:after="0" w:line="240" w:lineRule="auto"/>
              <w:rPr>
                <w:rFonts w:ascii="Times New Roman" w:hAnsi="Times New Roman" w:cs="Times New Roman"/>
              </w:rPr>
            </w:pPr>
            <w:r w:rsidRPr="00717960">
              <w:rPr>
                <w:rFonts w:ascii="Times New Roman" w:hAnsi="Times New Roman" w:cs="Times New Roman"/>
              </w:rPr>
              <w:t>Отдел образования администрации Алатырского муниципального округа (далее – Отдел образования)</w:t>
            </w:r>
          </w:p>
        </w:tc>
      </w:tr>
      <w:tr w:rsidR="00731FA1" w:rsidRPr="006B6F27" w:rsidTr="008C0987">
        <w:tc>
          <w:tcPr>
            <w:tcW w:w="0" w:type="auto"/>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Период реализации муниципальной программы </w:t>
            </w:r>
          </w:p>
        </w:tc>
        <w:tc>
          <w:tcPr>
            <w:tcW w:w="0" w:type="auto"/>
          </w:tcPr>
          <w:p w:rsidR="00731FA1" w:rsidRPr="008C0987" w:rsidRDefault="00D734AB" w:rsidP="008C0987">
            <w:pPr>
              <w:spacing w:after="0" w:line="240" w:lineRule="auto"/>
              <w:rPr>
                <w:rFonts w:ascii="Times New Roman" w:hAnsi="Times New Roman" w:cs="Times New Roman"/>
              </w:rPr>
            </w:pPr>
            <w:r w:rsidRPr="008C0987">
              <w:rPr>
                <w:rFonts w:ascii="Times New Roman" w:hAnsi="Times New Roman" w:cs="Times New Roman"/>
              </w:rPr>
              <w:t xml:space="preserve">Этап 1: </w:t>
            </w:r>
            <w:r w:rsidR="00731FA1" w:rsidRPr="008C0987">
              <w:rPr>
                <w:rFonts w:ascii="Times New Roman" w:hAnsi="Times New Roman" w:cs="Times New Roman"/>
              </w:rPr>
              <w:t>2025-20</w:t>
            </w:r>
            <w:r w:rsidRPr="008C0987">
              <w:rPr>
                <w:rFonts w:ascii="Times New Roman" w:hAnsi="Times New Roman" w:cs="Times New Roman"/>
              </w:rPr>
              <w:t>30</w:t>
            </w:r>
            <w:r w:rsidR="00731FA1" w:rsidRPr="008C0987">
              <w:rPr>
                <w:rFonts w:ascii="Times New Roman" w:hAnsi="Times New Roman" w:cs="Times New Roman"/>
              </w:rPr>
              <w:t xml:space="preserve"> годы</w:t>
            </w:r>
            <w:r w:rsidRPr="008C0987">
              <w:rPr>
                <w:rFonts w:ascii="Times New Roman" w:hAnsi="Times New Roman" w:cs="Times New Roman"/>
              </w:rPr>
              <w:t>;</w:t>
            </w:r>
          </w:p>
          <w:p w:rsidR="00731FA1" w:rsidRPr="008C0987" w:rsidRDefault="00D734AB" w:rsidP="008C0987">
            <w:pPr>
              <w:spacing w:after="0" w:line="240" w:lineRule="auto"/>
              <w:jc w:val="both"/>
              <w:rPr>
                <w:rFonts w:ascii="Times New Roman" w:hAnsi="Times New Roman" w:cs="Times New Roman"/>
              </w:rPr>
            </w:pPr>
            <w:r w:rsidRPr="008C0987">
              <w:rPr>
                <w:rFonts w:ascii="Times New Roman" w:hAnsi="Times New Roman" w:cs="Times New Roman"/>
              </w:rPr>
              <w:t>Этап 2: 2031-2035 годы</w:t>
            </w:r>
          </w:p>
        </w:tc>
      </w:tr>
      <w:tr w:rsidR="00A40CD1" w:rsidRPr="006B6F27" w:rsidTr="008C0987">
        <w:tc>
          <w:tcPr>
            <w:tcW w:w="0" w:type="auto"/>
            <w:vMerge w:val="restart"/>
          </w:tcPr>
          <w:p w:rsidR="00A40CD1" w:rsidRPr="008C0987" w:rsidRDefault="00A40CD1" w:rsidP="008C0987">
            <w:pPr>
              <w:spacing w:after="0" w:line="240" w:lineRule="auto"/>
              <w:rPr>
                <w:rFonts w:ascii="Times New Roman" w:hAnsi="Times New Roman" w:cs="Times New Roman"/>
              </w:rPr>
            </w:pPr>
            <w:r w:rsidRPr="008C0987">
              <w:rPr>
                <w:rFonts w:ascii="Times New Roman" w:hAnsi="Times New Roman" w:cs="Times New Roman"/>
              </w:rPr>
              <w:t>Цели муниципальной программы</w:t>
            </w:r>
          </w:p>
        </w:tc>
        <w:tc>
          <w:tcPr>
            <w:tcW w:w="0" w:type="auto"/>
          </w:tcPr>
          <w:p w:rsidR="00A40CD1" w:rsidRPr="008C0987" w:rsidRDefault="00A40CD1" w:rsidP="00C07E5F">
            <w:pPr>
              <w:spacing w:after="0" w:line="240" w:lineRule="auto"/>
              <w:jc w:val="both"/>
              <w:rPr>
                <w:rFonts w:ascii="Times New Roman" w:hAnsi="Times New Roman" w:cs="Times New Roman"/>
              </w:rPr>
            </w:pPr>
            <w:r w:rsidRPr="008C0987">
              <w:rPr>
                <w:rFonts w:ascii="Times New Roman" w:hAnsi="Times New Roman" w:cs="Times New Roman"/>
              </w:rPr>
              <w:t>Цель</w:t>
            </w:r>
            <w:r w:rsidR="00273582" w:rsidRPr="008C0987">
              <w:rPr>
                <w:rFonts w:ascii="Times New Roman" w:hAnsi="Times New Roman" w:cs="Times New Roman"/>
              </w:rPr>
              <w:t xml:space="preserve"> </w:t>
            </w:r>
            <w:r w:rsidRPr="008C0987">
              <w:rPr>
                <w:rFonts w:ascii="Times New Roman" w:hAnsi="Times New Roman" w:cs="Times New Roman"/>
              </w:rPr>
              <w:t xml:space="preserve">1. Обеспечение динамичного развития экономики Алатырского муниципального округа Чувашской Республики, повышения уровня жизни населения и формирования благоприятных условий жизнедеятельности в Алатырском муниципальном округе Чувашской Республики за счет соблюдения долгосрочных принципов устойчивости и сбалансированности </w:t>
            </w:r>
            <w:r w:rsidR="00C07E5F">
              <w:rPr>
                <w:rFonts w:ascii="Times New Roman" w:hAnsi="Times New Roman" w:cs="Times New Roman"/>
              </w:rPr>
              <w:t xml:space="preserve">местного </w:t>
            </w:r>
            <w:r w:rsidRPr="008C0987">
              <w:rPr>
                <w:rFonts w:ascii="Times New Roman" w:hAnsi="Times New Roman" w:cs="Times New Roman"/>
              </w:rPr>
              <w:t>бюджета</w:t>
            </w:r>
            <w:r w:rsidR="00583AFA" w:rsidRPr="008C0987">
              <w:rPr>
                <w:rFonts w:ascii="Times New Roman" w:hAnsi="Times New Roman" w:cs="Times New Roman"/>
              </w:rPr>
              <w:t>.</w:t>
            </w:r>
          </w:p>
        </w:tc>
      </w:tr>
      <w:tr w:rsidR="00A40CD1" w:rsidRPr="006B6F27" w:rsidTr="008C0987">
        <w:trPr>
          <w:trHeight w:val="804"/>
        </w:trPr>
        <w:tc>
          <w:tcPr>
            <w:tcW w:w="0" w:type="auto"/>
            <w:vMerge/>
          </w:tcPr>
          <w:p w:rsidR="00A40CD1" w:rsidRPr="008C0987" w:rsidRDefault="00A40CD1" w:rsidP="008C0987">
            <w:pPr>
              <w:spacing w:after="0" w:line="240" w:lineRule="auto"/>
              <w:rPr>
                <w:rFonts w:ascii="Times New Roman" w:hAnsi="Times New Roman" w:cs="Times New Roman"/>
              </w:rPr>
            </w:pPr>
          </w:p>
        </w:tc>
        <w:tc>
          <w:tcPr>
            <w:tcW w:w="0" w:type="auto"/>
          </w:tcPr>
          <w:p w:rsidR="00A40CD1" w:rsidRPr="008C0987" w:rsidRDefault="00A40CD1" w:rsidP="008C0987">
            <w:pPr>
              <w:spacing w:after="0" w:line="240" w:lineRule="auto"/>
              <w:jc w:val="both"/>
              <w:rPr>
                <w:rFonts w:ascii="Times New Roman" w:hAnsi="Times New Roman" w:cs="Times New Roman"/>
              </w:rPr>
            </w:pPr>
            <w:r w:rsidRPr="008C0987">
              <w:rPr>
                <w:rFonts w:ascii="Times New Roman" w:hAnsi="Times New Roman" w:cs="Times New Roman"/>
              </w:rPr>
              <w:t>Цель 2. Повышение эффективности бюджетных расходов Алатырского муниципального округа на основе дальнейшего совершенствования бюджетных правоотношений и механизмов  использования бюджетных средств</w:t>
            </w:r>
            <w:r w:rsidR="00583AFA" w:rsidRPr="008C0987">
              <w:rPr>
                <w:rFonts w:ascii="Times New Roman" w:hAnsi="Times New Roman" w:cs="Times New Roman"/>
              </w:rPr>
              <w:t>.</w:t>
            </w:r>
          </w:p>
        </w:tc>
      </w:tr>
      <w:tr w:rsidR="00A40CD1" w:rsidRPr="006B6F27" w:rsidTr="008C0987">
        <w:tc>
          <w:tcPr>
            <w:tcW w:w="0" w:type="auto"/>
            <w:vMerge/>
          </w:tcPr>
          <w:p w:rsidR="00A40CD1" w:rsidRPr="008C0987" w:rsidRDefault="00A40CD1" w:rsidP="008C0987">
            <w:pPr>
              <w:spacing w:after="0" w:line="240" w:lineRule="auto"/>
              <w:rPr>
                <w:rFonts w:ascii="Times New Roman" w:hAnsi="Times New Roman" w:cs="Times New Roman"/>
              </w:rPr>
            </w:pPr>
          </w:p>
        </w:tc>
        <w:tc>
          <w:tcPr>
            <w:tcW w:w="0" w:type="auto"/>
          </w:tcPr>
          <w:p w:rsidR="00A40CD1" w:rsidRPr="008C0987" w:rsidRDefault="00A40CD1" w:rsidP="008C0987">
            <w:pPr>
              <w:spacing w:after="0" w:line="240" w:lineRule="auto"/>
              <w:rPr>
                <w:rFonts w:ascii="Times New Roman" w:hAnsi="Times New Roman" w:cs="Times New Roman"/>
              </w:rPr>
            </w:pPr>
            <w:r w:rsidRPr="008C0987">
              <w:rPr>
                <w:rFonts w:ascii="Times New Roman" w:hAnsi="Times New Roman" w:cs="Times New Roman"/>
              </w:rPr>
              <w:t xml:space="preserve">Цель </w:t>
            </w:r>
            <w:r w:rsidR="00273582" w:rsidRPr="008C0987">
              <w:rPr>
                <w:rFonts w:ascii="Times New Roman" w:hAnsi="Times New Roman" w:cs="Times New Roman"/>
              </w:rPr>
              <w:t>3</w:t>
            </w:r>
            <w:r w:rsidRPr="008C0987">
              <w:rPr>
                <w:rFonts w:ascii="Times New Roman" w:hAnsi="Times New Roman" w:cs="Times New Roman"/>
              </w:rPr>
              <w:t>. Обеспечение отношения муниципального долга Алатырского муниципального округа к доходам Алатырского муниципального округа (без учета безвозмездных поступлений) к 20</w:t>
            </w:r>
            <w:r w:rsidR="00583AFA" w:rsidRPr="008C0987">
              <w:rPr>
                <w:rFonts w:ascii="Times New Roman" w:hAnsi="Times New Roman" w:cs="Times New Roman"/>
              </w:rPr>
              <w:t>35 году на уровне не более 50%.</w:t>
            </w:r>
          </w:p>
        </w:tc>
      </w:tr>
      <w:tr w:rsidR="00A40CD1" w:rsidRPr="006B6F27" w:rsidTr="008C0987">
        <w:tc>
          <w:tcPr>
            <w:tcW w:w="0" w:type="auto"/>
            <w:vMerge/>
          </w:tcPr>
          <w:p w:rsidR="00A40CD1" w:rsidRPr="006B6F27" w:rsidRDefault="00A40CD1" w:rsidP="00583AFA">
            <w:pPr>
              <w:spacing w:after="0" w:line="240" w:lineRule="auto"/>
              <w:rPr>
                <w:rFonts w:ascii="Times New Roman" w:hAnsi="Times New Roman" w:cs="Times New Roman"/>
                <w:sz w:val="24"/>
                <w:szCs w:val="24"/>
              </w:rPr>
            </w:pPr>
          </w:p>
        </w:tc>
        <w:tc>
          <w:tcPr>
            <w:tcW w:w="0" w:type="auto"/>
          </w:tcPr>
          <w:p w:rsidR="00A40CD1" w:rsidRPr="008C0987" w:rsidRDefault="00273582" w:rsidP="00C07E5F">
            <w:pPr>
              <w:spacing w:after="0" w:line="240" w:lineRule="auto"/>
              <w:rPr>
                <w:rFonts w:ascii="Times New Roman" w:hAnsi="Times New Roman" w:cs="Times New Roman"/>
              </w:rPr>
            </w:pPr>
            <w:r w:rsidRPr="008C0987">
              <w:rPr>
                <w:rFonts w:ascii="Times New Roman" w:hAnsi="Times New Roman" w:cs="Times New Roman"/>
              </w:rPr>
              <w:t>Цель 4</w:t>
            </w:r>
            <w:r w:rsidR="00A40CD1" w:rsidRPr="008C0987">
              <w:rPr>
                <w:rFonts w:ascii="Times New Roman" w:hAnsi="Times New Roman" w:cs="Times New Roman"/>
              </w:rPr>
              <w:t xml:space="preserve">. Обеспечение доли просроченной кредиторской задолженности </w:t>
            </w:r>
            <w:r w:rsidR="00C07E5F">
              <w:rPr>
                <w:rFonts w:ascii="Times New Roman" w:hAnsi="Times New Roman" w:cs="Times New Roman"/>
              </w:rPr>
              <w:t xml:space="preserve">местного </w:t>
            </w:r>
            <w:r w:rsidR="00A40CD1" w:rsidRPr="008C0987">
              <w:rPr>
                <w:rFonts w:ascii="Times New Roman" w:hAnsi="Times New Roman" w:cs="Times New Roman"/>
              </w:rPr>
              <w:t>бюджета к объему расходов Алатырского муниципаль</w:t>
            </w:r>
            <w:r w:rsidR="00583AFA" w:rsidRPr="008C0987">
              <w:rPr>
                <w:rFonts w:ascii="Times New Roman" w:hAnsi="Times New Roman" w:cs="Times New Roman"/>
              </w:rPr>
              <w:t>ного округа к 2035 году – 0,0%.</w:t>
            </w:r>
          </w:p>
        </w:tc>
      </w:tr>
      <w:tr w:rsidR="00A40CD1" w:rsidRPr="006B6F27" w:rsidTr="008C0987">
        <w:tc>
          <w:tcPr>
            <w:tcW w:w="0" w:type="auto"/>
            <w:vMerge/>
          </w:tcPr>
          <w:p w:rsidR="00A40CD1" w:rsidRPr="006B6F27" w:rsidRDefault="00A40CD1" w:rsidP="00583AFA">
            <w:pPr>
              <w:spacing w:after="0" w:line="240" w:lineRule="auto"/>
              <w:rPr>
                <w:rFonts w:ascii="Times New Roman" w:hAnsi="Times New Roman" w:cs="Times New Roman"/>
                <w:sz w:val="24"/>
                <w:szCs w:val="24"/>
              </w:rPr>
            </w:pPr>
          </w:p>
        </w:tc>
        <w:tc>
          <w:tcPr>
            <w:tcW w:w="0" w:type="auto"/>
          </w:tcPr>
          <w:p w:rsidR="00A40CD1" w:rsidRPr="008C0987" w:rsidRDefault="00A40CD1" w:rsidP="008C0987">
            <w:pPr>
              <w:spacing w:after="0" w:line="240" w:lineRule="auto"/>
              <w:rPr>
                <w:rFonts w:ascii="Times New Roman" w:hAnsi="Times New Roman" w:cs="Times New Roman"/>
              </w:rPr>
            </w:pPr>
            <w:r w:rsidRPr="008C0987">
              <w:rPr>
                <w:rFonts w:ascii="Times New Roman" w:hAnsi="Times New Roman" w:cs="Times New Roman"/>
              </w:rPr>
              <w:t xml:space="preserve">Цель </w:t>
            </w:r>
            <w:r w:rsidR="00273582" w:rsidRPr="008C0987">
              <w:rPr>
                <w:rFonts w:ascii="Times New Roman" w:hAnsi="Times New Roman" w:cs="Times New Roman"/>
              </w:rPr>
              <w:t>5</w:t>
            </w:r>
            <w:r w:rsidRPr="008C0987">
              <w:rPr>
                <w:rFonts w:ascii="Times New Roman" w:hAnsi="Times New Roman" w:cs="Times New Roman"/>
              </w:rPr>
              <w:t>. Обеспечение роста налоговых и неналоговых доходов Алатырского муниципального округа ежегодно по отношению к отчет</w:t>
            </w:r>
            <w:r w:rsidR="00583AFA" w:rsidRPr="008C0987">
              <w:rPr>
                <w:rFonts w:ascii="Times New Roman" w:hAnsi="Times New Roman" w:cs="Times New Roman"/>
              </w:rPr>
              <w:t>ному году не менее чем на 0,1%.</w:t>
            </w:r>
          </w:p>
        </w:tc>
      </w:tr>
      <w:tr w:rsidR="00731FA1" w:rsidRPr="006B6F27" w:rsidTr="008C0987">
        <w:trPr>
          <w:trHeight w:val="846"/>
        </w:trPr>
        <w:tc>
          <w:tcPr>
            <w:tcW w:w="0" w:type="auto"/>
            <w:vMerge w:val="restart"/>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Направления (подпрограммы) муниципальной программы</w:t>
            </w:r>
          </w:p>
        </w:tc>
        <w:tc>
          <w:tcPr>
            <w:tcW w:w="0" w:type="auto"/>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Направление (подпрограмма) </w:t>
            </w:r>
            <w:r w:rsidR="00273582" w:rsidRPr="008C0987">
              <w:rPr>
                <w:rFonts w:ascii="Times New Roman" w:hAnsi="Times New Roman" w:cs="Times New Roman"/>
              </w:rPr>
              <w:t>№</w:t>
            </w:r>
            <w:r w:rsidR="00583AFA" w:rsidRPr="008C0987">
              <w:rPr>
                <w:rFonts w:ascii="Times New Roman" w:hAnsi="Times New Roman" w:cs="Times New Roman"/>
              </w:rPr>
              <w:t xml:space="preserve"> 1</w:t>
            </w:r>
          </w:p>
          <w:p w:rsidR="00731FA1" w:rsidRPr="008C0987" w:rsidRDefault="00731FA1" w:rsidP="00C07E5F">
            <w:pPr>
              <w:spacing w:after="0" w:line="240" w:lineRule="auto"/>
              <w:rPr>
                <w:rFonts w:ascii="Times New Roman" w:hAnsi="Times New Roman" w:cs="Times New Roman"/>
              </w:rPr>
            </w:pPr>
            <w:r w:rsidRPr="008C0987">
              <w:rPr>
                <w:rFonts w:ascii="Times New Roman" w:hAnsi="Times New Roman" w:cs="Times New Roman"/>
              </w:rPr>
              <w:t xml:space="preserve">«Совершенствование бюджетной политики и обеспечение сбалансированности </w:t>
            </w:r>
            <w:r w:rsidR="00C07E5F">
              <w:rPr>
                <w:rFonts w:ascii="Times New Roman" w:hAnsi="Times New Roman" w:cs="Times New Roman"/>
              </w:rPr>
              <w:t>местного</w:t>
            </w:r>
            <w:r w:rsidRPr="008C0987">
              <w:rPr>
                <w:rFonts w:ascii="Times New Roman" w:hAnsi="Times New Roman" w:cs="Times New Roman"/>
              </w:rPr>
              <w:t xml:space="preserve"> бюджета</w:t>
            </w:r>
            <w:r w:rsidR="00C07E5F">
              <w:rPr>
                <w:rFonts w:ascii="Times New Roman" w:hAnsi="Times New Roman" w:cs="Times New Roman"/>
              </w:rPr>
              <w:t>»</w:t>
            </w:r>
          </w:p>
        </w:tc>
      </w:tr>
      <w:tr w:rsidR="00731FA1" w:rsidRPr="006B6F27" w:rsidTr="008C0987">
        <w:tc>
          <w:tcPr>
            <w:tcW w:w="0" w:type="auto"/>
            <w:vMerge/>
          </w:tcPr>
          <w:p w:rsidR="00731FA1" w:rsidRPr="008C0987" w:rsidRDefault="00731FA1" w:rsidP="008C0987">
            <w:pPr>
              <w:spacing w:after="0" w:line="240" w:lineRule="auto"/>
              <w:rPr>
                <w:rFonts w:ascii="Times New Roman" w:hAnsi="Times New Roman" w:cs="Times New Roman"/>
              </w:rPr>
            </w:pPr>
          </w:p>
        </w:tc>
        <w:tc>
          <w:tcPr>
            <w:tcW w:w="0" w:type="auto"/>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Направление (подпрограмма) №</w:t>
            </w:r>
            <w:r w:rsidR="00583AFA" w:rsidRPr="008C0987">
              <w:rPr>
                <w:rFonts w:ascii="Times New Roman" w:hAnsi="Times New Roman" w:cs="Times New Roman"/>
              </w:rPr>
              <w:t xml:space="preserve"> </w:t>
            </w:r>
            <w:r w:rsidRPr="008C0987">
              <w:rPr>
                <w:rFonts w:ascii="Times New Roman" w:hAnsi="Times New Roman" w:cs="Times New Roman"/>
              </w:rPr>
              <w:t>2</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«Повышение эффективности бюджетных расходов Алатырского муниципального округа»</w:t>
            </w:r>
          </w:p>
        </w:tc>
      </w:tr>
      <w:tr w:rsidR="00731FA1" w:rsidRPr="006B6F27" w:rsidTr="008C0987">
        <w:tc>
          <w:tcPr>
            <w:tcW w:w="0" w:type="auto"/>
            <w:vMerge/>
          </w:tcPr>
          <w:p w:rsidR="00731FA1" w:rsidRPr="008C0987" w:rsidRDefault="00731FA1" w:rsidP="008C0987">
            <w:pPr>
              <w:spacing w:after="0" w:line="240" w:lineRule="auto"/>
              <w:rPr>
                <w:rFonts w:ascii="Times New Roman" w:hAnsi="Times New Roman" w:cs="Times New Roman"/>
              </w:rPr>
            </w:pPr>
          </w:p>
        </w:tc>
        <w:tc>
          <w:tcPr>
            <w:tcW w:w="0" w:type="auto"/>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Направление (подпрограмма) №</w:t>
            </w:r>
            <w:r w:rsidR="00583AFA" w:rsidRPr="008C0987">
              <w:rPr>
                <w:rFonts w:ascii="Times New Roman" w:hAnsi="Times New Roman" w:cs="Times New Roman"/>
              </w:rPr>
              <w:t xml:space="preserve"> </w:t>
            </w:r>
            <w:r w:rsidRPr="008C0987">
              <w:rPr>
                <w:rFonts w:ascii="Times New Roman" w:hAnsi="Times New Roman" w:cs="Times New Roman"/>
              </w:rPr>
              <w:t>3</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«Обеспечение реализации муниципальной программы Алатырского муниципального округа «Управление общественными финансами и муниципальным долгом»</w:t>
            </w:r>
          </w:p>
        </w:tc>
      </w:tr>
      <w:tr w:rsidR="00731FA1" w:rsidRPr="006B6F27" w:rsidTr="008C0987">
        <w:tc>
          <w:tcPr>
            <w:tcW w:w="0" w:type="auto"/>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Объемы финансового обеспечения за весь период реализации и с разбивкой по годам</w:t>
            </w:r>
            <w:r w:rsidR="00583AFA" w:rsidRPr="008C0987">
              <w:rPr>
                <w:rFonts w:ascii="Times New Roman" w:hAnsi="Times New Roman" w:cs="Times New Roman"/>
              </w:rPr>
              <w:t xml:space="preserve"> реализации</w:t>
            </w:r>
          </w:p>
        </w:tc>
        <w:tc>
          <w:tcPr>
            <w:tcW w:w="0" w:type="auto"/>
          </w:tcPr>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прогнозируемый объем финансирования </w:t>
            </w:r>
            <w:r w:rsidR="000C63A6" w:rsidRPr="008C0987">
              <w:rPr>
                <w:rFonts w:ascii="Times New Roman" w:hAnsi="Times New Roman" w:cs="Times New Roman"/>
              </w:rPr>
              <w:t>м</w:t>
            </w:r>
            <w:r w:rsidRPr="008C0987">
              <w:rPr>
                <w:rFonts w:ascii="Times New Roman" w:hAnsi="Times New Roman" w:cs="Times New Roman"/>
              </w:rPr>
              <w:t xml:space="preserve">униципальной программы в 2025–2035 годах составляет </w:t>
            </w:r>
            <w:r w:rsidR="00507362" w:rsidRPr="008C0987">
              <w:rPr>
                <w:rFonts w:ascii="Times New Roman" w:hAnsi="Times New Roman" w:cs="Times New Roman"/>
              </w:rPr>
              <w:t>715476,1</w:t>
            </w:r>
            <w:r w:rsidRPr="008C0987">
              <w:rPr>
                <w:rFonts w:ascii="Times New Roman" w:hAnsi="Times New Roman" w:cs="Times New Roman"/>
              </w:rPr>
              <w:t xml:space="preserve"> тысяч рублей, в том числе:</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в 2025 году – </w:t>
            </w:r>
            <w:r w:rsidR="000C63A6" w:rsidRPr="008C0987">
              <w:rPr>
                <w:rFonts w:ascii="Times New Roman" w:hAnsi="Times New Roman" w:cs="Times New Roman"/>
              </w:rPr>
              <w:t>80450,9</w:t>
            </w:r>
            <w:r w:rsidRPr="008C0987">
              <w:rPr>
                <w:rFonts w:ascii="Times New Roman" w:hAnsi="Times New Roman" w:cs="Times New Roman"/>
              </w:rPr>
              <w:t xml:space="preserve"> тысяч рублей;</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в 2026 году – </w:t>
            </w:r>
            <w:r w:rsidR="000C63A6" w:rsidRPr="008C0987">
              <w:rPr>
                <w:rFonts w:ascii="Times New Roman" w:hAnsi="Times New Roman" w:cs="Times New Roman"/>
              </w:rPr>
              <w:t>57667,1</w:t>
            </w:r>
            <w:r w:rsidRPr="008C0987">
              <w:rPr>
                <w:rFonts w:ascii="Times New Roman" w:hAnsi="Times New Roman" w:cs="Times New Roman"/>
              </w:rPr>
              <w:t xml:space="preserve"> тысяч рублей;</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в 2027 году – </w:t>
            </w:r>
            <w:r w:rsidR="000C63A6" w:rsidRPr="008C0987">
              <w:rPr>
                <w:rFonts w:ascii="Times New Roman" w:hAnsi="Times New Roman" w:cs="Times New Roman"/>
              </w:rPr>
              <w:t>64150,9</w:t>
            </w:r>
            <w:r w:rsidRPr="008C0987">
              <w:rPr>
                <w:rFonts w:ascii="Times New Roman" w:hAnsi="Times New Roman" w:cs="Times New Roman"/>
              </w:rPr>
              <w:t xml:space="preserve"> тысяч рублей;</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в 2028 году – </w:t>
            </w:r>
            <w:r w:rsidR="00507362" w:rsidRPr="008C0987">
              <w:rPr>
                <w:rFonts w:ascii="Times New Roman" w:hAnsi="Times New Roman" w:cs="Times New Roman"/>
              </w:rPr>
              <w:t xml:space="preserve">64150,9 </w:t>
            </w:r>
            <w:r w:rsidRPr="008C0987">
              <w:rPr>
                <w:rFonts w:ascii="Times New Roman" w:hAnsi="Times New Roman" w:cs="Times New Roman"/>
              </w:rPr>
              <w:t>тысяч рублей;</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в 2029 году – </w:t>
            </w:r>
            <w:r w:rsidR="00507362" w:rsidRPr="008C0987">
              <w:rPr>
                <w:rFonts w:ascii="Times New Roman" w:hAnsi="Times New Roman" w:cs="Times New Roman"/>
              </w:rPr>
              <w:t xml:space="preserve">64150,9 </w:t>
            </w:r>
            <w:r w:rsidRPr="008C0987">
              <w:rPr>
                <w:rFonts w:ascii="Times New Roman" w:hAnsi="Times New Roman" w:cs="Times New Roman"/>
              </w:rPr>
              <w:t>тысяч рублей;</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в 2030 году – </w:t>
            </w:r>
            <w:r w:rsidR="00507362" w:rsidRPr="008C0987">
              <w:rPr>
                <w:rFonts w:ascii="Times New Roman" w:hAnsi="Times New Roman" w:cs="Times New Roman"/>
              </w:rPr>
              <w:t xml:space="preserve">64150,9 </w:t>
            </w:r>
            <w:r w:rsidRPr="008C0987">
              <w:rPr>
                <w:rFonts w:ascii="Times New Roman" w:hAnsi="Times New Roman" w:cs="Times New Roman"/>
              </w:rPr>
              <w:t>тысяч рублей;</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в 2031 году – </w:t>
            </w:r>
            <w:r w:rsidR="00507362" w:rsidRPr="008C0987">
              <w:rPr>
                <w:rFonts w:ascii="Times New Roman" w:hAnsi="Times New Roman" w:cs="Times New Roman"/>
              </w:rPr>
              <w:t xml:space="preserve">64150,9 </w:t>
            </w:r>
            <w:r w:rsidRPr="008C0987">
              <w:rPr>
                <w:rFonts w:ascii="Times New Roman" w:hAnsi="Times New Roman" w:cs="Times New Roman"/>
              </w:rPr>
              <w:t>тысяч рублей;</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в 2032 году – </w:t>
            </w:r>
            <w:r w:rsidR="00507362" w:rsidRPr="008C0987">
              <w:rPr>
                <w:rFonts w:ascii="Times New Roman" w:hAnsi="Times New Roman" w:cs="Times New Roman"/>
              </w:rPr>
              <w:t xml:space="preserve">64150,9 </w:t>
            </w:r>
            <w:r w:rsidRPr="008C0987">
              <w:rPr>
                <w:rFonts w:ascii="Times New Roman" w:hAnsi="Times New Roman" w:cs="Times New Roman"/>
              </w:rPr>
              <w:t>тысяч рублей;</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в 2033 году – </w:t>
            </w:r>
            <w:r w:rsidR="00507362" w:rsidRPr="008C0987">
              <w:rPr>
                <w:rFonts w:ascii="Times New Roman" w:hAnsi="Times New Roman" w:cs="Times New Roman"/>
              </w:rPr>
              <w:t xml:space="preserve">64150,9 </w:t>
            </w:r>
            <w:r w:rsidRPr="008C0987">
              <w:rPr>
                <w:rFonts w:ascii="Times New Roman" w:hAnsi="Times New Roman" w:cs="Times New Roman"/>
              </w:rPr>
              <w:t>тысяч рублей;</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в 2034 году – </w:t>
            </w:r>
            <w:r w:rsidR="00507362" w:rsidRPr="008C0987">
              <w:rPr>
                <w:rFonts w:ascii="Times New Roman" w:hAnsi="Times New Roman" w:cs="Times New Roman"/>
              </w:rPr>
              <w:t xml:space="preserve">64150,9 </w:t>
            </w:r>
            <w:r w:rsidRPr="008C0987">
              <w:rPr>
                <w:rFonts w:ascii="Times New Roman" w:hAnsi="Times New Roman" w:cs="Times New Roman"/>
              </w:rPr>
              <w:t>тысяч рублей;</w:t>
            </w:r>
          </w:p>
          <w:p w:rsidR="00731FA1" w:rsidRPr="008C0987" w:rsidRDefault="00731FA1" w:rsidP="008C0987">
            <w:pPr>
              <w:spacing w:after="0" w:line="240" w:lineRule="auto"/>
              <w:rPr>
                <w:rFonts w:ascii="Times New Roman" w:hAnsi="Times New Roman" w:cs="Times New Roman"/>
              </w:rPr>
            </w:pPr>
            <w:r w:rsidRPr="008C0987">
              <w:rPr>
                <w:rFonts w:ascii="Times New Roman" w:hAnsi="Times New Roman" w:cs="Times New Roman"/>
              </w:rPr>
              <w:t xml:space="preserve">в 2035 году – </w:t>
            </w:r>
            <w:r w:rsidR="00507362" w:rsidRPr="008C0987">
              <w:rPr>
                <w:rFonts w:ascii="Times New Roman" w:hAnsi="Times New Roman" w:cs="Times New Roman"/>
              </w:rPr>
              <w:t xml:space="preserve">64150,9 </w:t>
            </w:r>
            <w:r w:rsidRPr="008C0987">
              <w:rPr>
                <w:rFonts w:ascii="Times New Roman" w:hAnsi="Times New Roman" w:cs="Times New Roman"/>
              </w:rPr>
              <w:t>тысяч рублей.</w:t>
            </w:r>
          </w:p>
        </w:tc>
      </w:tr>
      <w:tr w:rsidR="00731FA1" w:rsidRPr="006B6F27" w:rsidTr="008C0987">
        <w:trPr>
          <w:trHeight w:val="1664"/>
        </w:trPr>
        <w:tc>
          <w:tcPr>
            <w:tcW w:w="0" w:type="auto"/>
          </w:tcPr>
          <w:p w:rsidR="00731FA1" w:rsidRPr="008C0987" w:rsidRDefault="00507362" w:rsidP="0027021B">
            <w:pPr>
              <w:spacing w:after="0" w:line="240" w:lineRule="auto"/>
              <w:rPr>
                <w:rFonts w:ascii="Times New Roman" w:hAnsi="Times New Roman" w:cs="Times New Roman"/>
              </w:rPr>
            </w:pPr>
            <w:r w:rsidRPr="008C0987">
              <w:rPr>
                <w:rFonts w:ascii="Times New Roman" w:hAnsi="Times New Roman" w:cs="Times New Roman"/>
              </w:rPr>
              <w:t xml:space="preserve">Связь с национальными целями развития Российской Федерации, целями Стратегии социально-экономического развития Чувашской Республики до 2035 года, целями Стратегии социально-экономического развития </w:t>
            </w:r>
            <w:r w:rsidR="00C6222F" w:rsidRPr="008C0987">
              <w:rPr>
                <w:rFonts w:ascii="Times New Roman" w:hAnsi="Times New Roman" w:cs="Times New Roman"/>
              </w:rPr>
              <w:t xml:space="preserve">Алатырского </w:t>
            </w:r>
            <w:r w:rsidRPr="008C0987">
              <w:rPr>
                <w:rFonts w:ascii="Times New Roman" w:hAnsi="Times New Roman" w:cs="Times New Roman"/>
              </w:rPr>
              <w:t>муниципального округа до 2035 года</w:t>
            </w:r>
          </w:p>
        </w:tc>
        <w:tc>
          <w:tcPr>
            <w:tcW w:w="0" w:type="auto"/>
          </w:tcPr>
          <w:p w:rsidR="00731FA1" w:rsidRPr="008C0987" w:rsidRDefault="00C6222F" w:rsidP="008C0987">
            <w:pPr>
              <w:spacing w:after="0" w:line="240" w:lineRule="auto"/>
              <w:rPr>
                <w:rFonts w:ascii="Times New Roman" w:hAnsi="Times New Roman" w:cs="Times New Roman"/>
              </w:rPr>
            </w:pPr>
            <w:r w:rsidRPr="008C0987">
              <w:rPr>
                <w:rFonts w:ascii="Times New Roman" w:hAnsi="Times New Roman" w:cs="Times New Roman"/>
              </w:rPr>
              <w:t xml:space="preserve">Государственная программа Российской Федерации </w:t>
            </w:r>
            <w:r w:rsidR="00583AFA" w:rsidRPr="008C0987">
              <w:rPr>
                <w:rFonts w:ascii="Times New Roman" w:hAnsi="Times New Roman" w:cs="Times New Roman"/>
              </w:rPr>
              <w:t>«</w:t>
            </w:r>
            <w:r w:rsidRPr="008C0987">
              <w:rPr>
                <w:rFonts w:ascii="Times New Roman" w:hAnsi="Times New Roman" w:cs="Times New Roman"/>
              </w:rPr>
              <w:t>Развитие федеративных отношений и создание условий для эффективного и ответственного управления региональными и муниципальными финансами</w:t>
            </w:r>
            <w:r w:rsidR="00583AFA" w:rsidRPr="008C0987">
              <w:rPr>
                <w:rFonts w:ascii="Times New Roman" w:hAnsi="Times New Roman" w:cs="Times New Roman"/>
              </w:rPr>
              <w:t>».</w:t>
            </w:r>
          </w:p>
        </w:tc>
      </w:tr>
    </w:tbl>
    <w:p w:rsidR="006B0EE8" w:rsidRPr="006B6F27" w:rsidRDefault="006B0EE8" w:rsidP="00731FA1">
      <w:pPr>
        <w:spacing w:line="240" w:lineRule="auto"/>
        <w:rPr>
          <w:rFonts w:ascii="Times New Roman" w:hAnsi="Times New Roman" w:cs="Times New Roman"/>
          <w:sz w:val="24"/>
          <w:szCs w:val="24"/>
        </w:rPr>
      </w:pPr>
    </w:p>
    <w:p w:rsidR="006B0EE8" w:rsidRPr="006B6F27" w:rsidRDefault="006B0EE8" w:rsidP="006B0EE8">
      <w:pPr>
        <w:pStyle w:val="1"/>
        <w:sectPr w:rsidR="006B0EE8" w:rsidRPr="006B6F27" w:rsidSect="00582382">
          <w:pgSz w:w="11906" w:h="16838"/>
          <w:pgMar w:top="567" w:right="567" w:bottom="567" w:left="1134" w:header="425" w:footer="414" w:gutter="0"/>
          <w:cols w:space="708"/>
          <w:titlePg/>
          <w:docGrid w:linePitch="360"/>
        </w:sectPr>
      </w:pPr>
      <w:bookmarkStart w:id="2" w:name="sub_112"/>
    </w:p>
    <w:p w:rsidR="006B0EE8" w:rsidRPr="006B6F27" w:rsidRDefault="006B0EE8" w:rsidP="00EE10AA">
      <w:pPr>
        <w:pStyle w:val="1"/>
        <w:numPr>
          <w:ilvl w:val="0"/>
          <w:numId w:val="4"/>
        </w:numPr>
        <w:tabs>
          <w:tab w:val="left" w:pos="426"/>
        </w:tabs>
        <w:spacing w:before="0" w:beforeAutospacing="0" w:after="0" w:afterAutospacing="0"/>
        <w:ind w:left="0" w:firstLine="0"/>
        <w:jc w:val="center"/>
        <w:rPr>
          <w:sz w:val="24"/>
          <w:szCs w:val="24"/>
        </w:rPr>
      </w:pPr>
      <w:r w:rsidRPr="006B6F27">
        <w:rPr>
          <w:sz w:val="24"/>
          <w:szCs w:val="24"/>
        </w:rPr>
        <w:lastRenderedPageBreak/>
        <w:t xml:space="preserve">Показатели муниципальной программы </w:t>
      </w:r>
      <w:r w:rsidR="0013337F" w:rsidRPr="006B6F27">
        <w:rPr>
          <w:sz w:val="24"/>
          <w:szCs w:val="24"/>
        </w:rPr>
        <w:t xml:space="preserve">Алатырского муниципального округа </w:t>
      </w:r>
      <w:r w:rsidRPr="006B6F27">
        <w:rPr>
          <w:sz w:val="24"/>
          <w:szCs w:val="24"/>
        </w:rPr>
        <w:t xml:space="preserve">Чувашской Республики </w:t>
      </w:r>
      <w:r w:rsidR="0013337F" w:rsidRPr="006B6F27">
        <w:rPr>
          <w:sz w:val="24"/>
          <w:szCs w:val="24"/>
        </w:rPr>
        <w:t>«</w:t>
      </w:r>
      <w:r w:rsidRPr="006B6F27">
        <w:rPr>
          <w:sz w:val="24"/>
          <w:szCs w:val="24"/>
        </w:rPr>
        <w:t>Управление общественными финансами и муниципальны</w:t>
      </w:r>
      <w:r w:rsidR="0013337F" w:rsidRPr="006B6F27">
        <w:rPr>
          <w:sz w:val="24"/>
          <w:szCs w:val="24"/>
        </w:rPr>
        <w:t>м долгом»</w:t>
      </w:r>
    </w:p>
    <w:bookmarkEnd w:id="2"/>
    <w:p w:rsidR="006B0EE8" w:rsidRPr="006B6F27" w:rsidRDefault="006B0EE8" w:rsidP="004915D9">
      <w:pPr>
        <w:spacing w:after="0" w:line="240" w:lineRule="auto"/>
        <w:rPr>
          <w:rFonts w:ascii="Times New Roman" w:hAnsi="Times New Roman" w:cs="Times New Roman"/>
          <w:sz w:val="23"/>
          <w:szCs w:val="23"/>
        </w:rPr>
      </w:pPr>
    </w:p>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9"/>
        <w:gridCol w:w="1355"/>
        <w:gridCol w:w="739"/>
        <w:gridCol w:w="739"/>
        <w:gridCol w:w="739"/>
        <w:gridCol w:w="739"/>
        <w:gridCol w:w="739"/>
        <w:gridCol w:w="739"/>
        <w:gridCol w:w="739"/>
        <w:gridCol w:w="739"/>
        <w:gridCol w:w="739"/>
        <w:gridCol w:w="739"/>
        <w:gridCol w:w="740"/>
        <w:gridCol w:w="1232"/>
        <w:gridCol w:w="1160"/>
        <w:gridCol w:w="1134"/>
        <w:gridCol w:w="1276"/>
      </w:tblGrid>
      <w:tr w:rsidR="006B0EE8" w:rsidRPr="0006326D" w:rsidTr="004915D9">
        <w:tc>
          <w:tcPr>
            <w:tcW w:w="739" w:type="dxa"/>
            <w:vMerge w:val="restart"/>
            <w:tcBorders>
              <w:top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 xml:space="preserve">N </w:t>
            </w:r>
            <w:proofErr w:type="gramStart"/>
            <w:r w:rsidRPr="0006326D">
              <w:rPr>
                <w:rFonts w:ascii="Times New Roman" w:hAnsi="Times New Roman" w:cs="Times New Roman"/>
                <w:sz w:val="20"/>
                <w:szCs w:val="20"/>
              </w:rPr>
              <w:t>п</w:t>
            </w:r>
            <w:proofErr w:type="gramEnd"/>
            <w:r w:rsidR="00875E54" w:rsidRPr="0006326D">
              <w:rPr>
                <w:rFonts w:ascii="Times New Roman" w:hAnsi="Times New Roman" w:cs="Times New Roman"/>
                <w:sz w:val="20"/>
                <w:szCs w:val="20"/>
              </w:rPr>
              <w:t>/</w:t>
            </w:r>
            <w:r w:rsidRPr="0006326D">
              <w:rPr>
                <w:rFonts w:ascii="Times New Roman" w:hAnsi="Times New Roman" w:cs="Times New Roman"/>
                <w:sz w:val="20"/>
                <w:szCs w:val="20"/>
              </w:rPr>
              <w:t>п</w:t>
            </w:r>
          </w:p>
        </w:tc>
        <w:tc>
          <w:tcPr>
            <w:tcW w:w="1355" w:type="dxa"/>
            <w:vMerge w:val="restart"/>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Наименование показателя</w:t>
            </w:r>
          </w:p>
        </w:tc>
        <w:tc>
          <w:tcPr>
            <w:tcW w:w="739" w:type="dxa"/>
            <w:vMerge w:val="restart"/>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 xml:space="preserve">Уровень показателя </w:t>
            </w:r>
          </w:p>
        </w:tc>
        <w:tc>
          <w:tcPr>
            <w:tcW w:w="739" w:type="dxa"/>
            <w:vMerge w:val="restart"/>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Признак возрастания/ убывания</w:t>
            </w:r>
          </w:p>
        </w:tc>
        <w:tc>
          <w:tcPr>
            <w:tcW w:w="739" w:type="dxa"/>
            <w:vMerge w:val="restart"/>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 xml:space="preserve">Единица измерения (по </w:t>
            </w:r>
            <w:hyperlink r:id="rId15" w:history="1">
              <w:r w:rsidRPr="0006326D">
                <w:rPr>
                  <w:rStyle w:val="af7"/>
                  <w:rFonts w:ascii="Times New Roman" w:hAnsi="Times New Roman" w:cs="Times New Roman"/>
                  <w:color w:val="auto"/>
                  <w:sz w:val="20"/>
                  <w:szCs w:val="20"/>
                </w:rPr>
                <w:t>ОКЕИ</w:t>
              </w:r>
            </w:hyperlink>
            <w:r w:rsidRPr="0006326D">
              <w:rPr>
                <w:rFonts w:ascii="Times New Roman" w:hAnsi="Times New Roman" w:cs="Times New Roman"/>
                <w:sz w:val="20"/>
                <w:szCs w:val="20"/>
              </w:rPr>
              <w:t>)</w:t>
            </w:r>
          </w:p>
        </w:tc>
        <w:tc>
          <w:tcPr>
            <w:tcW w:w="1478" w:type="dxa"/>
            <w:gridSpan w:val="2"/>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Базовое значение</w:t>
            </w:r>
          </w:p>
        </w:tc>
        <w:tc>
          <w:tcPr>
            <w:tcW w:w="4435" w:type="dxa"/>
            <w:gridSpan w:val="6"/>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Значения показателя по годам</w:t>
            </w:r>
          </w:p>
        </w:tc>
        <w:tc>
          <w:tcPr>
            <w:tcW w:w="1232" w:type="dxa"/>
            <w:vMerge w:val="restart"/>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Документ</w:t>
            </w:r>
          </w:p>
        </w:tc>
        <w:tc>
          <w:tcPr>
            <w:tcW w:w="1160" w:type="dxa"/>
            <w:vMerge w:val="restart"/>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proofErr w:type="gramStart"/>
            <w:r w:rsidRPr="0006326D">
              <w:rPr>
                <w:rFonts w:ascii="Times New Roman" w:hAnsi="Times New Roman" w:cs="Times New Roman"/>
                <w:sz w:val="20"/>
                <w:szCs w:val="20"/>
              </w:rPr>
              <w:t>Ответственный</w:t>
            </w:r>
            <w:proofErr w:type="gramEnd"/>
            <w:r w:rsidRPr="0006326D">
              <w:rPr>
                <w:rFonts w:ascii="Times New Roman" w:hAnsi="Times New Roman" w:cs="Times New Roman"/>
                <w:sz w:val="20"/>
                <w:szCs w:val="20"/>
              </w:rPr>
              <w:t xml:space="preserve"> за достижение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Связь с показателями национальных целей развития, целей Стратегии до 2035 года</w:t>
            </w:r>
          </w:p>
        </w:tc>
        <w:tc>
          <w:tcPr>
            <w:tcW w:w="1276" w:type="dxa"/>
            <w:vMerge w:val="restart"/>
            <w:tcBorders>
              <w:top w:val="single" w:sz="4" w:space="0" w:color="auto"/>
              <w:left w:val="single" w:sz="4" w:space="0" w:color="auto"/>
              <w:bottom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Информационная система</w:t>
            </w:r>
          </w:p>
        </w:tc>
      </w:tr>
      <w:tr w:rsidR="006B0EE8" w:rsidRPr="0006326D" w:rsidTr="004915D9">
        <w:tc>
          <w:tcPr>
            <w:tcW w:w="739" w:type="dxa"/>
            <w:vMerge/>
            <w:tcBorders>
              <w:top w:val="single" w:sz="4" w:space="0" w:color="auto"/>
              <w:bottom w:val="single" w:sz="4" w:space="0" w:color="auto"/>
              <w:right w:val="single" w:sz="4" w:space="0" w:color="auto"/>
            </w:tcBorders>
          </w:tcPr>
          <w:p w:rsidR="006B0EE8" w:rsidRPr="0006326D" w:rsidRDefault="006B0EE8" w:rsidP="00F8423C">
            <w:pPr>
              <w:pStyle w:val="afd"/>
              <w:rPr>
                <w:rFonts w:ascii="Times New Roman" w:hAnsi="Times New Roman" w:cs="Times New Roman"/>
                <w:sz w:val="20"/>
                <w:szCs w:val="20"/>
              </w:rPr>
            </w:pPr>
          </w:p>
        </w:tc>
        <w:tc>
          <w:tcPr>
            <w:tcW w:w="1355" w:type="dxa"/>
            <w:vMerge/>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rPr>
                <w:rFonts w:ascii="Times New Roman" w:hAnsi="Times New Roman" w:cs="Times New Roman"/>
                <w:sz w:val="20"/>
                <w:szCs w:val="20"/>
              </w:rPr>
            </w:pPr>
          </w:p>
        </w:tc>
        <w:tc>
          <w:tcPr>
            <w:tcW w:w="739" w:type="dxa"/>
            <w:vMerge/>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rPr>
                <w:rFonts w:ascii="Times New Roman" w:hAnsi="Times New Roman" w:cs="Times New Roman"/>
                <w:sz w:val="20"/>
                <w:szCs w:val="20"/>
              </w:rPr>
            </w:pPr>
          </w:p>
        </w:tc>
        <w:tc>
          <w:tcPr>
            <w:tcW w:w="739" w:type="dxa"/>
            <w:vMerge/>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rPr>
                <w:rFonts w:ascii="Times New Roman" w:hAnsi="Times New Roman" w:cs="Times New Roman"/>
                <w:sz w:val="20"/>
                <w:szCs w:val="20"/>
              </w:rPr>
            </w:pPr>
          </w:p>
        </w:tc>
        <w:tc>
          <w:tcPr>
            <w:tcW w:w="739" w:type="dxa"/>
            <w:vMerge/>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rPr>
                <w:rFonts w:ascii="Times New Roman" w:hAnsi="Times New Roman" w:cs="Times New Roman"/>
                <w:sz w:val="20"/>
                <w:szCs w:val="20"/>
              </w:rPr>
            </w:pP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значение</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год</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2025</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2026</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2027</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2028</w:t>
            </w:r>
          </w:p>
        </w:tc>
        <w:tc>
          <w:tcPr>
            <w:tcW w:w="739" w:type="dxa"/>
            <w:tcBorders>
              <w:top w:val="single" w:sz="4" w:space="0" w:color="auto"/>
              <w:left w:val="single" w:sz="4" w:space="0" w:color="auto"/>
              <w:bottom w:val="single" w:sz="4" w:space="0" w:color="auto"/>
              <w:right w:val="single" w:sz="4" w:space="0" w:color="auto"/>
            </w:tcBorders>
          </w:tcPr>
          <w:p w:rsidR="006B0EE8" w:rsidRPr="00717960" w:rsidRDefault="006B0EE8" w:rsidP="00F8423C">
            <w:pPr>
              <w:pStyle w:val="afd"/>
              <w:jc w:val="center"/>
              <w:rPr>
                <w:rFonts w:ascii="Times New Roman" w:hAnsi="Times New Roman" w:cs="Times New Roman"/>
                <w:sz w:val="20"/>
                <w:szCs w:val="20"/>
              </w:rPr>
            </w:pPr>
            <w:r w:rsidRPr="00717960">
              <w:rPr>
                <w:rFonts w:ascii="Times New Roman" w:hAnsi="Times New Roman" w:cs="Times New Roman"/>
                <w:sz w:val="20"/>
                <w:szCs w:val="20"/>
              </w:rPr>
              <w:t>2030</w:t>
            </w:r>
          </w:p>
        </w:tc>
        <w:tc>
          <w:tcPr>
            <w:tcW w:w="740" w:type="dxa"/>
            <w:tcBorders>
              <w:top w:val="single" w:sz="4" w:space="0" w:color="auto"/>
              <w:left w:val="single" w:sz="4" w:space="0" w:color="auto"/>
              <w:bottom w:val="single" w:sz="4" w:space="0" w:color="auto"/>
              <w:right w:val="single" w:sz="4" w:space="0" w:color="auto"/>
            </w:tcBorders>
          </w:tcPr>
          <w:p w:rsidR="006B0EE8" w:rsidRPr="00717960" w:rsidRDefault="006B0EE8" w:rsidP="00F8423C">
            <w:pPr>
              <w:pStyle w:val="afd"/>
              <w:jc w:val="center"/>
              <w:rPr>
                <w:rFonts w:ascii="Times New Roman" w:hAnsi="Times New Roman" w:cs="Times New Roman"/>
                <w:sz w:val="20"/>
                <w:szCs w:val="20"/>
              </w:rPr>
            </w:pPr>
            <w:r w:rsidRPr="00717960">
              <w:rPr>
                <w:rFonts w:ascii="Times New Roman" w:hAnsi="Times New Roman" w:cs="Times New Roman"/>
                <w:sz w:val="20"/>
                <w:szCs w:val="20"/>
              </w:rPr>
              <w:t>2035</w:t>
            </w:r>
          </w:p>
        </w:tc>
        <w:tc>
          <w:tcPr>
            <w:tcW w:w="1232" w:type="dxa"/>
            <w:vMerge/>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rPr>
                <w:rFonts w:ascii="Times New Roman" w:hAnsi="Times New Roman" w:cs="Times New Roman"/>
                <w:sz w:val="20"/>
                <w:szCs w:val="20"/>
              </w:rPr>
            </w:pPr>
          </w:p>
        </w:tc>
        <w:tc>
          <w:tcPr>
            <w:tcW w:w="1160" w:type="dxa"/>
            <w:vMerge/>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rPr>
                <w:rFonts w:ascii="Times New Roman" w:hAnsi="Times New Roman" w:cs="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rPr>
                <w:rFonts w:ascii="Times New Roman" w:hAnsi="Times New Roman" w:cs="Times New Roman"/>
                <w:sz w:val="20"/>
                <w:szCs w:val="20"/>
              </w:rPr>
            </w:pPr>
          </w:p>
        </w:tc>
        <w:tc>
          <w:tcPr>
            <w:tcW w:w="1276" w:type="dxa"/>
            <w:vMerge/>
            <w:tcBorders>
              <w:top w:val="single" w:sz="4" w:space="0" w:color="auto"/>
              <w:left w:val="single" w:sz="4" w:space="0" w:color="auto"/>
              <w:bottom w:val="single" w:sz="4" w:space="0" w:color="auto"/>
            </w:tcBorders>
          </w:tcPr>
          <w:p w:rsidR="006B0EE8" w:rsidRPr="0006326D" w:rsidRDefault="006B0EE8" w:rsidP="00F8423C">
            <w:pPr>
              <w:pStyle w:val="afd"/>
              <w:rPr>
                <w:rFonts w:ascii="Times New Roman" w:hAnsi="Times New Roman" w:cs="Times New Roman"/>
                <w:sz w:val="20"/>
                <w:szCs w:val="20"/>
              </w:rPr>
            </w:pPr>
          </w:p>
        </w:tc>
      </w:tr>
      <w:tr w:rsidR="006B0EE8" w:rsidRPr="0006326D" w:rsidTr="004915D9">
        <w:tc>
          <w:tcPr>
            <w:tcW w:w="739" w:type="dxa"/>
            <w:tcBorders>
              <w:top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1</w:t>
            </w:r>
          </w:p>
        </w:tc>
        <w:tc>
          <w:tcPr>
            <w:tcW w:w="1355"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2</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3</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4</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5</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6</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7</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8</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9</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10</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11</w:t>
            </w:r>
          </w:p>
        </w:tc>
        <w:tc>
          <w:tcPr>
            <w:tcW w:w="739"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12</w:t>
            </w:r>
          </w:p>
        </w:tc>
        <w:tc>
          <w:tcPr>
            <w:tcW w:w="740"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13</w:t>
            </w:r>
          </w:p>
        </w:tc>
        <w:tc>
          <w:tcPr>
            <w:tcW w:w="1232"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14</w:t>
            </w:r>
          </w:p>
        </w:tc>
        <w:tc>
          <w:tcPr>
            <w:tcW w:w="1160"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15</w:t>
            </w:r>
          </w:p>
        </w:tc>
        <w:tc>
          <w:tcPr>
            <w:tcW w:w="1134" w:type="dxa"/>
            <w:tcBorders>
              <w:top w:val="single" w:sz="4" w:space="0" w:color="auto"/>
              <w:left w:val="single" w:sz="4" w:space="0" w:color="auto"/>
              <w:bottom w:val="single" w:sz="4" w:space="0" w:color="auto"/>
              <w:right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16</w:t>
            </w:r>
          </w:p>
        </w:tc>
        <w:tc>
          <w:tcPr>
            <w:tcW w:w="1276" w:type="dxa"/>
            <w:tcBorders>
              <w:top w:val="single" w:sz="4" w:space="0" w:color="auto"/>
              <w:left w:val="single" w:sz="4" w:space="0" w:color="auto"/>
              <w:bottom w:val="single" w:sz="4" w:space="0" w:color="auto"/>
            </w:tcBorders>
          </w:tcPr>
          <w:p w:rsidR="006B0EE8" w:rsidRPr="0006326D" w:rsidRDefault="006B0EE8"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17</w:t>
            </w:r>
          </w:p>
        </w:tc>
      </w:tr>
      <w:tr w:rsidR="00A30EBB" w:rsidRPr="0006326D" w:rsidTr="00F8423C">
        <w:tc>
          <w:tcPr>
            <w:tcW w:w="15026" w:type="dxa"/>
            <w:gridSpan w:val="17"/>
            <w:tcBorders>
              <w:top w:val="single" w:sz="4" w:space="0" w:color="auto"/>
              <w:bottom w:val="single" w:sz="4" w:space="0" w:color="auto"/>
            </w:tcBorders>
          </w:tcPr>
          <w:p w:rsidR="00A30EBB" w:rsidRPr="0006326D" w:rsidRDefault="00A30EBB" w:rsidP="0027021B">
            <w:pPr>
              <w:spacing w:after="0" w:line="240" w:lineRule="auto"/>
              <w:jc w:val="center"/>
              <w:rPr>
                <w:rFonts w:ascii="Times New Roman" w:hAnsi="Times New Roman" w:cs="Times New Roman"/>
                <w:b/>
                <w:sz w:val="20"/>
                <w:szCs w:val="20"/>
              </w:rPr>
            </w:pPr>
            <w:r w:rsidRPr="0006326D">
              <w:rPr>
                <w:rFonts w:ascii="Times New Roman" w:hAnsi="Times New Roman" w:cs="Times New Roman"/>
                <w:b/>
                <w:sz w:val="20"/>
                <w:szCs w:val="20"/>
              </w:rPr>
              <w:t xml:space="preserve">Цель 1. Обеспечение динамичного развития экономики Алатырского муниципального округа, повышения уровня жизни населения и формирования благоприятных условий жизнедеятельности в Алатырском муниципальном округе за счет соблюдения долгосрочных принципов устойчивости и сбалансированности </w:t>
            </w:r>
            <w:r w:rsidR="0027021B">
              <w:rPr>
                <w:rFonts w:ascii="Times New Roman" w:hAnsi="Times New Roman" w:cs="Times New Roman"/>
                <w:b/>
                <w:sz w:val="20"/>
                <w:szCs w:val="20"/>
              </w:rPr>
              <w:t xml:space="preserve">местного </w:t>
            </w:r>
            <w:r w:rsidRPr="0006326D">
              <w:rPr>
                <w:rFonts w:ascii="Times New Roman" w:hAnsi="Times New Roman" w:cs="Times New Roman"/>
                <w:b/>
                <w:sz w:val="20"/>
                <w:szCs w:val="20"/>
              </w:rPr>
              <w:t>бюджета</w:t>
            </w:r>
          </w:p>
        </w:tc>
      </w:tr>
      <w:tr w:rsidR="0093300D" w:rsidRPr="0006326D" w:rsidTr="004915D9">
        <w:tc>
          <w:tcPr>
            <w:tcW w:w="739" w:type="dxa"/>
            <w:tcBorders>
              <w:top w:val="single" w:sz="4" w:space="0" w:color="auto"/>
              <w:bottom w:val="single" w:sz="4" w:space="0" w:color="auto"/>
              <w:right w:val="single" w:sz="4" w:space="0" w:color="auto"/>
            </w:tcBorders>
          </w:tcPr>
          <w:p w:rsidR="0093300D" w:rsidRPr="0006326D" w:rsidRDefault="0093300D"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1.</w:t>
            </w:r>
          </w:p>
        </w:tc>
        <w:tc>
          <w:tcPr>
            <w:tcW w:w="1355" w:type="dxa"/>
            <w:tcBorders>
              <w:top w:val="single" w:sz="4" w:space="0" w:color="auto"/>
              <w:left w:val="single" w:sz="4" w:space="0" w:color="auto"/>
              <w:bottom w:val="single" w:sz="4" w:space="0" w:color="auto"/>
              <w:right w:val="single" w:sz="4" w:space="0" w:color="auto"/>
            </w:tcBorders>
          </w:tcPr>
          <w:p w:rsidR="0093300D" w:rsidRPr="0006326D" w:rsidRDefault="0093300D" w:rsidP="0027021B">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 xml:space="preserve">Отношение дефицита </w:t>
            </w:r>
            <w:r w:rsidR="0027021B">
              <w:rPr>
                <w:rFonts w:ascii="Times New Roman" w:hAnsi="Times New Roman" w:cs="Times New Roman"/>
                <w:sz w:val="20"/>
                <w:szCs w:val="20"/>
              </w:rPr>
              <w:t xml:space="preserve">местного </w:t>
            </w:r>
            <w:r w:rsidRPr="0006326D">
              <w:rPr>
                <w:rFonts w:ascii="Times New Roman" w:hAnsi="Times New Roman" w:cs="Times New Roman"/>
                <w:sz w:val="20"/>
                <w:szCs w:val="20"/>
              </w:rPr>
              <w:t xml:space="preserve">бюджета (без учета безвозмездных поступлений) </w:t>
            </w:r>
            <w:r w:rsidR="00583AFA" w:rsidRPr="0006326D">
              <w:rPr>
                <w:rFonts w:ascii="Times New Roman" w:hAnsi="Times New Roman" w:cs="Times New Roman"/>
                <w:sz w:val="20"/>
                <w:szCs w:val="20"/>
              </w:rPr>
              <w:t>не более</w:t>
            </w:r>
          </w:p>
        </w:tc>
        <w:tc>
          <w:tcPr>
            <w:tcW w:w="739" w:type="dxa"/>
            <w:tcBorders>
              <w:top w:val="single" w:sz="4" w:space="0" w:color="auto"/>
              <w:left w:val="single" w:sz="4" w:space="0" w:color="auto"/>
              <w:bottom w:val="single" w:sz="4" w:space="0" w:color="auto"/>
              <w:right w:val="single" w:sz="4" w:space="0" w:color="auto"/>
            </w:tcBorders>
          </w:tcPr>
          <w:p w:rsidR="0093300D" w:rsidRPr="0006326D" w:rsidRDefault="0093300D" w:rsidP="00F8423C">
            <w:pPr>
              <w:widowControl w:val="0"/>
              <w:autoSpaceDE w:val="0"/>
              <w:autoSpaceDN w:val="0"/>
              <w:adjustRightInd w:val="0"/>
              <w:spacing w:after="0" w:line="240" w:lineRule="auto"/>
              <w:jc w:val="center"/>
              <w:rPr>
                <w:rFonts w:ascii="Times New Roman" w:hAnsi="Times New Roman" w:cs="Times New Roman"/>
                <w:sz w:val="20"/>
                <w:szCs w:val="20"/>
              </w:rPr>
            </w:pPr>
          </w:p>
        </w:tc>
        <w:tc>
          <w:tcPr>
            <w:tcW w:w="739" w:type="dxa"/>
            <w:tcBorders>
              <w:top w:val="single" w:sz="4" w:space="0" w:color="auto"/>
              <w:left w:val="single" w:sz="4" w:space="0" w:color="auto"/>
              <w:bottom w:val="single" w:sz="4" w:space="0" w:color="auto"/>
              <w:right w:val="single" w:sz="4" w:space="0" w:color="auto"/>
            </w:tcBorders>
          </w:tcPr>
          <w:p w:rsidR="0093300D" w:rsidRPr="0006326D" w:rsidRDefault="0093300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убывание</w:t>
            </w:r>
          </w:p>
        </w:tc>
        <w:tc>
          <w:tcPr>
            <w:tcW w:w="739" w:type="dxa"/>
            <w:tcBorders>
              <w:top w:val="single" w:sz="4" w:space="0" w:color="auto"/>
              <w:left w:val="single" w:sz="4" w:space="0" w:color="auto"/>
              <w:bottom w:val="single" w:sz="4" w:space="0" w:color="auto"/>
              <w:right w:val="single" w:sz="4" w:space="0" w:color="auto"/>
            </w:tcBorders>
          </w:tcPr>
          <w:p w:rsidR="0093300D" w:rsidRPr="0006326D" w:rsidRDefault="0093300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процент</w:t>
            </w:r>
          </w:p>
        </w:tc>
        <w:tc>
          <w:tcPr>
            <w:tcW w:w="739" w:type="dxa"/>
            <w:tcBorders>
              <w:top w:val="single" w:sz="4" w:space="0" w:color="auto"/>
              <w:left w:val="single" w:sz="4" w:space="0" w:color="auto"/>
              <w:bottom w:val="single" w:sz="4" w:space="0" w:color="auto"/>
              <w:right w:val="single" w:sz="4" w:space="0" w:color="auto"/>
            </w:tcBorders>
          </w:tcPr>
          <w:p w:rsidR="0093300D" w:rsidRPr="0006326D" w:rsidRDefault="0093300D" w:rsidP="00F8423C">
            <w:pPr>
              <w:widowControl w:val="0"/>
              <w:autoSpaceDE w:val="0"/>
              <w:autoSpaceDN w:val="0"/>
              <w:adjustRightInd w:val="0"/>
              <w:spacing w:after="0" w:line="240" w:lineRule="auto"/>
              <w:jc w:val="center"/>
              <w:rPr>
                <w:rFonts w:ascii="Times New Roman" w:hAnsi="Times New Roman" w:cs="Times New Roman"/>
                <w:sz w:val="20"/>
                <w:szCs w:val="20"/>
              </w:rPr>
            </w:pPr>
            <w:r w:rsidRPr="0006326D">
              <w:rPr>
                <w:rFonts w:ascii="Times New Roman" w:hAnsi="Times New Roman" w:cs="Times New Roman"/>
                <w:sz w:val="20"/>
                <w:szCs w:val="20"/>
              </w:rPr>
              <w:t>-</w:t>
            </w:r>
          </w:p>
        </w:tc>
        <w:tc>
          <w:tcPr>
            <w:tcW w:w="739" w:type="dxa"/>
            <w:tcBorders>
              <w:top w:val="single" w:sz="4" w:space="0" w:color="auto"/>
              <w:left w:val="single" w:sz="4" w:space="0" w:color="auto"/>
              <w:bottom w:val="single" w:sz="4" w:space="0" w:color="auto"/>
              <w:right w:val="single" w:sz="4" w:space="0" w:color="auto"/>
            </w:tcBorders>
          </w:tcPr>
          <w:p w:rsidR="0093300D" w:rsidRPr="0006326D" w:rsidRDefault="0093300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2024</w:t>
            </w:r>
          </w:p>
        </w:tc>
        <w:tc>
          <w:tcPr>
            <w:tcW w:w="739" w:type="dxa"/>
            <w:tcBorders>
              <w:top w:val="single" w:sz="4" w:space="0" w:color="auto"/>
              <w:left w:val="single" w:sz="4" w:space="0" w:color="auto"/>
              <w:bottom w:val="single" w:sz="4" w:space="0" w:color="auto"/>
              <w:right w:val="single" w:sz="4" w:space="0" w:color="auto"/>
            </w:tcBorders>
          </w:tcPr>
          <w:p w:rsidR="0093300D" w:rsidRPr="0006326D" w:rsidRDefault="0093300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w:t>
            </w:r>
          </w:p>
        </w:tc>
        <w:tc>
          <w:tcPr>
            <w:tcW w:w="739" w:type="dxa"/>
            <w:tcBorders>
              <w:top w:val="single" w:sz="4" w:space="0" w:color="auto"/>
              <w:left w:val="single" w:sz="4" w:space="0" w:color="auto"/>
              <w:bottom w:val="single" w:sz="4" w:space="0" w:color="auto"/>
              <w:right w:val="single" w:sz="4" w:space="0" w:color="auto"/>
            </w:tcBorders>
          </w:tcPr>
          <w:p w:rsidR="0093300D" w:rsidRPr="0006326D" w:rsidRDefault="0093300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10</w:t>
            </w:r>
          </w:p>
        </w:tc>
        <w:tc>
          <w:tcPr>
            <w:tcW w:w="739" w:type="dxa"/>
            <w:tcBorders>
              <w:top w:val="single" w:sz="4" w:space="0" w:color="auto"/>
              <w:left w:val="single" w:sz="4" w:space="0" w:color="auto"/>
              <w:bottom w:val="single" w:sz="4" w:space="0" w:color="auto"/>
              <w:right w:val="single" w:sz="4" w:space="0" w:color="auto"/>
            </w:tcBorders>
          </w:tcPr>
          <w:p w:rsidR="0093300D" w:rsidRPr="0006326D" w:rsidRDefault="0093300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10</w:t>
            </w:r>
          </w:p>
        </w:tc>
        <w:tc>
          <w:tcPr>
            <w:tcW w:w="739" w:type="dxa"/>
            <w:tcBorders>
              <w:top w:val="single" w:sz="4" w:space="0" w:color="auto"/>
              <w:left w:val="single" w:sz="4" w:space="0" w:color="auto"/>
              <w:bottom w:val="single" w:sz="4" w:space="0" w:color="auto"/>
              <w:right w:val="single" w:sz="4" w:space="0" w:color="auto"/>
            </w:tcBorders>
          </w:tcPr>
          <w:p w:rsidR="0093300D" w:rsidRPr="0006326D" w:rsidRDefault="0093300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10</w:t>
            </w:r>
          </w:p>
        </w:tc>
        <w:tc>
          <w:tcPr>
            <w:tcW w:w="739" w:type="dxa"/>
            <w:tcBorders>
              <w:top w:val="single" w:sz="4" w:space="0" w:color="auto"/>
              <w:left w:val="single" w:sz="4" w:space="0" w:color="auto"/>
              <w:bottom w:val="single" w:sz="4" w:space="0" w:color="auto"/>
              <w:right w:val="single" w:sz="4" w:space="0" w:color="auto"/>
            </w:tcBorders>
          </w:tcPr>
          <w:p w:rsidR="0093300D" w:rsidRPr="0006326D" w:rsidRDefault="0093300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10</w:t>
            </w:r>
          </w:p>
        </w:tc>
        <w:tc>
          <w:tcPr>
            <w:tcW w:w="740" w:type="dxa"/>
            <w:tcBorders>
              <w:top w:val="single" w:sz="4" w:space="0" w:color="auto"/>
              <w:left w:val="single" w:sz="4" w:space="0" w:color="auto"/>
              <w:bottom w:val="single" w:sz="4" w:space="0" w:color="auto"/>
              <w:right w:val="single" w:sz="4" w:space="0" w:color="auto"/>
            </w:tcBorders>
          </w:tcPr>
          <w:p w:rsidR="0093300D" w:rsidRPr="0006326D" w:rsidRDefault="0093300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10</w:t>
            </w:r>
          </w:p>
        </w:tc>
        <w:tc>
          <w:tcPr>
            <w:tcW w:w="1232" w:type="dxa"/>
            <w:tcBorders>
              <w:top w:val="single" w:sz="4" w:space="0" w:color="auto"/>
              <w:left w:val="single" w:sz="4" w:space="0" w:color="auto"/>
              <w:bottom w:val="single" w:sz="4" w:space="0" w:color="auto"/>
              <w:right w:val="single" w:sz="4" w:space="0" w:color="auto"/>
            </w:tcBorders>
          </w:tcPr>
          <w:p w:rsidR="0093300D" w:rsidRPr="0006326D" w:rsidRDefault="0006326D" w:rsidP="0006326D">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Страт</w:t>
            </w:r>
            <w:r>
              <w:rPr>
                <w:rFonts w:ascii="Times New Roman" w:hAnsi="Times New Roman" w:cs="Times New Roman"/>
                <w:sz w:val="20"/>
                <w:szCs w:val="20"/>
              </w:rPr>
              <w:t>е</w:t>
            </w:r>
            <w:r w:rsidRPr="0006326D">
              <w:rPr>
                <w:rFonts w:ascii="Times New Roman" w:hAnsi="Times New Roman" w:cs="Times New Roman"/>
                <w:sz w:val="20"/>
                <w:szCs w:val="20"/>
              </w:rPr>
              <w:t>гии до 2035 года</w:t>
            </w:r>
          </w:p>
        </w:tc>
        <w:tc>
          <w:tcPr>
            <w:tcW w:w="1160" w:type="dxa"/>
            <w:tcBorders>
              <w:top w:val="single" w:sz="4" w:space="0" w:color="auto"/>
              <w:left w:val="single" w:sz="4" w:space="0" w:color="auto"/>
              <w:bottom w:val="single" w:sz="4" w:space="0" w:color="auto"/>
              <w:right w:val="single" w:sz="4" w:space="0" w:color="auto"/>
            </w:tcBorders>
          </w:tcPr>
          <w:p w:rsidR="0093300D" w:rsidRPr="0006326D" w:rsidRDefault="0093300D" w:rsidP="00FA6071">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Финан</w:t>
            </w:r>
            <w:r w:rsidR="00EB6CD9" w:rsidRPr="0006326D">
              <w:rPr>
                <w:rFonts w:ascii="Times New Roman" w:hAnsi="Times New Roman" w:cs="Times New Roman"/>
                <w:sz w:val="20"/>
                <w:szCs w:val="20"/>
              </w:rPr>
              <w:t>совый</w:t>
            </w:r>
            <w:r w:rsidRPr="0006326D">
              <w:rPr>
                <w:rFonts w:ascii="Times New Roman" w:hAnsi="Times New Roman" w:cs="Times New Roman"/>
                <w:sz w:val="20"/>
                <w:szCs w:val="20"/>
              </w:rPr>
              <w:t xml:space="preserve"> </w:t>
            </w:r>
            <w:r w:rsidR="00EB6CD9" w:rsidRPr="0006326D">
              <w:rPr>
                <w:rFonts w:ascii="Times New Roman" w:hAnsi="Times New Roman" w:cs="Times New Roman"/>
                <w:sz w:val="20"/>
                <w:szCs w:val="20"/>
              </w:rPr>
              <w:t>отдел</w:t>
            </w:r>
            <w:r w:rsidRPr="0006326D">
              <w:rPr>
                <w:rFonts w:ascii="Times New Roman" w:hAnsi="Times New Roman" w:cs="Times New Roman"/>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tcPr>
          <w:p w:rsidR="0093300D" w:rsidRPr="0006326D" w:rsidRDefault="0093300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 xml:space="preserve">Обеспечение темпа роста доходов бюджета </w:t>
            </w:r>
          </w:p>
        </w:tc>
        <w:tc>
          <w:tcPr>
            <w:tcW w:w="1276" w:type="dxa"/>
            <w:tcBorders>
              <w:top w:val="single" w:sz="4" w:space="0" w:color="auto"/>
              <w:left w:val="single" w:sz="4" w:space="0" w:color="auto"/>
              <w:bottom w:val="single" w:sz="4" w:space="0" w:color="auto"/>
            </w:tcBorders>
          </w:tcPr>
          <w:p w:rsidR="0093300D" w:rsidRPr="0006326D" w:rsidRDefault="00FA6071" w:rsidP="00FA607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официальный сайт</w:t>
            </w:r>
          </w:p>
        </w:tc>
      </w:tr>
      <w:tr w:rsidR="0093300D" w:rsidRPr="0006326D" w:rsidTr="00F8423C">
        <w:tc>
          <w:tcPr>
            <w:tcW w:w="15026" w:type="dxa"/>
            <w:gridSpan w:val="17"/>
            <w:tcBorders>
              <w:top w:val="single" w:sz="4" w:space="0" w:color="auto"/>
              <w:bottom w:val="single" w:sz="4" w:space="0" w:color="auto"/>
            </w:tcBorders>
          </w:tcPr>
          <w:p w:rsidR="0093300D" w:rsidRPr="0006326D" w:rsidRDefault="0093300D" w:rsidP="0027021B">
            <w:pPr>
              <w:spacing w:after="0" w:line="240" w:lineRule="auto"/>
              <w:jc w:val="center"/>
              <w:rPr>
                <w:rFonts w:ascii="Times New Roman" w:hAnsi="Times New Roman" w:cs="Times New Roman"/>
                <w:b/>
                <w:sz w:val="20"/>
                <w:szCs w:val="20"/>
              </w:rPr>
            </w:pPr>
            <w:r w:rsidRPr="0006326D">
              <w:rPr>
                <w:rFonts w:ascii="Times New Roman" w:hAnsi="Times New Roman" w:cs="Times New Roman"/>
                <w:b/>
                <w:sz w:val="20"/>
                <w:szCs w:val="20"/>
              </w:rPr>
              <w:t xml:space="preserve">Цель </w:t>
            </w:r>
            <w:r w:rsidR="00730563" w:rsidRPr="0006326D">
              <w:rPr>
                <w:rFonts w:ascii="Times New Roman" w:hAnsi="Times New Roman" w:cs="Times New Roman"/>
                <w:b/>
                <w:sz w:val="20"/>
                <w:szCs w:val="20"/>
              </w:rPr>
              <w:t>2</w:t>
            </w:r>
            <w:r w:rsidRPr="0006326D">
              <w:rPr>
                <w:rFonts w:ascii="Times New Roman" w:hAnsi="Times New Roman" w:cs="Times New Roman"/>
                <w:b/>
                <w:sz w:val="20"/>
                <w:szCs w:val="20"/>
              </w:rPr>
              <w:t xml:space="preserve">. Повышение эффективности бюджетных расходов </w:t>
            </w:r>
            <w:r w:rsidR="00A30EBB" w:rsidRPr="0006326D">
              <w:rPr>
                <w:rFonts w:ascii="Times New Roman" w:hAnsi="Times New Roman" w:cs="Times New Roman"/>
                <w:b/>
                <w:sz w:val="20"/>
                <w:szCs w:val="20"/>
              </w:rPr>
              <w:t xml:space="preserve">Алатырского муниципального округа </w:t>
            </w:r>
            <w:r w:rsidRPr="0006326D">
              <w:rPr>
                <w:rFonts w:ascii="Times New Roman" w:hAnsi="Times New Roman" w:cs="Times New Roman"/>
                <w:b/>
                <w:sz w:val="20"/>
                <w:szCs w:val="20"/>
              </w:rPr>
              <w:t>на основе дальнейшего совершенствования бюджетных правоотношений и механизмов использования бюджетных средств</w:t>
            </w:r>
          </w:p>
        </w:tc>
      </w:tr>
      <w:tr w:rsidR="0006326D" w:rsidRPr="0006326D" w:rsidTr="004915D9">
        <w:tc>
          <w:tcPr>
            <w:tcW w:w="739" w:type="dxa"/>
            <w:tcBorders>
              <w:top w:val="single" w:sz="4" w:space="0" w:color="auto"/>
              <w:bottom w:val="single" w:sz="4" w:space="0" w:color="auto"/>
              <w:right w:val="single" w:sz="4" w:space="0" w:color="auto"/>
            </w:tcBorders>
          </w:tcPr>
          <w:p w:rsidR="0006326D" w:rsidRPr="0006326D" w:rsidRDefault="0006326D"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2.</w:t>
            </w:r>
          </w:p>
        </w:tc>
        <w:tc>
          <w:tcPr>
            <w:tcW w:w="1355" w:type="dxa"/>
            <w:tcBorders>
              <w:top w:val="single" w:sz="4" w:space="0" w:color="auto"/>
              <w:left w:val="single" w:sz="4" w:space="0" w:color="auto"/>
              <w:bottom w:val="single" w:sz="4" w:space="0" w:color="auto"/>
              <w:right w:val="single" w:sz="4" w:space="0" w:color="auto"/>
            </w:tcBorders>
          </w:tcPr>
          <w:p w:rsidR="0006326D" w:rsidRPr="0006326D" w:rsidRDefault="0006326D" w:rsidP="0027021B">
            <w:pPr>
              <w:pStyle w:val="aff"/>
              <w:rPr>
                <w:rFonts w:ascii="Times New Roman" w:hAnsi="Times New Roman" w:cs="Times New Roman"/>
                <w:sz w:val="20"/>
                <w:szCs w:val="20"/>
              </w:rPr>
            </w:pPr>
            <w:r w:rsidRPr="0006326D">
              <w:rPr>
                <w:rFonts w:ascii="Times New Roman" w:hAnsi="Times New Roman" w:cs="Times New Roman"/>
                <w:sz w:val="20"/>
                <w:szCs w:val="20"/>
              </w:rPr>
              <w:t xml:space="preserve">Средний показатель качества финансового менеджмента главных администраторов средств </w:t>
            </w:r>
            <w:r w:rsidR="0027021B">
              <w:rPr>
                <w:rFonts w:ascii="Times New Roman" w:hAnsi="Times New Roman" w:cs="Times New Roman"/>
                <w:sz w:val="20"/>
                <w:szCs w:val="20"/>
              </w:rPr>
              <w:t xml:space="preserve">местного </w:t>
            </w:r>
            <w:r w:rsidRPr="0006326D">
              <w:rPr>
                <w:rFonts w:ascii="Times New Roman" w:hAnsi="Times New Roman" w:cs="Times New Roman"/>
                <w:sz w:val="20"/>
                <w:szCs w:val="20"/>
              </w:rPr>
              <w:t>бюджета</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pStyle w:val="aff"/>
              <w:rPr>
                <w:rFonts w:ascii="Times New Roman" w:hAnsi="Times New Roman" w:cs="Times New Roman"/>
                <w:sz w:val="20"/>
                <w:szCs w:val="20"/>
              </w:rPr>
            </w:pP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pStyle w:val="aff"/>
              <w:rPr>
                <w:rFonts w:ascii="Times New Roman" w:hAnsi="Times New Roman" w:cs="Times New Roman"/>
                <w:sz w:val="20"/>
                <w:szCs w:val="20"/>
              </w:rPr>
            </w:pPr>
            <w:r w:rsidRPr="0006326D">
              <w:rPr>
                <w:rFonts w:ascii="Times New Roman" w:hAnsi="Times New Roman" w:cs="Times New Roman"/>
                <w:sz w:val="20"/>
                <w:szCs w:val="20"/>
              </w:rPr>
              <w:t>возрастание</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pStyle w:val="aff"/>
              <w:rPr>
                <w:rFonts w:ascii="Times New Roman" w:hAnsi="Times New Roman" w:cs="Times New Roman"/>
                <w:sz w:val="20"/>
                <w:szCs w:val="20"/>
              </w:rPr>
            </w:pPr>
            <w:r w:rsidRPr="0006326D">
              <w:rPr>
                <w:rFonts w:ascii="Times New Roman" w:hAnsi="Times New Roman" w:cs="Times New Roman"/>
                <w:sz w:val="20"/>
                <w:szCs w:val="20"/>
              </w:rPr>
              <w:t>баллов</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pStyle w:val="aff"/>
              <w:rPr>
                <w:rFonts w:ascii="Times New Roman" w:hAnsi="Times New Roman" w:cs="Times New Roman"/>
                <w:sz w:val="20"/>
                <w:szCs w:val="20"/>
              </w:rPr>
            </w:pPr>
            <w:r w:rsidRPr="0006326D">
              <w:rPr>
                <w:rFonts w:ascii="Times New Roman" w:hAnsi="Times New Roman" w:cs="Times New Roman"/>
                <w:sz w:val="20"/>
                <w:szCs w:val="20"/>
              </w:rPr>
              <w:t>84,6</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pStyle w:val="aff"/>
              <w:rPr>
                <w:rFonts w:ascii="Times New Roman" w:hAnsi="Times New Roman" w:cs="Times New Roman"/>
                <w:sz w:val="20"/>
                <w:szCs w:val="20"/>
              </w:rPr>
            </w:pPr>
            <w:r w:rsidRPr="0006326D">
              <w:rPr>
                <w:rFonts w:ascii="Times New Roman" w:hAnsi="Times New Roman" w:cs="Times New Roman"/>
                <w:sz w:val="20"/>
                <w:szCs w:val="20"/>
              </w:rPr>
              <w:t>2024</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84,6</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84,7</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84,8</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84,9</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85,0</w:t>
            </w:r>
          </w:p>
        </w:tc>
        <w:tc>
          <w:tcPr>
            <w:tcW w:w="740"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85,0</w:t>
            </w:r>
          </w:p>
        </w:tc>
        <w:tc>
          <w:tcPr>
            <w:tcW w:w="1232" w:type="dxa"/>
            <w:tcBorders>
              <w:top w:val="single" w:sz="4" w:space="0" w:color="auto"/>
              <w:left w:val="single" w:sz="4" w:space="0" w:color="auto"/>
              <w:bottom w:val="single" w:sz="4" w:space="0" w:color="auto"/>
              <w:right w:val="single" w:sz="4" w:space="0" w:color="auto"/>
            </w:tcBorders>
          </w:tcPr>
          <w:p w:rsidR="0006326D" w:rsidRPr="0006326D" w:rsidRDefault="0006326D" w:rsidP="00932160">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Страт</w:t>
            </w:r>
            <w:r>
              <w:rPr>
                <w:rFonts w:ascii="Times New Roman" w:hAnsi="Times New Roman" w:cs="Times New Roman"/>
                <w:sz w:val="20"/>
                <w:szCs w:val="20"/>
              </w:rPr>
              <w:t>е</w:t>
            </w:r>
            <w:r w:rsidRPr="0006326D">
              <w:rPr>
                <w:rFonts w:ascii="Times New Roman" w:hAnsi="Times New Roman" w:cs="Times New Roman"/>
                <w:sz w:val="20"/>
                <w:szCs w:val="20"/>
              </w:rPr>
              <w:t>гии до 2035 года</w:t>
            </w:r>
          </w:p>
        </w:tc>
        <w:tc>
          <w:tcPr>
            <w:tcW w:w="1160" w:type="dxa"/>
            <w:tcBorders>
              <w:top w:val="single" w:sz="4" w:space="0" w:color="auto"/>
              <w:left w:val="single" w:sz="4" w:space="0" w:color="auto"/>
              <w:bottom w:val="single" w:sz="4" w:space="0" w:color="auto"/>
              <w:right w:val="single" w:sz="4" w:space="0" w:color="auto"/>
            </w:tcBorders>
          </w:tcPr>
          <w:p w:rsidR="0006326D" w:rsidRPr="0006326D" w:rsidRDefault="00FA6071" w:rsidP="00FA6071">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Финансовый отдел</w:t>
            </w:r>
          </w:p>
        </w:tc>
        <w:tc>
          <w:tcPr>
            <w:tcW w:w="1134"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widowControl w:val="0"/>
              <w:autoSpaceDE w:val="0"/>
              <w:autoSpaceDN w:val="0"/>
              <w:adjustRightInd w:val="0"/>
              <w:spacing w:after="0" w:line="240" w:lineRule="auto"/>
              <w:jc w:val="both"/>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tcBorders>
          </w:tcPr>
          <w:p w:rsidR="0006326D" w:rsidRPr="0006326D" w:rsidRDefault="0006326D" w:rsidP="00FA6071">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официальный сайт</w:t>
            </w:r>
          </w:p>
        </w:tc>
      </w:tr>
      <w:tr w:rsidR="00DA7DD5" w:rsidRPr="0006326D" w:rsidTr="00F8423C">
        <w:tc>
          <w:tcPr>
            <w:tcW w:w="15026" w:type="dxa"/>
            <w:gridSpan w:val="17"/>
            <w:tcBorders>
              <w:top w:val="single" w:sz="4" w:space="0" w:color="auto"/>
              <w:bottom w:val="single" w:sz="4" w:space="0" w:color="auto"/>
            </w:tcBorders>
          </w:tcPr>
          <w:p w:rsidR="00DA7DD5" w:rsidRPr="0006326D" w:rsidRDefault="00DA7DD5" w:rsidP="0027021B">
            <w:pPr>
              <w:spacing w:after="0" w:line="240" w:lineRule="auto"/>
              <w:jc w:val="center"/>
              <w:rPr>
                <w:rFonts w:ascii="Times New Roman" w:hAnsi="Times New Roman" w:cs="Times New Roman"/>
                <w:b/>
                <w:sz w:val="20"/>
                <w:szCs w:val="20"/>
              </w:rPr>
            </w:pPr>
            <w:r w:rsidRPr="0006326D">
              <w:rPr>
                <w:rFonts w:ascii="Times New Roman" w:hAnsi="Times New Roman" w:cs="Times New Roman"/>
                <w:b/>
                <w:sz w:val="20"/>
                <w:szCs w:val="20"/>
              </w:rPr>
              <w:t xml:space="preserve">Цель 3. Обеспечение доли просроченной кредиторской задолженности </w:t>
            </w:r>
            <w:r w:rsidR="0027021B">
              <w:rPr>
                <w:rFonts w:ascii="Times New Roman" w:hAnsi="Times New Roman" w:cs="Times New Roman"/>
                <w:b/>
                <w:sz w:val="20"/>
                <w:szCs w:val="20"/>
              </w:rPr>
              <w:t xml:space="preserve">местного </w:t>
            </w:r>
            <w:r w:rsidRPr="0006326D">
              <w:rPr>
                <w:rFonts w:ascii="Times New Roman" w:hAnsi="Times New Roman" w:cs="Times New Roman"/>
                <w:b/>
                <w:sz w:val="20"/>
                <w:szCs w:val="20"/>
              </w:rPr>
              <w:t>бюджета к 2035 году - 0,0%</w:t>
            </w:r>
          </w:p>
        </w:tc>
      </w:tr>
      <w:tr w:rsidR="00CF7010" w:rsidRPr="0006326D" w:rsidTr="004915D9">
        <w:tc>
          <w:tcPr>
            <w:tcW w:w="739" w:type="dxa"/>
            <w:tcBorders>
              <w:top w:val="single" w:sz="4" w:space="0" w:color="auto"/>
              <w:bottom w:val="single" w:sz="4" w:space="0" w:color="auto"/>
              <w:right w:val="single" w:sz="4" w:space="0" w:color="auto"/>
            </w:tcBorders>
          </w:tcPr>
          <w:p w:rsidR="00CF7010" w:rsidRPr="0006326D" w:rsidRDefault="00CF7010" w:rsidP="00F8423C">
            <w:pPr>
              <w:widowControl w:val="0"/>
              <w:autoSpaceDE w:val="0"/>
              <w:autoSpaceDN w:val="0"/>
              <w:adjustRightInd w:val="0"/>
              <w:spacing w:after="0" w:line="240" w:lineRule="auto"/>
              <w:jc w:val="center"/>
              <w:rPr>
                <w:rFonts w:ascii="Times New Roman" w:hAnsi="Times New Roman" w:cs="Times New Roman"/>
                <w:sz w:val="20"/>
                <w:szCs w:val="20"/>
              </w:rPr>
            </w:pPr>
            <w:r w:rsidRPr="0006326D">
              <w:rPr>
                <w:rFonts w:ascii="Times New Roman" w:hAnsi="Times New Roman" w:cs="Times New Roman"/>
                <w:sz w:val="20"/>
                <w:szCs w:val="20"/>
              </w:rPr>
              <w:t>3.</w:t>
            </w:r>
          </w:p>
        </w:tc>
        <w:tc>
          <w:tcPr>
            <w:tcW w:w="1355" w:type="dxa"/>
            <w:tcBorders>
              <w:top w:val="single" w:sz="4" w:space="0" w:color="auto"/>
              <w:left w:val="single" w:sz="4" w:space="0" w:color="auto"/>
              <w:bottom w:val="single" w:sz="4" w:space="0" w:color="auto"/>
              <w:right w:val="single" w:sz="4" w:space="0" w:color="auto"/>
            </w:tcBorders>
          </w:tcPr>
          <w:p w:rsidR="00CF7010" w:rsidRPr="0006326D" w:rsidRDefault="00CF7010" w:rsidP="0027021B">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Доля просроченной кредиторской задолженнос</w:t>
            </w:r>
            <w:r w:rsidRPr="0006326D">
              <w:rPr>
                <w:rFonts w:ascii="Times New Roman" w:hAnsi="Times New Roman" w:cs="Times New Roman"/>
                <w:sz w:val="20"/>
                <w:szCs w:val="20"/>
              </w:rPr>
              <w:lastRenderedPageBreak/>
              <w:t xml:space="preserve">ти </w:t>
            </w:r>
            <w:r w:rsidR="0027021B">
              <w:rPr>
                <w:rFonts w:ascii="Times New Roman" w:hAnsi="Times New Roman" w:cs="Times New Roman"/>
                <w:sz w:val="20"/>
                <w:szCs w:val="20"/>
              </w:rPr>
              <w:t xml:space="preserve">местного </w:t>
            </w:r>
            <w:r w:rsidRPr="0006326D">
              <w:rPr>
                <w:rFonts w:ascii="Times New Roman" w:hAnsi="Times New Roman" w:cs="Times New Roman"/>
                <w:sz w:val="20"/>
                <w:szCs w:val="20"/>
              </w:rPr>
              <w:t>бюджета</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widowControl w:val="0"/>
              <w:autoSpaceDE w:val="0"/>
              <w:autoSpaceDN w:val="0"/>
              <w:adjustRightInd w:val="0"/>
              <w:spacing w:after="0" w:line="240" w:lineRule="auto"/>
              <w:jc w:val="both"/>
              <w:rPr>
                <w:rFonts w:ascii="Times New Roman" w:hAnsi="Times New Roman" w:cs="Times New Roman"/>
                <w:sz w:val="20"/>
                <w:szCs w:val="20"/>
              </w:rPr>
            </w:pP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убывание</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06326D">
              <w:rPr>
                <w:rFonts w:ascii="Times New Roman" w:hAnsi="Times New Roman" w:cs="Times New Roman"/>
                <w:sz w:val="20"/>
                <w:szCs w:val="20"/>
              </w:rPr>
              <w:t>про-цент</w:t>
            </w:r>
            <w:proofErr w:type="gramEnd"/>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0,0</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2024</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0,0</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0,0</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0,0</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0,0</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0,0</w:t>
            </w:r>
          </w:p>
        </w:tc>
        <w:tc>
          <w:tcPr>
            <w:tcW w:w="740"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0,0</w:t>
            </w:r>
          </w:p>
        </w:tc>
        <w:tc>
          <w:tcPr>
            <w:tcW w:w="1232" w:type="dxa"/>
            <w:tcBorders>
              <w:top w:val="single" w:sz="4" w:space="0" w:color="auto"/>
              <w:left w:val="single" w:sz="4" w:space="0" w:color="auto"/>
              <w:bottom w:val="single" w:sz="4" w:space="0" w:color="auto"/>
              <w:right w:val="single" w:sz="4" w:space="0" w:color="auto"/>
            </w:tcBorders>
          </w:tcPr>
          <w:p w:rsidR="00CF7010" w:rsidRPr="0006326D" w:rsidRDefault="00CF7010" w:rsidP="00052918">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Постановление Правительства Р</w:t>
            </w:r>
            <w:r w:rsidR="00052918">
              <w:rPr>
                <w:rFonts w:ascii="Times New Roman" w:hAnsi="Times New Roman" w:cs="Times New Roman"/>
                <w:sz w:val="20"/>
                <w:szCs w:val="20"/>
              </w:rPr>
              <w:t>Ф</w:t>
            </w:r>
            <w:r w:rsidRPr="0006326D">
              <w:rPr>
                <w:rFonts w:ascii="Times New Roman" w:hAnsi="Times New Roman" w:cs="Times New Roman"/>
                <w:sz w:val="20"/>
                <w:szCs w:val="20"/>
              </w:rPr>
              <w:t xml:space="preserve"> № 445</w:t>
            </w:r>
          </w:p>
        </w:tc>
        <w:tc>
          <w:tcPr>
            <w:tcW w:w="1160" w:type="dxa"/>
            <w:tcBorders>
              <w:top w:val="single" w:sz="4" w:space="0" w:color="auto"/>
              <w:left w:val="single" w:sz="4" w:space="0" w:color="auto"/>
              <w:bottom w:val="single" w:sz="4" w:space="0" w:color="auto"/>
              <w:right w:val="single" w:sz="4" w:space="0" w:color="auto"/>
            </w:tcBorders>
          </w:tcPr>
          <w:p w:rsidR="00CF7010" w:rsidRPr="0006326D" w:rsidRDefault="00CF7010" w:rsidP="00C07E5F">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 xml:space="preserve">Главные распорядители средств </w:t>
            </w:r>
            <w:r w:rsidR="00C07E5F">
              <w:rPr>
                <w:rFonts w:ascii="Times New Roman" w:hAnsi="Times New Roman" w:cs="Times New Roman"/>
                <w:sz w:val="20"/>
                <w:szCs w:val="20"/>
              </w:rPr>
              <w:t xml:space="preserve">местного </w:t>
            </w:r>
            <w:r w:rsidRPr="0006326D">
              <w:rPr>
                <w:rFonts w:ascii="Times New Roman" w:hAnsi="Times New Roman" w:cs="Times New Roman"/>
                <w:sz w:val="20"/>
                <w:szCs w:val="20"/>
              </w:rPr>
              <w:t>бюджета</w:t>
            </w:r>
          </w:p>
        </w:tc>
        <w:tc>
          <w:tcPr>
            <w:tcW w:w="1134"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widowControl w:val="0"/>
              <w:autoSpaceDE w:val="0"/>
              <w:autoSpaceDN w:val="0"/>
              <w:adjustRightInd w:val="0"/>
              <w:spacing w:after="0" w:line="240" w:lineRule="auto"/>
              <w:jc w:val="both"/>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tcBorders>
          </w:tcPr>
          <w:p w:rsidR="00CF7010" w:rsidRPr="0006326D" w:rsidRDefault="00CF7010" w:rsidP="00FA6071">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официальный сайт</w:t>
            </w:r>
          </w:p>
        </w:tc>
      </w:tr>
      <w:tr w:rsidR="00CF7010" w:rsidRPr="0006326D" w:rsidTr="004915D9">
        <w:tc>
          <w:tcPr>
            <w:tcW w:w="15026" w:type="dxa"/>
            <w:gridSpan w:val="17"/>
            <w:tcBorders>
              <w:top w:val="single" w:sz="4" w:space="0" w:color="auto"/>
              <w:bottom w:val="single" w:sz="4" w:space="0" w:color="auto"/>
            </w:tcBorders>
          </w:tcPr>
          <w:p w:rsidR="00CF7010" w:rsidRPr="0006326D" w:rsidRDefault="00CF7010" w:rsidP="0027021B">
            <w:pPr>
              <w:pStyle w:val="aff"/>
              <w:jc w:val="center"/>
              <w:rPr>
                <w:rFonts w:ascii="Times New Roman" w:hAnsi="Times New Roman" w:cs="Times New Roman"/>
                <w:b/>
                <w:sz w:val="20"/>
                <w:szCs w:val="20"/>
              </w:rPr>
            </w:pPr>
            <w:r w:rsidRPr="0006326D">
              <w:rPr>
                <w:rFonts w:ascii="Times New Roman" w:hAnsi="Times New Roman" w:cs="Times New Roman"/>
                <w:b/>
                <w:sz w:val="20"/>
                <w:szCs w:val="20"/>
              </w:rPr>
              <w:lastRenderedPageBreak/>
              <w:t xml:space="preserve">Цель </w:t>
            </w:r>
            <w:r w:rsidR="00D90686" w:rsidRPr="0006326D">
              <w:rPr>
                <w:rFonts w:ascii="Times New Roman" w:hAnsi="Times New Roman" w:cs="Times New Roman"/>
                <w:b/>
                <w:sz w:val="20"/>
                <w:szCs w:val="20"/>
              </w:rPr>
              <w:t>4</w:t>
            </w:r>
            <w:r w:rsidRPr="0006326D">
              <w:rPr>
                <w:rFonts w:ascii="Times New Roman" w:hAnsi="Times New Roman" w:cs="Times New Roman"/>
                <w:b/>
                <w:sz w:val="20"/>
                <w:szCs w:val="20"/>
              </w:rPr>
              <w:t xml:space="preserve">. </w:t>
            </w:r>
            <w:r w:rsidR="00D90686" w:rsidRPr="0006326D">
              <w:rPr>
                <w:rFonts w:ascii="Times New Roman" w:hAnsi="Times New Roman" w:cs="Times New Roman"/>
                <w:b/>
                <w:sz w:val="20"/>
                <w:szCs w:val="20"/>
              </w:rPr>
              <w:t xml:space="preserve">Обеспечение отношения муниципального долга </w:t>
            </w:r>
            <w:r w:rsidR="0022464B" w:rsidRPr="0006326D">
              <w:rPr>
                <w:rFonts w:ascii="Times New Roman" w:hAnsi="Times New Roman" w:cs="Times New Roman"/>
                <w:b/>
                <w:sz w:val="20"/>
                <w:szCs w:val="20"/>
              </w:rPr>
              <w:t xml:space="preserve">Алатырского муниципального округа </w:t>
            </w:r>
            <w:r w:rsidR="00D90686" w:rsidRPr="0006326D">
              <w:rPr>
                <w:rFonts w:ascii="Times New Roman" w:hAnsi="Times New Roman" w:cs="Times New Roman"/>
                <w:b/>
                <w:sz w:val="20"/>
                <w:szCs w:val="20"/>
              </w:rPr>
              <w:t>(без учета объема безвозмездных поступлений) к 2035 году на уровне не более 50%</w:t>
            </w:r>
          </w:p>
        </w:tc>
      </w:tr>
      <w:tr w:rsidR="0006326D" w:rsidRPr="0006326D" w:rsidTr="004915D9">
        <w:tc>
          <w:tcPr>
            <w:tcW w:w="739" w:type="dxa"/>
            <w:tcBorders>
              <w:top w:val="single" w:sz="4" w:space="0" w:color="auto"/>
              <w:bottom w:val="single" w:sz="4" w:space="0" w:color="auto"/>
              <w:right w:val="single" w:sz="4" w:space="0" w:color="auto"/>
            </w:tcBorders>
          </w:tcPr>
          <w:p w:rsidR="0006326D" w:rsidRPr="0006326D" w:rsidRDefault="0006326D"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4.</w:t>
            </w:r>
          </w:p>
        </w:tc>
        <w:tc>
          <w:tcPr>
            <w:tcW w:w="1355" w:type="dxa"/>
            <w:tcBorders>
              <w:top w:val="single" w:sz="4" w:space="0" w:color="auto"/>
              <w:left w:val="single" w:sz="4" w:space="0" w:color="auto"/>
              <w:bottom w:val="single" w:sz="4" w:space="0" w:color="auto"/>
              <w:right w:val="single" w:sz="4" w:space="0" w:color="auto"/>
            </w:tcBorders>
          </w:tcPr>
          <w:p w:rsidR="0006326D" w:rsidRPr="0006326D" w:rsidRDefault="0006326D" w:rsidP="0027021B">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Отношение муниципального долга Алатырского муниципального округа (без учета объема безвозмездных поступлений) не более</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widowControl w:val="0"/>
              <w:autoSpaceDE w:val="0"/>
              <w:autoSpaceDN w:val="0"/>
              <w:adjustRightInd w:val="0"/>
              <w:spacing w:after="0" w:line="240" w:lineRule="auto"/>
              <w:jc w:val="both"/>
              <w:rPr>
                <w:rFonts w:ascii="Times New Roman" w:hAnsi="Times New Roman" w:cs="Times New Roman"/>
                <w:sz w:val="20"/>
                <w:szCs w:val="20"/>
              </w:rPr>
            </w:pP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убывание</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06326D">
              <w:rPr>
                <w:rFonts w:ascii="Times New Roman" w:hAnsi="Times New Roman" w:cs="Times New Roman"/>
                <w:sz w:val="20"/>
                <w:szCs w:val="20"/>
              </w:rPr>
              <w:t>про-цент</w:t>
            </w:r>
            <w:proofErr w:type="gramEnd"/>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0,0</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2024</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0,0</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50,0</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50,0</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50,0</w:t>
            </w:r>
          </w:p>
        </w:tc>
        <w:tc>
          <w:tcPr>
            <w:tcW w:w="739"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50,0</w:t>
            </w:r>
          </w:p>
        </w:tc>
        <w:tc>
          <w:tcPr>
            <w:tcW w:w="740"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50,0</w:t>
            </w:r>
          </w:p>
        </w:tc>
        <w:tc>
          <w:tcPr>
            <w:tcW w:w="1232" w:type="dxa"/>
            <w:tcBorders>
              <w:top w:val="single" w:sz="4" w:space="0" w:color="auto"/>
              <w:left w:val="single" w:sz="4" w:space="0" w:color="auto"/>
              <w:bottom w:val="single" w:sz="4" w:space="0" w:color="auto"/>
              <w:right w:val="single" w:sz="4" w:space="0" w:color="auto"/>
            </w:tcBorders>
          </w:tcPr>
          <w:p w:rsidR="0006326D" w:rsidRPr="0006326D" w:rsidRDefault="0006326D" w:rsidP="00932160">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Страт</w:t>
            </w:r>
            <w:r>
              <w:rPr>
                <w:rFonts w:ascii="Times New Roman" w:hAnsi="Times New Roman" w:cs="Times New Roman"/>
                <w:sz w:val="20"/>
                <w:szCs w:val="20"/>
              </w:rPr>
              <w:t>е</w:t>
            </w:r>
            <w:r w:rsidRPr="0006326D">
              <w:rPr>
                <w:rFonts w:ascii="Times New Roman" w:hAnsi="Times New Roman" w:cs="Times New Roman"/>
                <w:sz w:val="20"/>
                <w:szCs w:val="20"/>
              </w:rPr>
              <w:t>гии до 2035 года</w:t>
            </w:r>
          </w:p>
        </w:tc>
        <w:tc>
          <w:tcPr>
            <w:tcW w:w="1160" w:type="dxa"/>
            <w:tcBorders>
              <w:top w:val="single" w:sz="4" w:space="0" w:color="auto"/>
              <w:left w:val="single" w:sz="4" w:space="0" w:color="auto"/>
              <w:bottom w:val="single" w:sz="4" w:space="0" w:color="auto"/>
              <w:right w:val="single" w:sz="4" w:space="0" w:color="auto"/>
            </w:tcBorders>
          </w:tcPr>
          <w:p w:rsidR="0006326D" w:rsidRPr="0006326D" w:rsidRDefault="0006326D" w:rsidP="00FA6071">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Финансовый отдел</w:t>
            </w:r>
          </w:p>
        </w:tc>
        <w:tc>
          <w:tcPr>
            <w:tcW w:w="1134" w:type="dxa"/>
            <w:tcBorders>
              <w:top w:val="single" w:sz="4" w:space="0" w:color="auto"/>
              <w:left w:val="single" w:sz="4" w:space="0" w:color="auto"/>
              <w:bottom w:val="single" w:sz="4" w:space="0" w:color="auto"/>
              <w:right w:val="single" w:sz="4" w:space="0" w:color="auto"/>
            </w:tcBorders>
          </w:tcPr>
          <w:p w:rsidR="0006326D" w:rsidRPr="0006326D" w:rsidRDefault="0006326D" w:rsidP="00F8423C">
            <w:pPr>
              <w:widowControl w:val="0"/>
              <w:autoSpaceDE w:val="0"/>
              <w:autoSpaceDN w:val="0"/>
              <w:adjustRightInd w:val="0"/>
              <w:spacing w:after="0" w:line="240" w:lineRule="auto"/>
              <w:jc w:val="both"/>
              <w:rPr>
                <w:rFonts w:ascii="Times New Roman" w:hAnsi="Times New Roman" w:cs="Times New Roman"/>
                <w:sz w:val="20"/>
                <w:szCs w:val="20"/>
              </w:rPr>
            </w:pPr>
            <w:r w:rsidRPr="0006326D">
              <w:rPr>
                <w:rFonts w:ascii="Times New Roman" w:hAnsi="Times New Roman" w:cs="Times New Roman"/>
                <w:sz w:val="20"/>
                <w:szCs w:val="20"/>
              </w:rPr>
              <w:t>Обеспечение темпа роста валового внутреннего продукта страны выше среднемирового при сохранении макроэкономической стабильности</w:t>
            </w:r>
          </w:p>
        </w:tc>
        <w:tc>
          <w:tcPr>
            <w:tcW w:w="1276" w:type="dxa"/>
            <w:tcBorders>
              <w:top w:val="single" w:sz="4" w:space="0" w:color="auto"/>
              <w:left w:val="single" w:sz="4" w:space="0" w:color="auto"/>
              <w:bottom w:val="single" w:sz="4" w:space="0" w:color="auto"/>
            </w:tcBorders>
          </w:tcPr>
          <w:p w:rsidR="0006326D" w:rsidRPr="0006326D" w:rsidRDefault="0006326D" w:rsidP="00FA6071">
            <w:pPr>
              <w:spacing w:after="0" w:line="240" w:lineRule="auto"/>
              <w:rPr>
                <w:rFonts w:ascii="Times New Roman" w:hAnsi="Times New Roman" w:cs="Times New Roman"/>
                <w:sz w:val="20"/>
                <w:szCs w:val="20"/>
              </w:rPr>
            </w:pPr>
            <w:r w:rsidRPr="0006326D">
              <w:rPr>
                <w:rFonts w:ascii="Times New Roman" w:hAnsi="Times New Roman" w:cs="Times New Roman"/>
                <w:sz w:val="20"/>
                <w:szCs w:val="20"/>
              </w:rPr>
              <w:t>официальный сайт</w:t>
            </w:r>
          </w:p>
        </w:tc>
      </w:tr>
      <w:tr w:rsidR="00CF7010" w:rsidRPr="0006326D" w:rsidTr="004915D9">
        <w:tc>
          <w:tcPr>
            <w:tcW w:w="15026" w:type="dxa"/>
            <w:gridSpan w:val="17"/>
            <w:tcBorders>
              <w:top w:val="single" w:sz="4" w:space="0" w:color="auto"/>
              <w:bottom w:val="single" w:sz="4" w:space="0" w:color="auto"/>
            </w:tcBorders>
          </w:tcPr>
          <w:p w:rsidR="00CF7010" w:rsidRPr="0006326D" w:rsidRDefault="00CF7010" w:rsidP="0027021B">
            <w:pPr>
              <w:pStyle w:val="aff"/>
              <w:jc w:val="center"/>
              <w:rPr>
                <w:rFonts w:ascii="Times New Roman" w:hAnsi="Times New Roman" w:cs="Times New Roman"/>
                <w:b/>
                <w:sz w:val="20"/>
                <w:szCs w:val="20"/>
              </w:rPr>
            </w:pPr>
            <w:r w:rsidRPr="0006326D">
              <w:rPr>
                <w:rFonts w:ascii="Times New Roman" w:hAnsi="Times New Roman" w:cs="Times New Roman"/>
                <w:b/>
                <w:sz w:val="20"/>
                <w:szCs w:val="20"/>
              </w:rPr>
              <w:t xml:space="preserve">Цель </w:t>
            </w:r>
            <w:r w:rsidR="00434EDF" w:rsidRPr="0006326D">
              <w:rPr>
                <w:rFonts w:ascii="Times New Roman" w:hAnsi="Times New Roman" w:cs="Times New Roman"/>
                <w:b/>
                <w:sz w:val="20"/>
                <w:szCs w:val="20"/>
              </w:rPr>
              <w:t>5</w:t>
            </w:r>
            <w:r w:rsidRPr="0006326D">
              <w:rPr>
                <w:rFonts w:ascii="Times New Roman" w:hAnsi="Times New Roman" w:cs="Times New Roman"/>
                <w:b/>
                <w:sz w:val="20"/>
                <w:szCs w:val="20"/>
              </w:rPr>
              <w:t xml:space="preserve">. Обеспечение роста налоговых и неналоговых доходов </w:t>
            </w:r>
            <w:r w:rsidR="00434EDF" w:rsidRPr="0006326D">
              <w:rPr>
                <w:rFonts w:ascii="Times New Roman" w:hAnsi="Times New Roman" w:cs="Times New Roman"/>
                <w:b/>
                <w:sz w:val="20"/>
                <w:szCs w:val="20"/>
              </w:rPr>
              <w:t xml:space="preserve">Алатырского муниципального округа </w:t>
            </w:r>
            <w:r w:rsidRPr="0006326D">
              <w:rPr>
                <w:rFonts w:ascii="Times New Roman" w:hAnsi="Times New Roman" w:cs="Times New Roman"/>
                <w:b/>
                <w:sz w:val="20"/>
                <w:szCs w:val="20"/>
              </w:rPr>
              <w:t>ежегодно по отношению к отчетному году не менее чем на 0,1%</w:t>
            </w:r>
          </w:p>
        </w:tc>
      </w:tr>
      <w:tr w:rsidR="00CF7010" w:rsidRPr="0006326D" w:rsidTr="004915D9">
        <w:tc>
          <w:tcPr>
            <w:tcW w:w="739" w:type="dxa"/>
            <w:tcBorders>
              <w:top w:val="single" w:sz="4" w:space="0" w:color="auto"/>
              <w:bottom w:val="single" w:sz="4" w:space="0" w:color="auto"/>
              <w:right w:val="single" w:sz="4" w:space="0" w:color="auto"/>
            </w:tcBorders>
          </w:tcPr>
          <w:p w:rsidR="00CF7010" w:rsidRPr="0006326D" w:rsidRDefault="00081E25"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5</w:t>
            </w:r>
            <w:r w:rsidR="00CF7010" w:rsidRPr="0006326D">
              <w:rPr>
                <w:rFonts w:ascii="Times New Roman" w:hAnsi="Times New Roman" w:cs="Times New Roman"/>
                <w:sz w:val="20"/>
                <w:szCs w:val="20"/>
              </w:rPr>
              <w:t>.</w:t>
            </w:r>
          </w:p>
        </w:tc>
        <w:tc>
          <w:tcPr>
            <w:tcW w:w="1355" w:type="dxa"/>
            <w:tcBorders>
              <w:top w:val="single" w:sz="4" w:space="0" w:color="auto"/>
              <w:left w:val="single" w:sz="4" w:space="0" w:color="auto"/>
              <w:bottom w:val="single" w:sz="4" w:space="0" w:color="auto"/>
              <w:right w:val="single" w:sz="4" w:space="0" w:color="auto"/>
            </w:tcBorders>
          </w:tcPr>
          <w:p w:rsidR="00CF7010" w:rsidRPr="0006326D" w:rsidRDefault="00CF7010" w:rsidP="0027021B">
            <w:pPr>
              <w:pStyle w:val="aff"/>
              <w:rPr>
                <w:rFonts w:ascii="Times New Roman" w:hAnsi="Times New Roman" w:cs="Times New Roman"/>
                <w:sz w:val="20"/>
                <w:szCs w:val="20"/>
              </w:rPr>
            </w:pPr>
            <w:r w:rsidRPr="0006326D">
              <w:rPr>
                <w:rFonts w:ascii="Times New Roman" w:hAnsi="Times New Roman" w:cs="Times New Roman"/>
                <w:sz w:val="20"/>
                <w:szCs w:val="20"/>
              </w:rPr>
              <w:t xml:space="preserve">Прирост поступления налоговых и неналоговых доходов </w:t>
            </w:r>
            <w:r w:rsidR="0027021B">
              <w:rPr>
                <w:rFonts w:ascii="Times New Roman" w:hAnsi="Times New Roman" w:cs="Times New Roman"/>
                <w:sz w:val="20"/>
                <w:szCs w:val="20"/>
              </w:rPr>
              <w:t xml:space="preserve">местного </w:t>
            </w:r>
            <w:r w:rsidRPr="0006326D">
              <w:rPr>
                <w:rFonts w:ascii="Times New Roman" w:hAnsi="Times New Roman" w:cs="Times New Roman"/>
                <w:sz w:val="20"/>
                <w:szCs w:val="20"/>
              </w:rPr>
              <w:t>бюджета по отношению к году, предшествующему отчетному (в сопоставимых условиях)</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pStyle w:val="aff"/>
              <w:rPr>
                <w:rFonts w:ascii="Times New Roman" w:hAnsi="Times New Roman" w:cs="Times New Roman"/>
                <w:sz w:val="20"/>
                <w:szCs w:val="20"/>
              </w:rPr>
            </w:pP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pStyle w:val="aff"/>
              <w:rPr>
                <w:rFonts w:ascii="Times New Roman" w:hAnsi="Times New Roman" w:cs="Times New Roman"/>
                <w:sz w:val="20"/>
                <w:szCs w:val="20"/>
              </w:rPr>
            </w:pPr>
            <w:r w:rsidRPr="0006326D">
              <w:rPr>
                <w:rFonts w:ascii="Times New Roman" w:hAnsi="Times New Roman" w:cs="Times New Roman"/>
                <w:sz w:val="20"/>
                <w:szCs w:val="20"/>
              </w:rPr>
              <w:t>возрастание</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pStyle w:val="aff"/>
              <w:rPr>
                <w:rFonts w:ascii="Times New Roman" w:hAnsi="Times New Roman" w:cs="Times New Roman"/>
                <w:sz w:val="20"/>
                <w:szCs w:val="20"/>
              </w:rPr>
            </w:pPr>
            <w:r w:rsidRPr="0006326D">
              <w:rPr>
                <w:rFonts w:ascii="Times New Roman" w:hAnsi="Times New Roman" w:cs="Times New Roman"/>
                <w:sz w:val="20"/>
                <w:szCs w:val="20"/>
              </w:rPr>
              <w:t>процентов</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pStyle w:val="aff"/>
              <w:rPr>
                <w:rFonts w:ascii="Times New Roman" w:hAnsi="Times New Roman" w:cs="Times New Roman"/>
                <w:sz w:val="20"/>
                <w:szCs w:val="20"/>
                <w:lang w:val="en-US"/>
              </w:rPr>
            </w:pPr>
            <w:r w:rsidRPr="0006326D">
              <w:rPr>
                <w:rFonts w:ascii="Times New Roman" w:hAnsi="Times New Roman" w:cs="Times New Roman"/>
                <w:sz w:val="20"/>
                <w:szCs w:val="20"/>
                <w:lang w:val="en-US"/>
              </w:rPr>
              <w:t>0</w:t>
            </w:r>
            <w:r w:rsidRPr="0006326D">
              <w:rPr>
                <w:rFonts w:ascii="Times New Roman" w:hAnsi="Times New Roman" w:cs="Times New Roman"/>
                <w:sz w:val="20"/>
                <w:szCs w:val="20"/>
              </w:rPr>
              <w:t>,</w:t>
            </w:r>
            <w:r w:rsidRPr="0006326D">
              <w:rPr>
                <w:rFonts w:ascii="Times New Roman" w:hAnsi="Times New Roman" w:cs="Times New Roman"/>
                <w:sz w:val="20"/>
                <w:szCs w:val="20"/>
                <w:lang w:val="en-US"/>
              </w:rPr>
              <w:t>1</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pStyle w:val="aff"/>
              <w:rPr>
                <w:rFonts w:ascii="Times New Roman" w:hAnsi="Times New Roman" w:cs="Times New Roman"/>
                <w:sz w:val="20"/>
                <w:szCs w:val="20"/>
              </w:rPr>
            </w:pPr>
            <w:r w:rsidRPr="0006326D">
              <w:rPr>
                <w:rFonts w:ascii="Times New Roman" w:hAnsi="Times New Roman" w:cs="Times New Roman"/>
                <w:sz w:val="20"/>
                <w:szCs w:val="20"/>
              </w:rPr>
              <w:t>2024</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5C204A" w:rsidP="00717960">
            <w:pPr>
              <w:pStyle w:val="afd"/>
              <w:jc w:val="center"/>
              <w:rPr>
                <w:rFonts w:ascii="Times New Roman" w:hAnsi="Times New Roman" w:cs="Times New Roman"/>
                <w:sz w:val="20"/>
                <w:szCs w:val="20"/>
              </w:rPr>
            </w:pPr>
            <w:r w:rsidRPr="0006326D">
              <w:rPr>
                <w:rFonts w:ascii="Times New Roman" w:hAnsi="Times New Roman" w:cs="Times New Roman"/>
                <w:sz w:val="20"/>
                <w:szCs w:val="20"/>
              </w:rPr>
              <w:t>0,1</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5C204A"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0,1</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5C204A"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0</w:t>
            </w:r>
            <w:r w:rsidR="00CF7010" w:rsidRPr="0006326D">
              <w:rPr>
                <w:rFonts w:ascii="Times New Roman" w:hAnsi="Times New Roman" w:cs="Times New Roman"/>
                <w:sz w:val="20"/>
                <w:szCs w:val="20"/>
              </w:rPr>
              <w:t>,</w:t>
            </w:r>
            <w:r w:rsidRPr="0006326D">
              <w:rPr>
                <w:rFonts w:ascii="Times New Roman" w:hAnsi="Times New Roman" w:cs="Times New Roman"/>
                <w:sz w:val="20"/>
                <w:szCs w:val="20"/>
              </w:rPr>
              <w:t>1</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5C204A"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0</w:t>
            </w:r>
            <w:r w:rsidR="00CF7010" w:rsidRPr="0006326D">
              <w:rPr>
                <w:rFonts w:ascii="Times New Roman" w:hAnsi="Times New Roman" w:cs="Times New Roman"/>
                <w:sz w:val="20"/>
                <w:szCs w:val="20"/>
              </w:rPr>
              <w:t>,</w:t>
            </w:r>
            <w:r w:rsidRPr="0006326D">
              <w:rPr>
                <w:rFonts w:ascii="Times New Roman" w:hAnsi="Times New Roman" w:cs="Times New Roman"/>
                <w:sz w:val="20"/>
                <w:szCs w:val="20"/>
              </w:rPr>
              <w:t>1</w:t>
            </w:r>
          </w:p>
        </w:tc>
        <w:tc>
          <w:tcPr>
            <w:tcW w:w="739" w:type="dxa"/>
            <w:tcBorders>
              <w:top w:val="single" w:sz="4" w:space="0" w:color="auto"/>
              <w:left w:val="single" w:sz="4" w:space="0" w:color="auto"/>
              <w:bottom w:val="single" w:sz="4" w:space="0" w:color="auto"/>
              <w:right w:val="single" w:sz="4" w:space="0" w:color="auto"/>
            </w:tcBorders>
          </w:tcPr>
          <w:p w:rsidR="00CF7010" w:rsidRPr="0006326D" w:rsidRDefault="005C204A"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0</w:t>
            </w:r>
            <w:r w:rsidR="00CF7010" w:rsidRPr="0006326D">
              <w:rPr>
                <w:rFonts w:ascii="Times New Roman" w:hAnsi="Times New Roman" w:cs="Times New Roman"/>
                <w:sz w:val="20"/>
                <w:szCs w:val="20"/>
              </w:rPr>
              <w:t>,</w:t>
            </w:r>
            <w:r w:rsidRPr="0006326D">
              <w:rPr>
                <w:rFonts w:ascii="Times New Roman" w:hAnsi="Times New Roman" w:cs="Times New Roman"/>
                <w:sz w:val="20"/>
                <w:szCs w:val="20"/>
              </w:rPr>
              <w:t>1</w:t>
            </w:r>
          </w:p>
        </w:tc>
        <w:tc>
          <w:tcPr>
            <w:tcW w:w="740" w:type="dxa"/>
            <w:tcBorders>
              <w:top w:val="single" w:sz="4" w:space="0" w:color="auto"/>
              <w:left w:val="single" w:sz="4" w:space="0" w:color="auto"/>
              <w:bottom w:val="single" w:sz="4" w:space="0" w:color="auto"/>
              <w:right w:val="single" w:sz="4" w:space="0" w:color="auto"/>
            </w:tcBorders>
          </w:tcPr>
          <w:p w:rsidR="00CF7010" w:rsidRPr="0006326D" w:rsidRDefault="005C204A" w:rsidP="00F8423C">
            <w:pPr>
              <w:pStyle w:val="afd"/>
              <w:jc w:val="center"/>
              <w:rPr>
                <w:rFonts w:ascii="Times New Roman" w:hAnsi="Times New Roman" w:cs="Times New Roman"/>
                <w:sz w:val="20"/>
                <w:szCs w:val="20"/>
              </w:rPr>
            </w:pPr>
            <w:r w:rsidRPr="0006326D">
              <w:rPr>
                <w:rFonts w:ascii="Times New Roman" w:hAnsi="Times New Roman" w:cs="Times New Roman"/>
                <w:sz w:val="20"/>
                <w:szCs w:val="20"/>
              </w:rPr>
              <w:t>0</w:t>
            </w:r>
            <w:r w:rsidR="00CF7010" w:rsidRPr="0006326D">
              <w:rPr>
                <w:rFonts w:ascii="Times New Roman" w:hAnsi="Times New Roman" w:cs="Times New Roman"/>
                <w:sz w:val="20"/>
                <w:szCs w:val="20"/>
              </w:rPr>
              <w:t>,</w:t>
            </w:r>
            <w:r w:rsidRPr="0006326D">
              <w:rPr>
                <w:rFonts w:ascii="Times New Roman" w:hAnsi="Times New Roman" w:cs="Times New Roman"/>
                <w:sz w:val="20"/>
                <w:szCs w:val="20"/>
              </w:rPr>
              <w:t>1</w:t>
            </w:r>
          </w:p>
        </w:tc>
        <w:tc>
          <w:tcPr>
            <w:tcW w:w="1232" w:type="dxa"/>
            <w:tcBorders>
              <w:top w:val="single" w:sz="4" w:space="0" w:color="auto"/>
              <w:left w:val="single" w:sz="4" w:space="0" w:color="auto"/>
              <w:bottom w:val="single" w:sz="4" w:space="0" w:color="auto"/>
              <w:right w:val="single" w:sz="4" w:space="0" w:color="auto"/>
            </w:tcBorders>
          </w:tcPr>
          <w:p w:rsidR="00CF7010" w:rsidRPr="0006326D" w:rsidRDefault="00052918" w:rsidP="00052918">
            <w:pPr>
              <w:pStyle w:val="aff"/>
              <w:rPr>
                <w:rFonts w:ascii="Times New Roman" w:hAnsi="Times New Roman" w:cs="Times New Roman"/>
                <w:sz w:val="20"/>
                <w:szCs w:val="20"/>
              </w:rPr>
            </w:pPr>
            <w:r>
              <w:rPr>
                <w:rStyle w:val="af7"/>
                <w:rFonts w:ascii="Times New Roman" w:hAnsi="Times New Roman" w:cs="Times New Roman"/>
                <w:color w:val="auto"/>
                <w:sz w:val="20"/>
                <w:szCs w:val="20"/>
              </w:rPr>
              <w:t>П</w:t>
            </w:r>
            <w:r w:rsidR="00CF7010" w:rsidRPr="0006326D">
              <w:rPr>
                <w:rStyle w:val="af7"/>
                <w:rFonts w:ascii="Times New Roman" w:hAnsi="Times New Roman" w:cs="Times New Roman"/>
                <w:color w:val="auto"/>
                <w:sz w:val="20"/>
                <w:szCs w:val="20"/>
              </w:rPr>
              <w:t>остановление</w:t>
            </w:r>
            <w:r w:rsidR="00CF7010" w:rsidRPr="0006326D">
              <w:rPr>
                <w:rFonts w:ascii="Times New Roman" w:hAnsi="Times New Roman" w:cs="Times New Roman"/>
                <w:sz w:val="20"/>
                <w:szCs w:val="20"/>
              </w:rPr>
              <w:t xml:space="preserve"> Правительства Р</w:t>
            </w:r>
            <w:r w:rsidR="00ED3FD3" w:rsidRPr="0006326D">
              <w:rPr>
                <w:rFonts w:ascii="Times New Roman" w:hAnsi="Times New Roman" w:cs="Times New Roman"/>
                <w:sz w:val="20"/>
                <w:szCs w:val="20"/>
              </w:rPr>
              <w:t>Ф №</w:t>
            </w:r>
            <w:r w:rsidR="0006326D">
              <w:rPr>
                <w:rFonts w:ascii="Times New Roman" w:hAnsi="Times New Roman" w:cs="Times New Roman"/>
                <w:sz w:val="20"/>
                <w:szCs w:val="20"/>
              </w:rPr>
              <w:t xml:space="preserve"> </w:t>
            </w:r>
            <w:r w:rsidR="00CF7010" w:rsidRPr="0006326D">
              <w:rPr>
                <w:rFonts w:ascii="Times New Roman" w:hAnsi="Times New Roman" w:cs="Times New Roman"/>
                <w:sz w:val="20"/>
                <w:szCs w:val="20"/>
              </w:rPr>
              <w:t xml:space="preserve">2457; </w:t>
            </w:r>
            <w:r w:rsidR="0006326D">
              <w:rPr>
                <w:rFonts w:ascii="Times New Roman" w:hAnsi="Times New Roman" w:cs="Times New Roman"/>
                <w:sz w:val="20"/>
                <w:szCs w:val="20"/>
              </w:rPr>
              <w:t>Стратегии до 2035 года</w:t>
            </w:r>
            <w:r w:rsidR="00AE3FC2" w:rsidRPr="0006326D">
              <w:rPr>
                <w:rFonts w:ascii="Times New Roman" w:hAnsi="Times New Roman" w:cs="Times New Roman"/>
                <w:sz w:val="20"/>
                <w:szCs w:val="20"/>
              </w:rPr>
              <w:t xml:space="preserve"> </w:t>
            </w:r>
            <w:proofErr w:type="spellStart"/>
            <w:proofErr w:type="gramStart"/>
            <w:r w:rsidR="00AE3FC2" w:rsidRPr="0006326D">
              <w:rPr>
                <w:rFonts w:ascii="Times New Roman" w:hAnsi="Times New Roman" w:cs="Times New Roman"/>
                <w:sz w:val="20"/>
                <w:szCs w:val="20"/>
              </w:rPr>
              <w:t>года</w:t>
            </w:r>
            <w:proofErr w:type="spellEnd"/>
            <w:proofErr w:type="gramEnd"/>
          </w:p>
        </w:tc>
        <w:tc>
          <w:tcPr>
            <w:tcW w:w="1160" w:type="dxa"/>
            <w:tcBorders>
              <w:top w:val="single" w:sz="4" w:space="0" w:color="auto"/>
              <w:left w:val="single" w:sz="4" w:space="0" w:color="auto"/>
              <w:bottom w:val="single" w:sz="4" w:space="0" w:color="auto"/>
              <w:right w:val="single" w:sz="4" w:space="0" w:color="auto"/>
            </w:tcBorders>
          </w:tcPr>
          <w:p w:rsidR="00CF7010" w:rsidRPr="0006326D" w:rsidRDefault="00CF7010" w:rsidP="00FA6071">
            <w:pPr>
              <w:pStyle w:val="aff"/>
              <w:rPr>
                <w:rFonts w:ascii="Times New Roman" w:hAnsi="Times New Roman" w:cs="Times New Roman"/>
                <w:sz w:val="20"/>
                <w:szCs w:val="20"/>
              </w:rPr>
            </w:pPr>
            <w:r w:rsidRPr="0006326D">
              <w:rPr>
                <w:rFonts w:ascii="Times New Roman" w:hAnsi="Times New Roman" w:cs="Times New Roman"/>
                <w:sz w:val="20"/>
                <w:szCs w:val="20"/>
              </w:rPr>
              <w:t>Финансовый отдел</w:t>
            </w:r>
          </w:p>
        </w:tc>
        <w:tc>
          <w:tcPr>
            <w:tcW w:w="1134" w:type="dxa"/>
            <w:tcBorders>
              <w:top w:val="single" w:sz="4" w:space="0" w:color="auto"/>
              <w:left w:val="single" w:sz="4" w:space="0" w:color="auto"/>
              <w:bottom w:val="single" w:sz="4" w:space="0" w:color="auto"/>
              <w:right w:val="single" w:sz="4" w:space="0" w:color="auto"/>
            </w:tcBorders>
          </w:tcPr>
          <w:p w:rsidR="00CF7010" w:rsidRPr="0006326D" w:rsidRDefault="00CF7010" w:rsidP="00F8423C">
            <w:pPr>
              <w:pStyle w:val="aff"/>
              <w:rPr>
                <w:rFonts w:ascii="Times New Roman" w:hAnsi="Times New Roman" w:cs="Times New Roman"/>
                <w:sz w:val="20"/>
                <w:szCs w:val="20"/>
              </w:rPr>
            </w:pPr>
            <w:r w:rsidRPr="0006326D">
              <w:rPr>
                <w:rFonts w:ascii="Times New Roman" w:hAnsi="Times New Roman" w:cs="Times New Roman"/>
                <w:sz w:val="20"/>
                <w:szCs w:val="20"/>
              </w:rPr>
              <w:t>обеспечение темпа устойчивого роста доходов населения и уровня пенсионного обеспечения не ниже инфляции</w:t>
            </w:r>
          </w:p>
        </w:tc>
        <w:tc>
          <w:tcPr>
            <w:tcW w:w="1276" w:type="dxa"/>
            <w:tcBorders>
              <w:top w:val="single" w:sz="4" w:space="0" w:color="auto"/>
              <w:left w:val="single" w:sz="4" w:space="0" w:color="auto"/>
              <w:bottom w:val="single" w:sz="4" w:space="0" w:color="auto"/>
            </w:tcBorders>
          </w:tcPr>
          <w:p w:rsidR="00CF7010" w:rsidRPr="0006326D" w:rsidRDefault="00FA6071" w:rsidP="00FA6071">
            <w:pPr>
              <w:pStyle w:val="aff"/>
              <w:rPr>
                <w:rFonts w:ascii="Times New Roman" w:hAnsi="Times New Roman" w:cs="Times New Roman"/>
                <w:sz w:val="20"/>
                <w:szCs w:val="20"/>
              </w:rPr>
            </w:pPr>
            <w:r>
              <w:rPr>
                <w:rFonts w:ascii="Times New Roman" w:hAnsi="Times New Roman" w:cs="Times New Roman"/>
                <w:sz w:val="20"/>
                <w:szCs w:val="20"/>
              </w:rPr>
              <w:t>о</w:t>
            </w:r>
            <w:r w:rsidR="00CF7010" w:rsidRPr="0006326D">
              <w:rPr>
                <w:rFonts w:ascii="Times New Roman" w:hAnsi="Times New Roman" w:cs="Times New Roman"/>
                <w:sz w:val="20"/>
                <w:szCs w:val="20"/>
              </w:rPr>
              <w:t>фициальный сайт</w:t>
            </w:r>
          </w:p>
        </w:tc>
      </w:tr>
    </w:tbl>
    <w:p w:rsidR="004915D9" w:rsidRPr="006B6F27" w:rsidRDefault="004915D9" w:rsidP="00731FA1">
      <w:pPr>
        <w:widowControl w:val="0"/>
        <w:tabs>
          <w:tab w:val="left" w:pos="1240"/>
        </w:tabs>
        <w:autoSpaceDE w:val="0"/>
        <w:autoSpaceDN w:val="0"/>
        <w:adjustRightInd w:val="0"/>
        <w:spacing w:after="0" w:line="240" w:lineRule="auto"/>
        <w:jc w:val="center"/>
        <w:rPr>
          <w:rFonts w:ascii="Times New Roman" w:eastAsia="Times New Roman" w:hAnsi="Times New Roman" w:cs="Times New Roman"/>
          <w:b/>
          <w:sz w:val="24"/>
          <w:szCs w:val="24"/>
        </w:rPr>
        <w:sectPr w:rsidR="004915D9" w:rsidRPr="006B6F27" w:rsidSect="004915D9">
          <w:pgSz w:w="16838" w:h="11906" w:orient="landscape"/>
          <w:pgMar w:top="567" w:right="567" w:bottom="567" w:left="567" w:header="425" w:footer="414" w:gutter="0"/>
          <w:cols w:space="708"/>
          <w:titlePg/>
          <w:docGrid w:linePitch="360"/>
        </w:sectPr>
      </w:pPr>
    </w:p>
    <w:p w:rsidR="00293AEE" w:rsidRPr="006B6F27" w:rsidRDefault="00293AEE" w:rsidP="00EE10AA">
      <w:pPr>
        <w:pStyle w:val="1"/>
        <w:numPr>
          <w:ilvl w:val="0"/>
          <w:numId w:val="4"/>
        </w:numPr>
        <w:tabs>
          <w:tab w:val="left" w:pos="426"/>
        </w:tabs>
        <w:spacing w:before="0" w:beforeAutospacing="0" w:after="0" w:afterAutospacing="0"/>
        <w:ind w:left="0" w:firstLine="0"/>
        <w:jc w:val="center"/>
        <w:rPr>
          <w:sz w:val="24"/>
          <w:szCs w:val="24"/>
        </w:rPr>
      </w:pPr>
      <w:bookmarkStart w:id="3" w:name="sub_113"/>
      <w:r w:rsidRPr="006B6F27">
        <w:rPr>
          <w:sz w:val="24"/>
          <w:szCs w:val="24"/>
        </w:rPr>
        <w:lastRenderedPageBreak/>
        <w:t xml:space="preserve">Структура муниципальной программы </w:t>
      </w:r>
      <w:r w:rsidR="00052918">
        <w:rPr>
          <w:sz w:val="24"/>
          <w:szCs w:val="24"/>
        </w:rPr>
        <w:t>«</w:t>
      </w:r>
      <w:r w:rsidRPr="006B6F27">
        <w:rPr>
          <w:sz w:val="24"/>
          <w:szCs w:val="24"/>
        </w:rPr>
        <w:t>Управление общественными финансами и му</w:t>
      </w:r>
      <w:r w:rsidR="00D93FED" w:rsidRPr="006B6F27">
        <w:rPr>
          <w:sz w:val="24"/>
          <w:szCs w:val="24"/>
        </w:rPr>
        <w:t>ниципальным долгом</w:t>
      </w:r>
      <w:r w:rsidR="00052918">
        <w:rPr>
          <w:sz w:val="24"/>
          <w:szCs w:val="24"/>
        </w:rPr>
        <w:t>»</w:t>
      </w:r>
    </w:p>
    <w:bookmarkEnd w:id="3"/>
    <w:p w:rsidR="00293AEE" w:rsidRPr="006B6F27" w:rsidRDefault="00293AEE" w:rsidP="00293AEE">
      <w:pPr>
        <w:spacing w:after="0" w:line="240" w:lineRule="auto"/>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41"/>
        <w:gridCol w:w="3312"/>
        <w:gridCol w:w="48"/>
        <w:gridCol w:w="1747"/>
        <w:gridCol w:w="2016"/>
        <w:gridCol w:w="2285"/>
      </w:tblGrid>
      <w:tr w:rsidR="00293AEE" w:rsidRPr="00052918" w:rsidTr="00052918">
        <w:tc>
          <w:tcPr>
            <w:tcW w:w="941" w:type="dxa"/>
            <w:tcBorders>
              <w:top w:val="single" w:sz="4" w:space="0" w:color="auto"/>
              <w:bottom w:val="single" w:sz="4" w:space="0" w:color="auto"/>
              <w:right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N пп</w:t>
            </w:r>
          </w:p>
        </w:tc>
        <w:tc>
          <w:tcPr>
            <w:tcW w:w="3312" w:type="dxa"/>
            <w:tcBorders>
              <w:top w:val="single" w:sz="4" w:space="0" w:color="auto"/>
              <w:left w:val="single" w:sz="4" w:space="0" w:color="auto"/>
              <w:bottom w:val="single" w:sz="4" w:space="0" w:color="auto"/>
              <w:right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Задачи структурного элемента</w:t>
            </w:r>
          </w:p>
        </w:tc>
        <w:tc>
          <w:tcPr>
            <w:tcW w:w="3811" w:type="dxa"/>
            <w:gridSpan w:val="3"/>
            <w:tcBorders>
              <w:top w:val="single" w:sz="4" w:space="0" w:color="auto"/>
              <w:left w:val="single" w:sz="4" w:space="0" w:color="auto"/>
              <w:bottom w:val="single" w:sz="4" w:space="0" w:color="auto"/>
              <w:right w:val="single" w:sz="4" w:space="0" w:color="auto"/>
            </w:tcBorders>
          </w:tcPr>
          <w:p w:rsidR="00293AEE" w:rsidRPr="00052918" w:rsidRDefault="00293AEE" w:rsidP="00052918">
            <w:pPr>
              <w:pStyle w:val="afd"/>
              <w:jc w:val="center"/>
              <w:rPr>
                <w:rFonts w:ascii="Times New Roman" w:hAnsi="Times New Roman" w:cs="Times New Roman"/>
                <w:sz w:val="20"/>
                <w:szCs w:val="20"/>
              </w:rPr>
            </w:pPr>
            <w:r w:rsidRPr="00052918">
              <w:rPr>
                <w:rFonts w:ascii="Times New Roman" w:hAnsi="Times New Roman" w:cs="Times New Roman"/>
                <w:sz w:val="20"/>
                <w:szCs w:val="20"/>
              </w:rPr>
              <w:t>Краткое описание ожидаемых эффектов от реализации задачи структурного элемента</w:t>
            </w:r>
          </w:p>
        </w:tc>
        <w:tc>
          <w:tcPr>
            <w:tcW w:w="2285" w:type="dxa"/>
            <w:tcBorders>
              <w:top w:val="single" w:sz="4" w:space="0" w:color="auto"/>
              <w:left w:val="single" w:sz="4" w:space="0" w:color="auto"/>
              <w:bottom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Связь с показателями Государственной программы</w:t>
            </w:r>
          </w:p>
        </w:tc>
      </w:tr>
      <w:tr w:rsidR="00293AEE" w:rsidRPr="00052918" w:rsidTr="00052918">
        <w:tc>
          <w:tcPr>
            <w:tcW w:w="941" w:type="dxa"/>
            <w:tcBorders>
              <w:top w:val="single" w:sz="4" w:space="0" w:color="auto"/>
              <w:bottom w:val="single" w:sz="4" w:space="0" w:color="auto"/>
              <w:right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1</w:t>
            </w:r>
          </w:p>
        </w:tc>
        <w:tc>
          <w:tcPr>
            <w:tcW w:w="3312" w:type="dxa"/>
            <w:tcBorders>
              <w:top w:val="single" w:sz="4" w:space="0" w:color="auto"/>
              <w:left w:val="single" w:sz="4" w:space="0" w:color="auto"/>
              <w:bottom w:val="single" w:sz="4" w:space="0" w:color="auto"/>
              <w:right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2</w:t>
            </w:r>
          </w:p>
        </w:tc>
        <w:tc>
          <w:tcPr>
            <w:tcW w:w="3811" w:type="dxa"/>
            <w:gridSpan w:val="3"/>
            <w:tcBorders>
              <w:top w:val="single" w:sz="4" w:space="0" w:color="auto"/>
              <w:left w:val="single" w:sz="4" w:space="0" w:color="auto"/>
              <w:bottom w:val="single" w:sz="4" w:space="0" w:color="auto"/>
              <w:right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3</w:t>
            </w:r>
          </w:p>
        </w:tc>
        <w:tc>
          <w:tcPr>
            <w:tcW w:w="2285" w:type="dxa"/>
            <w:tcBorders>
              <w:top w:val="single" w:sz="4" w:space="0" w:color="auto"/>
              <w:left w:val="single" w:sz="4" w:space="0" w:color="auto"/>
              <w:bottom w:val="single" w:sz="4" w:space="0" w:color="auto"/>
            </w:tcBorders>
          </w:tcPr>
          <w:p w:rsidR="00293AEE" w:rsidRPr="00052918" w:rsidRDefault="00293AE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4</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D93FED"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lang w:val="en-US"/>
              </w:rPr>
              <w:t>1</w:t>
            </w:r>
            <w:r w:rsidR="00293AEE" w:rsidRPr="00052918">
              <w:rPr>
                <w:rFonts w:ascii="Times New Roman" w:hAnsi="Times New Roman" w:cs="Times New Roman"/>
                <w:sz w:val="20"/>
                <w:szCs w:val="20"/>
              </w:rPr>
              <w:t>.</w:t>
            </w:r>
          </w:p>
        </w:tc>
        <w:tc>
          <w:tcPr>
            <w:tcW w:w="9408" w:type="dxa"/>
            <w:gridSpan w:val="5"/>
            <w:tcBorders>
              <w:top w:val="single" w:sz="4" w:space="0" w:color="auto"/>
              <w:left w:val="single" w:sz="4" w:space="0" w:color="auto"/>
              <w:bottom w:val="single" w:sz="4" w:space="0" w:color="auto"/>
            </w:tcBorders>
          </w:tcPr>
          <w:p w:rsidR="00293AEE" w:rsidRPr="00052918" w:rsidRDefault="00293AEE" w:rsidP="00052918">
            <w:pPr>
              <w:pStyle w:val="aff"/>
              <w:jc w:val="center"/>
              <w:rPr>
                <w:rFonts w:ascii="Times New Roman" w:hAnsi="Times New Roman" w:cs="Times New Roman"/>
                <w:b/>
                <w:sz w:val="20"/>
                <w:szCs w:val="20"/>
              </w:rPr>
            </w:pPr>
            <w:r w:rsidRPr="00052918">
              <w:rPr>
                <w:rStyle w:val="af7"/>
                <w:rFonts w:ascii="Times New Roman" w:hAnsi="Times New Roman" w:cs="Times New Roman"/>
                <w:b/>
                <w:color w:val="auto"/>
                <w:sz w:val="20"/>
                <w:szCs w:val="20"/>
              </w:rPr>
              <w:t>Комплекс</w:t>
            </w:r>
            <w:r w:rsidRPr="00052918">
              <w:rPr>
                <w:rStyle w:val="af6"/>
                <w:rFonts w:ascii="Times New Roman" w:hAnsi="Times New Roman" w:cs="Times New Roman"/>
                <w:b w:val="0"/>
                <w:bCs w:val="0"/>
                <w:color w:val="auto"/>
                <w:sz w:val="20"/>
                <w:szCs w:val="20"/>
              </w:rPr>
              <w:t xml:space="preserve"> </w:t>
            </w:r>
            <w:r w:rsidRPr="00052918">
              <w:rPr>
                <w:rStyle w:val="af6"/>
                <w:rFonts w:ascii="Times New Roman" w:hAnsi="Times New Roman" w:cs="Times New Roman"/>
                <w:bCs w:val="0"/>
                <w:color w:val="auto"/>
                <w:sz w:val="20"/>
                <w:szCs w:val="20"/>
              </w:rPr>
              <w:t xml:space="preserve">процессных мероприятий </w:t>
            </w:r>
            <w:r w:rsidR="00052918">
              <w:rPr>
                <w:rStyle w:val="af6"/>
                <w:rFonts w:ascii="Times New Roman" w:hAnsi="Times New Roman" w:cs="Times New Roman"/>
                <w:bCs w:val="0"/>
                <w:color w:val="auto"/>
                <w:sz w:val="20"/>
                <w:szCs w:val="20"/>
              </w:rPr>
              <w:t>«</w:t>
            </w:r>
            <w:r w:rsidRPr="00052918">
              <w:rPr>
                <w:rStyle w:val="af6"/>
                <w:rFonts w:ascii="Times New Roman" w:hAnsi="Times New Roman" w:cs="Times New Roman"/>
                <w:bCs w:val="0"/>
                <w:color w:val="auto"/>
                <w:sz w:val="20"/>
                <w:szCs w:val="20"/>
              </w:rPr>
              <w:t>Организация и управление бюджетным процессом и повышение его открытости</w:t>
            </w:r>
            <w:r w:rsidR="00052918">
              <w:rPr>
                <w:rStyle w:val="af6"/>
                <w:rFonts w:ascii="Times New Roman" w:hAnsi="Times New Roman" w:cs="Times New Roman"/>
                <w:bCs w:val="0"/>
                <w:color w:val="auto"/>
                <w:sz w:val="20"/>
                <w:szCs w:val="20"/>
              </w:rPr>
              <w:t>»</w:t>
            </w:r>
          </w:p>
        </w:tc>
      </w:tr>
      <w:tr w:rsidR="00293AEE" w:rsidRPr="00052918" w:rsidTr="00052918">
        <w:tc>
          <w:tcPr>
            <w:tcW w:w="941" w:type="dxa"/>
            <w:tcBorders>
              <w:top w:val="single" w:sz="4" w:space="0" w:color="auto"/>
              <w:bottom w:val="single" w:sz="4" w:space="0" w:color="auto"/>
              <w:right w:val="single" w:sz="4" w:space="0" w:color="auto"/>
            </w:tcBorders>
          </w:tcPr>
          <w:p w:rsidR="00293AEE" w:rsidRPr="00052918" w:rsidRDefault="00293AEE" w:rsidP="00293AEE">
            <w:pPr>
              <w:pStyle w:val="afd"/>
              <w:rPr>
                <w:rFonts w:ascii="Times New Roman" w:hAnsi="Times New Roman" w:cs="Times New Roman"/>
                <w:sz w:val="20"/>
                <w:szCs w:val="20"/>
              </w:rPr>
            </w:pPr>
          </w:p>
        </w:tc>
        <w:tc>
          <w:tcPr>
            <w:tcW w:w="3312" w:type="dxa"/>
            <w:tcBorders>
              <w:top w:val="single" w:sz="4" w:space="0" w:color="auto"/>
              <w:left w:val="single" w:sz="4" w:space="0" w:color="auto"/>
              <w:bottom w:val="single" w:sz="4" w:space="0" w:color="auto"/>
              <w:right w:val="single" w:sz="4" w:space="0" w:color="auto"/>
            </w:tcBorders>
          </w:tcPr>
          <w:p w:rsidR="00293AEE" w:rsidRPr="00052918" w:rsidRDefault="00293AEE" w:rsidP="00FA6071">
            <w:pPr>
              <w:pStyle w:val="aff"/>
              <w:rPr>
                <w:rFonts w:ascii="Times New Roman" w:hAnsi="Times New Roman" w:cs="Times New Roman"/>
                <w:sz w:val="20"/>
                <w:szCs w:val="20"/>
              </w:rPr>
            </w:pPr>
            <w:proofErr w:type="gramStart"/>
            <w:r w:rsidRPr="00052918">
              <w:rPr>
                <w:rFonts w:ascii="Times New Roman" w:hAnsi="Times New Roman" w:cs="Times New Roman"/>
                <w:sz w:val="20"/>
                <w:szCs w:val="20"/>
              </w:rPr>
              <w:t>Ответственный</w:t>
            </w:r>
            <w:proofErr w:type="gramEnd"/>
            <w:r w:rsidRPr="00052918">
              <w:rPr>
                <w:rFonts w:ascii="Times New Roman" w:hAnsi="Times New Roman" w:cs="Times New Roman"/>
                <w:sz w:val="20"/>
                <w:szCs w:val="20"/>
              </w:rPr>
              <w:t xml:space="preserve"> за реализацию: Финансовый отдел</w:t>
            </w:r>
          </w:p>
        </w:tc>
        <w:tc>
          <w:tcPr>
            <w:tcW w:w="6096" w:type="dxa"/>
            <w:gridSpan w:val="4"/>
            <w:tcBorders>
              <w:top w:val="single" w:sz="4" w:space="0" w:color="auto"/>
              <w:left w:val="single" w:sz="4" w:space="0" w:color="auto"/>
              <w:bottom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 xml:space="preserve">Срок реализации: </w:t>
            </w:r>
            <w:r w:rsidR="00052918">
              <w:rPr>
                <w:rFonts w:ascii="Times New Roman" w:hAnsi="Times New Roman" w:cs="Times New Roman"/>
                <w:sz w:val="20"/>
                <w:szCs w:val="20"/>
              </w:rPr>
              <w:t>2025</w:t>
            </w:r>
            <w:r w:rsidRPr="00052918">
              <w:rPr>
                <w:rFonts w:ascii="Times New Roman" w:hAnsi="Times New Roman" w:cs="Times New Roman"/>
                <w:sz w:val="20"/>
                <w:szCs w:val="20"/>
              </w:rPr>
              <w:t>-</w:t>
            </w:r>
            <w:r w:rsidR="00052918">
              <w:rPr>
                <w:rFonts w:ascii="Times New Roman" w:hAnsi="Times New Roman" w:cs="Times New Roman"/>
                <w:sz w:val="20"/>
                <w:szCs w:val="20"/>
              </w:rPr>
              <w:t>2035</w:t>
            </w:r>
          </w:p>
        </w:tc>
      </w:tr>
      <w:tr w:rsidR="00293AEE" w:rsidRPr="00052918" w:rsidTr="00052918">
        <w:tc>
          <w:tcPr>
            <w:tcW w:w="941" w:type="dxa"/>
            <w:tcBorders>
              <w:top w:val="single" w:sz="4" w:space="0" w:color="auto"/>
              <w:bottom w:val="single" w:sz="4" w:space="0" w:color="auto"/>
              <w:right w:val="single" w:sz="4" w:space="0" w:color="auto"/>
            </w:tcBorders>
          </w:tcPr>
          <w:p w:rsidR="00293AEE" w:rsidRPr="00052918" w:rsidRDefault="00370AD1"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1</w:t>
            </w:r>
            <w:r w:rsidR="00293AEE" w:rsidRPr="00052918">
              <w:rPr>
                <w:rFonts w:ascii="Times New Roman" w:hAnsi="Times New Roman" w:cs="Times New Roman"/>
                <w:sz w:val="20"/>
                <w:szCs w:val="20"/>
              </w:rPr>
              <w:t>.1.</w:t>
            </w:r>
          </w:p>
        </w:tc>
        <w:tc>
          <w:tcPr>
            <w:tcW w:w="3312" w:type="dxa"/>
            <w:tcBorders>
              <w:top w:val="single" w:sz="4" w:space="0" w:color="auto"/>
              <w:left w:val="single" w:sz="4" w:space="0" w:color="auto"/>
              <w:bottom w:val="single" w:sz="4" w:space="0" w:color="auto"/>
              <w:right w:val="single" w:sz="4" w:space="0" w:color="auto"/>
            </w:tcBorders>
          </w:tcPr>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Создание условий для обеспечения долгосрочной сбалансированности и устойчивости </w:t>
            </w:r>
            <w:r w:rsidR="00C07E5F">
              <w:rPr>
                <w:rFonts w:ascii="Times New Roman" w:hAnsi="Times New Roman" w:cs="Times New Roman"/>
                <w:sz w:val="20"/>
                <w:szCs w:val="20"/>
              </w:rPr>
              <w:t>местного</w:t>
            </w:r>
          </w:p>
        </w:tc>
        <w:tc>
          <w:tcPr>
            <w:tcW w:w="3811" w:type="dxa"/>
            <w:gridSpan w:val="3"/>
            <w:tcBorders>
              <w:top w:val="single" w:sz="4" w:space="0" w:color="auto"/>
              <w:left w:val="single" w:sz="4" w:space="0" w:color="auto"/>
              <w:bottom w:val="single" w:sz="4" w:space="0" w:color="auto"/>
              <w:right w:val="single" w:sz="4" w:space="0" w:color="auto"/>
            </w:tcBorders>
          </w:tcPr>
          <w:p w:rsidR="00293AEE" w:rsidRPr="00052918" w:rsidRDefault="008F1B0D" w:rsidP="0027021B">
            <w:pPr>
              <w:pStyle w:val="aff"/>
              <w:rPr>
                <w:rFonts w:ascii="Times New Roman" w:hAnsi="Times New Roman" w:cs="Times New Roman"/>
                <w:sz w:val="20"/>
                <w:szCs w:val="20"/>
              </w:rPr>
            </w:pPr>
            <w:r w:rsidRPr="00052918">
              <w:rPr>
                <w:rFonts w:ascii="Times New Roman" w:hAnsi="Times New Roman" w:cs="Times New Roman"/>
                <w:sz w:val="20"/>
                <w:szCs w:val="20"/>
              </w:rPr>
              <w:t>П</w:t>
            </w:r>
            <w:r w:rsidR="00293AEE" w:rsidRPr="00052918">
              <w:rPr>
                <w:rFonts w:ascii="Times New Roman" w:hAnsi="Times New Roman" w:cs="Times New Roman"/>
                <w:sz w:val="20"/>
                <w:szCs w:val="20"/>
              </w:rPr>
              <w:t xml:space="preserve">ринятие </w:t>
            </w:r>
            <w:r w:rsidR="00D93FED" w:rsidRPr="00052918">
              <w:rPr>
                <w:rFonts w:ascii="Times New Roman" w:hAnsi="Times New Roman" w:cs="Times New Roman"/>
                <w:sz w:val="20"/>
                <w:szCs w:val="20"/>
              </w:rPr>
              <w:t>решения Собрания д</w:t>
            </w:r>
            <w:r w:rsidR="00293AEE" w:rsidRPr="00052918">
              <w:rPr>
                <w:rFonts w:ascii="Times New Roman" w:hAnsi="Times New Roman" w:cs="Times New Roman"/>
                <w:sz w:val="20"/>
                <w:szCs w:val="20"/>
              </w:rPr>
              <w:t xml:space="preserve">епутатов </w:t>
            </w:r>
            <w:r w:rsidR="00D93FED"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о бюджете </w:t>
            </w:r>
            <w:r w:rsidR="00D93FED"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на очередной финансовый год и плановый период, учитывающего приоритеты социально-экономического развития </w:t>
            </w:r>
            <w:r w:rsidR="00D93FED"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и принципы долгосрочной бюджетной устойчивости на основе бюджетных правил; принятие решения Собрания </w:t>
            </w:r>
            <w:r w:rsidR="00D93FED" w:rsidRPr="00052918">
              <w:rPr>
                <w:rFonts w:ascii="Times New Roman" w:hAnsi="Times New Roman" w:cs="Times New Roman"/>
                <w:sz w:val="20"/>
                <w:szCs w:val="20"/>
              </w:rPr>
              <w:t>д</w:t>
            </w:r>
            <w:r w:rsidR="00293AEE" w:rsidRPr="00052918">
              <w:rPr>
                <w:rFonts w:ascii="Times New Roman" w:hAnsi="Times New Roman" w:cs="Times New Roman"/>
                <w:sz w:val="20"/>
                <w:szCs w:val="20"/>
              </w:rPr>
              <w:t xml:space="preserve">епутатов </w:t>
            </w:r>
            <w:r w:rsidR="00D93FED"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о внесении изменений в решения Собрания </w:t>
            </w:r>
            <w:r w:rsidR="00D93FED" w:rsidRPr="00052918">
              <w:rPr>
                <w:rFonts w:ascii="Times New Roman" w:hAnsi="Times New Roman" w:cs="Times New Roman"/>
                <w:sz w:val="20"/>
                <w:szCs w:val="20"/>
              </w:rPr>
              <w:t>д</w:t>
            </w:r>
            <w:r w:rsidR="00293AEE" w:rsidRPr="00052918">
              <w:rPr>
                <w:rFonts w:ascii="Times New Roman" w:hAnsi="Times New Roman" w:cs="Times New Roman"/>
                <w:sz w:val="20"/>
                <w:szCs w:val="20"/>
              </w:rPr>
              <w:t xml:space="preserve">епутатов </w:t>
            </w:r>
            <w:r w:rsidR="00D93FED"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о бюджете </w:t>
            </w:r>
            <w:r w:rsidR="00D93FED" w:rsidRPr="00052918">
              <w:rPr>
                <w:rFonts w:ascii="Times New Roman" w:hAnsi="Times New Roman" w:cs="Times New Roman"/>
                <w:sz w:val="20"/>
                <w:szCs w:val="20"/>
              </w:rPr>
              <w:t>Алатырского муниципального округа</w:t>
            </w:r>
            <w:r w:rsidR="0027021B">
              <w:rPr>
                <w:rFonts w:ascii="Times New Roman" w:hAnsi="Times New Roman" w:cs="Times New Roman"/>
                <w:sz w:val="20"/>
                <w:szCs w:val="20"/>
              </w:rPr>
              <w:t xml:space="preserve"> на</w:t>
            </w:r>
            <w:r w:rsidR="00293AEE" w:rsidRPr="00052918">
              <w:rPr>
                <w:rFonts w:ascii="Times New Roman" w:hAnsi="Times New Roman" w:cs="Times New Roman"/>
                <w:sz w:val="20"/>
                <w:szCs w:val="20"/>
              </w:rPr>
              <w:t xml:space="preserve"> очередной финансовый год и плановый период; обеспечение управления бюджетными ассигнованиями резервного фонда </w:t>
            </w:r>
            <w:r w:rsidR="00D93FED" w:rsidRPr="00052918">
              <w:rPr>
                <w:rFonts w:ascii="Times New Roman" w:hAnsi="Times New Roman" w:cs="Times New Roman"/>
                <w:sz w:val="20"/>
                <w:szCs w:val="20"/>
              </w:rPr>
              <w:t>Алатырского муниципального округа</w:t>
            </w:r>
          </w:p>
        </w:tc>
        <w:tc>
          <w:tcPr>
            <w:tcW w:w="2285" w:type="dxa"/>
            <w:tcBorders>
              <w:top w:val="single" w:sz="4" w:space="0" w:color="auto"/>
              <w:left w:val="single" w:sz="4" w:space="0" w:color="auto"/>
              <w:bottom w:val="single" w:sz="4" w:space="0" w:color="auto"/>
            </w:tcBorders>
          </w:tcPr>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отношение дефицита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 xml:space="preserve">бюджета к доходам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(без учета безвозмездных поступлений)</w:t>
            </w:r>
          </w:p>
        </w:tc>
      </w:tr>
      <w:tr w:rsidR="00293AEE" w:rsidRPr="00052918" w:rsidTr="00052918">
        <w:tc>
          <w:tcPr>
            <w:tcW w:w="941" w:type="dxa"/>
            <w:tcBorders>
              <w:top w:val="single" w:sz="4" w:space="0" w:color="auto"/>
              <w:bottom w:val="single" w:sz="4" w:space="0" w:color="auto"/>
              <w:right w:val="single" w:sz="4" w:space="0" w:color="auto"/>
            </w:tcBorders>
          </w:tcPr>
          <w:p w:rsidR="00293AEE" w:rsidRPr="00052918" w:rsidRDefault="00370AD1"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1</w:t>
            </w:r>
            <w:r w:rsidR="00293AEE" w:rsidRPr="00052918">
              <w:rPr>
                <w:rFonts w:ascii="Times New Roman" w:hAnsi="Times New Roman" w:cs="Times New Roman"/>
                <w:sz w:val="20"/>
                <w:szCs w:val="20"/>
              </w:rPr>
              <w:t>.2.</w:t>
            </w:r>
          </w:p>
        </w:tc>
        <w:tc>
          <w:tcPr>
            <w:tcW w:w="3312" w:type="dxa"/>
            <w:tcBorders>
              <w:top w:val="single" w:sz="4" w:space="0" w:color="auto"/>
              <w:left w:val="single" w:sz="4" w:space="0" w:color="auto"/>
              <w:bottom w:val="single" w:sz="4" w:space="0" w:color="auto"/>
              <w:right w:val="single" w:sz="4" w:space="0" w:color="auto"/>
            </w:tcBorders>
          </w:tcPr>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Совершенствование организации исполнения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w:t>
            </w:r>
          </w:p>
        </w:tc>
        <w:tc>
          <w:tcPr>
            <w:tcW w:w="3811" w:type="dxa"/>
            <w:gridSpan w:val="3"/>
            <w:tcBorders>
              <w:top w:val="single" w:sz="4" w:space="0" w:color="auto"/>
              <w:left w:val="single" w:sz="4" w:space="0" w:color="auto"/>
              <w:bottom w:val="single" w:sz="4" w:space="0" w:color="auto"/>
              <w:right w:val="single" w:sz="4" w:space="0" w:color="auto"/>
            </w:tcBorders>
          </w:tcPr>
          <w:p w:rsidR="00293AEE" w:rsidRPr="00052918" w:rsidRDefault="00370AD1" w:rsidP="0027021B">
            <w:pPr>
              <w:pStyle w:val="aff"/>
              <w:rPr>
                <w:rFonts w:ascii="Times New Roman" w:hAnsi="Times New Roman" w:cs="Times New Roman"/>
                <w:sz w:val="20"/>
                <w:szCs w:val="20"/>
              </w:rPr>
            </w:pPr>
            <w:r w:rsidRPr="00052918">
              <w:rPr>
                <w:rFonts w:ascii="Times New Roman" w:hAnsi="Times New Roman" w:cs="Times New Roman"/>
                <w:sz w:val="20"/>
                <w:szCs w:val="20"/>
              </w:rPr>
              <w:t>Принятие решения Собрания депутатов Алатырского муниципального округа об исполнении бюджета Алатырского муниципального округа за отчетный финансовый год; процент исполнения бюджета Алатырского муниципального округа по расходам в 2026 году составит 97,2%</w:t>
            </w:r>
          </w:p>
        </w:tc>
        <w:tc>
          <w:tcPr>
            <w:tcW w:w="2285" w:type="dxa"/>
            <w:tcBorders>
              <w:top w:val="single" w:sz="4" w:space="0" w:color="auto"/>
              <w:left w:val="single" w:sz="4" w:space="0" w:color="auto"/>
              <w:bottom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средний показатель качества финансового менеджмента главных администраторов средств </w:t>
            </w:r>
            <w:r w:rsidR="00370AD1" w:rsidRPr="00052918">
              <w:rPr>
                <w:rFonts w:ascii="Times New Roman" w:hAnsi="Times New Roman" w:cs="Times New Roman"/>
                <w:sz w:val="20"/>
                <w:szCs w:val="20"/>
              </w:rPr>
              <w:t>Алатырского муниципального округа</w:t>
            </w:r>
          </w:p>
        </w:tc>
      </w:tr>
      <w:tr w:rsidR="00293AEE" w:rsidRPr="00052918" w:rsidTr="00052918">
        <w:tc>
          <w:tcPr>
            <w:tcW w:w="941" w:type="dxa"/>
            <w:tcBorders>
              <w:top w:val="single" w:sz="4" w:space="0" w:color="auto"/>
              <w:bottom w:val="single" w:sz="4" w:space="0" w:color="auto"/>
              <w:right w:val="single" w:sz="4" w:space="0" w:color="auto"/>
            </w:tcBorders>
          </w:tcPr>
          <w:p w:rsidR="00293AEE" w:rsidRPr="00052918" w:rsidRDefault="0060302F"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1</w:t>
            </w:r>
            <w:r w:rsidR="00293AEE" w:rsidRPr="00052918">
              <w:rPr>
                <w:rFonts w:ascii="Times New Roman" w:hAnsi="Times New Roman" w:cs="Times New Roman"/>
                <w:sz w:val="20"/>
                <w:szCs w:val="20"/>
              </w:rPr>
              <w:t>.3.</w:t>
            </w:r>
          </w:p>
        </w:tc>
        <w:tc>
          <w:tcPr>
            <w:tcW w:w="3312" w:type="dxa"/>
            <w:tcBorders>
              <w:top w:val="single" w:sz="4" w:space="0" w:color="auto"/>
              <w:left w:val="single" w:sz="4" w:space="0" w:color="auto"/>
              <w:bottom w:val="single" w:sz="4" w:space="0" w:color="auto"/>
              <w:right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Повышение открытости и прозрачности бюджетной системы в </w:t>
            </w:r>
            <w:proofErr w:type="spellStart"/>
            <w:r w:rsidR="0060302F" w:rsidRPr="00052918">
              <w:rPr>
                <w:rFonts w:ascii="Times New Roman" w:hAnsi="Times New Roman" w:cs="Times New Roman"/>
                <w:sz w:val="20"/>
                <w:szCs w:val="20"/>
              </w:rPr>
              <w:t>Алатырском</w:t>
            </w:r>
            <w:proofErr w:type="spellEnd"/>
            <w:r w:rsidR="0060302F" w:rsidRPr="00052918">
              <w:rPr>
                <w:rFonts w:ascii="Times New Roman" w:hAnsi="Times New Roman" w:cs="Times New Roman"/>
                <w:sz w:val="20"/>
                <w:szCs w:val="20"/>
              </w:rPr>
              <w:t xml:space="preserve"> муниципальном </w:t>
            </w:r>
            <w:proofErr w:type="spellStart"/>
            <w:r w:rsidR="0060302F" w:rsidRPr="00052918">
              <w:rPr>
                <w:rFonts w:ascii="Times New Roman" w:hAnsi="Times New Roman" w:cs="Times New Roman"/>
                <w:sz w:val="20"/>
                <w:szCs w:val="20"/>
              </w:rPr>
              <w:t>округе</w:t>
            </w:r>
            <w:r w:rsidRPr="00052918">
              <w:rPr>
                <w:rFonts w:ascii="Times New Roman" w:hAnsi="Times New Roman" w:cs="Times New Roman"/>
                <w:sz w:val="20"/>
                <w:szCs w:val="20"/>
              </w:rPr>
              <w:t>е</w:t>
            </w:r>
            <w:proofErr w:type="spellEnd"/>
            <w:r w:rsidRPr="00052918">
              <w:rPr>
                <w:rFonts w:ascii="Times New Roman" w:hAnsi="Times New Roman" w:cs="Times New Roman"/>
                <w:sz w:val="20"/>
                <w:szCs w:val="20"/>
              </w:rPr>
              <w:t xml:space="preserve">, доступности для граждан информации о составлении и  исполнении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w:t>
            </w:r>
          </w:p>
        </w:tc>
        <w:tc>
          <w:tcPr>
            <w:tcW w:w="3811" w:type="dxa"/>
            <w:gridSpan w:val="3"/>
            <w:tcBorders>
              <w:top w:val="single" w:sz="4" w:space="0" w:color="auto"/>
              <w:left w:val="single" w:sz="4" w:space="0" w:color="auto"/>
              <w:bottom w:val="single" w:sz="4" w:space="0" w:color="auto"/>
              <w:right w:val="single" w:sz="4" w:space="0" w:color="auto"/>
            </w:tcBorders>
          </w:tcPr>
          <w:p w:rsidR="00293AEE" w:rsidRPr="00052918" w:rsidRDefault="008F1B0D" w:rsidP="00C07E5F">
            <w:pPr>
              <w:pStyle w:val="aff"/>
              <w:rPr>
                <w:rFonts w:ascii="Times New Roman" w:hAnsi="Times New Roman" w:cs="Times New Roman"/>
                <w:sz w:val="20"/>
                <w:szCs w:val="20"/>
              </w:rPr>
            </w:pPr>
            <w:r w:rsidRPr="00052918">
              <w:rPr>
                <w:rFonts w:ascii="Times New Roman" w:hAnsi="Times New Roman" w:cs="Times New Roman"/>
                <w:sz w:val="20"/>
                <w:szCs w:val="20"/>
              </w:rPr>
              <w:t>И</w:t>
            </w:r>
            <w:r w:rsidR="00293AEE" w:rsidRPr="00052918">
              <w:rPr>
                <w:rFonts w:ascii="Times New Roman" w:hAnsi="Times New Roman" w:cs="Times New Roman"/>
                <w:sz w:val="20"/>
                <w:szCs w:val="20"/>
              </w:rPr>
              <w:t xml:space="preserve">нформирование населения о составлении и исполнении </w:t>
            </w:r>
            <w:r w:rsidR="00C07E5F">
              <w:rPr>
                <w:rFonts w:ascii="Times New Roman" w:hAnsi="Times New Roman" w:cs="Times New Roman"/>
                <w:sz w:val="20"/>
                <w:szCs w:val="20"/>
              </w:rPr>
              <w:t xml:space="preserve">местного </w:t>
            </w:r>
            <w:r w:rsidR="00293AEE" w:rsidRPr="00052918">
              <w:rPr>
                <w:rFonts w:ascii="Times New Roman" w:hAnsi="Times New Roman" w:cs="Times New Roman"/>
                <w:sz w:val="20"/>
                <w:szCs w:val="20"/>
              </w:rPr>
              <w:t>бюджета в доступном формате</w:t>
            </w:r>
          </w:p>
        </w:tc>
        <w:tc>
          <w:tcPr>
            <w:tcW w:w="2285" w:type="dxa"/>
            <w:tcBorders>
              <w:top w:val="single" w:sz="4" w:space="0" w:color="auto"/>
              <w:left w:val="single" w:sz="4" w:space="0" w:color="auto"/>
              <w:bottom w:val="single" w:sz="4" w:space="0" w:color="auto"/>
            </w:tcBorders>
          </w:tcPr>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отношение дефицита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 xml:space="preserve">бюджета к доходам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(без учета безвозмездных поступлений)</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60302F"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2</w:t>
            </w:r>
            <w:r w:rsidR="00293AEE" w:rsidRPr="00052918">
              <w:rPr>
                <w:rFonts w:ascii="Times New Roman" w:hAnsi="Times New Roman" w:cs="Times New Roman"/>
                <w:sz w:val="20"/>
                <w:szCs w:val="20"/>
              </w:rPr>
              <w:t>.</w:t>
            </w:r>
          </w:p>
        </w:tc>
        <w:tc>
          <w:tcPr>
            <w:tcW w:w="9408" w:type="dxa"/>
            <w:gridSpan w:val="5"/>
            <w:tcBorders>
              <w:top w:val="single" w:sz="4" w:space="0" w:color="auto"/>
              <w:left w:val="single" w:sz="4" w:space="0" w:color="auto"/>
              <w:bottom w:val="single" w:sz="4" w:space="0" w:color="auto"/>
            </w:tcBorders>
          </w:tcPr>
          <w:p w:rsidR="00293AEE" w:rsidRPr="00052918" w:rsidRDefault="00B72ED5" w:rsidP="00560226">
            <w:pPr>
              <w:pStyle w:val="aff"/>
              <w:jc w:val="center"/>
              <w:rPr>
                <w:rFonts w:ascii="Times New Roman" w:hAnsi="Times New Roman" w:cs="Times New Roman"/>
                <w:b/>
                <w:sz w:val="20"/>
                <w:szCs w:val="20"/>
              </w:rPr>
            </w:pPr>
            <w:hyperlink w:anchor="sub_400" w:history="1">
              <w:r w:rsidR="00293AEE" w:rsidRPr="00052918">
                <w:rPr>
                  <w:rStyle w:val="af7"/>
                  <w:rFonts w:ascii="Times New Roman" w:hAnsi="Times New Roman" w:cs="Times New Roman"/>
                  <w:b/>
                  <w:color w:val="auto"/>
                  <w:sz w:val="20"/>
                  <w:szCs w:val="20"/>
                </w:rPr>
                <w:t>Комплекс</w:t>
              </w:r>
            </w:hyperlink>
            <w:r w:rsidR="00293AEE" w:rsidRPr="00052918">
              <w:rPr>
                <w:rFonts w:ascii="Times New Roman" w:hAnsi="Times New Roman" w:cs="Times New Roman"/>
                <w:b/>
                <w:sz w:val="20"/>
                <w:szCs w:val="20"/>
              </w:rPr>
              <w:t xml:space="preserve"> процессных мероприятий "Повышение доходной базы бюджета </w:t>
            </w:r>
            <w:r w:rsidR="00560226" w:rsidRPr="00052918">
              <w:rPr>
                <w:rFonts w:ascii="Times New Roman" w:hAnsi="Times New Roman" w:cs="Times New Roman"/>
                <w:b/>
                <w:sz w:val="20"/>
                <w:szCs w:val="20"/>
              </w:rPr>
              <w:t>Алатырского муниципального округа</w:t>
            </w:r>
            <w:r w:rsidR="00293AEE" w:rsidRPr="00052918">
              <w:rPr>
                <w:rFonts w:ascii="Times New Roman" w:hAnsi="Times New Roman" w:cs="Times New Roman"/>
                <w:b/>
                <w:sz w:val="20"/>
                <w:szCs w:val="20"/>
              </w:rPr>
              <w:t xml:space="preserve"> Чувашской Республики"</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293AEE" w:rsidP="00293AEE">
            <w:pPr>
              <w:pStyle w:val="afd"/>
              <w:rPr>
                <w:rFonts w:ascii="Times New Roman" w:hAnsi="Times New Roman" w:cs="Times New Roman"/>
                <w:sz w:val="20"/>
                <w:szCs w:val="20"/>
              </w:rPr>
            </w:pPr>
          </w:p>
        </w:tc>
        <w:tc>
          <w:tcPr>
            <w:tcW w:w="5107" w:type="dxa"/>
            <w:gridSpan w:val="3"/>
            <w:tcBorders>
              <w:top w:val="single" w:sz="4" w:space="0" w:color="auto"/>
              <w:left w:val="single" w:sz="4" w:space="0" w:color="auto"/>
              <w:bottom w:val="single" w:sz="4" w:space="0" w:color="auto"/>
              <w:right w:val="single" w:sz="4" w:space="0" w:color="auto"/>
            </w:tcBorders>
          </w:tcPr>
          <w:p w:rsidR="00293AEE" w:rsidRPr="00052918" w:rsidRDefault="00293AEE" w:rsidP="00C07E5F">
            <w:pPr>
              <w:pStyle w:val="aff"/>
              <w:rPr>
                <w:rFonts w:ascii="Times New Roman" w:hAnsi="Times New Roman" w:cs="Times New Roman"/>
                <w:sz w:val="20"/>
                <w:szCs w:val="20"/>
              </w:rPr>
            </w:pPr>
            <w:proofErr w:type="gramStart"/>
            <w:r w:rsidRPr="00052918">
              <w:rPr>
                <w:rFonts w:ascii="Times New Roman" w:hAnsi="Times New Roman" w:cs="Times New Roman"/>
                <w:sz w:val="20"/>
                <w:szCs w:val="20"/>
              </w:rPr>
              <w:t>Ответственный</w:t>
            </w:r>
            <w:proofErr w:type="gramEnd"/>
            <w:r w:rsidRPr="00052918">
              <w:rPr>
                <w:rFonts w:ascii="Times New Roman" w:hAnsi="Times New Roman" w:cs="Times New Roman"/>
                <w:sz w:val="20"/>
                <w:szCs w:val="20"/>
              </w:rPr>
              <w:t xml:space="preserve"> за реализацию: Финансовый отдел</w:t>
            </w:r>
          </w:p>
        </w:tc>
        <w:tc>
          <w:tcPr>
            <w:tcW w:w="4301" w:type="dxa"/>
            <w:gridSpan w:val="2"/>
            <w:tcBorders>
              <w:top w:val="single" w:sz="4" w:space="0" w:color="auto"/>
              <w:left w:val="single" w:sz="4" w:space="0" w:color="auto"/>
              <w:bottom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Срок реализации: -</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60302F"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2</w:t>
            </w:r>
            <w:r w:rsidR="00293AEE" w:rsidRPr="00052918">
              <w:rPr>
                <w:rFonts w:ascii="Times New Roman" w:hAnsi="Times New Roman" w:cs="Times New Roman"/>
                <w:sz w:val="20"/>
                <w:szCs w:val="20"/>
              </w:rPr>
              <w:t>.1.</w:t>
            </w:r>
          </w:p>
        </w:tc>
        <w:tc>
          <w:tcPr>
            <w:tcW w:w="3360"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Обеспечение роста собственных доходов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рациональное использование механизма предоставления налоговых льгот</w:t>
            </w:r>
          </w:p>
        </w:tc>
        <w:tc>
          <w:tcPr>
            <w:tcW w:w="3763" w:type="dxa"/>
            <w:gridSpan w:val="2"/>
            <w:tcBorders>
              <w:top w:val="single" w:sz="4" w:space="0" w:color="auto"/>
              <w:left w:val="single" w:sz="4" w:space="0" w:color="auto"/>
              <w:bottom w:val="single" w:sz="4" w:space="0" w:color="auto"/>
              <w:right w:val="single" w:sz="4" w:space="0" w:color="auto"/>
            </w:tcBorders>
          </w:tcPr>
          <w:p w:rsidR="00293AEE" w:rsidRPr="00052918" w:rsidRDefault="008F1B0D" w:rsidP="00293AEE">
            <w:pPr>
              <w:pStyle w:val="aff"/>
              <w:rPr>
                <w:rFonts w:ascii="Times New Roman" w:hAnsi="Times New Roman" w:cs="Times New Roman"/>
                <w:sz w:val="20"/>
                <w:szCs w:val="20"/>
              </w:rPr>
            </w:pPr>
            <w:r w:rsidRPr="00052918">
              <w:rPr>
                <w:rFonts w:ascii="Times New Roman" w:hAnsi="Times New Roman" w:cs="Times New Roman"/>
                <w:sz w:val="20"/>
                <w:szCs w:val="20"/>
              </w:rPr>
              <w:t>С</w:t>
            </w:r>
            <w:r w:rsidR="00293AEE" w:rsidRPr="00052918">
              <w:rPr>
                <w:rFonts w:ascii="Times New Roman" w:hAnsi="Times New Roman" w:cs="Times New Roman"/>
                <w:sz w:val="20"/>
                <w:szCs w:val="20"/>
              </w:rPr>
              <w:t xml:space="preserve">формированы показатели исполнения </w:t>
            </w:r>
            <w:r w:rsidR="00C07E5F">
              <w:rPr>
                <w:rFonts w:ascii="Times New Roman" w:hAnsi="Times New Roman" w:cs="Times New Roman"/>
                <w:sz w:val="20"/>
                <w:szCs w:val="20"/>
              </w:rPr>
              <w:t xml:space="preserve">местного </w:t>
            </w:r>
            <w:r w:rsidR="00293AEE" w:rsidRPr="00052918">
              <w:rPr>
                <w:rFonts w:ascii="Times New Roman" w:hAnsi="Times New Roman" w:cs="Times New Roman"/>
                <w:sz w:val="20"/>
                <w:szCs w:val="20"/>
              </w:rPr>
              <w:t>бюджета по налоговым и неналоговым доходам за текущий финансовый год в сравнении с аналогичным периодом отчетного  финансового года;</w:t>
            </w:r>
          </w:p>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обеспечена ежегодная оценка эффективности налоговых расходов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за год, предшествующий отчетному году</w:t>
            </w:r>
          </w:p>
        </w:tc>
        <w:tc>
          <w:tcPr>
            <w:tcW w:w="2285" w:type="dxa"/>
            <w:tcBorders>
              <w:top w:val="single" w:sz="4" w:space="0" w:color="auto"/>
              <w:left w:val="single" w:sz="4" w:space="0" w:color="auto"/>
              <w:bottom w:val="single" w:sz="4" w:space="0" w:color="auto"/>
            </w:tcBorders>
          </w:tcPr>
          <w:p w:rsidR="00293AEE" w:rsidRPr="00052918" w:rsidRDefault="00293AEE" w:rsidP="00C07E5F">
            <w:pPr>
              <w:pStyle w:val="aff"/>
              <w:rPr>
                <w:rFonts w:ascii="Times New Roman" w:hAnsi="Times New Roman" w:cs="Times New Roman"/>
                <w:sz w:val="20"/>
                <w:szCs w:val="20"/>
              </w:rPr>
            </w:pPr>
            <w:r w:rsidRPr="00052918">
              <w:rPr>
                <w:rFonts w:ascii="Times New Roman" w:hAnsi="Times New Roman" w:cs="Times New Roman"/>
                <w:sz w:val="20"/>
                <w:szCs w:val="20"/>
              </w:rPr>
              <w:t xml:space="preserve">прирост поступления налоговых и неналоговых доходов </w:t>
            </w:r>
            <w:r w:rsidR="00C07E5F">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по отношению к году, предшествующему отчетному (в сопоставимых условиях)</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8F1B0D"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3</w:t>
            </w:r>
            <w:r w:rsidR="00293AEE" w:rsidRPr="00052918">
              <w:rPr>
                <w:rFonts w:ascii="Times New Roman" w:hAnsi="Times New Roman" w:cs="Times New Roman"/>
                <w:sz w:val="20"/>
                <w:szCs w:val="20"/>
              </w:rPr>
              <w:t>.</w:t>
            </w:r>
          </w:p>
        </w:tc>
        <w:tc>
          <w:tcPr>
            <w:tcW w:w="9408" w:type="dxa"/>
            <w:gridSpan w:val="5"/>
            <w:tcBorders>
              <w:top w:val="single" w:sz="4" w:space="0" w:color="auto"/>
              <w:left w:val="single" w:sz="4" w:space="0" w:color="auto"/>
              <w:bottom w:val="single" w:sz="4" w:space="0" w:color="auto"/>
            </w:tcBorders>
          </w:tcPr>
          <w:p w:rsidR="00293AEE" w:rsidRPr="00052918" w:rsidRDefault="00B72ED5" w:rsidP="006A3F79">
            <w:pPr>
              <w:pStyle w:val="aff"/>
              <w:jc w:val="center"/>
              <w:rPr>
                <w:rFonts w:ascii="Times New Roman" w:hAnsi="Times New Roman" w:cs="Times New Roman"/>
                <w:b/>
                <w:sz w:val="20"/>
                <w:szCs w:val="20"/>
              </w:rPr>
            </w:pPr>
            <w:hyperlink w:anchor="sub_600" w:history="1">
              <w:r w:rsidR="00293AEE" w:rsidRPr="00052918">
                <w:rPr>
                  <w:rStyle w:val="af7"/>
                  <w:rFonts w:ascii="Times New Roman" w:hAnsi="Times New Roman" w:cs="Times New Roman"/>
                  <w:b/>
                  <w:color w:val="auto"/>
                  <w:sz w:val="20"/>
                  <w:szCs w:val="20"/>
                </w:rPr>
                <w:t>Комплекс</w:t>
              </w:r>
            </w:hyperlink>
            <w:r w:rsidR="00293AEE" w:rsidRPr="00052918">
              <w:rPr>
                <w:rStyle w:val="af6"/>
                <w:rFonts w:ascii="Times New Roman" w:hAnsi="Times New Roman" w:cs="Times New Roman"/>
                <w:b w:val="0"/>
                <w:bCs w:val="0"/>
                <w:color w:val="auto"/>
                <w:sz w:val="20"/>
                <w:szCs w:val="20"/>
              </w:rPr>
              <w:t xml:space="preserve"> </w:t>
            </w:r>
            <w:r w:rsidR="00293AEE" w:rsidRPr="00052918">
              <w:rPr>
                <w:rStyle w:val="af6"/>
                <w:rFonts w:ascii="Times New Roman" w:hAnsi="Times New Roman" w:cs="Times New Roman"/>
                <w:bCs w:val="0"/>
                <w:color w:val="auto"/>
                <w:sz w:val="20"/>
                <w:szCs w:val="20"/>
              </w:rPr>
              <w:t>процессных мероприятий "</w:t>
            </w:r>
            <w:r w:rsidR="006A3F79" w:rsidRPr="00052918">
              <w:rPr>
                <w:rStyle w:val="af6"/>
                <w:rFonts w:ascii="Times New Roman" w:hAnsi="Times New Roman" w:cs="Times New Roman"/>
                <w:bCs w:val="0"/>
                <w:color w:val="auto"/>
                <w:sz w:val="20"/>
                <w:szCs w:val="20"/>
              </w:rPr>
              <w:t>Управление муниципальным долгом</w:t>
            </w:r>
            <w:r w:rsidR="00293AEE" w:rsidRPr="00052918">
              <w:rPr>
                <w:rStyle w:val="af6"/>
                <w:rFonts w:ascii="Times New Roman" w:hAnsi="Times New Roman" w:cs="Times New Roman"/>
                <w:bCs w:val="0"/>
                <w:color w:val="auto"/>
                <w:sz w:val="20"/>
                <w:szCs w:val="20"/>
              </w:rPr>
              <w:t>"</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293AEE" w:rsidP="00293AEE">
            <w:pPr>
              <w:pStyle w:val="afd"/>
              <w:rPr>
                <w:rFonts w:ascii="Times New Roman" w:hAnsi="Times New Roman" w:cs="Times New Roman"/>
                <w:sz w:val="20"/>
                <w:szCs w:val="20"/>
              </w:rPr>
            </w:pPr>
          </w:p>
        </w:tc>
        <w:tc>
          <w:tcPr>
            <w:tcW w:w="5107" w:type="dxa"/>
            <w:gridSpan w:val="3"/>
            <w:tcBorders>
              <w:top w:val="single" w:sz="4" w:space="0" w:color="auto"/>
              <w:left w:val="single" w:sz="4" w:space="0" w:color="auto"/>
              <w:bottom w:val="single" w:sz="4" w:space="0" w:color="auto"/>
              <w:right w:val="single" w:sz="4" w:space="0" w:color="auto"/>
            </w:tcBorders>
          </w:tcPr>
          <w:p w:rsidR="00293AEE" w:rsidRPr="00052918" w:rsidRDefault="00293AEE" w:rsidP="00C07E5F">
            <w:pPr>
              <w:pStyle w:val="aff"/>
              <w:rPr>
                <w:rFonts w:ascii="Times New Roman" w:hAnsi="Times New Roman" w:cs="Times New Roman"/>
                <w:sz w:val="20"/>
                <w:szCs w:val="20"/>
              </w:rPr>
            </w:pPr>
            <w:proofErr w:type="gramStart"/>
            <w:r w:rsidRPr="00052918">
              <w:rPr>
                <w:rFonts w:ascii="Times New Roman" w:hAnsi="Times New Roman" w:cs="Times New Roman"/>
                <w:sz w:val="20"/>
                <w:szCs w:val="20"/>
              </w:rPr>
              <w:t>Ответственный</w:t>
            </w:r>
            <w:proofErr w:type="gramEnd"/>
            <w:r w:rsidRPr="00052918">
              <w:rPr>
                <w:rFonts w:ascii="Times New Roman" w:hAnsi="Times New Roman" w:cs="Times New Roman"/>
                <w:sz w:val="20"/>
                <w:szCs w:val="20"/>
              </w:rPr>
              <w:t xml:space="preserve"> за реализацию: Финансовый отдел</w:t>
            </w:r>
          </w:p>
        </w:tc>
        <w:tc>
          <w:tcPr>
            <w:tcW w:w="4301" w:type="dxa"/>
            <w:gridSpan w:val="2"/>
            <w:tcBorders>
              <w:top w:val="single" w:sz="4" w:space="0" w:color="auto"/>
              <w:left w:val="single" w:sz="4" w:space="0" w:color="auto"/>
              <w:bottom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Срок реализации: -</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8F1B0D"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3</w:t>
            </w:r>
            <w:r w:rsidR="00293AEE" w:rsidRPr="00052918">
              <w:rPr>
                <w:rFonts w:ascii="Times New Roman" w:hAnsi="Times New Roman" w:cs="Times New Roman"/>
                <w:sz w:val="20"/>
                <w:szCs w:val="20"/>
              </w:rPr>
              <w:t>.1.</w:t>
            </w:r>
          </w:p>
        </w:tc>
        <w:tc>
          <w:tcPr>
            <w:tcW w:w="3360"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Поддержание </w:t>
            </w:r>
            <w:proofErr w:type="gramStart"/>
            <w:r w:rsidRPr="00052918">
              <w:rPr>
                <w:rFonts w:ascii="Times New Roman" w:hAnsi="Times New Roman" w:cs="Times New Roman"/>
                <w:sz w:val="20"/>
                <w:szCs w:val="20"/>
              </w:rPr>
              <w:t>оптимальных</w:t>
            </w:r>
            <w:proofErr w:type="gramEnd"/>
            <w:r w:rsidRPr="00052918">
              <w:rPr>
                <w:rFonts w:ascii="Times New Roman" w:hAnsi="Times New Roman" w:cs="Times New Roman"/>
                <w:sz w:val="20"/>
                <w:szCs w:val="20"/>
              </w:rPr>
              <w:t xml:space="preserve"> и экономически обоснованных</w:t>
            </w:r>
            <w:r w:rsidR="008F1B0D" w:rsidRPr="00052918">
              <w:rPr>
                <w:rFonts w:ascii="Times New Roman" w:hAnsi="Times New Roman" w:cs="Times New Roman"/>
                <w:sz w:val="20"/>
                <w:szCs w:val="20"/>
              </w:rPr>
              <w:t xml:space="preserve"> </w:t>
            </w:r>
            <w:r w:rsidR="008F1B0D" w:rsidRPr="00052918">
              <w:rPr>
                <w:rFonts w:ascii="Times New Roman" w:hAnsi="Times New Roman" w:cs="Times New Roman"/>
                <w:sz w:val="20"/>
                <w:szCs w:val="20"/>
              </w:rPr>
              <w:lastRenderedPageBreak/>
              <w:t>объема и структуры муниципального</w:t>
            </w:r>
            <w:r w:rsidRPr="00052918">
              <w:rPr>
                <w:rFonts w:ascii="Times New Roman" w:hAnsi="Times New Roman" w:cs="Times New Roman"/>
                <w:sz w:val="20"/>
                <w:szCs w:val="20"/>
              </w:rPr>
              <w:t xml:space="preserve"> долг</w:t>
            </w:r>
            <w:r w:rsidR="008F1B0D" w:rsidRPr="00052918">
              <w:rPr>
                <w:rFonts w:ascii="Times New Roman" w:hAnsi="Times New Roman" w:cs="Times New Roman"/>
                <w:sz w:val="20"/>
                <w:szCs w:val="20"/>
              </w:rPr>
              <w:t>а</w:t>
            </w:r>
            <w:r w:rsidRPr="00052918">
              <w:rPr>
                <w:rFonts w:ascii="Times New Roman" w:hAnsi="Times New Roman" w:cs="Times New Roman"/>
                <w:sz w:val="20"/>
                <w:szCs w:val="20"/>
              </w:rPr>
              <w:t xml:space="preserve"> </w:t>
            </w:r>
            <w:r w:rsidR="008F1B0D" w:rsidRPr="00052918">
              <w:rPr>
                <w:rFonts w:ascii="Times New Roman" w:hAnsi="Times New Roman" w:cs="Times New Roman"/>
                <w:sz w:val="20"/>
                <w:szCs w:val="20"/>
              </w:rPr>
              <w:t>Алатырского муниципального округа</w:t>
            </w:r>
          </w:p>
        </w:tc>
        <w:tc>
          <w:tcPr>
            <w:tcW w:w="3763" w:type="dxa"/>
            <w:gridSpan w:val="2"/>
            <w:tcBorders>
              <w:top w:val="single" w:sz="4" w:space="0" w:color="auto"/>
              <w:left w:val="single" w:sz="4" w:space="0" w:color="auto"/>
              <w:bottom w:val="single" w:sz="4" w:space="0" w:color="auto"/>
              <w:right w:val="single" w:sz="4" w:space="0" w:color="auto"/>
            </w:tcBorders>
          </w:tcPr>
          <w:p w:rsidR="00293AEE" w:rsidRPr="00052918" w:rsidRDefault="008F1B0D" w:rsidP="00717960">
            <w:pPr>
              <w:pStyle w:val="aff"/>
              <w:rPr>
                <w:rFonts w:ascii="Times New Roman" w:hAnsi="Times New Roman" w:cs="Times New Roman"/>
                <w:sz w:val="20"/>
                <w:szCs w:val="20"/>
              </w:rPr>
            </w:pPr>
            <w:proofErr w:type="gramStart"/>
            <w:r w:rsidRPr="00052918">
              <w:rPr>
                <w:rFonts w:ascii="Times New Roman" w:hAnsi="Times New Roman" w:cs="Times New Roman"/>
                <w:sz w:val="20"/>
                <w:szCs w:val="20"/>
              </w:rPr>
              <w:lastRenderedPageBreak/>
              <w:t>О</w:t>
            </w:r>
            <w:r w:rsidR="00293AEE" w:rsidRPr="00052918">
              <w:rPr>
                <w:rFonts w:ascii="Times New Roman" w:hAnsi="Times New Roman" w:cs="Times New Roman"/>
                <w:sz w:val="20"/>
                <w:szCs w:val="20"/>
              </w:rPr>
              <w:t xml:space="preserve">беспечены приемлемые и экономически обоснованные объем и </w:t>
            </w:r>
            <w:r w:rsidR="00293AEE" w:rsidRPr="00052918">
              <w:rPr>
                <w:rFonts w:ascii="Times New Roman" w:hAnsi="Times New Roman" w:cs="Times New Roman"/>
                <w:sz w:val="20"/>
                <w:szCs w:val="20"/>
              </w:rPr>
              <w:lastRenderedPageBreak/>
              <w:t>структура муниципальн</w:t>
            </w:r>
            <w:r w:rsidRPr="00052918">
              <w:rPr>
                <w:rFonts w:ascii="Times New Roman" w:hAnsi="Times New Roman" w:cs="Times New Roman"/>
                <w:sz w:val="20"/>
                <w:szCs w:val="20"/>
              </w:rPr>
              <w:t>ого</w:t>
            </w:r>
            <w:r w:rsidR="00293AEE" w:rsidRPr="00052918">
              <w:rPr>
                <w:rFonts w:ascii="Times New Roman" w:hAnsi="Times New Roman" w:cs="Times New Roman"/>
                <w:sz w:val="20"/>
                <w:szCs w:val="20"/>
              </w:rPr>
              <w:t xml:space="preserve"> долг</w:t>
            </w:r>
            <w:r w:rsidRPr="00052918">
              <w:rPr>
                <w:rFonts w:ascii="Times New Roman" w:hAnsi="Times New Roman" w:cs="Times New Roman"/>
                <w:sz w:val="20"/>
                <w:szCs w:val="20"/>
              </w:rPr>
              <w:t>а</w:t>
            </w:r>
            <w:r w:rsidR="00293AEE" w:rsidRPr="00052918">
              <w:rPr>
                <w:rFonts w:ascii="Times New Roman" w:hAnsi="Times New Roman" w:cs="Times New Roman"/>
                <w:sz w:val="20"/>
                <w:szCs w:val="20"/>
              </w:rPr>
              <w:t xml:space="preserve"> </w:t>
            </w:r>
            <w:r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обеспечено исполнение долговых обязательств </w:t>
            </w:r>
            <w:r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 xml:space="preserve"> своевременно и в полном объеме; к 2026 году доля расходов на обслуживание муниципальным долгом </w:t>
            </w:r>
            <w:r w:rsidR="00717960">
              <w:rPr>
                <w:rFonts w:ascii="Times New Roman" w:hAnsi="Times New Roman" w:cs="Times New Roman"/>
                <w:sz w:val="20"/>
                <w:szCs w:val="20"/>
              </w:rPr>
              <w:t>Алатырского муниципального округа</w:t>
            </w:r>
            <w:r w:rsidR="00293AEE" w:rsidRPr="00717960">
              <w:rPr>
                <w:rFonts w:ascii="Times New Roman" w:hAnsi="Times New Roman" w:cs="Times New Roman"/>
                <w:sz w:val="20"/>
                <w:szCs w:val="20"/>
              </w:rPr>
              <w:t xml:space="preserve"> </w:t>
            </w:r>
            <w:r w:rsidR="00293AEE" w:rsidRPr="00052918">
              <w:rPr>
                <w:rFonts w:ascii="Times New Roman" w:hAnsi="Times New Roman" w:cs="Times New Roman"/>
                <w:sz w:val="20"/>
                <w:szCs w:val="20"/>
              </w:rPr>
              <w:t xml:space="preserve">Чувашской Республики в общем объеме расходов бюджета </w:t>
            </w:r>
            <w:r w:rsidR="00717960" w:rsidRPr="00717960">
              <w:rPr>
                <w:rFonts w:ascii="Times New Roman" w:hAnsi="Times New Roman" w:cs="Times New Roman"/>
                <w:sz w:val="20"/>
                <w:szCs w:val="20"/>
              </w:rPr>
              <w:t xml:space="preserve">Алатырского муниципального округа </w:t>
            </w:r>
            <w:r w:rsidR="00293AEE" w:rsidRPr="00052918">
              <w:rPr>
                <w:rFonts w:ascii="Times New Roman" w:hAnsi="Times New Roman" w:cs="Times New Roman"/>
                <w:sz w:val="20"/>
                <w:szCs w:val="20"/>
              </w:rPr>
              <w:t>Чувашской Республики составит не более 1,4%</w:t>
            </w:r>
            <w:proofErr w:type="gramEnd"/>
          </w:p>
        </w:tc>
        <w:tc>
          <w:tcPr>
            <w:tcW w:w="2285" w:type="dxa"/>
            <w:tcBorders>
              <w:top w:val="single" w:sz="4" w:space="0" w:color="auto"/>
              <w:left w:val="single" w:sz="4" w:space="0" w:color="auto"/>
              <w:bottom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lastRenderedPageBreak/>
              <w:t>отношение муниципальн</w:t>
            </w:r>
            <w:r w:rsidR="008F1B0D" w:rsidRPr="00052918">
              <w:rPr>
                <w:rFonts w:ascii="Times New Roman" w:hAnsi="Times New Roman" w:cs="Times New Roman"/>
                <w:sz w:val="20"/>
                <w:szCs w:val="20"/>
              </w:rPr>
              <w:t>ого долга</w:t>
            </w:r>
            <w:r w:rsidRPr="00052918">
              <w:rPr>
                <w:rFonts w:ascii="Times New Roman" w:hAnsi="Times New Roman" w:cs="Times New Roman"/>
                <w:sz w:val="20"/>
                <w:szCs w:val="20"/>
              </w:rPr>
              <w:t xml:space="preserve"> </w:t>
            </w:r>
            <w:r w:rsidR="008F1B0D" w:rsidRPr="00052918">
              <w:rPr>
                <w:rFonts w:ascii="Times New Roman" w:hAnsi="Times New Roman" w:cs="Times New Roman"/>
                <w:sz w:val="20"/>
                <w:szCs w:val="20"/>
              </w:rPr>
              <w:lastRenderedPageBreak/>
              <w:t>Алатырского муниципального округа</w:t>
            </w:r>
            <w:r w:rsidRPr="00052918">
              <w:rPr>
                <w:rFonts w:ascii="Times New Roman" w:hAnsi="Times New Roman" w:cs="Times New Roman"/>
                <w:sz w:val="20"/>
                <w:szCs w:val="20"/>
              </w:rPr>
              <w:t xml:space="preserve"> к доходам </w:t>
            </w:r>
            <w:r w:rsidR="0027021B">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(без учета объема безвозмездных поступлений)</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3E4626"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lastRenderedPageBreak/>
              <w:t>3</w:t>
            </w:r>
            <w:r w:rsidR="00293AEE" w:rsidRPr="00052918">
              <w:rPr>
                <w:rFonts w:ascii="Times New Roman" w:hAnsi="Times New Roman" w:cs="Times New Roman"/>
                <w:sz w:val="20"/>
                <w:szCs w:val="20"/>
              </w:rPr>
              <w:t>.2.</w:t>
            </w:r>
          </w:p>
        </w:tc>
        <w:tc>
          <w:tcPr>
            <w:tcW w:w="3360"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Минимизация стоимости заимствований и выплаты вознаграждений агентам и консультантам</w:t>
            </w:r>
          </w:p>
        </w:tc>
        <w:tc>
          <w:tcPr>
            <w:tcW w:w="3763" w:type="dxa"/>
            <w:gridSpan w:val="2"/>
            <w:tcBorders>
              <w:top w:val="single" w:sz="4" w:space="0" w:color="auto"/>
              <w:left w:val="single" w:sz="4" w:space="0" w:color="auto"/>
              <w:bottom w:val="single" w:sz="4" w:space="0" w:color="auto"/>
              <w:right w:val="single" w:sz="4" w:space="0" w:color="auto"/>
            </w:tcBorders>
          </w:tcPr>
          <w:p w:rsidR="00293AEE" w:rsidRPr="00052918" w:rsidRDefault="003E4626" w:rsidP="00293AEE">
            <w:pPr>
              <w:pStyle w:val="aff"/>
              <w:rPr>
                <w:rFonts w:ascii="Times New Roman" w:hAnsi="Times New Roman" w:cs="Times New Roman"/>
                <w:sz w:val="20"/>
                <w:szCs w:val="20"/>
              </w:rPr>
            </w:pPr>
            <w:r w:rsidRPr="00052918">
              <w:rPr>
                <w:rFonts w:ascii="Times New Roman" w:hAnsi="Times New Roman" w:cs="Times New Roman"/>
                <w:sz w:val="20"/>
                <w:szCs w:val="20"/>
              </w:rPr>
              <w:t>О</w:t>
            </w:r>
            <w:r w:rsidR="00293AEE" w:rsidRPr="00052918">
              <w:rPr>
                <w:rFonts w:ascii="Times New Roman" w:hAnsi="Times New Roman" w:cs="Times New Roman"/>
                <w:sz w:val="20"/>
                <w:szCs w:val="20"/>
              </w:rPr>
              <w:t xml:space="preserve">беспечено формирование проектов программы </w:t>
            </w:r>
            <w:r w:rsidRPr="00052918">
              <w:rPr>
                <w:rFonts w:ascii="Times New Roman" w:hAnsi="Times New Roman" w:cs="Times New Roman"/>
                <w:sz w:val="20"/>
                <w:szCs w:val="20"/>
              </w:rPr>
              <w:t>муниципальных</w:t>
            </w:r>
            <w:r w:rsidR="00293AEE" w:rsidRPr="00052918">
              <w:rPr>
                <w:rFonts w:ascii="Times New Roman" w:hAnsi="Times New Roman" w:cs="Times New Roman"/>
                <w:sz w:val="20"/>
                <w:szCs w:val="20"/>
              </w:rPr>
              <w:t xml:space="preserve"> внутренних заимствований </w:t>
            </w:r>
            <w:r w:rsidRPr="00052918">
              <w:rPr>
                <w:rFonts w:ascii="Times New Roman" w:hAnsi="Times New Roman" w:cs="Times New Roman"/>
                <w:sz w:val="20"/>
                <w:szCs w:val="20"/>
              </w:rPr>
              <w:t>Алатырского муниципального округа</w:t>
            </w:r>
            <w:r w:rsidR="0027021B">
              <w:rPr>
                <w:rFonts w:ascii="Times New Roman" w:hAnsi="Times New Roman" w:cs="Times New Roman"/>
                <w:sz w:val="20"/>
                <w:szCs w:val="20"/>
              </w:rPr>
              <w:t xml:space="preserve">, </w:t>
            </w:r>
            <w:r w:rsidR="00293AEE" w:rsidRPr="00052918">
              <w:rPr>
                <w:rFonts w:ascii="Times New Roman" w:hAnsi="Times New Roman" w:cs="Times New Roman"/>
                <w:sz w:val="20"/>
                <w:szCs w:val="20"/>
              </w:rPr>
              <w:t xml:space="preserve">программы </w:t>
            </w:r>
            <w:r w:rsidRPr="00052918">
              <w:rPr>
                <w:rFonts w:ascii="Times New Roman" w:hAnsi="Times New Roman" w:cs="Times New Roman"/>
                <w:sz w:val="20"/>
                <w:szCs w:val="20"/>
              </w:rPr>
              <w:t>муниципальных</w:t>
            </w:r>
            <w:r w:rsidR="00293AEE" w:rsidRPr="00052918">
              <w:rPr>
                <w:rFonts w:ascii="Times New Roman" w:hAnsi="Times New Roman" w:cs="Times New Roman"/>
                <w:sz w:val="20"/>
                <w:szCs w:val="20"/>
              </w:rPr>
              <w:t xml:space="preserve"> гарантий</w:t>
            </w:r>
            <w:r w:rsidRPr="00052918">
              <w:rPr>
                <w:rFonts w:ascii="Times New Roman" w:hAnsi="Times New Roman" w:cs="Times New Roman"/>
                <w:sz w:val="20"/>
                <w:szCs w:val="20"/>
              </w:rPr>
              <w:t xml:space="preserve"> Алатырского муниципального округа</w:t>
            </w:r>
            <w:r w:rsidR="00293AEE" w:rsidRPr="00052918">
              <w:rPr>
                <w:rFonts w:ascii="Times New Roman" w:hAnsi="Times New Roman" w:cs="Times New Roman"/>
                <w:sz w:val="20"/>
                <w:szCs w:val="20"/>
              </w:rPr>
              <w:t xml:space="preserve"> в валюте Российской Федерации на очередной финансовый год и плановый период;</w:t>
            </w:r>
          </w:p>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к 2026 году уровень долговой нагрузки по рыночным заимствованиям Чувашской Республики составит не более 34%</w:t>
            </w:r>
          </w:p>
        </w:tc>
        <w:tc>
          <w:tcPr>
            <w:tcW w:w="2285" w:type="dxa"/>
            <w:tcBorders>
              <w:top w:val="single" w:sz="4" w:space="0" w:color="auto"/>
              <w:left w:val="single" w:sz="4" w:space="0" w:color="auto"/>
              <w:bottom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отношение </w:t>
            </w:r>
            <w:r w:rsidR="003E4626" w:rsidRPr="00052918">
              <w:rPr>
                <w:rFonts w:ascii="Times New Roman" w:hAnsi="Times New Roman" w:cs="Times New Roman"/>
                <w:sz w:val="20"/>
                <w:szCs w:val="20"/>
              </w:rPr>
              <w:t>муниципального</w:t>
            </w:r>
            <w:r w:rsidRPr="00052918">
              <w:rPr>
                <w:rFonts w:ascii="Times New Roman" w:hAnsi="Times New Roman" w:cs="Times New Roman"/>
                <w:sz w:val="20"/>
                <w:szCs w:val="20"/>
              </w:rPr>
              <w:t xml:space="preserve"> долга</w:t>
            </w:r>
            <w:r w:rsidR="003E4626" w:rsidRPr="00052918">
              <w:rPr>
                <w:rFonts w:ascii="Times New Roman" w:hAnsi="Times New Roman" w:cs="Times New Roman"/>
                <w:sz w:val="20"/>
                <w:szCs w:val="20"/>
              </w:rPr>
              <w:t xml:space="preserve"> Алатырского муниципального округа</w:t>
            </w:r>
            <w:r w:rsidRPr="00052918">
              <w:rPr>
                <w:rFonts w:ascii="Times New Roman" w:hAnsi="Times New Roman" w:cs="Times New Roman"/>
                <w:sz w:val="20"/>
                <w:szCs w:val="20"/>
              </w:rPr>
              <w:t xml:space="preserve"> к доходам </w:t>
            </w:r>
            <w:r w:rsidR="0027021B">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 (без учета объема безвозмездных поступлений)</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A57989" w:rsidP="00293AEE">
            <w:pPr>
              <w:pStyle w:val="afd"/>
              <w:jc w:val="center"/>
              <w:rPr>
                <w:rFonts w:ascii="Times New Roman" w:hAnsi="Times New Roman" w:cs="Times New Roman"/>
                <w:b/>
                <w:sz w:val="20"/>
                <w:szCs w:val="20"/>
              </w:rPr>
            </w:pPr>
            <w:r w:rsidRPr="00052918">
              <w:rPr>
                <w:rFonts w:ascii="Times New Roman" w:hAnsi="Times New Roman" w:cs="Times New Roman"/>
                <w:b/>
                <w:sz w:val="20"/>
                <w:szCs w:val="20"/>
              </w:rPr>
              <w:t>4</w:t>
            </w:r>
            <w:r w:rsidR="00293AEE" w:rsidRPr="00052918">
              <w:rPr>
                <w:rFonts w:ascii="Times New Roman" w:hAnsi="Times New Roman" w:cs="Times New Roman"/>
                <w:b/>
                <w:sz w:val="20"/>
                <w:szCs w:val="20"/>
              </w:rPr>
              <w:t>.</w:t>
            </w:r>
          </w:p>
        </w:tc>
        <w:tc>
          <w:tcPr>
            <w:tcW w:w="9408" w:type="dxa"/>
            <w:gridSpan w:val="5"/>
            <w:tcBorders>
              <w:top w:val="single" w:sz="4" w:space="0" w:color="auto"/>
              <w:left w:val="single" w:sz="4" w:space="0" w:color="auto"/>
              <w:bottom w:val="single" w:sz="4" w:space="0" w:color="auto"/>
            </w:tcBorders>
          </w:tcPr>
          <w:p w:rsidR="00293AEE" w:rsidRPr="00052918" w:rsidRDefault="00B72ED5" w:rsidP="0027021B">
            <w:pPr>
              <w:pStyle w:val="aff"/>
              <w:jc w:val="center"/>
              <w:rPr>
                <w:rFonts w:ascii="Times New Roman" w:hAnsi="Times New Roman" w:cs="Times New Roman"/>
                <w:b/>
                <w:sz w:val="20"/>
                <w:szCs w:val="20"/>
              </w:rPr>
            </w:pPr>
            <w:hyperlink w:anchor="sub_700" w:history="1">
              <w:r w:rsidR="00293AEE" w:rsidRPr="00052918">
                <w:rPr>
                  <w:rStyle w:val="af7"/>
                  <w:rFonts w:ascii="Times New Roman" w:hAnsi="Times New Roman" w:cs="Times New Roman"/>
                  <w:b/>
                  <w:color w:val="auto"/>
                  <w:sz w:val="20"/>
                  <w:szCs w:val="20"/>
                </w:rPr>
                <w:t>Комплекс</w:t>
              </w:r>
            </w:hyperlink>
            <w:r w:rsidR="00293AEE" w:rsidRPr="00052918">
              <w:rPr>
                <w:rStyle w:val="af6"/>
                <w:rFonts w:ascii="Times New Roman" w:hAnsi="Times New Roman" w:cs="Times New Roman"/>
                <w:b w:val="0"/>
                <w:bCs w:val="0"/>
                <w:color w:val="auto"/>
                <w:sz w:val="20"/>
                <w:szCs w:val="20"/>
              </w:rPr>
              <w:t xml:space="preserve"> </w:t>
            </w:r>
            <w:r w:rsidR="00293AEE" w:rsidRPr="00052918">
              <w:rPr>
                <w:rStyle w:val="af6"/>
                <w:rFonts w:ascii="Times New Roman" w:hAnsi="Times New Roman" w:cs="Times New Roman"/>
                <w:bCs w:val="0"/>
                <w:color w:val="auto"/>
                <w:sz w:val="20"/>
                <w:szCs w:val="20"/>
              </w:rPr>
              <w:t>процессных мероприятий "Обеспечение функционирования и развитие контрактной системы в сфере закупок товаров, работ, услуг для обеспечения государственных и муниципальных нужд и государственного регулирования цен (тарифов)"</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293AEE" w:rsidP="00293AEE">
            <w:pPr>
              <w:pStyle w:val="afd"/>
              <w:rPr>
                <w:rFonts w:ascii="Times New Roman" w:hAnsi="Times New Roman" w:cs="Times New Roman"/>
                <w:sz w:val="20"/>
                <w:szCs w:val="20"/>
              </w:rPr>
            </w:pPr>
          </w:p>
        </w:tc>
        <w:tc>
          <w:tcPr>
            <w:tcW w:w="5107" w:type="dxa"/>
            <w:gridSpan w:val="3"/>
            <w:tcBorders>
              <w:top w:val="single" w:sz="4" w:space="0" w:color="auto"/>
              <w:left w:val="single" w:sz="4" w:space="0" w:color="auto"/>
              <w:bottom w:val="single" w:sz="4" w:space="0" w:color="auto"/>
              <w:right w:val="single" w:sz="4" w:space="0" w:color="auto"/>
            </w:tcBorders>
          </w:tcPr>
          <w:p w:rsidR="00293AEE" w:rsidRPr="00052918" w:rsidRDefault="00293AEE" w:rsidP="0027021B">
            <w:pPr>
              <w:pStyle w:val="aff"/>
              <w:rPr>
                <w:rFonts w:ascii="Times New Roman" w:hAnsi="Times New Roman" w:cs="Times New Roman"/>
                <w:sz w:val="20"/>
                <w:szCs w:val="20"/>
              </w:rPr>
            </w:pPr>
            <w:proofErr w:type="gramStart"/>
            <w:r w:rsidRPr="00052918">
              <w:rPr>
                <w:rFonts w:ascii="Times New Roman" w:hAnsi="Times New Roman" w:cs="Times New Roman"/>
                <w:sz w:val="20"/>
                <w:szCs w:val="20"/>
              </w:rPr>
              <w:t>Ответственный</w:t>
            </w:r>
            <w:proofErr w:type="gramEnd"/>
            <w:r w:rsidRPr="00052918">
              <w:rPr>
                <w:rFonts w:ascii="Times New Roman" w:hAnsi="Times New Roman" w:cs="Times New Roman"/>
                <w:sz w:val="20"/>
                <w:szCs w:val="20"/>
              </w:rPr>
              <w:t xml:space="preserve"> за реализацию: </w:t>
            </w:r>
            <w:r w:rsidR="00341A46" w:rsidRPr="00052918">
              <w:rPr>
                <w:rFonts w:ascii="Times New Roman" w:hAnsi="Times New Roman" w:cs="Times New Roman"/>
                <w:sz w:val="20"/>
                <w:szCs w:val="20"/>
              </w:rPr>
              <w:t xml:space="preserve">Отдел организации и проведения муниципальных закупок администрации Алатырского муниципального округа </w:t>
            </w:r>
          </w:p>
        </w:tc>
        <w:tc>
          <w:tcPr>
            <w:tcW w:w="4301" w:type="dxa"/>
            <w:gridSpan w:val="2"/>
            <w:tcBorders>
              <w:top w:val="single" w:sz="4" w:space="0" w:color="auto"/>
              <w:left w:val="single" w:sz="4" w:space="0" w:color="auto"/>
              <w:bottom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Срок реализации: -</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D8467E"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4</w:t>
            </w:r>
            <w:r w:rsidR="00293AEE" w:rsidRPr="00052918">
              <w:rPr>
                <w:rFonts w:ascii="Times New Roman" w:hAnsi="Times New Roman" w:cs="Times New Roman"/>
                <w:sz w:val="20"/>
                <w:szCs w:val="20"/>
              </w:rPr>
              <w:t>.1.</w:t>
            </w:r>
          </w:p>
        </w:tc>
        <w:tc>
          <w:tcPr>
            <w:tcW w:w="3360"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Повышение эффективности системы закупок товаров, работ, услуг для обеспечения нужд</w:t>
            </w:r>
            <w:r w:rsidR="00D8467E" w:rsidRPr="00052918">
              <w:rPr>
                <w:rFonts w:ascii="Times New Roman" w:hAnsi="Times New Roman" w:cs="Times New Roman"/>
                <w:sz w:val="20"/>
                <w:szCs w:val="20"/>
              </w:rPr>
              <w:t xml:space="preserve"> Алатырского муниципального округа</w:t>
            </w:r>
          </w:p>
        </w:tc>
        <w:tc>
          <w:tcPr>
            <w:tcW w:w="3763" w:type="dxa"/>
            <w:gridSpan w:val="2"/>
            <w:tcBorders>
              <w:top w:val="single" w:sz="4" w:space="0" w:color="auto"/>
              <w:left w:val="single" w:sz="4" w:space="0" w:color="auto"/>
              <w:bottom w:val="single" w:sz="4" w:space="0" w:color="auto"/>
              <w:right w:val="single" w:sz="4" w:space="0" w:color="auto"/>
            </w:tcBorders>
          </w:tcPr>
          <w:p w:rsidR="00293AEE" w:rsidRPr="00052918" w:rsidRDefault="00D8467E" w:rsidP="00293AEE">
            <w:pPr>
              <w:pStyle w:val="aff"/>
              <w:rPr>
                <w:rFonts w:ascii="Times New Roman" w:hAnsi="Times New Roman" w:cs="Times New Roman"/>
                <w:sz w:val="20"/>
                <w:szCs w:val="20"/>
              </w:rPr>
            </w:pPr>
            <w:r w:rsidRPr="00052918">
              <w:rPr>
                <w:rFonts w:ascii="Times New Roman" w:hAnsi="Times New Roman" w:cs="Times New Roman"/>
                <w:sz w:val="20"/>
                <w:szCs w:val="20"/>
              </w:rPr>
              <w:t>О</w:t>
            </w:r>
            <w:r w:rsidR="00293AEE" w:rsidRPr="00052918">
              <w:rPr>
                <w:rFonts w:ascii="Times New Roman" w:hAnsi="Times New Roman" w:cs="Times New Roman"/>
                <w:sz w:val="20"/>
                <w:szCs w:val="20"/>
              </w:rPr>
              <w:t xml:space="preserve">беспечение открытости и прозрачности осуществления закупок товаров, работ, услуг для обеспечения нужд </w:t>
            </w:r>
            <w:r w:rsidRPr="00052918">
              <w:rPr>
                <w:rFonts w:ascii="Times New Roman" w:hAnsi="Times New Roman" w:cs="Times New Roman"/>
                <w:sz w:val="20"/>
                <w:szCs w:val="20"/>
              </w:rPr>
              <w:t>Алатырского муниципального округа</w:t>
            </w:r>
            <w:r w:rsidR="00293AEE" w:rsidRPr="00052918">
              <w:rPr>
                <w:rFonts w:ascii="Times New Roman" w:hAnsi="Times New Roman" w:cs="Times New Roman"/>
                <w:sz w:val="20"/>
                <w:szCs w:val="20"/>
              </w:rPr>
              <w:t>;</w:t>
            </w:r>
          </w:p>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 xml:space="preserve">повышение эффективности, результативности осуществления закупок товаров, работ, услуг для обеспечения нужд </w:t>
            </w:r>
            <w:r w:rsidR="00151C7A" w:rsidRPr="00052918">
              <w:rPr>
                <w:rFonts w:ascii="Times New Roman" w:hAnsi="Times New Roman" w:cs="Times New Roman"/>
                <w:sz w:val="20"/>
                <w:szCs w:val="20"/>
              </w:rPr>
              <w:t>Алатырского муниципального округа</w:t>
            </w:r>
            <w:r w:rsidRPr="00052918">
              <w:rPr>
                <w:rFonts w:ascii="Times New Roman" w:hAnsi="Times New Roman" w:cs="Times New Roman"/>
                <w:sz w:val="20"/>
                <w:szCs w:val="20"/>
              </w:rPr>
              <w:t>;</w:t>
            </w:r>
          </w:p>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создание равных условий для обеспечения конкуренции между участниками закупок;</w:t>
            </w:r>
          </w:p>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предотвращение коррупции и других злоупотреблений в сфере закупок товаров, работ, услуг для обеспечения нужд </w:t>
            </w:r>
            <w:r w:rsidR="00151C7A" w:rsidRPr="00052918">
              <w:rPr>
                <w:rFonts w:ascii="Times New Roman" w:hAnsi="Times New Roman" w:cs="Times New Roman"/>
                <w:sz w:val="20"/>
                <w:szCs w:val="20"/>
              </w:rPr>
              <w:t>Алатырского муниципального округа</w:t>
            </w:r>
          </w:p>
        </w:tc>
        <w:tc>
          <w:tcPr>
            <w:tcW w:w="2285" w:type="dxa"/>
            <w:tcBorders>
              <w:top w:val="single" w:sz="4" w:space="0" w:color="auto"/>
              <w:left w:val="single" w:sz="4" w:space="0" w:color="auto"/>
              <w:bottom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средний показатель качества финансового менеджмента главных администраторов средств </w:t>
            </w:r>
            <w:r w:rsidR="0027021B">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767870"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4</w:t>
            </w:r>
            <w:r w:rsidR="00293AEE" w:rsidRPr="00052918">
              <w:rPr>
                <w:rFonts w:ascii="Times New Roman" w:hAnsi="Times New Roman" w:cs="Times New Roman"/>
                <w:sz w:val="20"/>
                <w:szCs w:val="20"/>
              </w:rPr>
              <w:t>.2.</w:t>
            </w:r>
          </w:p>
        </w:tc>
        <w:tc>
          <w:tcPr>
            <w:tcW w:w="3360"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Совершенствование контрактной системы закупок товаров, работ, услуг для обеспечения нужд </w:t>
            </w:r>
            <w:r w:rsidR="00151C7A" w:rsidRPr="00052918">
              <w:rPr>
                <w:rFonts w:ascii="Times New Roman" w:hAnsi="Times New Roman" w:cs="Times New Roman"/>
                <w:sz w:val="20"/>
                <w:szCs w:val="20"/>
              </w:rPr>
              <w:t>Алатырского муниципального округа</w:t>
            </w:r>
          </w:p>
        </w:tc>
        <w:tc>
          <w:tcPr>
            <w:tcW w:w="3763"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 xml:space="preserve">развитие ИС "Региональная система управления закупками", централизация закупок государственных и муниципальных заказчиков, осуществляющих закупки в рамках </w:t>
            </w:r>
            <w:hyperlink r:id="rId16" w:history="1">
              <w:r w:rsidRPr="00052918">
                <w:rPr>
                  <w:rStyle w:val="af7"/>
                  <w:rFonts w:ascii="Times New Roman" w:hAnsi="Times New Roman" w:cs="Times New Roman"/>
                  <w:color w:val="auto"/>
                  <w:sz w:val="20"/>
                  <w:szCs w:val="20"/>
                </w:rPr>
                <w:t>Федерального закона</w:t>
              </w:r>
            </w:hyperlink>
            <w:r w:rsidRPr="00052918">
              <w:rPr>
                <w:rFonts w:ascii="Times New Roman" w:hAnsi="Times New Roman" w:cs="Times New Roman"/>
                <w:sz w:val="20"/>
                <w:szCs w:val="20"/>
              </w:rPr>
              <w:t xml:space="preserve"> "О контрактной системе в сфере закупок товаров, работ, услуг для обеспечения государственных и муниципальных нужд" и </w:t>
            </w:r>
            <w:hyperlink r:id="rId17" w:history="1">
              <w:r w:rsidRPr="00052918">
                <w:rPr>
                  <w:rStyle w:val="af7"/>
                  <w:rFonts w:ascii="Times New Roman" w:hAnsi="Times New Roman" w:cs="Times New Roman"/>
                  <w:color w:val="auto"/>
                  <w:sz w:val="20"/>
                  <w:szCs w:val="20"/>
                </w:rPr>
                <w:t>Федерального закона</w:t>
              </w:r>
            </w:hyperlink>
            <w:r w:rsidRPr="00052918">
              <w:rPr>
                <w:rFonts w:ascii="Times New Roman" w:hAnsi="Times New Roman" w:cs="Times New Roman"/>
                <w:sz w:val="20"/>
                <w:szCs w:val="20"/>
              </w:rPr>
              <w:t xml:space="preserve"> "О закупках товаров, работ, услуг отдельными видами юридических лиц"</w:t>
            </w:r>
          </w:p>
        </w:tc>
        <w:tc>
          <w:tcPr>
            <w:tcW w:w="2285" w:type="dxa"/>
            <w:tcBorders>
              <w:top w:val="single" w:sz="4" w:space="0" w:color="auto"/>
              <w:left w:val="single" w:sz="4" w:space="0" w:color="auto"/>
              <w:bottom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средний показатель качества финансового менеджмента главных администраторов средств </w:t>
            </w:r>
            <w:r w:rsidR="0027021B">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767870"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t>4</w:t>
            </w:r>
            <w:r w:rsidR="00293AEE" w:rsidRPr="00052918">
              <w:rPr>
                <w:rFonts w:ascii="Times New Roman" w:hAnsi="Times New Roman" w:cs="Times New Roman"/>
                <w:sz w:val="20"/>
                <w:szCs w:val="20"/>
              </w:rPr>
              <w:t>.3.</w:t>
            </w:r>
          </w:p>
        </w:tc>
        <w:tc>
          <w:tcPr>
            <w:tcW w:w="3360" w:type="dxa"/>
            <w:gridSpan w:val="2"/>
            <w:tcBorders>
              <w:top w:val="single" w:sz="4" w:space="0" w:color="auto"/>
              <w:left w:val="single" w:sz="4" w:space="0" w:color="auto"/>
              <w:bottom w:val="single" w:sz="4" w:space="0" w:color="auto"/>
              <w:right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 xml:space="preserve">Достижение баланса экономических интересов производителей и потребителей продукции (услуг) хозяйствующих субъектов, </w:t>
            </w:r>
            <w:r w:rsidRPr="00052918">
              <w:rPr>
                <w:rFonts w:ascii="Times New Roman" w:hAnsi="Times New Roman" w:cs="Times New Roman"/>
                <w:sz w:val="20"/>
                <w:szCs w:val="20"/>
              </w:rPr>
              <w:lastRenderedPageBreak/>
              <w:t>производящих (оказывающих) продукцию (услуги) по государственным регулируемым ценам (тарифам)</w:t>
            </w:r>
          </w:p>
        </w:tc>
        <w:tc>
          <w:tcPr>
            <w:tcW w:w="3763" w:type="dxa"/>
            <w:gridSpan w:val="2"/>
            <w:tcBorders>
              <w:top w:val="single" w:sz="4" w:space="0" w:color="auto"/>
              <w:left w:val="single" w:sz="4" w:space="0" w:color="auto"/>
              <w:bottom w:val="single" w:sz="4" w:space="0" w:color="auto"/>
              <w:right w:val="single" w:sz="4" w:space="0" w:color="auto"/>
            </w:tcBorders>
          </w:tcPr>
          <w:p w:rsidR="00293AEE" w:rsidRPr="00052918" w:rsidRDefault="00767870" w:rsidP="00293AEE">
            <w:pPr>
              <w:pStyle w:val="aff"/>
              <w:rPr>
                <w:rFonts w:ascii="Times New Roman" w:hAnsi="Times New Roman" w:cs="Times New Roman"/>
                <w:sz w:val="20"/>
                <w:szCs w:val="20"/>
              </w:rPr>
            </w:pPr>
            <w:r w:rsidRPr="00052918">
              <w:rPr>
                <w:rFonts w:ascii="Times New Roman" w:hAnsi="Times New Roman" w:cs="Times New Roman"/>
                <w:sz w:val="20"/>
                <w:szCs w:val="20"/>
              </w:rPr>
              <w:lastRenderedPageBreak/>
              <w:t>О</w:t>
            </w:r>
            <w:r w:rsidR="00293AEE" w:rsidRPr="00052918">
              <w:rPr>
                <w:rFonts w:ascii="Times New Roman" w:hAnsi="Times New Roman" w:cs="Times New Roman"/>
                <w:sz w:val="20"/>
                <w:szCs w:val="20"/>
              </w:rPr>
              <w:t xml:space="preserve">беспечение достижения баланса экономических интересов производителей и потребителей продукции (услуг) хозяйствующих </w:t>
            </w:r>
            <w:r w:rsidR="00293AEE" w:rsidRPr="00052918">
              <w:rPr>
                <w:rFonts w:ascii="Times New Roman" w:hAnsi="Times New Roman" w:cs="Times New Roman"/>
                <w:sz w:val="20"/>
                <w:szCs w:val="20"/>
              </w:rPr>
              <w:lastRenderedPageBreak/>
              <w:t>субъектов, производящих (оказывающих) продукцию (услуги) по государственным регулируемым ценам (тарифам)</w:t>
            </w:r>
          </w:p>
        </w:tc>
        <w:tc>
          <w:tcPr>
            <w:tcW w:w="2285" w:type="dxa"/>
            <w:tcBorders>
              <w:top w:val="single" w:sz="4" w:space="0" w:color="auto"/>
              <w:left w:val="single" w:sz="4" w:space="0" w:color="auto"/>
              <w:bottom w:val="single" w:sz="4" w:space="0" w:color="auto"/>
            </w:tcBorders>
          </w:tcPr>
          <w:p w:rsidR="00293AEE" w:rsidRPr="00052918" w:rsidRDefault="00293AEE" w:rsidP="0027021B">
            <w:pPr>
              <w:pStyle w:val="aff"/>
              <w:rPr>
                <w:rFonts w:ascii="Times New Roman" w:hAnsi="Times New Roman" w:cs="Times New Roman"/>
                <w:sz w:val="20"/>
                <w:szCs w:val="20"/>
              </w:rPr>
            </w:pPr>
            <w:r w:rsidRPr="00052918">
              <w:rPr>
                <w:rFonts w:ascii="Times New Roman" w:hAnsi="Times New Roman" w:cs="Times New Roman"/>
                <w:sz w:val="20"/>
                <w:szCs w:val="20"/>
              </w:rPr>
              <w:lastRenderedPageBreak/>
              <w:t xml:space="preserve">средний показатель качества финансового менеджмента главных администраторов </w:t>
            </w:r>
            <w:r w:rsidRPr="00052918">
              <w:rPr>
                <w:rFonts w:ascii="Times New Roman" w:hAnsi="Times New Roman" w:cs="Times New Roman"/>
                <w:sz w:val="20"/>
                <w:szCs w:val="20"/>
              </w:rPr>
              <w:lastRenderedPageBreak/>
              <w:t xml:space="preserve">средств </w:t>
            </w:r>
            <w:r w:rsidR="0027021B">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767870" w:rsidP="00293AEE">
            <w:pPr>
              <w:pStyle w:val="afd"/>
              <w:jc w:val="center"/>
              <w:rPr>
                <w:rFonts w:ascii="Times New Roman" w:hAnsi="Times New Roman" w:cs="Times New Roman"/>
                <w:sz w:val="20"/>
                <w:szCs w:val="20"/>
              </w:rPr>
            </w:pPr>
            <w:r w:rsidRPr="00052918">
              <w:rPr>
                <w:rFonts w:ascii="Times New Roman" w:hAnsi="Times New Roman" w:cs="Times New Roman"/>
                <w:sz w:val="20"/>
                <w:szCs w:val="20"/>
              </w:rPr>
              <w:lastRenderedPageBreak/>
              <w:t>5</w:t>
            </w:r>
            <w:r w:rsidR="00293AEE" w:rsidRPr="00052918">
              <w:rPr>
                <w:rFonts w:ascii="Times New Roman" w:hAnsi="Times New Roman" w:cs="Times New Roman"/>
                <w:sz w:val="20"/>
                <w:szCs w:val="20"/>
              </w:rPr>
              <w:t>.</w:t>
            </w:r>
          </w:p>
        </w:tc>
        <w:tc>
          <w:tcPr>
            <w:tcW w:w="9408" w:type="dxa"/>
            <w:gridSpan w:val="5"/>
            <w:tcBorders>
              <w:top w:val="single" w:sz="4" w:space="0" w:color="auto"/>
              <w:left w:val="single" w:sz="4" w:space="0" w:color="auto"/>
              <w:bottom w:val="single" w:sz="4" w:space="0" w:color="auto"/>
            </w:tcBorders>
          </w:tcPr>
          <w:p w:rsidR="00293AEE" w:rsidRPr="00052918" w:rsidRDefault="00B72ED5" w:rsidP="0027021B">
            <w:pPr>
              <w:pStyle w:val="aff"/>
              <w:jc w:val="center"/>
              <w:rPr>
                <w:rFonts w:ascii="Times New Roman" w:hAnsi="Times New Roman" w:cs="Times New Roman"/>
                <w:sz w:val="20"/>
                <w:szCs w:val="20"/>
              </w:rPr>
            </w:pPr>
            <w:hyperlink w:anchor="sub_10000" w:history="1">
              <w:r w:rsidR="00293AEE" w:rsidRPr="00052918">
                <w:rPr>
                  <w:rStyle w:val="af7"/>
                  <w:rFonts w:ascii="Times New Roman" w:hAnsi="Times New Roman" w:cs="Times New Roman"/>
                  <w:b/>
                  <w:color w:val="auto"/>
                  <w:sz w:val="20"/>
                  <w:szCs w:val="20"/>
                </w:rPr>
                <w:t>Комплекс</w:t>
              </w:r>
            </w:hyperlink>
            <w:r w:rsidR="00293AEE" w:rsidRPr="00052918">
              <w:rPr>
                <w:rStyle w:val="af6"/>
                <w:rFonts w:ascii="Times New Roman" w:hAnsi="Times New Roman" w:cs="Times New Roman"/>
                <w:bCs w:val="0"/>
                <w:color w:val="auto"/>
                <w:sz w:val="20"/>
                <w:szCs w:val="20"/>
              </w:rPr>
              <w:t xml:space="preserve"> процессных мероприятий "Обеспечение реализации муниципальной программы "Управление общественными ф</w:t>
            </w:r>
            <w:r w:rsidR="00767870" w:rsidRPr="00052918">
              <w:rPr>
                <w:rStyle w:val="af6"/>
                <w:rFonts w:ascii="Times New Roman" w:hAnsi="Times New Roman" w:cs="Times New Roman"/>
                <w:bCs w:val="0"/>
                <w:color w:val="auto"/>
                <w:sz w:val="20"/>
                <w:szCs w:val="20"/>
              </w:rPr>
              <w:t>инансами и муниципальным долгом</w:t>
            </w:r>
            <w:r w:rsidR="00293AEE" w:rsidRPr="00052918">
              <w:rPr>
                <w:rStyle w:val="af6"/>
                <w:rFonts w:ascii="Times New Roman" w:hAnsi="Times New Roman" w:cs="Times New Roman"/>
                <w:bCs w:val="0"/>
                <w:color w:val="auto"/>
                <w:sz w:val="20"/>
                <w:szCs w:val="20"/>
              </w:rPr>
              <w:t>"</w:t>
            </w:r>
          </w:p>
        </w:tc>
      </w:tr>
      <w:tr w:rsidR="00293AEE" w:rsidRPr="00052918" w:rsidTr="00293AEE">
        <w:tc>
          <w:tcPr>
            <w:tcW w:w="941" w:type="dxa"/>
            <w:tcBorders>
              <w:top w:val="single" w:sz="4" w:space="0" w:color="auto"/>
              <w:bottom w:val="single" w:sz="4" w:space="0" w:color="auto"/>
              <w:right w:val="single" w:sz="4" w:space="0" w:color="auto"/>
            </w:tcBorders>
          </w:tcPr>
          <w:p w:rsidR="00293AEE" w:rsidRPr="00052918" w:rsidRDefault="00293AEE" w:rsidP="00293AEE">
            <w:pPr>
              <w:pStyle w:val="afd"/>
              <w:rPr>
                <w:rFonts w:ascii="Times New Roman" w:hAnsi="Times New Roman" w:cs="Times New Roman"/>
                <w:sz w:val="20"/>
                <w:szCs w:val="20"/>
              </w:rPr>
            </w:pPr>
          </w:p>
        </w:tc>
        <w:tc>
          <w:tcPr>
            <w:tcW w:w="5107" w:type="dxa"/>
            <w:gridSpan w:val="3"/>
            <w:tcBorders>
              <w:top w:val="single" w:sz="4" w:space="0" w:color="auto"/>
              <w:left w:val="single" w:sz="4" w:space="0" w:color="auto"/>
              <w:bottom w:val="single" w:sz="4" w:space="0" w:color="auto"/>
              <w:right w:val="single" w:sz="4" w:space="0" w:color="auto"/>
            </w:tcBorders>
          </w:tcPr>
          <w:p w:rsidR="00293AEE" w:rsidRPr="00052918" w:rsidRDefault="00293AEE" w:rsidP="0027021B">
            <w:pPr>
              <w:pStyle w:val="aff"/>
              <w:rPr>
                <w:rFonts w:ascii="Times New Roman" w:hAnsi="Times New Roman" w:cs="Times New Roman"/>
                <w:sz w:val="20"/>
                <w:szCs w:val="20"/>
              </w:rPr>
            </w:pPr>
            <w:proofErr w:type="gramStart"/>
            <w:r w:rsidRPr="00052918">
              <w:rPr>
                <w:rFonts w:ascii="Times New Roman" w:hAnsi="Times New Roman" w:cs="Times New Roman"/>
                <w:sz w:val="20"/>
                <w:szCs w:val="20"/>
              </w:rPr>
              <w:t>Ответственный</w:t>
            </w:r>
            <w:proofErr w:type="gramEnd"/>
            <w:r w:rsidRPr="00052918">
              <w:rPr>
                <w:rFonts w:ascii="Times New Roman" w:hAnsi="Times New Roman" w:cs="Times New Roman"/>
                <w:sz w:val="20"/>
                <w:szCs w:val="20"/>
              </w:rPr>
              <w:t xml:space="preserve"> за реализацию: Финансовый отдел</w:t>
            </w:r>
          </w:p>
        </w:tc>
        <w:tc>
          <w:tcPr>
            <w:tcW w:w="4301" w:type="dxa"/>
            <w:gridSpan w:val="2"/>
            <w:tcBorders>
              <w:top w:val="single" w:sz="4" w:space="0" w:color="auto"/>
              <w:left w:val="single" w:sz="4" w:space="0" w:color="auto"/>
              <w:bottom w:val="single" w:sz="4" w:space="0" w:color="auto"/>
            </w:tcBorders>
          </w:tcPr>
          <w:p w:rsidR="00293AEE" w:rsidRPr="00052918" w:rsidRDefault="00293AEE" w:rsidP="00293AEE">
            <w:pPr>
              <w:pStyle w:val="aff"/>
              <w:rPr>
                <w:rFonts w:ascii="Times New Roman" w:hAnsi="Times New Roman" w:cs="Times New Roman"/>
                <w:sz w:val="20"/>
                <w:szCs w:val="20"/>
              </w:rPr>
            </w:pPr>
            <w:r w:rsidRPr="00052918">
              <w:rPr>
                <w:rFonts w:ascii="Times New Roman" w:hAnsi="Times New Roman" w:cs="Times New Roman"/>
                <w:sz w:val="20"/>
                <w:szCs w:val="20"/>
              </w:rPr>
              <w:t>Срок реализации: -</w:t>
            </w:r>
          </w:p>
        </w:tc>
      </w:tr>
      <w:tr w:rsidR="00773BD2" w:rsidRPr="00052918" w:rsidTr="00B5772A">
        <w:tc>
          <w:tcPr>
            <w:tcW w:w="941" w:type="dxa"/>
            <w:tcBorders>
              <w:top w:val="single" w:sz="4" w:space="0" w:color="auto"/>
              <w:bottom w:val="single" w:sz="4" w:space="0" w:color="auto"/>
              <w:right w:val="single" w:sz="4" w:space="0" w:color="auto"/>
            </w:tcBorders>
          </w:tcPr>
          <w:p w:rsidR="00773BD2" w:rsidRPr="00052918" w:rsidRDefault="00773BD2" w:rsidP="00773BD2">
            <w:pPr>
              <w:pStyle w:val="afd"/>
              <w:jc w:val="center"/>
              <w:rPr>
                <w:rFonts w:ascii="Times New Roman" w:hAnsi="Times New Roman" w:cs="Times New Roman"/>
                <w:sz w:val="20"/>
                <w:szCs w:val="20"/>
              </w:rPr>
            </w:pPr>
            <w:r w:rsidRPr="00052918">
              <w:rPr>
                <w:rFonts w:ascii="Times New Roman" w:hAnsi="Times New Roman" w:cs="Times New Roman"/>
                <w:sz w:val="20"/>
                <w:szCs w:val="20"/>
              </w:rPr>
              <w:t>5.1</w:t>
            </w:r>
          </w:p>
        </w:tc>
        <w:tc>
          <w:tcPr>
            <w:tcW w:w="3360" w:type="dxa"/>
            <w:gridSpan w:val="2"/>
            <w:tcBorders>
              <w:top w:val="single" w:sz="4" w:space="0" w:color="auto"/>
              <w:left w:val="single" w:sz="4" w:space="0" w:color="auto"/>
              <w:bottom w:val="single" w:sz="4" w:space="0" w:color="auto"/>
              <w:right w:val="single" w:sz="4" w:space="0" w:color="auto"/>
            </w:tcBorders>
          </w:tcPr>
          <w:p w:rsidR="00773BD2" w:rsidRPr="00052918" w:rsidRDefault="00773BD2" w:rsidP="00B5772A">
            <w:pPr>
              <w:pStyle w:val="aff"/>
              <w:rPr>
                <w:rFonts w:ascii="Times New Roman" w:hAnsi="Times New Roman" w:cs="Times New Roman"/>
                <w:sz w:val="20"/>
                <w:szCs w:val="20"/>
              </w:rPr>
            </w:pPr>
            <w:r w:rsidRPr="00052918">
              <w:rPr>
                <w:rFonts w:ascii="Times New Roman" w:hAnsi="Times New Roman" w:cs="Times New Roman"/>
                <w:sz w:val="20"/>
                <w:szCs w:val="20"/>
              </w:rPr>
              <w:t>Достижение баланса экономических интересов производителей и потребителей продукции (услуг) хозяйствующих субъектов, производящих (оказывающих) продукцию (услуги) по государственным регулируемым ценам (тарифам)</w:t>
            </w:r>
          </w:p>
        </w:tc>
        <w:tc>
          <w:tcPr>
            <w:tcW w:w="3763" w:type="dxa"/>
            <w:gridSpan w:val="2"/>
            <w:tcBorders>
              <w:top w:val="single" w:sz="4" w:space="0" w:color="auto"/>
              <w:left w:val="single" w:sz="4" w:space="0" w:color="auto"/>
              <w:bottom w:val="single" w:sz="4" w:space="0" w:color="auto"/>
              <w:right w:val="single" w:sz="4" w:space="0" w:color="auto"/>
            </w:tcBorders>
          </w:tcPr>
          <w:p w:rsidR="00773BD2" w:rsidRPr="00052918" w:rsidRDefault="00773BD2" w:rsidP="00B5772A">
            <w:pPr>
              <w:pStyle w:val="aff"/>
              <w:rPr>
                <w:rFonts w:ascii="Times New Roman" w:hAnsi="Times New Roman" w:cs="Times New Roman"/>
                <w:sz w:val="20"/>
                <w:szCs w:val="20"/>
              </w:rPr>
            </w:pPr>
            <w:r w:rsidRPr="00052918">
              <w:rPr>
                <w:rFonts w:ascii="Times New Roman" w:hAnsi="Times New Roman" w:cs="Times New Roman"/>
                <w:sz w:val="20"/>
                <w:szCs w:val="20"/>
              </w:rPr>
              <w:t>Обеспечение достижения баланса экономических интересов производителей и потребителей продукции (услуг) хозяйствующих субъектов, производящих (оказывающих) продукцию (услуги) по государственным регулируемым ценам (тарифам)</w:t>
            </w:r>
          </w:p>
        </w:tc>
        <w:tc>
          <w:tcPr>
            <w:tcW w:w="2285" w:type="dxa"/>
            <w:tcBorders>
              <w:top w:val="single" w:sz="4" w:space="0" w:color="auto"/>
              <w:left w:val="single" w:sz="4" w:space="0" w:color="auto"/>
              <w:bottom w:val="single" w:sz="4" w:space="0" w:color="auto"/>
            </w:tcBorders>
          </w:tcPr>
          <w:p w:rsidR="00773BD2" w:rsidRPr="00052918" w:rsidRDefault="00773BD2" w:rsidP="0027021B">
            <w:pPr>
              <w:pStyle w:val="aff"/>
              <w:rPr>
                <w:rFonts w:ascii="Times New Roman" w:hAnsi="Times New Roman" w:cs="Times New Roman"/>
                <w:sz w:val="20"/>
                <w:szCs w:val="20"/>
              </w:rPr>
            </w:pPr>
            <w:r w:rsidRPr="00052918">
              <w:rPr>
                <w:rFonts w:ascii="Times New Roman" w:hAnsi="Times New Roman" w:cs="Times New Roman"/>
                <w:sz w:val="20"/>
                <w:szCs w:val="20"/>
              </w:rPr>
              <w:t xml:space="preserve">средний показатель качества финансового менеджмента главных администраторов средств </w:t>
            </w:r>
            <w:r w:rsidR="0027021B">
              <w:rPr>
                <w:rFonts w:ascii="Times New Roman" w:hAnsi="Times New Roman" w:cs="Times New Roman"/>
                <w:sz w:val="20"/>
                <w:szCs w:val="20"/>
              </w:rPr>
              <w:t xml:space="preserve">местного </w:t>
            </w:r>
            <w:r w:rsidRPr="00052918">
              <w:rPr>
                <w:rFonts w:ascii="Times New Roman" w:hAnsi="Times New Roman" w:cs="Times New Roman"/>
                <w:sz w:val="20"/>
                <w:szCs w:val="20"/>
              </w:rPr>
              <w:t>бюджета</w:t>
            </w:r>
          </w:p>
        </w:tc>
      </w:tr>
    </w:tbl>
    <w:p w:rsidR="00293AEE" w:rsidRPr="006B6F27" w:rsidRDefault="00293AEE" w:rsidP="00293AEE">
      <w:pPr>
        <w:spacing w:after="0" w:line="240" w:lineRule="auto"/>
        <w:rPr>
          <w:rFonts w:ascii="Times New Roman" w:hAnsi="Times New Roman" w:cs="Times New Roman"/>
          <w:sz w:val="24"/>
          <w:szCs w:val="24"/>
        </w:rPr>
        <w:sectPr w:rsidR="00293AEE" w:rsidRPr="006B6F27" w:rsidSect="00052918">
          <w:headerReference w:type="default" r:id="rId18"/>
          <w:footerReference w:type="default" r:id="rId19"/>
          <w:pgSz w:w="11905" w:h="16837"/>
          <w:pgMar w:top="673" w:right="800" w:bottom="1440" w:left="800" w:header="426" w:footer="720" w:gutter="0"/>
          <w:cols w:space="720"/>
          <w:noEndnote/>
        </w:sectPr>
      </w:pPr>
    </w:p>
    <w:p w:rsidR="00773BD2" w:rsidRPr="006B6F27" w:rsidRDefault="00773BD2" w:rsidP="00773BD2">
      <w:pPr>
        <w:pStyle w:val="1"/>
        <w:spacing w:before="0" w:beforeAutospacing="0" w:after="0" w:afterAutospacing="0"/>
        <w:jc w:val="center"/>
        <w:rPr>
          <w:sz w:val="24"/>
          <w:szCs w:val="24"/>
        </w:rPr>
      </w:pPr>
      <w:r w:rsidRPr="006B6F27">
        <w:rPr>
          <w:sz w:val="24"/>
          <w:szCs w:val="24"/>
        </w:rPr>
        <w:lastRenderedPageBreak/>
        <w:t>4. Финансовое обеспечение муниципальной программы</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40"/>
        <w:gridCol w:w="1540"/>
        <w:gridCol w:w="1540"/>
        <w:gridCol w:w="1526"/>
        <w:gridCol w:w="14"/>
        <w:gridCol w:w="1495"/>
        <w:gridCol w:w="31"/>
        <w:gridCol w:w="1528"/>
        <w:gridCol w:w="12"/>
      </w:tblGrid>
      <w:tr w:rsidR="00717960" w:rsidRPr="005D5D12" w:rsidTr="00717960">
        <w:tc>
          <w:tcPr>
            <w:tcW w:w="5245" w:type="dxa"/>
            <w:vMerge w:val="restart"/>
            <w:tcBorders>
              <w:top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Наименование муниципальной программы, структурного элемента/источник финансового обеспечения</w:t>
            </w:r>
          </w:p>
        </w:tc>
        <w:tc>
          <w:tcPr>
            <w:tcW w:w="9226" w:type="dxa"/>
            <w:gridSpan w:val="9"/>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Объем финансового обеспечения по годам реализации, тыс. рублей</w:t>
            </w:r>
          </w:p>
        </w:tc>
      </w:tr>
      <w:tr w:rsidR="00717960" w:rsidRPr="005D5D12" w:rsidTr="00717960">
        <w:tc>
          <w:tcPr>
            <w:tcW w:w="5245" w:type="dxa"/>
            <w:vMerge/>
            <w:tcBorders>
              <w:top w:val="single" w:sz="4" w:space="0" w:color="auto"/>
              <w:bottom w:val="single" w:sz="4" w:space="0" w:color="auto"/>
              <w:right w:val="single" w:sz="4" w:space="0" w:color="auto"/>
            </w:tcBorders>
          </w:tcPr>
          <w:p w:rsidR="00717960" w:rsidRPr="005D5D12" w:rsidRDefault="00717960" w:rsidP="00717960">
            <w:pPr>
              <w:pStyle w:val="afd"/>
              <w:rPr>
                <w:rFonts w:ascii="Times New Roman" w:hAnsi="Times New Roman" w:cs="Times New Roman"/>
                <w:sz w:val="20"/>
                <w:szCs w:val="20"/>
              </w:rPr>
            </w:pP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2025</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2026</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2027</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2028-2030</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2031-2035</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всего</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2</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3</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4</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5</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6</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7</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496DB2">
            <w:pPr>
              <w:pStyle w:val="aff"/>
              <w:rPr>
                <w:rFonts w:ascii="Times New Roman" w:hAnsi="Times New Roman" w:cs="Times New Roman"/>
                <w:sz w:val="20"/>
                <w:szCs w:val="20"/>
              </w:rPr>
            </w:pPr>
            <w:r w:rsidRPr="005D5D12">
              <w:rPr>
                <w:rStyle w:val="af6"/>
                <w:rFonts w:ascii="Times New Roman" w:hAnsi="Times New Roman" w:cs="Times New Roman"/>
                <w:bCs w:val="0"/>
                <w:color w:val="auto"/>
                <w:sz w:val="20"/>
                <w:szCs w:val="20"/>
              </w:rPr>
              <w:t>Муниципальная программа Алатырского муниципального округа Чувашской Республики "Управление общественными финансами и государственным долгом", всего</w:t>
            </w:r>
            <w:r w:rsidR="00496DB2">
              <w:rPr>
                <w:rStyle w:val="af6"/>
                <w:rFonts w:ascii="Times New Roman" w:hAnsi="Times New Roman" w:cs="Times New Roman"/>
                <w:bCs w:val="0"/>
                <w:color w:val="auto"/>
                <w:sz w:val="20"/>
                <w:szCs w:val="20"/>
              </w:rPr>
              <w:t xml:space="preserve">, </w:t>
            </w:r>
            <w:r w:rsidRPr="005D5D12">
              <w:rPr>
                <w:rStyle w:val="af6"/>
                <w:rFonts w:ascii="Times New Roman" w:hAnsi="Times New Roman" w:cs="Times New Roman"/>
                <w:bCs w:val="0"/>
                <w:color w:val="auto"/>
                <w:sz w:val="20"/>
                <w:szCs w:val="20"/>
              </w:rPr>
              <w:t>в том числе:</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80450,9</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57667,1</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64150,9</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192452,7</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320754,5</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715476,1</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1256,2</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1368,1</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1414,9</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spacing w:after="0" w:line="240" w:lineRule="auto"/>
              <w:jc w:val="center"/>
              <w:rPr>
                <w:rFonts w:ascii="Times New Roman" w:hAnsi="Times New Roman" w:cs="Times New Roman"/>
                <w:sz w:val="20"/>
                <w:szCs w:val="20"/>
              </w:rPr>
            </w:pPr>
            <w:r w:rsidRPr="005D5D12">
              <w:rPr>
                <w:rFonts w:ascii="Times New Roman" w:hAnsi="Times New Roman" w:cs="Times New Roman"/>
                <w:sz w:val="20"/>
                <w:szCs w:val="20"/>
              </w:rPr>
              <w:t>4244,7</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spacing w:after="0" w:line="240" w:lineRule="auto"/>
              <w:jc w:val="center"/>
              <w:rPr>
                <w:rFonts w:ascii="Times New Roman" w:hAnsi="Times New Roman" w:cs="Times New Roman"/>
                <w:sz w:val="20"/>
                <w:szCs w:val="20"/>
              </w:rPr>
            </w:pPr>
            <w:r w:rsidRPr="005D5D12">
              <w:rPr>
                <w:rFonts w:ascii="Times New Roman" w:hAnsi="Times New Roman" w:cs="Times New Roman"/>
                <w:sz w:val="20"/>
                <w:szCs w:val="20"/>
              </w:rPr>
              <w:t>7074,5</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spacing w:after="0" w:line="240" w:lineRule="auto"/>
              <w:jc w:val="center"/>
              <w:rPr>
                <w:rFonts w:ascii="Times New Roman" w:hAnsi="Times New Roman" w:cs="Times New Roman"/>
                <w:sz w:val="20"/>
                <w:szCs w:val="20"/>
              </w:rPr>
            </w:pPr>
            <w:r w:rsidRPr="005D5D12">
              <w:rPr>
                <w:rFonts w:ascii="Times New Roman" w:hAnsi="Times New Roman" w:cs="Times New Roman"/>
                <w:sz w:val="20"/>
                <w:szCs w:val="20"/>
              </w:rPr>
              <w:t>15358,4</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республиканский бюджет</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23056,7</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23056,7</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56138,0</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56299,0</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62736,0</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jc w:val="center"/>
              <w:rPr>
                <w:sz w:val="20"/>
                <w:szCs w:val="20"/>
              </w:rPr>
            </w:pPr>
            <w:r w:rsidRPr="005D5D12">
              <w:rPr>
                <w:rFonts w:ascii="Times New Roman" w:hAnsi="Times New Roman" w:cs="Times New Roman"/>
                <w:sz w:val="20"/>
                <w:szCs w:val="20"/>
              </w:rPr>
              <w:t>188208,0</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313680,0</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677061,0</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Объем налоговых расходов (справочно)</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B72ED5" w:rsidP="00717960">
            <w:pPr>
              <w:pStyle w:val="aff"/>
              <w:rPr>
                <w:rFonts w:ascii="Times New Roman" w:hAnsi="Times New Roman" w:cs="Times New Roman"/>
                <w:sz w:val="20"/>
                <w:szCs w:val="20"/>
              </w:rPr>
            </w:pPr>
            <w:hyperlink w:anchor="sub_300" w:history="1">
              <w:r w:rsidR="00717960" w:rsidRPr="005D5D12">
                <w:rPr>
                  <w:rStyle w:val="af7"/>
                  <w:rFonts w:ascii="Times New Roman" w:hAnsi="Times New Roman" w:cs="Times New Roman"/>
                  <w:b/>
                  <w:color w:val="auto"/>
                  <w:sz w:val="20"/>
                  <w:szCs w:val="20"/>
                </w:rPr>
                <w:t>Комплекс</w:t>
              </w:r>
            </w:hyperlink>
            <w:r w:rsidR="00717960" w:rsidRPr="005D5D12">
              <w:rPr>
                <w:rStyle w:val="af6"/>
                <w:rFonts w:ascii="Times New Roman" w:hAnsi="Times New Roman" w:cs="Times New Roman"/>
                <w:bCs w:val="0"/>
                <w:color w:val="auto"/>
                <w:sz w:val="20"/>
                <w:szCs w:val="20"/>
              </w:rPr>
              <w:t xml:space="preserve"> процессных мероприятий "Организация и управление бюджетным процессом и повышение его открытости"</w:t>
            </w:r>
            <w:r w:rsidR="00496DB2">
              <w:rPr>
                <w:rStyle w:val="af6"/>
                <w:rFonts w:ascii="Times New Roman" w:hAnsi="Times New Roman" w:cs="Times New Roman"/>
                <w:bCs w:val="0"/>
                <w:color w:val="auto"/>
                <w:sz w:val="20"/>
                <w:szCs w:val="20"/>
              </w:rPr>
              <w:t>, всего, в том числе:</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41519,4</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19936,3</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26420,1</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spacing w:after="0" w:line="240" w:lineRule="auto"/>
              <w:ind w:firstLine="20"/>
              <w:jc w:val="center"/>
              <w:rPr>
                <w:rFonts w:ascii="Times New Roman" w:hAnsi="Times New Roman" w:cs="Times New Roman"/>
                <w:sz w:val="20"/>
                <w:szCs w:val="20"/>
              </w:rPr>
            </w:pPr>
            <w:r w:rsidRPr="005D5D12">
              <w:rPr>
                <w:rFonts w:ascii="Times New Roman" w:hAnsi="Times New Roman" w:cs="Times New Roman"/>
                <w:sz w:val="20"/>
                <w:szCs w:val="20"/>
              </w:rPr>
              <w:t>79260,3</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spacing w:after="0" w:line="240" w:lineRule="auto"/>
              <w:ind w:firstLine="20"/>
              <w:jc w:val="center"/>
              <w:rPr>
                <w:rFonts w:ascii="Times New Roman" w:hAnsi="Times New Roman" w:cs="Times New Roman"/>
                <w:sz w:val="20"/>
                <w:szCs w:val="20"/>
              </w:rPr>
            </w:pPr>
            <w:r w:rsidRPr="005D5D12">
              <w:rPr>
                <w:rFonts w:ascii="Times New Roman" w:hAnsi="Times New Roman" w:cs="Times New Roman"/>
                <w:sz w:val="20"/>
                <w:szCs w:val="20"/>
              </w:rPr>
              <w:t>132100,5</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spacing w:after="0" w:line="240" w:lineRule="auto"/>
              <w:ind w:firstLine="20"/>
              <w:jc w:val="center"/>
              <w:rPr>
                <w:rFonts w:ascii="Times New Roman" w:hAnsi="Times New Roman" w:cs="Times New Roman"/>
                <w:sz w:val="20"/>
                <w:szCs w:val="20"/>
              </w:rPr>
            </w:pPr>
            <w:r w:rsidRPr="005D5D12">
              <w:rPr>
                <w:rFonts w:ascii="Times New Roman" w:hAnsi="Times New Roman" w:cs="Times New Roman"/>
                <w:sz w:val="20"/>
                <w:szCs w:val="20"/>
              </w:rPr>
              <w:t>299236,6</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1256,2</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1368,1</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1414,9</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spacing w:after="0" w:line="240" w:lineRule="auto"/>
              <w:jc w:val="center"/>
              <w:rPr>
                <w:rFonts w:ascii="Times New Roman" w:hAnsi="Times New Roman" w:cs="Times New Roman"/>
                <w:sz w:val="20"/>
                <w:szCs w:val="20"/>
              </w:rPr>
            </w:pPr>
            <w:r w:rsidRPr="005D5D12">
              <w:rPr>
                <w:rFonts w:ascii="Times New Roman" w:hAnsi="Times New Roman" w:cs="Times New Roman"/>
                <w:sz w:val="20"/>
                <w:szCs w:val="20"/>
              </w:rPr>
              <w:t>4244,7</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spacing w:after="0" w:line="240" w:lineRule="auto"/>
              <w:jc w:val="center"/>
              <w:rPr>
                <w:rFonts w:ascii="Times New Roman" w:hAnsi="Times New Roman" w:cs="Times New Roman"/>
                <w:sz w:val="20"/>
                <w:szCs w:val="20"/>
              </w:rPr>
            </w:pPr>
            <w:r w:rsidRPr="005D5D12">
              <w:rPr>
                <w:rFonts w:ascii="Times New Roman" w:hAnsi="Times New Roman" w:cs="Times New Roman"/>
                <w:sz w:val="20"/>
                <w:szCs w:val="20"/>
              </w:rPr>
              <w:t>7074,5</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spacing w:after="0" w:line="240" w:lineRule="auto"/>
              <w:jc w:val="center"/>
              <w:rPr>
                <w:rFonts w:ascii="Times New Roman" w:hAnsi="Times New Roman" w:cs="Times New Roman"/>
                <w:sz w:val="20"/>
                <w:szCs w:val="20"/>
              </w:rPr>
            </w:pPr>
            <w:r w:rsidRPr="005D5D12">
              <w:rPr>
                <w:rFonts w:ascii="Times New Roman" w:hAnsi="Times New Roman" w:cs="Times New Roman"/>
                <w:sz w:val="20"/>
                <w:szCs w:val="20"/>
              </w:rPr>
              <w:t>15358,4</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республиканский бюджет</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23056,7</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23056,7</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17206,5</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18568,2</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25005,2</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75015,6</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125026,0</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260821,5</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B72ED5" w:rsidP="00496DB2">
            <w:pPr>
              <w:pStyle w:val="aff"/>
              <w:rPr>
                <w:rFonts w:ascii="Times New Roman" w:hAnsi="Times New Roman" w:cs="Times New Roman"/>
                <w:sz w:val="20"/>
                <w:szCs w:val="20"/>
              </w:rPr>
            </w:pPr>
            <w:hyperlink w:anchor="sub_600" w:history="1">
              <w:r w:rsidR="00717960" w:rsidRPr="005D5D12">
                <w:rPr>
                  <w:rStyle w:val="af7"/>
                  <w:rFonts w:ascii="Times New Roman" w:hAnsi="Times New Roman" w:cs="Times New Roman"/>
                  <w:b/>
                  <w:color w:val="auto"/>
                  <w:sz w:val="20"/>
                  <w:szCs w:val="20"/>
                </w:rPr>
                <w:t>Комплекс</w:t>
              </w:r>
            </w:hyperlink>
            <w:r w:rsidR="00717960" w:rsidRPr="005D5D12">
              <w:rPr>
                <w:rStyle w:val="af6"/>
                <w:rFonts w:ascii="Times New Roman" w:hAnsi="Times New Roman" w:cs="Times New Roman"/>
                <w:bCs w:val="0"/>
                <w:color w:val="auto"/>
                <w:sz w:val="20"/>
                <w:szCs w:val="20"/>
              </w:rPr>
              <w:t xml:space="preserve"> процессных мероприятий "Управление муниципальным долгом"</w:t>
            </w:r>
            <w:r w:rsidR="00496DB2">
              <w:rPr>
                <w:rStyle w:val="af6"/>
                <w:rFonts w:ascii="Times New Roman" w:hAnsi="Times New Roman" w:cs="Times New Roman"/>
                <w:bCs w:val="0"/>
                <w:color w:val="auto"/>
                <w:sz w:val="20"/>
                <w:szCs w:val="20"/>
              </w:rPr>
              <w:t>, всего, в том числе:</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18,9</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12,2</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12,2</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43,3</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r>
      <w:tr w:rsidR="00717960" w:rsidRPr="005D5D12" w:rsidTr="00717960">
        <w:trPr>
          <w:gridAfter w:val="1"/>
          <w:wAfter w:w="12" w:type="dxa"/>
        </w:trPr>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республиканский бюджет</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495"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59"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r>
      <w:tr w:rsidR="00717960" w:rsidRPr="005D5D12" w:rsidTr="00717960">
        <w:trPr>
          <w:gridAfter w:val="1"/>
          <w:wAfter w:w="12" w:type="dxa"/>
        </w:trPr>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 xml:space="preserve">местный бюджет </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18,9</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12,2</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12,2</w:t>
            </w:r>
          </w:p>
        </w:tc>
        <w:tc>
          <w:tcPr>
            <w:tcW w:w="1540" w:type="dxa"/>
            <w:gridSpan w:val="2"/>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495"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59"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r>
      <w:tr w:rsidR="00717960" w:rsidRPr="005D5D12" w:rsidTr="00717960">
        <w:trPr>
          <w:gridAfter w:val="1"/>
          <w:wAfter w:w="12" w:type="dxa"/>
        </w:trPr>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2"/>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495"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59"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B72ED5" w:rsidP="00496DB2">
            <w:pPr>
              <w:pStyle w:val="aff"/>
              <w:rPr>
                <w:rFonts w:ascii="Times New Roman" w:hAnsi="Times New Roman" w:cs="Times New Roman"/>
                <w:sz w:val="20"/>
                <w:szCs w:val="20"/>
              </w:rPr>
            </w:pPr>
            <w:hyperlink w:anchor="sub_10000" w:history="1">
              <w:r w:rsidR="00717960" w:rsidRPr="005D5D12">
                <w:rPr>
                  <w:rStyle w:val="af7"/>
                  <w:rFonts w:ascii="Times New Roman" w:hAnsi="Times New Roman" w:cs="Times New Roman"/>
                  <w:b/>
                  <w:color w:val="auto"/>
                  <w:sz w:val="20"/>
                  <w:szCs w:val="20"/>
                </w:rPr>
                <w:t>Комплекс</w:t>
              </w:r>
            </w:hyperlink>
            <w:r w:rsidR="00717960" w:rsidRPr="005D5D12">
              <w:rPr>
                <w:rStyle w:val="af6"/>
                <w:rFonts w:ascii="Times New Roman" w:hAnsi="Times New Roman" w:cs="Times New Roman"/>
                <w:bCs w:val="0"/>
                <w:color w:val="auto"/>
                <w:sz w:val="20"/>
                <w:szCs w:val="20"/>
              </w:rPr>
              <w:t xml:space="preserve"> процессных мероприятий "Обеспечение реализации муниципальной программы "Управление муниципальными финансами и муниципальным долгом"</w:t>
            </w:r>
            <w:r w:rsidR="00496DB2">
              <w:rPr>
                <w:rStyle w:val="af6"/>
                <w:rFonts w:ascii="Times New Roman" w:hAnsi="Times New Roman" w:cs="Times New Roman"/>
                <w:bCs w:val="0"/>
                <w:color w:val="auto"/>
                <w:sz w:val="20"/>
                <w:szCs w:val="20"/>
              </w:rPr>
              <w:t>, всего, в том числе:</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38912,6</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37718,6</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37718,6</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113155,8</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188593,0</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416098,6</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республиканский бюджет</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0</w:t>
            </w:r>
          </w:p>
        </w:tc>
      </w:tr>
      <w:tr w:rsidR="00717960" w:rsidRPr="005D5D12"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 xml:space="preserve">местный бюджет </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38912,6</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37718,6</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37718,6</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spacing w:after="0" w:line="240" w:lineRule="auto"/>
              <w:ind w:firstLine="1"/>
              <w:jc w:val="center"/>
              <w:rPr>
                <w:rFonts w:ascii="Times New Roman" w:hAnsi="Times New Roman" w:cs="Times New Roman"/>
                <w:sz w:val="20"/>
                <w:szCs w:val="20"/>
              </w:rPr>
            </w:pPr>
            <w:r w:rsidRPr="005D5D12">
              <w:rPr>
                <w:rFonts w:ascii="Times New Roman" w:hAnsi="Times New Roman" w:cs="Times New Roman"/>
                <w:sz w:val="20"/>
                <w:szCs w:val="20"/>
              </w:rPr>
              <w:t>113155,8</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18593,0</w:t>
            </w:r>
          </w:p>
        </w:tc>
        <w:tc>
          <w:tcPr>
            <w:tcW w:w="1540" w:type="dxa"/>
            <w:gridSpan w:val="2"/>
            <w:tcBorders>
              <w:top w:val="single" w:sz="4" w:space="0" w:color="auto"/>
              <w:left w:val="single" w:sz="4" w:space="0" w:color="auto"/>
              <w:bottom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416098,6</w:t>
            </w:r>
          </w:p>
        </w:tc>
      </w:tr>
      <w:tr w:rsidR="00717960" w:rsidRPr="00970936" w:rsidTr="00717960">
        <w:tc>
          <w:tcPr>
            <w:tcW w:w="5245" w:type="dxa"/>
            <w:tcBorders>
              <w:top w:val="single" w:sz="4" w:space="0" w:color="auto"/>
              <w:bottom w:val="single" w:sz="4" w:space="0" w:color="auto"/>
              <w:right w:val="single" w:sz="4" w:space="0" w:color="auto"/>
            </w:tcBorders>
          </w:tcPr>
          <w:p w:rsidR="00717960" w:rsidRPr="005D5D12" w:rsidRDefault="00717960" w:rsidP="00717960">
            <w:pPr>
              <w:pStyle w:val="aff"/>
              <w:rPr>
                <w:rFonts w:ascii="Times New Roman" w:hAnsi="Times New Roman" w:cs="Times New Roman"/>
                <w:sz w:val="20"/>
                <w:szCs w:val="20"/>
              </w:rPr>
            </w:pPr>
            <w:r w:rsidRPr="005D5D12">
              <w:rPr>
                <w:rFonts w:ascii="Times New Roman" w:hAnsi="Times New Roman" w:cs="Times New Roman"/>
                <w:sz w:val="20"/>
                <w:szCs w:val="20"/>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26" w:type="dxa"/>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3"/>
            <w:tcBorders>
              <w:top w:val="single" w:sz="4" w:space="0" w:color="auto"/>
              <w:left w:val="single" w:sz="4" w:space="0" w:color="auto"/>
              <w:bottom w:val="single" w:sz="4" w:space="0" w:color="auto"/>
              <w:right w:val="single" w:sz="4" w:space="0" w:color="auto"/>
            </w:tcBorders>
          </w:tcPr>
          <w:p w:rsidR="00717960" w:rsidRPr="005D5D12"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c>
          <w:tcPr>
            <w:tcW w:w="1540" w:type="dxa"/>
            <w:gridSpan w:val="2"/>
            <w:tcBorders>
              <w:top w:val="single" w:sz="4" w:space="0" w:color="auto"/>
              <w:left w:val="single" w:sz="4" w:space="0" w:color="auto"/>
              <w:bottom w:val="single" w:sz="4" w:space="0" w:color="auto"/>
            </w:tcBorders>
          </w:tcPr>
          <w:p w:rsidR="00717960" w:rsidRPr="00970936" w:rsidRDefault="00717960" w:rsidP="00717960">
            <w:pPr>
              <w:pStyle w:val="afd"/>
              <w:jc w:val="center"/>
              <w:rPr>
                <w:rFonts w:ascii="Times New Roman" w:hAnsi="Times New Roman" w:cs="Times New Roman"/>
                <w:sz w:val="20"/>
                <w:szCs w:val="20"/>
              </w:rPr>
            </w:pPr>
            <w:r w:rsidRPr="005D5D12">
              <w:rPr>
                <w:rFonts w:ascii="Times New Roman" w:hAnsi="Times New Roman" w:cs="Times New Roman"/>
                <w:sz w:val="20"/>
                <w:szCs w:val="20"/>
              </w:rPr>
              <w:t>х</w:t>
            </w:r>
          </w:p>
        </w:tc>
      </w:tr>
    </w:tbl>
    <w:p w:rsidR="00773BD2" w:rsidRPr="006B6F27" w:rsidRDefault="00773BD2" w:rsidP="00773BD2">
      <w:pPr>
        <w:spacing w:after="0" w:line="240" w:lineRule="auto"/>
        <w:rPr>
          <w:rFonts w:ascii="Times New Roman" w:hAnsi="Times New Roman" w:cs="Times New Roman"/>
          <w:sz w:val="24"/>
          <w:szCs w:val="24"/>
        </w:rPr>
      </w:pPr>
    </w:p>
    <w:p w:rsidR="00773BD2" w:rsidRPr="006B6F27" w:rsidRDefault="00773BD2" w:rsidP="00773BD2">
      <w:pPr>
        <w:spacing w:after="0" w:line="240" w:lineRule="auto"/>
        <w:rPr>
          <w:rFonts w:ascii="Times New Roman" w:hAnsi="Times New Roman" w:cs="Times New Roman"/>
          <w:sz w:val="24"/>
          <w:szCs w:val="24"/>
        </w:rPr>
        <w:sectPr w:rsidR="00773BD2" w:rsidRPr="006B6F27" w:rsidSect="00717960">
          <w:headerReference w:type="default" r:id="rId20"/>
          <w:footerReference w:type="default" r:id="rId21"/>
          <w:pgSz w:w="16837" w:h="11905" w:orient="landscape"/>
          <w:pgMar w:top="568" w:right="800" w:bottom="284" w:left="800" w:header="426" w:footer="119" w:gutter="0"/>
          <w:cols w:space="720"/>
          <w:noEndnote/>
        </w:sectPr>
      </w:pPr>
    </w:p>
    <w:p w:rsidR="00C90A71" w:rsidRDefault="00783364" w:rsidP="00783364">
      <w:pPr>
        <w:pStyle w:val="1"/>
        <w:spacing w:before="0" w:beforeAutospacing="0" w:after="0" w:afterAutospacing="0"/>
        <w:jc w:val="center"/>
        <w:rPr>
          <w:sz w:val="24"/>
          <w:szCs w:val="24"/>
        </w:rPr>
      </w:pPr>
      <w:bookmarkStart w:id="4" w:name="sub_300"/>
      <w:r w:rsidRPr="006B6F27">
        <w:rPr>
          <w:sz w:val="24"/>
          <w:szCs w:val="24"/>
        </w:rPr>
        <w:lastRenderedPageBreak/>
        <w:t>Паспорт</w:t>
      </w:r>
    </w:p>
    <w:p w:rsidR="00783364" w:rsidRPr="006B6F27" w:rsidRDefault="00783364" w:rsidP="00783364">
      <w:pPr>
        <w:pStyle w:val="1"/>
        <w:spacing w:before="0" w:beforeAutospacing="0" w:after="0" w:afterAutospacing="0"/>
        <w:jc w:val="center"/>
        <w:rPr>
          <w:sz w:val="24"/>
          <w:szCs w:val="24"/>
        </w:rPr>
      </w:pPr>
      <w:r w:rsidRPr="006B6F27">
        <w:rPr>
          <w:sz w:val="24"/>
          <w:szCs w:val="24"/>
        </w:rPr>
        <w:t>комплекса процессных мероприятий "Организация и управление бюджетным процессом и повышение его открытости"</w:t>
      </w:r>
    </w:p>
    <w:bookmarkEnd w:id="4"/>
    <w:p w:rsidR="00783364" w:rsidRPr="006B6F27" w:rsidRDefault="00783364" w:rsidP="00783364">
      <w:pPr>
        <w:spacing w:after="0" w:line="240" w:lineRule="auto"/>
        <w:jc w:val="center"/>
        <w:rPr>
          <w:sz w:val="24"/>
          <w:szCs w:val="24"/>
        </w:rPr>
      </w:pPr>
    </w:p>
    <w:p w:rsidR="00783364" w:rsidRPr="006B6F27" w:rsidRDefault="00783364" w:rsidP="00783364">
      <w:pPr>
        <w:pStyle w:val="1"/>
        <w:spacing w:before="0" w:beforeAutospacing="0" w:after="0" w:afterAutospacing="0"/>
        <w:jc w:val="center"/>
        <w:rPr>
          <w:sz w:val="24"/>
          <w:szCs w:val="24"/>
        </w:rPr>
      </w:pPr>
      <w:bookmarkStart w:id="5" w:name="sub_301"/>
      <w:r w:rsidRPr="006B6F27">
        <w:rPr>
          <w:sz w:val="24"/>
          <w:szCs w:val="24"/>
        </w:rPr>
        <w:t>1. Общие положения</w:t>
      </w:r>
    </w:p>
    <w:bookmarkEnd w:id="5"/>
    <w:p w:rsidR="00783364" w:rsidRPr="006B6F27" w:rsidRDefault="00783364" w:rsidP="00783364">
      <w:pPr>
        <w:spacing w:after="0" w:line="240" w:lineRule="auto"/>
        <w:jc w:val="center"/>
        <w:rP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0"/>
        <w:gridCol w:w="4900"/>
      </w:tblGrid>
      <w:tr w:rsidR="00783364" w:rsidRPr="006B6F27" w:rsidTr="00B5772A">
        <w:tc>
          <w:tcPr>
            <w:tcW w:w="5320" w:type="dxa"/>
            <w:tcBorders>
              <w:top w:val="single" w:sz="4" w:space="0" w:color="auto"/>
              <w:bottom w:val="single" w:sz="4" w:space="0" w:color="auto"/>
              <w:right w:val="single" w:sz="4" w:space="0" w:color="auto"/>
            </w:tcBorders>
          </w:tcPr>
          <w:p w:rsidR="00783364" w:rsidRPr="006B6F27" w:rsidRDefault="00783364" w:rsidP="00783364">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Куратор комплекса процессных мероприятий</w:t>
            </w:r>
          </w:p>
        </w:tc>
        <w:tc>
          <w:tcPr>
            <w:tcW w:w="4900" w:type="dxa"/>
            <w:tcBorders>
              <w:top w:val="single" w:sz="4" w:space="0" w:color="auto"/>
              <w:left w:val="single" w:sz="4" w:space="0" w:color="auto"/>
              <w:bottom w:val="single" w:sz="4" w:space="0" w:color="auto"/>
            </w:tcBorders>
          </w:tcPr>
          <w:p w:rsidR="00783364" w:rsidRPr="006B6F27" w:rsidRDefault="00170DFE" w:rsidP="00C90A71">
            <w:pPr>
              <w:spacing w:after="0" w:line="240" w:lineRule="auto"/>
              <w:rPr>
                <w:rFonts w:ascii="Times New Roman" w:hAnsi="Times New Roman" w:cs="Times New Roman"/>
                <w:sz w:val="24"/>
                <w:szCs w:val="24"/>
              </w:rPr>
            </w:pPr>
            <w:proofErr w:type="spellStart"/>
            <w:r w:rsidRPr="00170DFE">
              <w:rPr>
                <w:rFonts w:ascii="Times New Roman" w:hAnsi="Times New Roman" w:cs="Times New Roman"/>
                <w:sz w:val="24"/>
                <w:szCs w:val="24"/>
              </w:rPr>
              <w:t>Прошенкова</w:t>
            </w:r>
            <w:proofErr w:type="spellEnd"/>
            <w:r w:rsidRPr="00170DFE">
              <w:rPr>
                <w:rFonts w:ascii="Times New Roman" w:hAnsi="Times New Roman" w:cs="Times New Roman"/>
                <w:sz w:val="24"/>
                <w:szCs w:val="24"/>
              </w:rPr>
              <w:t xml:space="preserve"> О.Г., заместитель главы </w:t>
            </w:r>
            <w:r w:rsidR="00C90A71">
              <w:rPr>
                <w:rFonts w:ascii="Times New Roman" w:hAnsi="Times New Roman" w:cs="Times New Roman"/>
                <w:sz w:val="24"/>
                <w:szCs w:val="24"/>
              </w:rPr>
              <w:t xml:space="preserve">администрации </w:t>
            </w:r>
            <w:r w:rsidRPr="00170DFE">
              <w:rPr>
                <w:rFonts w:ascii="Times New Roman" w:hAnsi="Times New Roman" w:cs="Times New Roman"/>
                <w:sz w:val="24"/>
                <w:szCs w:val="24"/>
              </w:rPr>
              <w:t>– начальник финансового отдела администрации Алатырского муниципального округа</w:t>
            </w:r>
          </w:p>
        </w:tc>
      </w:tr>
      <w:tr w:rsidR="00783364" w:rsidRPr="006B6F27" w:rsidTr="00B5772A">
        <w:tc>
          <w:tcPr>
            <w:tcW w:w="5320" w:type="dxa"/>
            <w:tcBorders>
              <w:top w:val="single" w:sz="4" w:space="0" w:color="auto"/>
              <w:bottom w:val="single" w:sz="4" w:space="0" w:color="auto"/>
              <w:right w:val="single" w:sz="4" w:space="0" w:color="auto"/>
            </w:tcBorders>
          </w:tcPr>
          <w:p w:rsidR="00783364" w:rsidRPr="006B6F27" w:rsidRDefault="00783364" w:rsidP="00783364">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Руководитель комплекса процессных мероприятий</w:t>
            </w:r>
          </w:p>
        </w:tc>
        <w:tc>
          <w:tcPr>
            <w:tcW w:w="4900" w:type="dxa"/>
            <w:tcBorders>
              <w:top w:val="single" w:sz="4" w:space="0" w:color="auto"/>
              <w:left w:val="single" w:sz="4" w:space="0" w:color="auto"/>
              <w:bottom w:val="single" w:sz="4" w:space="0" w:color="auto"/>
            </w:tcBorders>
          </w:tcPr>
          <w:p w:rsidR="00783364" w:rsidRPr="006B6F27" w:rsidRDefault="00170DFE" w:rsidP="00C90A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Финансовый отдел администрации </w:t>
            </w:r>
            <w:proofErr w:type="spellStart"/>
            <w:r>
              <w:rPr>
                <w:rFonts w:ascii="Times New Roman" w:hAnsi="Times New Roman" w:cs="Times New Roman"/>
                <w:sz w:val="24"/>
                <w:szCs w:val="24"/>
              </w:rPr>
              <w:t>Алатырского</w:t>
            </w:r>
            <w:proofErr w:type="spellEnd"/>
            <w:r>
              <w:rPr>
                <w:rFonts w:ascii="Times New Roman" w:hAnsi="Times New Roman" w:cs="Times New Roman"/>
                <w:sz w:val="24"/>
                <w:szCs w:val="24"/>
              </w:rPr>
              <w:t xml:space="preserve"> муниципального округа</w:t>
            </w:r>
            <w:r w:rsidR="004330ED">
              <w:rPr>
                <w:rFonts w:ascii="Times New Roman" w:hAnsi="Times New Roman" w:cs="Times New Roman"/>
                <w:sz w:val="24"/>
                <w:szCs w:val="24"/>
              </w:rPr>
              <w:t xml:space="preserve">, </w:t>
            </w:r>
            <w:r w:rsidR="00717960" w:rsidRPr="00717960">
              <w:rPr>
                <w:rFonts w:ascii="Times New Roman" w:hAnsi="Times New Roman" w:cs="Times New Roman"/>
                <w:sz w:val="24"/>
                <w:szCs w:val="24"/>
              </w:rPr>
              <w:t>Килеева С.В., заместитель начальника финансового отдела администрации Алатырского муниципального округа Чувашской Республики</w:t>
            </w:r>
          </w:p>
        </w:tc>
      </w:tr>
      <w:tr w:rsidR="00783364" w:rsidRPr="006B6F27" w:rsidTr="00B5772A">
        <w:tc>
          <w:tcPr>
            <w:tcW w:w="5320" w:type="dxa"/>
            <w:tcBorders>
              <w:top w:val="single" w:sz="4" w:space="0" w:color="auto"/>
              <w:bottom w:val="single" w:sz="4" w:space="0" w:color="auto"/>
              <w:right w:val="single" w:sz="4" w:space="0" w:color="auto"/>
            </w:tcBorders>
          </w:tcPr>
          <w:p w:rsidR="00783364" w:rsidRPr="006B6F27" w:rsidRDefault="00783364" w:rsidP="00783364">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Связь с государственной (муниципальной) программой</w:t>
            </w:r>
          </w:p>
        </w:tc>
        <w:tc>
          <w:tcPr>
            <w:tcW w:w="4900" w:type="dxa"/>
            <w:tcBorders>
              <w:top w:val="single" w:sz="4" w:space="0" w:color="auto"/>
              <w:left w:val="single" w:sz="4" w:space="0" w:color="auto"/>
              <w:bottom w:val="single" w:sz="4" w:space="0" w:color="auto"/>
            </w:tcBorders>
          </w:tcPr>
          <w:p w:rsidR="00783364" w:rsidRPr="006B6F27" w:rsidRDefault="00B72ED5" w:rsidP="00C90A71">
            <w:pPr>
              <w:spacing w:after="0" w:line="240" w:lineRule="auto"/>
              <w:rPr>
                <w:rFonts w:ascii="Times New Roman" w:hAnsi="Times New Roman" w:cs="Times New Roman"/>
                <w:sz w:val="24"/>
                <w:szCs w:val="24"/>
              </w:rPr>
            </w:pPr>
            <w:hyperlink r:id="rId22" w:anchor="/document/71405474/entry/1000" w:history="1">
              <w:r w:rsidR="00783364" w:rsidRPr="006B6F27">
                <w:rPr>
                  <w:rStyle w:val="aff2"/>
                  <w:rFonts w:ascii="Times New Roman" w:hAnsi="Times New Roman" w:cs="Times New Roman"/>
                  <w:i w:val="0"/>
                  <w:sz w:val="24"/>
                  <w:szCs w:val="24"/>
                </w:rPr>
                <w:t>Государственная программа</w:t>
              </w:r>
            </w:hyperlink>
            <w:r w:rsidR="00C90A71">
              <w:rPr>
                <w:rStyle w:val="aff2"/>
                <w:rFonts w:ascii="Times New Roman" w:hAnsi="Times New Roman" w:cs="Times New Roman"/>
                <w:i w:val="0"/>
                <w:sz w:val="24"/>
                <w:szCs w:val="24"/>
              </w:rPr>
              <w:t xml:space="preserve"> </w:t>
            </w:r>
            <w:r w:rsidR="00783364" w:rsidRPr="006B6F27">
              <w:rPr>
                <w:rFonts w:ascii="Times New Roman" w:hAnsi="Times New Roman" w:cs="Times New Roman"/>
                <w:sz w:val="24"/>
                <w:szCs w:val="24"/>
                <w:shd w:val="clear" w:color="auto" w:fill="FFFFFF"/>
              </w:rPr>
              <w:t xml:space="preserve">Российской Федерации </w:t>
            </w:r>
            <w:r w:rsidR="00C90A71">
              <w:rPr>
                <w:rFonts w:ascii="Times New Roman" w:hAnsi="Times New Roman" w:cs="Times New Roman"/>
                <w:sz w:val="24"/>
                <w:szCs w:val="24"/>
                <w:shd w:val="clear" w:color="auto" w:fill="FFFFFF"/>
              </w:rPr>
              <w:t>«</w:t>
            </w:r>
            <w:r w:rsidR="00783364" w:rsidRPr="006B6F27">
              <w:rPr>
                <w:rFonts w:ascii="Times New Roman" w:hAnsi="Times New Roman" w:cs="Times New Roman"/>
                <w:sz w:val="24"/>
                <w:szCs w:val="24"/>
                <w:shd w:val="clear" w:color="auto" w:fill="FFFFFF"/>
              </w:rPr>
              <w:t>Развитие федеративных отношений и создание условий для эффективного и ответственного</w:t>
            </w:r>
            <w:r w:rsidR="00C90A71">
              <w:rPr>
                <w:rFonts w:ascii="Times New Roman" w:hAnsi="Times New Roman" w:cs="Times New Roman"/>
                <w:sz w:val="24"/>
                <w:szCs w:val="24"/>
                <w:shd w:val="clear" w:color="auto" w:fill="FFFFFF"/>
              </w:rPr>
              <w:t xml:space="preserve"> </w:t>
            </w:r>
            <w:r w:rsidR="00783364" w:rsidRPr="006B6F27">
              <w:rPr>
                <w:rStyle w:val="aff2"/>
                <w:rFonts w:ascii="Times New Roman" w:hAnsi="Times New Roman" w:cs="Times New Roman"/>
                <w:i w:val="0"/>
                <w:sz w:val="24"/>
                <w:szCs w:val="24"/>
                <w:shd w:val="clear" w:color="auto" w:fill="FFFFFF"/>
              </w:rPr>
              <w:t>управления</w:t>
            </w:r>
            <w:r w:rsidR="00C90A71">
              <w:rPr>
                <w:rStyle w:val="aff2"/>
                <w:rFonts w:ascii="Times New Roman" w:hAnsi="Times New Roman" w:cs="Times New Roman"/>
                <w:i w:val="0"/>
                <w:sz w:val="24"/>
                <w:szCs w:val="24"/>
                <w:shd w:val="clear" w:color="auto" w:fill="FFFFFF"/>
              </w:rPr>
              <w:t xml:space="preserve"> </w:t>
            </w:r>
            <w:r w:rsidR="00783364" w:rsidRPr="006B6F27">
              <w:rPr>
                <w:rFonts w:ascii="Times New Roman" w:hAnsi="Times New Roman" w:cs="Times New Roman"/>
                <w:sz w:val="24"/>
                <w:szCs w:val="24"/>
                <w:shd w:val="clear" w:color="auto" w:fill="FFFFFF"/>
              </w:rPr>
              <w:t>региональными и муниципальными</w:t>
            </w:r>
            <w:r w:rsidR="00C90A71">
              <w:rPr>
                <w:rFonts w:ascii="Times New Roman" w:hAnsi="Times New Roman" w:cs="Times New Roman"/>
                <w:sz w:val="24"/>
                <w:szCs w:val="24"/>
                <w:shd w:val="clear" w:color="auto" w:fill="FFFFFF"/>
              </w:rPr>
              <w:t xml:space="preserve"> </w:t>
            </w:r>
            <w:r w:rsidR="00783364" w:rsidRPr="006B6F27">
              <w:rPr>
                <w:rStyle w:val="aff2"/>
                <w:rFonts w:ascii="Times New Roman" w:hAnsi="Times New Roman" w:cs="Times New Roman"/>
                <w:i w:val="0"/>
                <w:sz w:val="24"/>
                <w:szCs w:val="24"/>
                <w:shd w:val="clear" w:color="auto" w:fill="FFFFFF"/>
              </w:rPr>
              <w:t>финансами</w:t>
            </w:r>
            <w:r w:rsidR="00C90A71">
              <w:rPr>
                <w:rStyle w:val="aff2"/>
                <w:rFonts w:ascii="Times New Roman" w:hAnsi="Times New Roman" w:cs="Times New Roman"/>
                <w:i w:val="0"/>
                <w:sz w:val="24"/>
                <w:szCs w:val="24"/>
                <w:shd w:val="clear" w:color="auto" w:fill="FFFFFF"/>
              </w:rPr>
              <w:t>»</w:t>
            </w:r>
          </w:p>
        </w:tc>
      </w:tr>
    </w:tbl>
    <w:p w:rsidR="00783364" w:rsidRPr="006B6F27" w:rsidRDefault="00783364" w:rsidP="00783364"/>
    <w:p w:rsidR="00783364" w:rsidRPr="006B6F27" w:rsidRDefault="00783364" w:rsidP="00783364">
      <w:pPr>
        <w:sectPr w:rsidR="00783364" w:rsidRPr="006B6F27" w:rsidSect="00C90A71">
          <w:headerReference w:type="default" r:id="rId23"/>
          <w:footerReference w:type="default" r:id="rId24"/>
          <w:pgSz w:w="11905" w:h="16837"/>
          <w:pgMar w:top="568" w:right="800" w:bottom="1440" w:left="800" w:header="426" w:footer="720" w:gutter="0"/>
          <w:cols w:space="720"/>
          <w:noEndnote/>
        </w:sectPr>
      </w:pPr>
    </w:p>
    <w:p w:rsidR="00691119" w:rsidRPr="006B6F27" w:rsidRDefault="00691119"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4"/>
          <w:szCs w:val="24"/>
        </w:rPr>
      </w:pPr>
      <w:r w:rsidRPr="006B6F27">
        <w:rPr>
          <w:rFonts w:ascii="Times New Roman" w:hAnsi="Times New Roman" w:cs="Times New Roman"/>
          <w:b/>
          <w:bCs/>
          <w:sz w:val="24"/>
          <w:szCs w:val="24"/>
        </w:rPr>
        <w:lastRenderedPageBreak/>
        <w:t>2. Показатели комплекса процессных мероприятий</w:t>
      </w:r>
      <w:r w:rsidRPr="006B6F27">
        <w:rPr>
          <w:rFonts w:ascii="Times New Roman" w:hAnsi="Times New Roman" w:cs="Times New Roman"/>
          <w:b/>
          <w:bCs/>
          <w:sz w:val="24"/>
          <w:szCs w:val="24"/>
          <w:vertAlign w:val="superscript"/>
        </w:rPr>
        <w:t> </w:t>
      </w:r>
    </w:p>
    <w:p w:rsidR="00691119" w:rsidRPr="006B6F27" w:rsidRDefault="00691119" w:rsidP="00691119">
      <w:pPr>
        <w:widowControl w:val="0"/>
        <w:autoSpaceDE w:val="0"/>
        <w:autoSpaceDN w:val="0"/>
        <w:adjustRightInd w:val="0"/>
        <w:spacing w:after="0" w:line="240" w:lineRule="auto"/>
        <w:ind w:firstLine="720"/>
        <w:jc w:val="both"/>
        <w:rPr>
          <w:rFonts w:ascii="Times New Roman" w:hAnsi="Times New Roman" w:cs="Times New Roman"/>
          <w:sz w:val="23"/>
          <w:szCs w:val="23"/>
        </w:rPr>
      </w:pPr>
    </w:p>
    <w:tbl>
      <w:tblPr>
        <w:tblW w:w="15187" w:type="dxa"/>
        <w:tblInd w:w="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9"/>
        <w:gridCol w:w="2126"/>
        <w:gridCol w:w="1264"/>
        <w:gridCol w:w="1042"/>
        <w:gridCol w:w="1046"/>
        <w:gridCol w:w="763"/>
        <w:gridCol w:w="709"/>
        <w:gridCol w:w="796"/>
        <w:gridCol w:w="797"/>
        <w:gridCol w:w="858"/>
        <w:gridCol w:w="843"/>
        <w:gridCol w:w="1018"/>
        <w:gridCol w:w="1791"/>
        <w:gridCol w:w="1425"/>
      </w:tblGrid>
      <w:tr w:rsidR="00691119" w:rsidRPr="009117F0" w:rsidTr="00A84EF2">
        <w:tc>
          <w:tcPr>
            <w:tcW w:w="709" w:type="dxa"/>
            <w:vMerge w:val="restart"/>
            <w:tcBorders>
              <w:top w:val="single" w:sz="4" w:space="0" w:color="auto"/>
              <w:left w:val="single" w:sz="4" w:space="0" w:color="auto"/>
              <w:bottom w:val="single" w:sz="4" w:space="0" w:color="auto"/>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N</w:t>
            </w:r>
          </w:p>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9117F0">
              <w:rPr>
                <w:rFonts w:ascii="Times New Roman" w:hAnsi="Times New Roman" w:cs="Times New Roman"/>
                <w:sz w:val="20"/>
                <w:szCs w:val="20"/>
              </w:rPr>
              <w:t>п</w:t>
            </w:r>
            <w:proofErr w:type="gramEnd"/>
            <w:r w:rsidRPr="009117F0">
              <w:rPr>
                <w:rFonts w:ascii="Times New Roman" w:hAnsi="Times New Roman" w:cs="Times New Roman"/>
                <w:sz w:val="20"/>
                <w:szCs w:val="20"/>
              </w:rPr>
              <w:t>/п</w:t>
            </w:r>
          </w:p>
        </w:tc>
        <w:tc>
          <w:tcPr>
            <w:tcW w:w="2126" w:type="dxa"/>
            <w:vMerge w:val="restart"/>
            <w:tcBorders>
              <w:top w:val="single" w:sz="4" w:space="0" w:color="auto"/>
              <w:left w:val="single" w:sz="4" w:space="0" w:color="auto"/>
              <w:bottom w:val="single" w:sz="4" w:space="0" w:color="auto"/>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Наименование показателя/задачи</w:t>
            </w:r>
          </w:p>
        </w:tc>
        <w:tc>
          <w:tcPr>
            <w:tcW w:w="1264" w:type="dxa"/>
            <w:vMerge w:val="restart"/>
            <w:tcBorders>
              <w:top w:val="single" w:sz="4" w:space="0" w:color="auto"/>
              <w:left w:val="single" w:sz="4" w:space="0" w:color="auto"/>
              <w:right w:val="single" w:sz="4" w:space="0" w:color="auto"/>
            </w:tcBorders>
          </w:tcPr>
          <w:p w:rsidR="00691119" w:rsidRPr="009117F0" w:rsidRDefault="00691119" w:rsidP="008F7F54">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Признак возрастания/ убывания</w:t>
            </w:r>
          </w:p>
        </w:tc>
        <w:tc>
          <w:tcPr>
            <w:tcW w:w="1042" w:type="dxa"/>
            <w:vMerge w:val="restart"/>
            <w:tcBorders>
              <w:top w:val="single" w:sz="4" w:space="0" w:color="auto"/>
              <w:left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Уровень показателя</w:t>
            </w:r>
          </w:p>
        </w:tc>
        <w:tc>
          <w:tcPr>
            <w:tcW w:w="1046" w:type="dxa"/>
            <w:vMerge w:val="restart"/>
            <w:tcBorders>
              <w:top w:val="single" w:sz="4" w:space="0" w:color="auto"/>
              <w:left w:val="single" w:sz="4" w:space="0" w:color="auto"/>
              <w:bottom w:val="single" w:sz="4" w:space="0" w:color="auto"/>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Единица измерения</w:t>
            </w:r>
          </w:p>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 xml:space="preserve">(по </w:t>
            </w:r>
            <w:hyperlink r:id="rId25" w:history="1">
              <w:r w:rsidRPr="009117F0">
                <w:rPr>
                  <w:rFonts w:ascii="Times New Roman" w:hAnsi="Times New Roman" w:cs="Times New Roman"/>
                  <w:sz w:val="20"/>
                  <w:szCs w:val="20"/>
                </w:rPr>
                <w:t>ОКЕИ</w:t>
              </w:r>
            </w:hyperlink>
            <w:r w:rsidRPr="009117F0">
              <w:rPr>
                <w:rFonts w:ascii="Times New Roman" w:hAnsi="Times New Roman" w:cs="Times New Roman"/>
                <w:sz w:val="20"/>
                <w:szCs w:val="20"/>
              </w:rPr>
              <w:t>)</w:t>
            </w:r>
          </w:p>
        </w:tc>
        <w:tc>
          <w:tcPr>
            <w:tcW w:w="1472" w:type="dxa"/>
            <w:gridSpan w:val="2"/>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Базовое</w:t>
            </w:r>
          </w:p>
          <w:p w:rsidR="00691119" w:rsidRPr="009117F0" w:rsidRDefault="00691119" w:rsidP="00C90A71">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значение</w:t>
            </w:r>
          </w:p>
        </w:tc>
        <w:tc>
          <w:tcPr>
            <w:tcW w:w="4312" w:type="dxa"/>
            <w:gridSpan w:val="5"/>
            <w:tcBorders>
              <w:top w:val="single" w:sz="4" w:space="0" w:color="auto"/>
              <w:left w:val="single" w:sz="4" w:space="0" w:color="auto"/>
              <w:bottom w:val="nil"/>
              <w:right w:val="single" w:sz="4" w:space="0" w:color="auto"/>
            </w:tcBorders>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Значение показателей по годам</w:t>
            </w:r>
          </w:p>
        </w:tc>
        <w:tc>
          <w:tcPr>
            <w:tcW w:w="1791" w:type="dxa"/>
            <w:vMerge w:val="restart"/>
            <w:tcBorders>
              <w:top w:val="single" w:sz="4" w:space="0" w:color="auto"/>
              <w:left w:val="single" w:sz="4" w:space="0" w:color="auto"/>
              <w:bottom w:val="single" w:sz="4" w:space="0" w:color="auto"/>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9117F0">
              <w:rPr>
                <w:rFonts w:ascii="Times New Roman" w:hAnsi="Times New Roman" w:cs="Times New Roman"/>
                <w:sz w:val="20"/>
                <w:szCs w:val="20"/>
              </w:rPr>
              <w:t>Ответственный</w:t>
            </w:r>
            <w:proofErr w:type="gramEnd"/>
            <w:r w:rsidRPr="009117F0">
              <w:rPr>
                <w:rFonts w:ascii="Times New Roman" w:hAnsi="Times New Roman" w:cs="Times New Roman"/>
                <w:sz w:val="20"/>
                <w:szCs w:val="20"/>
              </w:rPr>
              <w:t xml:space="preserve"> за достижение показателя</w:t>
            </w:r>
            <w:r w:rsidRPr="009117F0">
              <w:rPr>
                <w:rFonts w:ascii="Times New Roman" w:hAnsi="Times New Roman" w:cs="Times New Roman"/>
                <w:sz w:val="20"/>
                <w:szCs w:val="20"/>
                <w:vertAlign w:val="superscript"/>
              </w:rPr>
              <w:t> </w:t>
            </w:r>
          </w:p>
        </w:tc>
        <w:tc>
          <w:tcPr>
            <w:tcW w:w="1425" w:type="dxa"/>
            <w:vMerge w:val="restart"/>
            <w:tcBorders>
              <w:top w:val="single" w:sz="4" w:space="0" w:color="auto"/>
              <w:left w:val="single" w:sz="4" w:space="0" w:color="auto"/>
              <w:bottom w:val="single" w:sz="4" w:space="0" w:color="auto"/>
              <w:right w:val="single" w:sz="4" w:space="0" w:color="auto"/>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Информационная система</w:t>
            </w:r>
            <w:r w:rsidRPr="009117F0">
              <w:rPr>
                <w:rFonts w:ascii="Times New Roman" w:hAnsi="Times New Roman" w:cs="Times New Roman"/>
                <w:sz w:val="20"/>
                <w:szCs w:val="20"/>
                <w:vertAlign w:val="superscript"/>
              </w:rPr>
              <w:t> </w:t>
            </w:r>
          </w:p>
        </w:tc>
      </w:tr>
      <w:tr w:rsidR="00691119" w:rsidRPr="009117F0" w:rsidTr="00A84EF2">
        <w:tc>
          <w:tcPr>
            <w:tcW w:w="709" w:type="dxa"/>
            <w:vMerge/>
            <w:tcBorders>
              <w:top w:val="single" w:sz="4" w:space="0" w:color="auto"/>
              <w:left w:val="single" w:sz="4" w:space="0" w:color="auto"/>
              <w:bottom w:val="single" w:sz="4" w:space="0" w:color="auto"/>
              <w:right w:val="nil"/>
            </w:tcBorders>
            <w:vAlign w:val="center"/>
            <w:hideMark/>
          </w:tcPr>
          <w:p w:rsidR="00691119" w:rsidRPr="009117F0" w:rsidRDefault="00691119" w:rsidP="00691119">
            <w:pPr>
              <w:spacing w:after="0" w:line="240" w:lineRule="auto"/>
              <w:rPr>
                <w:rFonts w:ascii="Times New Roman" w:hAnsi="Times New Roman" w:cs="Times New Roman"/>
                <w:sz w:val="20"/>
                <w:szCs w:val="20"/>
              </w:rPr>
            </w:pPr>
          </w:p>
        </w:tc>
        <w:tc>
          <w:tcPr>
            <w:tcW w:w="2126" w:type="dxa"/>
            <w:vMerge/>
            <w:tcBorders>
              <w:top w:val="single" w:sz="4" w:space="0" w:color="auto"/>
              <w:left w:val="single" w:sz="4" w:space="0" w:color="auto"/>
              <w:bottom w:val="single" w:sz="4" w:space="0" w:color="auto"/>
              <w:right w:val="nil"/>
            </w:tcBorders>
            <w:vAlign w:val="center"/>
            <w:hideMark/>
          </w:tcPr>
          <w:p w:rsidR="00691119" w:rsidRPr="009117F0" w:rsidRDefault="00691119" w:rsidP="00691119">
            <w:pPr>
              <w:spacing w:after="0" w:line="240" w:lineRule="auto"/>
              <w:rPr>
                <w:rFonts w:ascii="Times New Roman" w:hAnsi="Times New Roman" w:cs="Times New Roman"/>
                <w:sz w:val="20"/>
                <w:szCs w:val="20"/>
              </w:rPr>
            </w:pPr>
          </w:p>
        </w:tc>
        <w:tc>
          <w:tcPr>
            <w:tcW w:w="1264" w:type="dxa"/>
            <w:vMerge/>
            <w:tcBorders>
              <w:left w:val="single" w:sz="4" w:space="0" w:color="auto"/>
              <w:bottom w:val="single" w:sz="4" w:space="0" w:color="auto"/>
              <w:right w:val="single" w:sz="4" w:space="0" w:color="auto"/>
            </w:tcBorders>
          </w:tcPr>
          <w:p w:rsidR="00691119" w:rsidRPr="009117F0" w:rsidRDefault="00691119" w:rsidP="00691119">
            <w:pPr>
              <w:spacing w:after="0" w:line="240" w:lineRule="auto"/>
              <w:rPr>
                <w:rFonts w:ascii="Times New Roman" w:hAnsi="Times New Roman" w:cs="Times New Roman"/>
                <w:sz w:val="20"/>
                <w:szCs w:val="20"/>
              </w:rPr>
            </w:pPr>
          </w:p>
        </w:tc>
        <w:tc>
          <w:tcPr>
            <w:tcW w:w="1042" w:type="dxa"/>
            <w:vMerge/>
            <w:tcBorders>
              <w:left w:val="single" w:sz="4" w:space="0" w:color="auto"/>
              <w:bottom w:val="single" w:sz="4" w:space="0" w:color="auto"/>
              <w:right w:val="single" w:sz="4" w:space="0" w:color="auto"/>
            </w:tcBorders>
          </w:tcPr>
          <w:p w:rsidR="00691119" w:rsidRPr="009117F0" w:rsidRDefault="00691119" w:rsidP="00691119">
            <w:pPr>
              <w:spacing w:after="0" w:line="240" w:lineRule="auto"/>
              <w:rPr>
                <w:rFonts w:ascii="Times New Roman" w:hAnsi="Times New Roman" w:cs="Times New Roman"/>
                <w:sz w:val="20"/>
                <w:szCs w:val="20"/>
              </w:rPr>
            </w:pPr>
          </w:p>
        </w:tc>
        <w:tc>
          <w:tcPr>
            <w:tcW w:w="1046" w:type="dxa"/>
            <w:vMerge/>
            <w:tcBorders>
              <w:top w:val="single" w:sz="4" w:space="0" w:color="auto"/>
              <w:left w:val="single" w:sz="4" w:space="0" w:color="auto"/>
              <w:bottom w:val="single" w:sz="4" w:space="0" w:color="auto"/>
              <w:right w:val="nil"/>
            </w:tcBorders>
            <w:vAlign w:val="center"/>
            <w:hideMark/>
          </w:tcPr>
          <w:p w:rsidR="00691119" w:rsidRPr="009117F0" w:rsidRDefault="00691119" w:rsidP="00691119">
            <w:pPr>
              <w:spacing w:after="0" w:line="240" w:lineRule="auto"/>
              <w:rPr>
                <w:rFonts w:ascii="Times New Roman" w:hAnsi="Times New Roman" w:cs="Times New Roman"/>
                <w:sz w:val="20"/>
                <w:szCs w:val="20"/>
              </w:rPr>
            </w:pPr>
          </w:p>
        </w:tc>
        <w:tc>
          <w:tcPr>
            <w:tcW w:w="763"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spacing w:after="0" w:line="240" w:lineRule="auto"/>
              <w:rPr>
                <w:rFonts w:ascii="Times New Roman" w:hAnsi="Times New Roman" w:cs="Times New Roman"/>
                <w:sz w:val="20"/>
                <w:szCs w:val="20"/>
              </w:rPr>
            </w:pPr>
            <w:r w:rsidRPr="009117F0">
              <w:rPr>
                <w:rFonts w:ascii="Times New Roman" w:hAnsi="Times New Roman" w:cs="Times New Roman"/>
                <w:sz w:val="20"/>
                <w:szCs w:val="20"/>
              </w:rPr>
              <w:t>значение</w:t>
            </w:r>
          </w:p>
        </w:tc>
        <w:tc>
          <w:tcPr>
            <w:tcW w:w="709" w:type="dxa"/>
            <w:tcBorders>
              <w:top w:val="single" w:sz="4" w:space="0" w:color="auto"/>
              <w:left w:val="single" w:sz="4" w:space="0" w:color="auto"/>
              <w:bottom w:val="single" w:sz="4" w:space="0" w:color="auto"/>
              <w:right w:val="nil"/>
            </w:tcBorders>
            <w:hideMark/>
          </w:tcPr>
          <w:p w:rsidR="00691119" w:rsidRPr="009117F0" w:rsidRDefault="00691119" w:rsidP="00691119">
            <w:pPr>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год</w:t>
            </w:r>
          </w:p>
        </w:tc>
        <w:tc>
          <w:tcPr>
            <w:tcW w:w="796"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2025</w:t>
            </w:r>
          </w:p>
        </w:tc>
        <w:tc>
          <w:tcPr>
            <w:tcW w:w="797" w:type="dxa"/>
            <w:tcBorders>
              <w:top w:val="single" w:sz="4" w:space="0" w:color="auto"/>
              <w:left w:val="single" w:sz="4" w:space="0" w:color="auto"/>
              <w:bottom w:val="single" w:sz="4" w:space="0" w:color="auto"/>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2026</w:t>
            </w:r>
          </w:p>
        </w:tc>
        <w:tc>
          <w:tcPr>
            <w:tcW w:w="858" w:type="dxa"/>
            <w:tcBorders>
              <w:top w:val="single" w:sz="4" w:space="0" w:color="auto"/>
              <w:left w:val="single" w:sz="4" w:space="0" w:color="auto"/>
              <w:bottom w:val="nil"/>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2027</w:t>
            </w:r>
          </w:p>
        </w:tc>
        <w:tc>
          <w:tcPr>
            <w:tcW w:w="843" w:type="dxa"/>
            <w:tcBorders>
              <w:top w:val="single" w:sz="4" w:space="0" w:color="auto"/>
              <w:left w:val="single" w:sz="4" w:space="0" w:color="auto"/>
              <w:bottom w:val="nil"/>
              <w:right w:val="single" w:sz="4" w:space="0" w:color="auto"/>
            </w:tcBorders>
          </w:tcPr>
          <w:p w:rsidR="00691119" w:rsidRPr="009117F0" w:rsidRDefault="00691119" w:rsidP="00717960">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20</w:t>
            </w:r>
            <w:r w:rsidR="00717960" w:rsidRPr="009117F0">
              <w:rPr>
                <w:rFonts w:ascii="Times New Roman" w:hAnsi="Times New Roman" w:cs="Times New Roman"/>
                <w:sz w:val="20"/>
                <w:szCs w:val="20"/>
              </w:rPr>
              <w:t>30</w:t>
            </w:r>
          </w:p>
        </w:tc>
        <w:tc>
          <w:tcPr>
            <w:tcW w:w="1018" w:type="dxa"/>
            <w:tcBorders>
              <w:top w:val="single" w:sz="4" w:space="0" w:color="auto"/>
              <w:left w:val="single" w:sz="4" w:space="0" w:color="auto"/>
              <w:bottom w:val="nil"/>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2035</w:t>
            </w:r>
          </w:p>
        </w:tc>
        <w:tc>
          <w:tcPr>
            <w:tcW w:w="1791" w:type="dxa"/>
            <w:vMerge/>
            <w:tcBorders>
              <w:top w:val="single" w:sz="4" w:space="0" w:color="auto"/>
              <w:left w:val="single" w:sz="4" w:space="0" w:color="auto"/>
              <w:bottom w:val="single" w:sz="4" w:space="0" w:color="auto"/>
              <w:right w:val="nil"/>
            </w:tcBorders>
            <w:vAlign w:val="center"/>
            <w:hideMark/>
          </w:tcPr>
          <w:p w:rsidR="00691119" w:rsidRPr="009117F0" w:rsidRDefault="00691119" w:rsidP="00691119">
            <w:pPr>
              <w:spacing w:after="0" w:line="240" w:lineRule="auto"/>
              <w:rPr>
                <w:rFonts w:ascii="Times New Roman" w:hAnsi="Times New Roman" w:cs="Times New Roman"/>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hideMark/>
          </w:tcPr>
          <w:p w:rsidR="00691119" w:rsidRPr="009117F0" w:rsidRDefault="00691119" w:rsidP="00691119">
            <w:pPr>
              <w:spacing w:after="0" w:line="240" w:lineRule="auto"/>
              <w:rPr>
                <w:rFonts w:ascii="Times New Roman" w:hAnsi="Times New Roman" w:cs="Times New Roman"/>
                <w:sz w:val="20"/>
                <w:szCs w:val="20"/>
              </w:rPr>
            </w:pPr>
          </w:p>
        </w:tc>
      </w:tr>
      <w:tr w:rsidR="00691119" w:rsidRPr="009117F0" w:rsidTr="00A84EF2">
        <w:tc>
          <w:tcPr>
            <w:tcW w:w="709" w:type="dxa"/>
            <w:tcBorders>
              <w:top w:val="single" w:sz="4" w:space="0" w:color="auto"/>
              <w:left w:val="single" w:sz="4" w:space="0" w:color="auto"/>
              <w:bottom w:val="nil"/>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1</w:t>
            </w:r>
          </w:p>
        </w:tc>
        <w:tc>
          <w:tcPr>
            <w:tcW w:w="2126" w:type="dxa"/>
            <w:tcBorders>
              <w:top w:val="single" w:sz="4" w:space="0" w:color="auto"/>
              <w:left w:val="single" w:sz="4" w:space="0" w:color="auto"/>
              <w:bottom w:val="nil"/>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2</w:t>
            </w:r>
          </w:p>
        </w:tc>
        <w:tc>
          <w:tcPr>
            <w:tcW w:w="1264" w:type="dxa"/>
            <w:tcBorders>
              <w:top w:val="single" w:sz="4" w:space="0" w:color="auto"/>
              <w:left w:val="single" w:sz="4" w:space="0" w:color="auto"/>
              <w:bottom w:val="nil"/>
              <w:right w:val="single" w:sz="4" w:space="0" w:color="auto"/>
            </w:tcBorders>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3</w:t>
            </w:r>
          </w:p>
        </w:tc>
        <w:tc>
          <w:tcPr>
            <w:tcW w:w="1042" w:type="dxa"/>
            <w:tcBorders>
              <w:top w:val="single" w:sz="4" w:space="0" w:color="auto"/>
              <w:left w:val="single" w:sz="4" w:space="0" w:color="auto"/>
              <w:bottom w:val="nil"/>
              <w:right w:val="single" w:sz="4" w:space="0" w:color="auto"/>
            </w:tcBorders>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4</w:t>
            </w:r>
          </w:p>
        </w:tc>
        <w:tc>
          <w:tcPr>
            <w:tcW w:w="1046" w:type="dxa"/>
            <w:tcBorders>
              <w:top w:val="single" w:sz="4" w:space="0" w:color="auto"/>
              <w:left w:val="single" w:sz="4" w:space="0" w:color="auto"/>
              <w:bottom w:val="nil"/>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5</w:t>
            </w:r>
          </w:p>
        </w:tc>
        <w:tc>
          <w:tcPr>
            <w:tcW w:w="763" w:type="dxa"/>
            <w:tcBorders>
              <w:top w:val="single" w:sz="4" w:space="0" w:color="auto"/>
              <w:left w:val="single" w:sz="4" w:space="0" w:color="auto"/>
              <w:bottom w:val="nil"/>
              <w:right w:val="single" w:sz="4" w:space="0" w:color="auto"/>
            </w:tcBorders>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6</w:t>
            </w:r>
          </w:p>
        </w:tc>
        <w:tc>
          <w:tcPr>
            <w:tcW w:w="709" w:type="dxa"/>
            <w:tcBorders>
              <w:top w:val="single" w:sz="4" w:space="0" w:color="auto"/>
              <w:left w:val="single" w:sz="4" w:space="0" w:color="auto"/>
              <w:bottom w:val="nil"/>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7</w:t>
            </w:r>
          </w:p>
        </w:tc>
        <w:tc>
          <w:tcPr>
            <w:tcW w:w="796" w:type="dxa"/>
            <w:tcBorders>
              <w:top w:val="single" w:sz="4" w:space="0" w:color="auto"/>
              <w:left w:val="single" w:sz="4" w:space="0" w:color="auto"/>
              <w:bottom w:val="nil"/>
              <w:right w:val="single" w:sz="4" w:space="0" w:color="auto"/>
            </w:tcBorders>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8</w:t>
            </w:r>
          </w:p>
        </w:tc>
        <w:tc>
          <w:tcPr>
            <w:tcW w:w="797" w:type="dxa"/>
            <w:tcBorders>
              <w:top w:val="single" w:sz="4" w:space="0" w:color="auto"/>
              <w:left w:val="single" w:sz="4" w:space="0" w:color="auto"/>
              <w:bottom w:val="nil"/>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9</w:t>
            </w:r>
          </w:p>
        </w:tc>
        <w:tc>
          <w:tcPr>
            <w:tcW w:w="858" w:type="dxa"/>
            <w:tcBorders>
              <w:top w:val="single" w:sz="4" w:space="0" w:color="auto"/>
              <w:left w:val="single" w:sz="4" w:space="0" w:color="auto"/>
              <w:bottom w:val="nil"/>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10</w:t>
            </w:r>
          </w:p>
        </w:tc>
        <w:tc>
          <w:tcPr>
            <w:tcW w:w="843" w:type="dxa"/>
            <w:tcBorders>
              <w:top w:val="single" w:sz="4" w:space="0" w:color="auto"/>
              <w:left w:val="single" w:sz="4" w:space="0" w:color="auto"/>
              <w:bottom w:val="nil"/>
              <w:right w:val="single" w:sz="4" w:space="0" w:color="auto"/>
            </w:tcBorders>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11</w:t>
            </w:r>
          </w:p>
        </w:tc>
        <w:tc>
          <w:tcPr>
            <w:tcW w:w="1018" w:type="dxa"/>
            <w:tcBorders>
              <w:top w:val="single" w:sz="4" w:space="0" w:color="auto"/>
              <w:left w:val="single" w:sz="4" w:space="0" w:color="auto"/>
              <w:bottom w:val="nil"/>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1</w:t>
            </w:r>
            <w:r w:rsidRPr="009117F0">
              <w:rPr>
                <w:rFonts w:ascii="Times New Roman" w:hAnsi="Times New Roman" w:cs="Times New Roman"/>
                <w:sz w:val="20"/>
                <w:szCs w:val="20"/>
                <w:lang w:val="en-US"/>
              </w:rPr>
              <w:t>2</w:t>
            </w:r>
          </w:p>
        </w:tc>
        <w:tc>
          <w:tcPr>
            <w:tcW w:w="1791" w:type="dxa"/>
            <w:tcBorders>
              <w:top w:val="single" w:sz="4" w:space="0" w:color="auto"/>
              <w:left w:val="single" w:sz="4" w:space="0" w:color="auto"/>
              <w:bottom w:val="nil"/>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1</w:t>
            </w:r>
            <w:r w:rsidRPr="009117F0">
              <w:rPr>
                <w:rFonts w:ascii="Times New Roman" w:hAnsi="Times New Roman" w:cs="Times New Roman"/>
                <w:sz w:val="20"/>
                <w:szCs w:val="20"/>
                <w:lang w:val="en-US"/>
              </w:rPr>
              <w:t>3</w:t>
            </w:r>
          </w:p>
        </w:tc>
        <w:tc>
          <w:tcPr>
            <w:tcW w:w="1425" w:type="dxa"/>
            <w:tcBorders>
              <w:top w:val="single" w:sz="4" w:space="0" w:color="auto"/>
              <w:left w:val="single" w:sz="4" w:space="0" w:color="auto"/>
              <w:bottom w:val="nil"/>
              <w:right w:val="single" w:sz="4" w:space="0" w:color="auto"/>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1</w:t>
            </w:r>
            <w:r w:rsidRPr="009117F0">
              <w:rPr>
                <w:rFonts w:ascii="Times New Roman" w:hAnsi="Times New Roman" w:cs="Times New Roman"/>
                <w:sz w:val="20"/>
                <w:szCs w:val="20"/>
                <w:lang w:val="en-US"/>
              </w:rPr>
              <w:t>4</w:t>
            </w:r>
          </w:p>
        </w:tc>
      </w:tr>
      <w:tr w:rsidR="00691119" w:rsidRPr="009117F0" w:rsidTr="00A84EF2">
        <w:tc>
          <w:tcPr>
            <w:tcW w:w="709" w:type="dxa"/>
            <w:tcBorders>
              <w:top w:val="single" w:sz="4" w:space="0" w:color="auto"/>
              <w:left w:val="single" w:sz="4" w:space="0" w:color="auto"/>
              <w:bottom w:val="nil"/>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1.</w:t>
            </w:r>
          </w:p>
        </w:tc>
        <w:tc>
          <w:tcPr>
            <w:tcW w:w="14478" w:type="dxa"/>
            <w:gridSpan w:val="13"/>
            <w:tcBorders>
              <w:top w:val="single" w:sz="4" w:space="0" w:color="auto"/>
              <w:left w:val="single" w:sz="4" w:space="0" w:color="auto"/>
              <w:bottom w:val="nil"/>
              <w:right w:val="single" w:sz="4" w:space="0" w:color="auto"/>
            </w:tcBorders>
          </w:tcPr>
          <w:p w:rsidR="00691119" w:rsidRPr="009117F0" w:rsidRDefault="00691119" w:rsidP="00C90A71">
            <w:pPr>
              <w:widowControl w:val="0"/>
              <w:autoSpaceDE w:val="0"/>
              <w:autoSpaceDN w:val="0"/>
              <w:adjustRightInd w:val="0"/>
              <w:spacing w:after="0" w:line="240" w:lineRule="auto"/>
              <w:rPr>
                <w:rFonts w:ascii="Times New Roman" w:hAnsi="Times New Roman" w:cs="Times New Roman"/>
                <w:sz w:val="20"/>
                <w:szCs w:val="20"/>
              </w:rPr>
            </w:pPr>
            <w:r w:rsidRPr="009117F0">
              <w:rPr>
                <w:rFonts w:ascii="Times New Roman" w:hAnsi="Times New Roman" w:cs="Times New Roman"/>
                <w:sz w:val="20"/>
                <w:szCs w:val="20"/>
              </w:rPr>
              <w:t xml:space="preserve">Задача 1 «Создание условий для обеспечения долгосрочной сбалансированности и устойчивости </w:t>
            </w:r>
            <w:r w:rsidR="00C90A71" w:rsidRPr="009117F0">
              <w:rPr>
                <w:rFonts w:ascii="Times New Roman" w:hAnsi="Times New Roman" w:cs="Times New Roman"/>
                <w:sz w:val="20"/>
                <w:szCs w:val="20"/>
              </w:rPr>
              <w:t>местного</w:t>
            </w:r>
            <w:r w:rsidRPr="009117F0">
              <w:rPr>
                <w:rFonts w:ascii="Times New Roman" w:hAnsi="Times New Roman" w:cs="Times New Roman"/>
                <w:sz w:val="20"/>
                <w:szCs w:val="20"/>
              </w:rPr>
              <w:t xml:space="preserve"> бюджета»</w:t>
            </w:r>
          </w:p>
        </w:tc>
      </w:tr>
      <w:tr w:rsidR="00691119" w:rsidRPr="009117F0" w:rsidTr="00A84EF2">
        <w:tc>
          <w:tcPr>
            <w:tcW w:w="709" w:type="dxa"/>
            <w:tcBorders>
              <w:top w:val="single" w:sz="4" w:space="0" w:color="auto"/>
              <w:left w:val="single" w:sz="4" w:space="0" w:color="auto"/>
              <w:bottom w:val="single" w:sz="4" w:space="0" w:color="auto"/>
              <w:right w:val="nil"/>
            </w:tcBorders>
            <w:hideMark/>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1.1.</w:t>
            </w:r>
          </w:p>
        </w:tc>
        <w:tc>
          <w:tcPr>
            <w:tcW w:w="2126" w:type="dxa"/>
            <w:tcBorders>
              <w:top w:val="single" w:sz="4" w:space="0" w:color="auto"/>
              <w:left w:val="single" w:sz="4" w:space="0" w:color="auto"/>
              <w:bottom w:val="single" w:sz="4" w:space="0" w:color="auto"/>
              <w:right w:val="nil"/>
            </w:tcBorders>
          </w:tcPr>
          <w:p w:rsidR="00691119" w:rsidRPr="009117F0" w:rsidRDefault="00691119" w:rsidP="00A54628">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Обеспечение финансирования принятых расходных обязательств Алатырского муниципального округа в полном объеме</w:t>
            </w:r>
          </w:p>
        </w:tc>
        <w:tc>
          <w:tcPr>
            <w:tcW w:w="1264"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возрастание</w:t>
            </w:r>
          </w:p>
        </w:tc>
        <w:tc>
          <w:tcPr>
            <w:tcW w:w="1042"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КПМ</w:t>
            </w:r>
          </w:p>
        </w:tc>
        <w:tc>
          <w:tcPr>
            <w:tcW w:w="1046"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процент</w:t>
            </w:r>
          </w:p>
        </w:tc>
        <w:tc>
          <w:tcPr>
            <w:tcW w:w="763"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100,0</w:t>
            </w:r>
          </w:p>
        </w:tc>
        <w:tc>
          <w:tcPr>
            <w:tcW w:w="709"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2024</w:t>
            </w:r>
          </w:p>
        </w:tc>
        <w:tc>
          <w:tcPr>
            <w:tcW w:w="796"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100,0</w:t>
            </w:r>
          </w:p>
        </w:tc>
        <w:tc>
          <w:tcPr>
            <w:tcW w:w="797"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100,0</w:t>
            </w:r>
          </w:p>
        </w:tc>
        <w:tc>
          <w:tcPr>
            <w:tcW w:w="858"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100,0</w:t>
            </w:r>
          </w:p>
        </w:tc>
        <w:tc>
          <w:tcPr>
            <w:tcW w:w="843"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100,0</w:t>
            </w:r>
          </w:p>
        </w:tc>
        <w:tc>
          <w:tcPr>
            <w:tcW w:w="1018"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100,0</w:t>
            </w:r>
          </w:p>
        </w:tc>
        <w:tc>
          <w:tcPr>
            <w:tcW w:w="1791" w:type="dxa"/>
            <w:tcBorders>
              <w:top w:val="single" w:sz="4" w:space="0" w:color="auto"/>
              <w:left w:val="single" w:sz="4" w:space="0" w:color="auto"/>
              <w:bottom w:val="single" w:sz="4" w:space="0" w:color="auto"/>
              <w:right w:val="nil"/>
            </w:tcBorders>
          </w:tcPr>
          <w:p w:rsidR="00691119" w:rsidRPr="009117F0" w:rsidRDefault="00691119" w:rsidP="00A54628">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Финансовый отдел</w:t>
            </w:r>
          </w:p>
        </w:tc>
        <w:tc>
          <w:tcPr>
            <w:tcW w:w="1425" w:type="dxa"/>
            <w:tcBorders>
              <w:top w:val="single" w:sz="4" w:space="0" w:color="auto"/>
              <w:left w:val="single" w:sz="4" w:space="0" w:color="auto"/>
              <w:bottom w:val="single" w:sz="4" w:space="0" w:color="auto"/>
              <w:right w:val="single" w:sz="4" w:space="0" w:color="auto"/>
            </w:tcBorders>
          </w:tcPr>
          <w:p w:rsidR="00691119" w:rsidRPr="009117F0" w:rsidRDefault="00691119" w:rsidP="00A54628">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официальный сайт</w:t>
            </w:r>
          </w:p>
        </w:tc>
      </w:tr>
      <w:tr w:rsidR="00691119" w:rsidRPr="009117F0" w:rsidTr="00A84EF2">
        <w:tc>
          <w:tcPr>
            <w:tcW w:w="709"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1.2.</w:t>
            </w:r>
          </w:p>
        </w:tc>
        <w:tc>
          <w:tcPr>
            <w:tcW w:w="2126" w:type="dxa"/>
            <w:tcBorders>
              <w:top w:val="single" w:sz="4" w:space="0" w:color="auto"/>
              <w:left w:val="single" w:sz="4" w:space="0" w:color="auto"/>
              <w:bottom w:val="single" w:sz="4" w:space="0" w:color="auto"/>
              <w:right w:val="nil"/>
            </w:tcBorders>
          </w:tcPr>
          <w:p w:rsidR="00691119" w:rsidRPr="009117F0" w:rsidRDefault="00691119" w:rsidP="00A54628">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 xml:space="preserve">Обеспечение объема средств из </w:t>
            </w:r>
            <w:r w:rsidR="00A54628" w:rsidRPr="009117F0">
              <w:rPr>
                <w:rFonts w:ascii="Times New Roman" w:hAnsi="Times New Roman" w:cs="Times New Roman"/>
                <w:sz w:val="20"/>
                <w:szCs w:val="20"/>
              </w:rPr>
              <w:t xml:space="preserve">местного </w:t>
            </w:r>
            <w:r w:rsidRPr="009117F0">
              <w:rPr>
                <w:rFonts w:ascii="Times New Roman" w:hAnsi="Times New Roman" w:cs="Times New Roman"/>
                <w:sz w:val="20"/>
                <w:szCs w:val="20"/>
              </w:rPr>
              <w:t>бюджета в целях сохранения установленных указами Президента Российской Федерации от 7 мая 2012 г. N 597, от 1 июня 2012 г. N 761, от 28 декабря 2012 г. N 1688 целевых показателей повышения оплаты труда работников в сфере образования, здравоохранения, культуры, социального обслуживания</w:t>
            </w:r>
          </w:p>
        </w:tc>
        <w:tc>
          <w:tcPr>
            <w:tcW w:w="1264"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возрастание</w:t>
            </w:r>
          </w:p>
        </w:tc>
        <w:tc>
          <w:tcPr>
            <w:tcW w:w="1042"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КПМ</w:t>
            </w:r>
          </w:p>
        </w:tc>
        <w:tc>
          <w:tcPr>
            <w:tcW w:w="1046"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процент</w:t>
            </w:r>
          </w:p>
        </w:tc>
        <w:tc>
          <w:tcPr>
            <w:tcW w:w="763"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100,0</w:t>
            </w:r>
          </w:p>
        </w:tc>
        <w:tc>
          <w:tcPr>
            <w:tcW w:w="709"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2024</w:t>
            </w:r>
          </w:p>
        </w:tc>
        <w:tc>
          <w:tcPr>
            <w:tcW w:w="796"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100,0</w:t>
            </w:r>
          </w:p>
        </w:tc>
        <w:tc>
          <w:tcPr>
            <w:tcW w:w="797"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100,0</w:t>
            </w:r>
          </w:p>
        </w:tc>
        <w:tc>
          <w:tcPr>
            <w:tcW w:w="858"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100,0</w:t>
            </w:r>
          </w:p>
        </w:tc>
        <w:tc>
          <w:tcPr>
            <w:tcW w:w="843"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100,0</w:t>
            </w:r>
          </w:p>
        </w:tc>
        <w:tc>
          <w:tcPr>
            <w:tcW w:w="1018"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100,0</w:t>
            </w:r>
          </w:p>
        </w:tc>
        <w:tc>
          <w:tcPr>
            <w:tcW w:w="1791" w:type="dxa"/>
            <w:tcBorders>
              <w:top w:val="single" w:sz="4" w:space="0" w:color="auto"/>
              <w:left w:val="single" w:sz="4" w:space="0" w:color="auto"/>
              <w:bottom w:val="single" w:sz="4" w:space="0" w:color="auto"/>
              <w:right w:val="nil"/>
            </w:tcBorders>
          </w:tcPr>
          <w:p w:rsidR="00691119" w:rsidRPr="009117F0" w:rsidRDefault="00691119" w:rsidP="00A54628">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Финансовый отдел</w:t>
            </w:r>
          </w:p>
        </w:tc>
        <w:tc>
          <w:tcPr>
            <w:tcW w:w="1425" w:type="dxa"/>
            <w:tcBorders>
              <w:top w:val="single" w:sz="4" w:space="0" w:color="auto"/>
              <w:left w:val="single" w:sz="4" w:space="0" w:color="auto"/>
              <w:bottom w:val="single" w:sz="4" w:space="0" w:color="auto"/>
              <w:right w:val="single" w:sz="4" w:space="0" w:color="auto"/>
            </w:tcBorders>
          </w:tcPr>
          <w:p w:rsidR="00691119" w:rsidRPr="009117F0" w:rsidRDefault="00691119" w:rsidP="00A54628">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официальный сайт</w:t>
            </w:r>
          </w:p>
        </w:tc>
      </w:tr>
      <w:tr w:rsidR="00691119" w:rsidRPr="009117F0" w:rsidTr="00A84EF2">
        <w:tc>
          <w:tcPr>
            <w:tcW w:w="709"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2.</w:t>
            </w:r>
          </w:p>
        </w:tc>
        <w:tc>
          <w:tcPr>
            <w:tcW w:w="14478" w:type="dxa"/>
            <w:gridSpan w:val="13"/>
            <w:tcBorders>
              <w:top w:val="single" w:sz="4" w:space="0" w:color="auto"/>
              <w:left w:val="single" w:sz="4" w:space="0" w:color="auto"/>
              <w:bottom w:val="single" w:sz="4" w:space="0" w:color="auto"/>
              <w:right w:val="single" w:sz="4" w:space="0" w:color="auto"/>
            </w:tcBorders>
          </w:tcPr>
          <w:p w:rsidR="00691119" w:rsidRPr="009117F0" w:rsidRDefault="00691119" w:rsidP="00A54628">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 xml:space="preserve">Задача 2 «Совершенствование организации исполнения </w:t>
            </w:r>
            <w:r w:rsidR="00A54628" w:rsidRPr="009117F0">
              <w:rPr>
                <w:rFonts w:ascii="Times New Roman" w:hAnsi="Times New Roman" w:cs="Times New Roman"/>
                <w:sz w:val="20"/>
                <w:szCs w:val="20"/>
              </w:rPr>
              <w:t xml:space="preserve">местного </w:t>
            </w:r>
            <w:r w:rsidRPr="009117F0">
              <w:rPr>
                <w:rFonts w:ascii="Times New Roman" w:hAnsi="Times New Roman" w:cs="Times New Roman"/>
                <w:sz w:val="20"/>
                <w:szCs w:val="20"/>
              </w:rPr>
              <w:t>бюджета»</w:t>
            </w:r>
          </w:p>
        </w:tc>
      </w:tr>
      <w:tr w:rsidR="00691119" w:rsidRPr="009117F0" w:rsidTr="00A84EF2">
        <w:tc>
          <w:tcPr>
            <w:tcW w:w="709"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2.1.</w:t>
            </w:r>
          </w:p>
        </w:tc>
        <w:tc>
          <w:tcPr>
            <w:tcW w:w="2126" w:type="dxa"/>
            <w:tcBorders>
              <w:top w:val="single" w:sz="4" w:space="0" w:color="auto"/>
              <w:left w:val="single" w:sz="4" w:space="0" w:color="auto"/>
              <w:bottom w:val="single" w:sz="4" w:space="0" w:color="auto"/>
              <w:right w:val="nil"/>
            </w:tcBorders>
          </w:tcPr>
          <w:p w:rsidR="00691119" w:rsidRPr="009117F0" w:rsidRDefault="00691119" w:rsidP="00A54628">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 xml:space="preserve">Исполнение </w:t>
            </w:r>
            <w:r w:rsidR="00A54628" w:rsidRPr="009117F0">
              <w:rPr>
                <w:rFonts w:ascii="Times New Roman" w:hAnsi="Times New Roman" w:cs="Times New Roman"/>
                <w:sz w:val="20"/>
                <w:szCs w:val="20"/>
              </w:rPr>
              <w:t xml:space="preserve">местного </w:t>
            </w:r>
            <w:r w:rsidRPr="009117F0">
              <w:rPr>
                <w:rFonts w:ascii="Times New Roman" w:hAnsi="Times New Roman" w:cs="Times New Roman"/>
                <w:sz w:val="20"/>
                <w:szCs w:val="20"/>
              </w:rPr>
              <w:t>бюджета по расходам</w:t>
            </w:r>
          </w:p>
        </w:tc>
        <w:tc>
          <w:tcPr>
            <w:tcW w:w="1264"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возрастание</w:t>
            </w:r>
          </w:p>
        </w:tc>
        <w:tc>
          <w:tcPr>
            <w:tcW w:w="1042"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КПМ</w:t>
            </w:r>
          </w:p>
        </w:tc>
        <w:tc>
          <w:tcPr>
            <w:tcW w:w="1046"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процент</w:t>
            </w:r>
          </w:p>
        </w:tc>
        <w:tc>
          <w:tcPr>
            <w:tcW w:w="763"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96,8</w:t>
            </w:r>
          </w:p>
        </w:tc>
        <w:tc>
          <w:tcPr>
            <w:tcW w:w="709"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2024</w:t>
            </w:r>
          </w:p>
        </w:tc>
        <w:tc>
          <w:tcPr>
            <w:tcW w:w="796"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96,0</w:t>
            </w:r>
          </w:p>
        </w:tc>
        <w:tc>
          <w:tcPr>
            <w:tcW w:w="797"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96,0</w:t>
            </w:r>
          </w:p>
        </w:tc>
        <w:tc>
          <w:tcPr>
            <w:tcW w:w="858"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96,0</w:t>
            </w:r>
          </w:p>
        </w:tc>
        <w:tc>
          <w:tcPr>
            <w:tcW w:w="843"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96,5</w:t>
            </w:r>
          </w:p>
        </w:tc>
        <w:tc>
          <w:tcPr>
            <w:tcW w:w="1018"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97,0</w:t>
            </w:r>
          </w:p>
        </w:tc>
        <w:tc>
          <w:tcPr>
            <w:tcW w:w="1791" w:type="dxa"/>
            <w:tcBorders>
              <w:top w:val="single" w:sz="4" w:space="0" w:color="auto"/>
              <w:left w:val="single" w:sz="4" w:space="0" w:color="auto"/>
              <w:bottom w:val="single" w:sz="4" w:space="0" w:color="auto"/>
              <w:right w:val="nil"/>
            </w:tcBorders>
          </w:tcPr>
          <w:p w:rsidR="00691119" w:rsidRPr="009117F0" w:rsidRDefault="00691119" w:rsidP="00A54628">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Финансовый отдел</w:t>
            </w:r>
          </w:p>
        </w:tc>
        <w:tc>
          <w:tcPr>
            <w:tcW w:w="1425" w:type="dxa"/>
            <w:tcBorders>
              <w:top w:val="single" w:sz="4" w:space="0" w:color="auto"/>
              <w:left w:val="single" w:sz="4" w:space="0" w:color="auto"/>
              <w:bottom w:val="single" w:sz="4" w:space="0" w:color="auto"/>
              <w:right w:val="single" w:sz="4" w:space="0" w:color="auto"/>
            </w:tcBorders>
          </w:tcPr>
          <w:p w:rsidR="00691119" w:rsidRPr="009117F0" w:rsidRDefault="00691119" w:rsidP="00A54628">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официальный сайт</w:t>
            </w:r>
          </w:p>
        </w:tc>
      </w:tr>
      <w:tr w:rsidR="00691119" w:rsidRPr="009117F0" w:rsidTr="00A84EF2">
        <w:tc>
          <w:tcPr>
            <w:tcW w:w="709"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center"/>
              <w:rPr>
                <w:rFonts w:ascii="Times New Roman" w:hAnsi="Times New Roman" w:cs="Times New Roman"/>
                <w:sz w:val="20"/>
                <w:szCs w:val="20"/>
              </w:rPr>
            </w:pPr>
            <w:r w:rsidRPr="009117F0">
              <w:rPr>
                <w:rFonts w:ascii="Times New Roman" w:hAnsi="Times New Roman" w:cs="Times New Roman"/>
                <w:sz w:val="20"/>
                <w:szCs w:val="20"/>
              </w:rPr>
              <w:t>2.2.</w:t>
            </w:r>
          </w:p>
        </w:tc>
        <w:tc>
          <w:tcPr>
            <w:tcW w:w="2126"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 xml:space="preserve">Соблюдение установленных Кабинетом Министров Чувашской Республики </w:t>
            </w:r>
            <w:r w:rsidRPr="009117F0">
              <w:rPr>
                <w:rFonts w:ascii="Times New Roman" w:hAnsi="Times New Roman" w:cs="Times New Roman"/>
                <w:sz w:val="20"/>
                <w:szCs w:val="20"/>
              </w:rPr>
              <w:lastRenderedPageBreak/>
              <w:t>нормативов формирования расходов на содержание органов местного самоуправления Чувашской Республики</w:t>
            </w:r>
          </w:p>
        </w:tc>
        <w:tc>
          <w:tcPr>
            <w:tcW w:w="1264"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lastRenderedPageBreak/>
              <w:t>возрастание</w:t>
            </w:r>
          </w:p>
        </w:tc>
        <w:tc>
          <w:tcPr>
            <w:tcW w:w="1042"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КПМ</w:t>
            </w:r>
          </w:p>
        </w:tc>
        <w:tc>
          <w:tcPr>
            <w:tcW w:w="1046"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процент</w:t>
            </w:r>
          </w:p>
        </w:tc>
        <w:tc>
          <w:tcPr>
            <w:tcW w:w="763" w:type="dxa"/>
            <w:tcBorders>
              <w:top w:val="single" w:sz="4" w:space="0" w:color="auto"/>
              <w:left w:val="single" w:sz="4" w:space="0" w:color="auto"/>
              <w:bottom w:val="single" w:sz="4" w:space="0" w:color="auto"/>
              <w:right w:val="single" w:sz="4" w:space="0" w:color="auto"/>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13,6/25,4*</w:t>
            </w:r>
          </w:p>
        </w:tc>
        <w:tc>
          <w:tcPr>
            <w:tcW w:w="709" w:type="dxa"/>
            <w:tcBorders>
              <w:top w:val="single" w:sz="4" w:space="0" w:color="auto"/>
              <w:left w:val="single" w:sz="4" w:space="0" w:color="auto"/>
              <w:bottom w:val="single" w:sz="4" w:space="0" w:color="auto"/>
              <w:right w:val="nil"/>
            </w:tcBorders>
          </w:tcPr>
          <w:p w:rsidR="00691119" w:rsidRPr="009117F0" w:rsidRDefault="00691119"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2024</w:t>
            </w:r>
          </w:p>
        </w:tc>
        <w:tc>
          <w:tcPr>
            <w:tcW w:w="796" w:type="dxa"/>
            <w:tcBorders>
              <w:top w:val="single" w:sz="4" w:space="0" w:color="auto"/>
              <w:left w:val="single" w:sz="4" w:space="0" w:color="auto"/>
              <w:bottom w:val="single" w:sz="4" w:space="0" w:color="auto"/>
              <w:right w:val="single" w:sz="4" w:space="0" w:color="auto"/>
            </w:tcBorders>
          </w:tcPr>
          <w:p w:rsidR="00691119" w:rsidRPr="009117F0" w:rsidRDefault="00A84EF2"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19,0</w:t>
            </w:r>
          </w:p>
        </w:tc>
        <w:tc>
          <w:tcPr>
            <w:tcW w:w="797" w:type="dxa"/>
            <w:tcBorders>
              <w:top w:val="single" w:sz="4" w:space="0" w:color="auto"/>
              <w:left w:val="single" w:sz="4" w:space="0" w:color="auto"/>
              <w:bottom w:val="single" w:sz="4" w:space="0" w:color="auto"/>
              <w:right w:val="nil"/>
            </w:tcBorders>
          </w:tcPr>
          <w:p w:rsidR="00691119" w:rsidRPr="009117F0" w:rsidRDefault="00A84EF2"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19,0</w:t>
            </w:r>
          </w:p>
        </w:tc>
        <w:tc>
          <w:tcPr>
            <w:tcW w:w="858" w:type="dxa"/>
            <w:tcBorders>
              <w:top w:val="single" w:sz="4" w:space="0" w:color="auto"/>
              <w:left w:val="single" w:sz="4" w:space="0" w:color="auto"/>
              <w:bottom w:val="single" w:sz="4" w:space="0" w:color="auto"/>
              <w:right w:val="nil"/>
            </w:tcBorders>
          </w:tcPr>
          <w:p w:rsidR="00691119" w:rsidRPr="009117F0" w:rsidRDefault="00A84EF2"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19,0</w:t>
            </w:r>
          </w:p>
        </w:tc>
        <w:tc>
          <w:tcPr>
            <w:tcW w:w="843" w:type="dxa"/>
            <w:tcBorders>
              <w:top w:val="single" w:sz="4" w:space="0" w:color="auto"/>
              <w:left w:val="single" w:sz="4" w:space="0" w:color="auto"/>
              <w:bottom w:val="single" w:sz="4" w:space="0" w:color="auto"/>
              <w:right w:val="single" w:sz="4" w:space="0" w:color="auto"/>
            </w:tcBorders>
          </w:tcPr>
          <w:p w:rsidR="00691119" w:rsidRPr="009117F0" w:rsidRDefault="00A84EF2"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19,0</w:t>
            </w:r>
          </w:p>
        </w:tc>
        <w:tc>
          <w:tcPr>
            <w:tcW w:w="1018" w:type="dxa"/>
            <w:tcBorders>
              <w:top w:val="single" w:sz="4" w:space="0" w:color="auto"/>
              <w:left w:val="single" w:sz="4" w:space="0" w:color="auto"/>
              <w:bottom w:val="single" w:sz="4" w:space="0" w:color="auto"/>
              <w:right w:val="nil"/>
            </w:tcBorders>
          </w:tcPr>
          <w:p w:rsidR="00691119" w:rsidRPr="009117F0" w:rsidRDefault="00A84EF2" w:rsidP="00691119">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19,0</w:t>
            </w:r>
          </w:p>
        </w:tc>
        <w:tc>
          <w:tcPr>
            <w:tcW w:w="1791" w:type="dxa"/>
            <w:tcBorders>
              <w:top w:val="single" w:sz="4" w:space="0" w:color="auto"/>
              <w:left w:val="single" w:sz="4" w:space="0" w:color="auto"/>
              <w:bottom w:val="single" w:sz="4" w:space="0" w:color="auto"/>
              <w:right w:val="nil"/>
            </w:tcBorders>
          </w:tcPr>
          <w:p w:rsidR="00691119" w:rsidRPr="009117F0" w:rsidRDefault="00691119" w:rsidP="00A54628">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Финансовый отдел</w:t>
            </w:r>
          </w:p>
        </w:tc>
        <w:tc>
          <w:tcPr>
            <w:tcW w:w="1425" w:type="dxa"/>
            <w:tcBorders>
              <w:top w:val="single" w:sz="4" w:space="0" w:color="auto"/>
              <w:left w:val="single" w:sz="4" w:space="0" w:color="auto"/>
              <w:bottom w:val="single" w:sz="4" w:space="0" w:color="auto"/>
              <w:right w:val="single" w:sz="4" w:space="0" w:color="auto"/>
            </w:tcBorders>
          </w:tcPr>
          <w:p w:rsidR="00691119" w:rsidRPr="009117F0" w:rsidRDefault="00691119" w:rsidP="00A54628">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t>официальный сайт</w:t>
            </w:r>
          </w:p>
        </w:tc>
      </w:tr>
      <w:tr w:rsidR="00691119" w:rsidRPr="009117F0" w:rsidTr="00A84EF2">
        <w:tc>
          <w:tcPr>
            <w:tcW w:w="15187" w:type="dxa"/>
            <w:gridSpan w:val="14"/>
            <w:tcBorders>
              <w:top w:val="single" w:sz="4" w:space="0" w:color="auto"/>
              <w:left w:val="single" w:sz="4" w:space="0" w:color="auto"/>
              <w:bottom w:val="single" w:sz="4" w:space="0" w:color="auto"/>
              <w:right w:val="single" w:sz="4" w:space="0" w:color="auto"/>
            </w:tcBorders>
          </w:tcPr>
          <w:p w:rsidR="00691119" w:rsidRPr="009117F0" w:rsidRDefault="00691119" w:rsidP="00A54628">
            <w:pPr>
              <w:widowControl w:val="0"/>
              <w:autoSpaceDE w:val="0"/>
              <w:autoSpaceDN w:val="0"/>
              <w:adjustRightInd w:val="0"/>
              <w:spacing w:after="0" w:line="240" w:lineRule="auto"/>
              <w:jc w:val="both"/>
              <w:rPr>
                <w:rFonts w:ascii="Times New Roman" w:hAnsi="Times New Roman" w:cs="Times New Roman"/>
                <w:sz w:val="20"/>
                <w:szCs w:val="20"/>
              </w:rPr>
            </w:pPr>
            <w:r w:rsidRPr="009117F0">
              <w:rPr>
                <w:rFonts w:ascii="Times New Roman" w:hAnsi="Times New Roman" w:cs="Times New Roman"/>
                <w:sz w:val="20"/>
                <w:szCs w:val="20"/>
              </w:rPr>
              <w:lastRenderedPageBreak/>
              <w:t>*-показатели определены, исходя из данных исполнения бюджета города Алатыря и исполнения бюджета Алатырского муниципального округа за 2024 год</w:t>
            </w:r>
          </w:p>
        </w:tc>
      </w:tr>
    </w:tbl>
    <w:p w:rsidR="00BA0A3D" w:rsidRPr="006B6F27" w:rsidRDefault="00BA0A3D"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3"/>
          <w:szCs w:val="23"/>
        </w:rPr>
      </w:pPr>
    </w:p>
    <w:p w:rsidR="00BA0A3D" w:rsidRPr="006B6F27" w:rsidRDefault="00BA0A3D"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3"/>
          <w:szCs w:val="23"/>
        </w:rPr>
      </w:pPr>
      <w:r w:rsidRPr="006B6F27">
        <w:rPr>
          <w:rFonts w:ascii="Times New Roman" w:hAnsi="Times New Roman" w:cs="Times New Roman"/>
          <w:b/>
          <w:bCs/>
          <w:sz w:val="23"/>
          <w:szCs w:val="23"/>
        </w:rPr>
        <w:t>3. Перечень мероприятий (результатов) к</w:t>
      </w:r>
      <w:r w:rsidR="00A54628">
        <w:rPr>
          <w:rFonts w:ascii="Times New Roman" w:hAnsi="Times New Roman" w:cs="Times New Roman"/>
          <w:b/>
          <w:bCs/>
          <w:sz w:val="23"/>
          <w:szCs w:val="23"/>
        </w:rPr>
        <w:t>омплекса процессных мероприятий</w:t>
      </w:r>
    </w:p>
    <w:p w:rsidR="00BA0A3D" w:rsidRPr="006B6F27" w:rsidRDefault="00BA0A3D" w:rsidP="00BA0A3D">
      <w:pPr>
        <w:widowControl w:val="0"/>
        <w:autoSpaceDE w:val="0"/>
        <w:autoSpaceDN w:val="0"/>
        <w:adjustRightInd w:val="0"/>
        <w:spacing w:after="0" w:line="240" w:lineRule="auto"/>
        <w:ind w:firstLine="720"/>
        <w:jc w:val="both"/>
        <w:rPr>
          <w:rFonts w:ascii="Times New Roman" w:hAnsi="Times New Roman" w:cs="Times New Roman"/>
          <w:sz w:val="23"/>
          <w:szCs w:val="23"/>
        </w:rPr>
      </w:pPr>
    </w:p>
    <w:tbl>
      <w:tblPr>
        <w:tblW w:w="15167" w:type="dxa"/>
        <w:tblInd w:w="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3118"/>
        <w:gridCol w:w="1786"/>
        <w:gridCol w:w="2892"/>
        <w:gridCol w:w="1276"/>
        <w:gridCol w:w="1134"/>
        <w:gridCol w:w="709"/>
        <w:gridCol w:w="850"/>
        <w:gridCol w:w="992"/>
        <w:gridCol w:w="851"/>
        <w:gridCol w:w="992"/>
      </w:tblGrid>
      <w:tr w:rsidR="00BA0A3D" w:rsidRPr="00717960" w:rsidTr="00B5772A">
        <w:tc>
          <w:tcPr>
            <w:tcW w:w="567" w:type="dxa"/>
            <w:vMerge w:val="restart"/>
            <w:tcBorders>
              <w:top w:val="single" w:sz="4" w:space="0" w:color="auto"/>
              <w:left w:val="single" w:sz="4" w:space="0" w:color="auto"/>
              <w:bottom w:val="single" w:sz="4" w:space="0" w:color="auto"/>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N</w:t>
            </w:r>
          </w:p>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717960">
              <w:rPr>
                <w:rFonts w:ascii="Times New Roman" w:hAnsi="Times New Roman" w:cs="Times New Roman"/>
                <w:sz w:val="20"/>
                <w:szCs w:val="20"/>
              </w:rPr>
              <w:t>п</w:t>
            </w:r>
            <w:proofErr w:type="gramEnd"/>
            <w:r w:rsidRPr="00717960">
              <w:rPr>
                <w:rFonts w:ascii="Times New Roman" w:hAnsi="Times New Roman" w:cs="Times New Roman"/>
                <w:sz w:val="20"/>
                <w:szCs w:val="20"/>
              </w:rPr>
              <w:t>/п</w:t>
            </w:r>
          </w:p>
        </w:tc>
        <w:tc>
          <w:tcPr>
            <w:tcW w:w="3118" w:type="dxa"/>
            <w:vMerge w:val="restart"/>
            <w:tcBorders>
              <w:top w:val="single" w:sz="4" w:space="0" w:color="auto"/>
              <w:left w:val="single" w:sz="4" w:space="0" w:color="auto"/>
              <w:bottom w:val="single" w:sz="4" w:space="0" w:color="auto"/>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Наименование мероприятия (результата)</w:t>
            </w:r>
          </w:p>
        </w:tc>
        <w:tc>
          <w:tcPr>
            <w:tcW w:w="1786" w:type="dxa"/>
            <w:vMerge w:val="restart"/>
            <w:tcBorders>
              <w:top w:val="single" w:sz="4" w:space="0" w:color="auto"/>
              <w:left w:val="single" w:sz="4" w:space="0" w:color="auto"/>
              <w:bottom w:val="single" w:sz="4" w:space="0" w:color="auto"/>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Тип</w:t>
            </w:r>
          </w:p>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мероприятия</w:t>
            </w:r>
          </w:p>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 xml:space="preserve">(результата) </w:t>
            </w:r>
          </w:p>
        </w:tc>
        <w:tc>
          <w:tcPr>
            <w:tcW w:w="2892" w:type="dxa"/>
            <w:vMerge w:val="restart"/>
            <w:tcBorders>
              <w:top w:val="single" w:sz="4" w:space="0" w:color="auto"/>
              <w:left w:val="single" w:sz="4" w:space="0" w:color="auto"/>
              <w:bottom w:val="single" w:sz="4" w:space="0" w:color="auto"/>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lang w:val="en-US"/>
              </w:rPr>
            </w:pPr>
            <w:r w:rsidRPr="00717960">
              <w:rPr>
                <w:rFonts w:ascii="Times New Roman" w:hAnsi="Times New Roman" w:cs="Times New Roman"/>
                <w:sz w:val="20"/>
                <w:szCs w:val="20"/>
              </w:rPr>
              <w:t>Характеристика</w:t>
            </w:r>
            <w:r w:rsidRPr="00717960">
              <w:rPr>
                <w:rFonts w:ascii="Times New Roman" w:hAnsi="Times New Roman" w:cs="Times New Roman"/>
                <w:sz w:val="20"/>
                <w:szCs w:val="20"/>
                <w:vertAlign w:val="superscript"/>
              </w:rPr>
              <w:t> </w:t>
            </w:r>
          </w:p>
        </w:tc>
        <w:tc>
          <w:tcPr>
            <w:tcW w:w="1276" w:type="dxa"/>
            <w:vMerge w:val="restart"/>
            <w:tcBorders>
              <w:top w:val="single" w:sz="4" w:space="0" w:color="auto"/>
              <w:left w:val="single" w:sz="4" w:space="0" w:color="auto"/>
              <w:bottom w:val="single" w:sz="4" w:space="0" w:color="auto"/>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 xml:space="preserve">Единица измерения (по </w:t>
            </w:r>
            <w:hyperlink r:id="rId26" w:history="1">
              <w:r w:rsidRPr="00717960">
                <w:rPr>
                  <w:rFonts w:ascii="Times New Roman" w:hAnsi="Times New Roman" w:cs="Times New Roman"/>
                  <w:sz w:val="20"/>
                  <w:szCs w:val="20"/>
                </w:rPr>
                <w:t>ОКЕИ</w:t>
              </w:r>
            </w:hyperlink>
            <w:r w:rsidRPr="00717960">
              <w:rPr>
                <w:rFonts w:ascii="Times New Roman" w:hAnsi="Times New Roman" w:cs="Times New Roman"/>
                <w:sz w:val="20"/>
                <w:szCs w:val="20"/>
              </w:rPr>
              <w:t>)</w:t>
            </w:r>
          </w:p>
        </w:tc>
        <w:tc>
          <w:tcPr>
            <w:tcW w:w="1843" w:type="dxa"/>
            <w:gridSpan w:val="2"/>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Базовое значение</w:t>
            </w:r>
          </w:p>
        </w:tc>
        <w:tc>
          <w:tcPr>
            <w:tcW w:w="3685" w:type="dxa"/>
            <w:gridSpan w:val="4"/>
            <w:tcBorders>
              <w:top w:val="single" w:sz="4" w:space="0" w:color="auto"/>
              <w:left w:val="single" w:sz="4" w:space="0" w:color="auto"/>
              <w:bottom w:val="nil"/>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Значения мероприятия (результата) по годам</w:t>
            </w:r>
          </w:p>
        </w:tc>
      </w:tr>
      <w:tr w:rsidR="00BA0A3D" w:rsidRPr="00717960" w:rsidTr="00B5772A">
        <w:tc>
          <w:tcPr>
            <w:tcW w:w="567" w:type="dxa"/>
            <w:vMerge/>
            <w:tcBorders>
              <w:top w:val="single" w:sz="4" w:space="0" w:color="auto"/>
              <w:left w:val="single" w:sz="4" w:space="0" w:color="auto"/>
              <w:bottom w:val="single" w:sz="4" w:space="0" w:color="auto"/>
              <w:right w:val="nil"/>
            </w:tcBorders>
            <w:vAlign w:val="center"/>
            <w:hideMark/>
          </w:tcPr>
          <w:p w:rsidR="00BA0A3D" w:rsidRPr="00717960" w:rsidRDefault="00BA0A3D" w:rsidP="00BA0A3D">
            <w:pPr>
              <w:spacing w:after="0" w:line="240" w:lineRule="auto"/>
              <w:rPr>
                <w:rFonts w:ascii="Times New Roman" w:hAnsi="Times New Roman" w:cs="Times New Roman"/>
                <w:sz w:val="20"/>
                <w:szCs w:val="20"/>
              </w:rPr>
            </w:pPr>
          </w:p>
        </w:tc>
        <w:tc>
          <w:tcPr>
            <w:tcW w:w="3118" w:type="dxa"/>
            <w:vMerge/>
            <w:tcBorders>
              <w:top w:val="single" w:sz="4" w:space="0" w:color="auto"/>
              <w:left w:val="single" w:sz="4" w:space="0" w:color="auto"/>
              <w:bottom w:val="single" w:sz="4" w:space="0" w:color="auto"/>
              <w:right w:val="nil"/>
            </w:tcBorders>
            <w:vAlign w:val="center"/>
            <w:hideMark/>
          </w:tcPr>
          <w:p w:rsidR="00BA0A3D" w:rsidRPr="00717960" w:rsidRDefault="00BA0A3D" w:rsidP="00BA0A3D">
            <w:pPr>
              <w:spacing w:after="0" w:line="240" w:lineRule="auto"/>
              <w:rPr>
                <w:rFonts w:ascii="Times New Roman" w:hAnsi="Times New Roman" w:cs="Times New Roman"/>
                <w:sz w:val="20"/>
                <w:szCs w:val="20"/>
              </w:rPr>
            </w:pPr>
          </w:p>
        </w:tc>
        <w:tc>
          <w:tcPr>
            <w:tcW w:w="1786" w:type="dxa"/>
            <w:vMerge/>
            <w:tcBorders>
              <w:top w:val="single" w:sz="4" w:space="0" w:color="auto"/>
              <w:left w:val="single" w:sz="4" w:space="0" w:color="auto"/>
              <w:bottom w:val="single" w:sz="4" w:space="0" w:color="auto"/>
              <w:right w:val="nil"/>
            </w:tcBorders>
            <w:vAlign w:val="center"/>
            <w:hideMark/>
          </w:tcPr>
          <w:p w:rsidR="00BA0A3D" w:rsidRPr="00717960" w:rsidRDefault="00BA0A3D" w:rsidP="00BA0A3D">
            <w:pPr>
              <w:spacing w:after="0" w:line="240" w:lineRule="auto"/>
              <w:rPr>
                <w:rFonts w:ascii="Times New Roman" w:hAnsi="Times New Roman" w:cs="Times New Roman"/>
                <w:sz w:val="20"/>
                <w:szCs w:val="20"/>
              </w:rPr>
            </w:pPr>
          </w:p>
        </w:tc>
        <w:tc>
          <w:tcPr>
            <w:tcW w:w="2892" w:type="dxa"/>
            <w:vMerge/>
            <w:tcBorders>
              <w:top w:val="single" w:sz="4" w:space="0" w:color="auto"/>
              <w:left w:val="single" w:sz="4" w:space="0" w:color="auto"/>
              <w:bottom w:val="single" w:sz="4" w:space="0" w:color="auto"/>
              <w:right w:val="nil"/>
            </w:tcBorders>
            <w:vAlign w:val="center"/>
            <w:hideMark/>
          </w:tcPr>
          <w:p w:rsidR="00BA0A3D" w:rsidRPr="00717960" w:rsidRDefault="00BA0A3D" w:rsidP="00BA0A3D">
            <w:pPr>
              <w:spacing w:after="0" w:line="240" w:lineRule="auto"/>
              <w:rPr>
                <w:rFonts w:ascii="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nil"/>
            </w:tcBorders>
            <w:vAlign w:val="center"/>
            <w:hideMark/>
          </w:tcPr>
          <w:p w:rsidR="00BA0A3D" w:rsidRPr="00717960" w:rsidRDefault="00BA0A3D" w:rsidP="00BA0A3D">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spacing w:after="0" w:line="240" w:lineRule="auto"/>
              <w:rPr>
                <w:rFonts w:ascii="Times New Roman" w:hAnsi="Times New Roman" w:cs="Times New Roman"/>
                <w:sz w:val="20"/>
                <w:szCs w:val="20"/>
              </w:rPr>
            </w:pPr>
            <w:r w:rsidRPr="00717960">
              <w:rPr>
                <w:rFonts w:ascii="Times New Roman" w:hAnsi="Times New Roman" w:cs="Times New Roman"/>
                <w:sz w:val="20"/>
                <w:szCs w:val="20"/>
              </w:rPr>
              <w:t>значение</w:t>
            </w:r>
          </w:p>
        </w:tc>
        <w:tc>
          <w:tcPr>
            <w:tcW w:w="709" w:type="dxa"/>
            <w:tcBorders>
              <w:left w:val="single" w:sz="4" w:space="0" w:color="auto"/>
              <w:bottom w:val="single" w:sz="4" w:space="0" w:color="auto"/>
              <w:right w:val="nil"/>
            </w:tcBorders>
            <w:vAlign w:val="center"/>
            <w:hideMark/>
          </w:tcPr>
          <w:p w:rsidR="00BA0A3D" w:rsidRPr="00717960" w:rsidRDefault="00BA0A3D" w:rsidP="00BA0A3D">
            <w:pPr>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год</w:t>
            </w:r>
          </w:p>
        </w:tc>
        <w:tc>
          <w:tcPr>
            <w:tcW w:w="850"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2025</w:t>
            </w:r>
          </w:p>
        </w:tc>
        <w:tc>
          <w:tcPr>
            <w:tcW w:w="992" w:type="dxa"/>
            <w:tcBorders>
              <w:top w:val="single" w:sz="4" w:space="0" w:color="auto"/>
              <w:left w:val="single" w:sz="4" w:space="0" w:color="auto"/>
              <w:bottom w:val="single" w:sz="4" w:space="0" w:color="auto"/>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2026</w:t>
            </w:r>
          </w:p>
        </w:tc>
        <w:tc>
          <w:tcPr>
            <w:tcW w:w="851" w:type="dxa"/>
            <w:tcBorders>
              <w:top w:val="single" w:sz="4" w:space="0" w:color="auto"/>
              <w:left w:val="single" w:sz="4" w:space="0" w:color="auto"/>
              <w:bottom w:val="nil"/>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2027</w:t>
            </w:r>
          </w:p>
        </w:tc>
        <w:tc>
          <w:tcPr>
            <w:tcW w:w="992" w:type="dxa"/>
            <w:tcBorders>
              <w:top w:val="single" w:sz="4" w:space="0" w:color="auto"/>
              <w:left w:val="single" w:sz="4" w:space="0" w:color="auto"/>
              <w:bottom w:val="nil"/>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2028</w:t>
            </w:r>
          </w:p>
        </w:tc>
      </w:tr>
      <w:tr w:rsidR="00BA0A3D" w:rsidRPr="00717960" w:rsidTr="00B5772A">
        <w:tc>
          <w:tcPr>
            <w:tcW w:w="567" w:type="dxa"/>
            <w:tcBorders>
              <w:top w:val="single" w:sz="4" w:space="0" w:color="auto"/>
              <w:left w:val="single" w:sz="4" w:space="0" w:color="auto"/>
              <w:bottom w:val="nil"/>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w:t>
            </w:r>
          </w:p>
        </w:tc>
        <w:tc>
          <w:tcPr>
            <w:tcW w:w="3118" w:type="dxa"/>
            <w:tcBorders>
              <w:top w:val="single" w:sz="4" w:space="0" w:color="auto"/>
              <w:left w:val="single" w:sz="4" w:space="0" w:color="auto"/>
              <w:bottom w:val="nil"/>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2</w:t>
            </w:r>
          </w:p>
        </w:tc>
        <w:tc>
          <w:tcPr>
            <w:tcW w:w="1786" w:type="dxa"/>
            <w:tcBorders>
              <w:top w:val="single" w:sz="4" w:space="0" w:color="auto"/>
              <w:left w:val="single" w:sz="4" w:space="0" w:color="auto"/>
              <w:bottom w:val="nil"/>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3</w:t>
            </w:r>
          </w:p>
        </w:tc>
        <w:tc>
          <w:tcPr>
            <w:tcW w:w="2892" w:type="dxa"/>
            <w:tcBorders>
              <w:top w:val="single" w:sz="4" w:space="0" w:color="auto"/>
              <w:left w:val="single" w:sz="4" w:space="0" w:color="auto"/>
              <w:bottom w:val="nil"/>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4</w:t>
            </w:r>
          </w:p>
        </w:tc>
        <w:tc>
          <w:tcPr>
            <w:tcW w:w="1276" w:type="dxa"/>
            <w:tcBorders>
              <w:top w:val="single" w:sz="4" w:space="0" w:color="auto"/>
              <w:left w:val="single" w:sz="4" w:space="0" w:color="auto"/>
              <w:bottom w:val="nil"/>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5</w:t>
            </w:r>
          </w:p>
        </w:tc>
        <w:tc>
          <w:tcPr>
            <w:tcW w:w="1134" w:type="dxa"/>
            <w:tcBorders>
              <w:top w:val="single" w:sz="4" w:space="0" w:color="auto"/>
              <w:left w:val="single" w:sz="4" w:space="0" w:color="auto"/>
              <w:bottom w:val="nil"/>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6</w:t>
            </w:r>
          </w:p>
        </w:tc>
        <w:tc>
          <w:tcPr>
            <w:tcW w:w="709" w:type="dxa"/>
            <w:tcBorders>
              <w:top w:val="single" w:sz="4" w:space="0" w:color="auto"/>
              <w:left w:val="single" w:sz="4" w:space="0" w:color="auto"/>
              <w:bottom w:val="nil"/>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7</w:t>
            </w:r>
          </w:p>
        </w:tc>
        <w:tc>
          <w:tcPr>
            <w:tcW w:w="850" w:type="dxa"/>
            <w:tcBorders>
              <w:top w:val="single" w:sz="4" w:space="0" w:color="auto"/>
              <w:left w:val="single" w:sz="4" w:space="0" w:color="auto"/>
              <w:bottom w:val="nil"/>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8</w:t>
            </w:r>
          </w:p>
        </w:tc>
        <w:tc>
          <w:tcPr>
            <w:tcW w:w="992" w:type="dxa"/>
            <w:tcBorders>
              <w:top w:val="single" w:sz="4" w:space="0" w:color="auto"/>
              <w:left w:val="single" w:sz="4" w:space="0" w:color="auto"/>
              <w:bottom w:val="nil"/>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9</w:t>
            </w:r>
          </w:p>
        </w:tc>
        <w:tc>
          <w:tcPr>
            <w:tcW w:w="851" w:type="dxa"/>
            <w:tcBorders>
              <w:top w:val="single" w:sz="4" w:space="0" w:color="auto"/>
              <w:left w:val="single" w:sz="4" w:space="0" w:color="auto"/>
              <w:bottom w:val="nil"/>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10</w:t>
            </w:r>
          </w:p>
        </w:tc>
        <w:tc>
          <w:tcPr>
            <w:tcW w:w="992" w:type="dxa"/>
            <w:tcBorders>
              <w:top w:val="single" w:sz="4" w:space="0" w:color="auto"/>
              <w:left w:val="single" w:sz="4" w:space="0" w:color="auto"/>
              <w:bottom w:val="nil"/>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11</w:t>
            </w:r>
          </w:p>
        </w:tc>
      </w:tr>
      <w:tr w:rsidR="00BA0A3D" w:rsidRPr="00717960" w:rsidTr="00B5772A">
        <w:tc>
          <w:tcPr>
            <w:tcW w:w="567" w:type="dxa"/>
            <w:tcBorders>
              <w:top w:val="single" w:sz="4" w:space="0" w:color="auto"/>
              <w:left w:val="single" w:sz="4" w:space="0" w:color="auto"/>
              <w:bottom w:val="nil"/>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lang w:val="en-US"/>
              </w:rPr>
              <w:t>1</w:t>
            </w:r>
            <w:r w:rsidRPr="00717960">
              <w:rPr>
                <w:rFonts w:ascii="Times New Roman" w:hAnsi="Times New Roman" w:cs="Times New Roman"/>
                <w:sz w:val="20"/>
                <w:szCs w:val="20"/>
              </w:rPr>
              <w:t>.</w:t>
            </w:r>
          </w:p>
        </w:tc>
        <w:tc>
          <w:tcPr>
            <w:tcW w:w="14600" w:type="dxa"/>
            <w:gridSpan w:val="10"/>
            <w:tcBorders>
              <w:top w:val="single" w:sz="4" w:space="0" w:color="auto"/>
              <w:left w:val="single" w:sz="4" w:space="0" w:color="auto"/>
              <w:bottom w:val="nil"/>
              <w:right w:val="single" w:sz="4" w:space="0" w:color="auto"/>
            </w:tcBorders>
          </w:tcPr>
          <w:p w:rsidR="00BA0A3D" w:rsidRPr="00717960" w:rsidRDefault="00BA0A3D" w:rsidP="00A54628">
            <w:pPr>
              <w:widowControl w:val="0"/>
              <w:autoSpaceDE w:val="0"/>
              <w:autoSpaceDN w:val="0"/>
              <w:adjustRightInd w:val="0"/>
              <w:spacing w:after="0" w:line="240" w:lineRule="auto"/>
              <w:rPr>
                <w:rFonts w:ascii="Times New Roman" w:hAnsi="Times New Roman" w:cs="Times New Roman"/>
                <w:sz w:val="20"/>
                <w:szCs w:val="20"/>
              </w:rPr>
            </w:pPr>
            <w:r w:rsidRPr="00717960">
              <w:rPr>
                <w:rFonts w:ascii="Times New Roman" w:hAnsi="Times New Roman" w:cs="Times New Roman"/>
                <w:sz w:val="20"/>
                <w:szCs w:val="20"/>
              </w:rPr>
              <w:t xml:space="preserve">Задача «Создание условий для обеспечения долгосрочной сбалансированности и устойчивости </w:t>
            </w:r>
            <w:r w:rsidR="00A54628" w:rsidRPr="00717960">
              <w:rPr>
                <w:rFonts w:ascii="Times New Roman" w:hAnsi="Times New Roman" w:cs="Times New Roman"/>
                <w:sz w:val="20"/>
                <w:szCs w:val="20"/>
              </w:rPr>
              <w:t>местного</w:t>
            </w:r>
            <w:r w:rsidRPr="00717960">
              <w:rPr>
                <w:rFonts w:ascii="Times New Roman" w:hAnsi="Times New Roman" w:cs="Times New Roman"/>
                <w:sz w:val="20"/>
                <w:szCs w:val="20"/>
              </w:rPr>
              <w:t xml:space="preserve"> бюджета»</w:t>
            </w:r>
          </w:p>
        </w:tc>
      </w:tr>
      <w:tr w:rsidR="00BA0A3D" w:rsidRPr="00717960" w:rsidTr="00B5772A">
        <w:tc>
          <w:tcPr>
            <w:tcW w:w="567" w:type="dxa"/>
            <w:tcBorders>
              <w:top w:val="single" w:sz="4" w:space="0" w:color="auto"/>
              <w:left w:val="single" w:sz="4" w:space="0" w:color="auto"/>
              <w:bottom w:val="nil"/>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1.1.</w:t>
            </w:r>
          </w:p>
        </w:tc>
        <w:tc>
          <w:tcPr>
            <w:tcW w:w="3118" w:type="dxa"/>
            <w:tcBorders>
              <w:top w:val="single" w:sz="4" w:space="0" w:color="auto"/>
              <w:left w:val="single" w:sz="4" w:space="0" w:color="auto"/>
              <w:bottom w:val="nil"/>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717960">
              <w:rPr>
                <w:rFonts w:ascii="Times New Roman" w:hAnsi="Times New Roman" w:cs="Times New Roman"/>
                <w:sz w:val="20"/>
                <w:szCs w:val="20"/>
              </w:rPr>
              <w:t>Обеспечена разработка бюджетного прогноза Алатырского муниципального округа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Алатырского муниципального округа о бюджете Алатырского муниципального округа на очередной финансовый год и плановый период</w:t>
            </w:r>
            <w:proofErr w:type="gramEnd"/>
          </w:p>
        </w:tc>
        <w:tc>
          <w:tcPr>
            <w:tcW w:w="1786" w:type="dxa"/>
            <w:tcBorders>
              <w:top w:val="single" w:sz="4" w:space="0" w:color="auto"/>
              <w:left w:val="single" w:sz="4" w:space="0" w:color="auto"/>
              <w:bottom w:val="nil"/>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иные мероприятия (результаты)</w:t>
            </w:r>
          </w:p>
        </w:tc>
        <w:tc>
          <w:tcPr>
            <w:tcW w:w="2892" w:type="dxa"/>
            <w:tcBorders>
              <w:top w:val="single" w:sz="4" w:space="0" w:color="auto"/>
              <w:left w:val="single" w:sz="4" w:space="0" w:color="auto"/>
              <w:bottom w:val="nil"/>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717960">
              <w:rPr>
                <w:rFonts w:ascii="Times New Roman" w:hAnsi="Times New Roman" w:cs="Times New Roman"/>
                <w:sz w:val="20"/>
                <w:szCs w:val="20"/>
              </w:rPr>
              <w:t>Бюджетный прогноз Алатырского муниципального округа на долгосрочный период, приведенный в соответствие с принятым Решением Собрания депутатов Алатырского муниципального округа о бюджете Алатырского муниципального округа на очередной финансовый год и плановый период представлен на рассмотрение Собранию депутатов Алатырского муниципального округа</w:t>
            </w:r>
            <w:proofErr w:type="gramEnd"/>
          </w:p>
        </w:tc>
        <w:tc>
          <w:tcPr>
            <w:tcW w:w="1276" w:type="dxa"/>
            <w:tcBorders>
              <w:top w:val="single" w:sz="4" w:space="0" w:color="auto"/>
              <w:left w:val="single" w:sz="4" w:space="0" w:color="auto"/>
              <w:bottom w:val="nil"/>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единиц</w:t>
            </w:r>
          </w:p>
        </w:tc>
        <w:tc>
          <w:tcPr>
            <w:tcW w:w="1134" w:type="dxa"/>
            <w:tcBorders>
              <w:top w:val="single" w:sz="4" w:space="0" w:color="auto"/>
              <w:left w:val="single" w:sz="4" w:space="0" w:color="auto"/>
              <w:bottom w:val="nil"/>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1/1*</w:t>
            </w:r>
          </w:p>
        </w:tc>
        <w:tc>
          <w:tcPr>
            <w:tcW w:w="709" w:type="dxa"/>
            <w:tcBorders>
              <w:top w:val="single" w:sz="4" w:space="0" w:color="auto"/>
              <w:left w:val="single" w:sz="4" w:space="0" w:color="auto"/>
              <w:bottom w:val="nil"/>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2024</w:t>
            </w:r>
          </w:p>
        </w:tc>
        <w:tc>
          <w:tcPr>
            <w:tcW w:w="850" w:type="dxa"/>
            <w:tcBorders>
              <w:top w:val="single" w:sz="4" w:space="0" w:color="auto"/>
              <w:left w:val="single" w:sz="4" w:space="0" w:color="auto"/>
              <w:bottom w:val="nil"/>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w:t>
            </w:r>
          </w:p>
        </w:tc>
        <w:tc>
          <w:tcPr>
            <w:tcW w:w="992" w:type="dxa"/>
            <w:tcBorders>
              <w:top w:val="single" w:sz="4" w:space="0" w:color="auto"/>
              <w:left w:val="single" w:sz="4" w:space="0" w:color="auto"/>
              <w:bottom w:val="nil"/>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w:t>
            </w:r>
          </w:p>
        </w:tc>
        <w:tc>
          <w:tcPr>
            <w:tcW w:w="851" w:type="dxa"/>
            <w:tcBorders>
              <w:top w:val="single" w:sz="4" w:space="0" w:color="auto"/>
              <w:left w:val="single" w:sz="4" w:space="0" w:color="auto"/>
              <w:bottom w:val="nil"/>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w:t>
            </w:r>
          </w:p>
        </w:tc>
        <w:tc>
          <w:tcPr>
            <w:tcW w:w="992" w:type="dxa"/>
            <w:tcBorders>
              <w:top w:val="single" w:sz="4" w:space="0" w:color="auto"/>
              <w:left w:val="single" w:sz="4" w:space="0" w:color="auto"/>
              <w:bottom w:val="nil"/>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w:t>
            </w:r>
          </w:p>
        </w:tc>
      </w:tr>
      <w:tr w:rsidR="00BA0A3D" w:rsidRPr="00717960" w:rsidTr="00B5772A">
        <w:tc>
          <w:tcPr>
            <w:tcW w:w="567" w:type="dxa"/>
            <w:tcBorders>
              <w:top w:val="single" w:sz="4" w:space="0" w:color="auto"/>
              <w:left w:val="single" w:sz="4" w:space="0" w:color="auto"/>
              <w:bottom w:val="single" w:sz="4" w:space="0" w:color="auto"/>
              <w:right w:val="nil"/>
            </w:tcBorders>
            <w:hideMark/>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1.2.</w:t>
            </w:r>
          </w:p>
        </w:tc>
        <w:tc>
          <w:tcPr>
            <w:tcW w:w="3118" w:type="dxa"/>
            <w:tcBorders>
              <w:top w:val="single" w:sz="4" w:space="0" w:color="auto"/>
              <w:left w:val="single" w:sz="4" w:space="0" w:color="auto"/>
              <w:bottom w:val="single" w:sz="4" w:space="0" w:color="auto"/>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 xml:space="preserve">Обеспечено формирование проекта </w:t>
            </w:r>
            <w:r w:rsidR="00A54628" w:rsidRPr="00717960">
              <w:rPr>
                <w:rFonts w:ascii="Times New Roman" w:hAnsi="Times New Roman" w:cs="Times New Roman"/>
                <w:sz w:val="20"/>
                <w:szCs w:val="20"/>
              </w:rPr>
              <w:t xml:space="preserve">местного </w:t>
            </w:r>
            <w:r w:rsidRPr="00717960">
              <w:rPr>
                <w:rFonts w:ascii="Times New Roman" w:hAnsi="Times New Roman" w:cs="Times New Roman"/>
                <w:sz w:val="20"/>
                <w:szCs w:val="20"/>
              </w:rPr>
              <w:t>бюджета на очередной финансовый год и плановый период, учитывающего приоритеты социально-экономического развития Алатырского муниципального округа и принципы долгосрочной бюджетной устойчивости на основе бюджетных правил</w:t>
            </w:r>
          </w:p>
        </w:tc>
        <w:tc>
          <w:tcPr>
            <w:tcW w:w="178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717960">
              <w:rPr>
                <w:rFonts w:ascii="Times New Roman" w:hAnsi="Times New Roman" w:cs="Times New Roman"/>
                <w:sz w:val="20"/>
                <w:szCs w:val="20"/>
              </w:rPr>
              <w:t xml:space="preserve">Разработка основных направлений бюджетной и налоговой политики Алатырского муниципального округа на очередной финансовый год и плановый период, подготовка проекта решения Собрания депутатов Алатырского муниципального округа о бюджете </w:t>
            </w:r>
            <w:r w:rsidRPr="00717960">
              <w:rPr>
                <w:rFonts w:ascii="Times New Roman" w:hAnsi="Times New Roman" w:cs="Times New Roman"/>
                <w:sz w:val="20"/>
                <w:szCs w:val="20"/>
              </w:rPr>
              <w:lastRenderedPageBreak/>
              <w:t>Алатырского муниципального округа на очередной финансовый год и плановый период, а также документов и материалов, обязательных для представления в Собрание депутатов Алатырского муниципального округа одновременно с указанным проектом.</w:t>
            </w:r>
            <w:proofErr w:type="gramEnd"/>
          </w:p>
        </w:tc>
        <w:tc>
          <w:tcPr>
            <w:tcW w:w="127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lastRenderedPageBreak/>
              <w:t>единиц</w:t>
            </w:r>
          </w:p>
        </w:tc>
        <w:tc>
          <w:tcPr>
            <w:tcW w:w="1134"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1/1*</w:t>
            </w:r>
          </w:p>
        </w:tc>
        <w:tc>
          <w:tcPr>
            <w:tcW w:w="709"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w:t>
            </w:r>
          </w:p>
        </w:tc>
        <w:tc>
          <w:tcPr>
            <w:tcW w:w="851"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w:t>
            </w:r>
          </w:p>
        </w:tc>
      </w:tr>
      <w:tr w:rsidR="00BA0A3D" w:rsidRPr="00717960" w:rsidTr="00B5772A">
        <w:tc>
          <w:tcPr>
            <w:tcW w:w="567"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lastRenderedPageBreak/>
              <w:t>1.3.</w:t>
            </w:r>
          </w:p>
        </w:tc>
        <w:tc>
          <w:tcPr>
            <w:tcW w:w="3118" w:type="dxa"/>
            <w:tcBorders>
              <w:top w:val="single" w:sz="4" w:space="0" w:color="auto"/>
              <w:left w:val="single" w:sz="4" w:space="0" w:color="auto"/>
              <w:bottom w:val="single" w:sz="4" w:space="0" w:color="auto"/>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 xml:space="preserve">Разработаны нормативные правовые акты по организации исполнения  </w:t>
            </w:r>
            <w:r w:rsidR="00A54628" w:rsidRPr="00717960">
              <w:rPr>
                <w:rFonts w:ascii="Times New Roman" w:hAnsi="Times New Roman" w:cs="Times New Roman"/>
                <w:sz w:val="20"/>
                <w:szCs w:val="20"/>
              </w:rPr>
              <w:t xml:space="preserve">местного </w:t>
            </w:r>
            <w:r w:rsidRPr="00717960">
              <w:rPr>
                <w:rFonts w:ascii="Times New Roman" w:hAnsi="Times New Roman" w:cs="Times New Roman"/>
                <w:sz w:val="20"/>
                <w:szCs w:val="20"/>
              </w:rPr>
              <w:t>бюджета</w:t>
            </w:r>
          </w:p>
        </w:tc>
        <w:tc>
          <w:tcPr>
            <w:tcW w:w="178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 xml:space="preserve">Разработка предложений о мерах по реализации решения Собрания депутатов Алатырского муниципального округа о бюджете Алатырского муниципального округа на очередной финансовый год и плановый период </w:t>
            </w:r>
          </w:p>
        </w:tc>
        <w:tc>
          <w:tcPr>
            <w:tcW w:w="127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единиц</w:t>
            </w:r>
          </w:p>
        </w:tc>
        <w:tc>
          <w:tcPr>
            <w:tcW w:w="1134"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1/1*</w:t>
            </w:r>
          </w:p>
        </w:tc>
        <w:tc>
          <w:tcPr>
            <w:tcW w:w="709"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2</w:t>
            </w:r>
          </w:p>
        </w:tc>
        <w:tc>
          <w:tcPr>
            <w:tcW w:w="992"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2</w:t>
            </w:r>
          </w:p>
        </w:tc>
        <w:tc>
          <w:tcPr>
            <w:tcW w:w="851"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2</w:t>
            </w:r>
          </w:p>
        </w:tc>
      </w:tr>
      <w:tr w:rsidR="00BA0A3D" w:rsidRPr="00717960" w:rsidTr="00B5772A">
        <w:tc>
          <w:tcPr>
            <w:tcW w:w="567"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1.4.</w:t>
            </w:r>
          </w:p>
        </w:tc>
        <w:tc>
          <w:tcPr>
            <w:tcW w:w="3118" w:type="dxa"/>
            <w:tcBorders>
              <w:top w:val="single" w:sz="4" w:space="0" w:color="auto"/>
              <w:left w:val="single" w:sz="4" w:space="0" w:color="auto"/>
              <w:bottom w:val="single" w:sz="4" w:space="0" w:color="auto"/>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Подготовлен проект решения Собрания депутатов Алатырского муниципального округа о внесении изменений в решение Собрания депутатов Алатырского муниципального округа о бюджете Алатырского  муниципального округа на очередной финансовый год и плановый период</w:t>
            </w:r>
          </w:p>
        </w:tc>
        <w:tc>
          <w:tcPr>
            <w:tcW w:w="178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Подготовка проект</w:t>
            </w:r>
            <w:r w:rsidR="00A54628" w:rsidRPr="00717960">
              <w:rPr>
                <w:rFonts w:ascii="Times New Roman" w:hAnsi="Times New Roman" w:cs="Times New Roman"/>
                <w:sz w:val="20"/>
                <w:szCs w:val="20"/>
              </w:rPr>
              <w:t>а</w:t>
            </w:r>
            <w:r w:rsidRPr="00717960">
              <w:rPr>
                <w:rFonts w:ascii="Times New Roman" w:hAnsi="Times New Roman" w:cs="Times New Roman"/>
                <w:sz w:val="20"/>
                <w:szCs w:val="20"/>
              </w:rPr>
              <w:t xml:space="preserve"> решения Собрания депутатов Алатырского муниципального округа о внесении изменений в решение Собрания депутатов Алатырского муниципального округа о бюджете Алатырского муниципального округа на очередной финансовый год и плановый период и материалов к нему</w:t>
            </w:r>
          </w:p>
        </w:tc>
        <w:tc>
          <w:tcPr>
            <w:tcW w:w="127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единиц</w:t>
            </w:r>
          </w:p>
        </w:tc>
        <w:tc>
          <w:tcPr>
            <w:tcW w:w="1134"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4/3*</w:t>
            </w:r>
          </w:p>
        </w:tc>
        <w:tc>
          <w:tcPr>
            <w:tcW w:w="709"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4</w:t>
            </w:r>
          </w:p>
        </w:tc>
        <w:tc>
          <w:tcPr>
            <w:tcW w:w="992"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4</w:t>
            </w:r>
          </w:p>
        </w:tc>
        <w:tc>
          <w:tcPr>
            <w:tcW w:w="851"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4</w:t>
            </w:r>
          </w:p>
        </w:tc>
      </w:tr>
      <w:tr w:rsidR="00BA0A3D" w:rsidRPr="00717960" w:rsidTr="00B5772A">
        <w:tc>
          <w:tcPr>
            <w:tcW w:w="567"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1.5.</w:t>
            </w:r>
          </w:p>
        </w:tc>
        <w:tc>
          <w:tcPr>
            <w:tcW w:w="3118" w:type="dxa"/>
            <w:tcBorders>
              <w:top w:val="single" w:sz="4" w:space="0" w:color="auto"/>
              <w:left w:val="single" w:sz="4" w:space="0" w:color="auto"/>
              <w:bottom w:val="single" w:sz="4" w:space="0" w:color="auto"/>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Обеспечено формирование и использование резервного фонда администрации Алатырского муниципального округа</w:t>
            </w:r>
          </w:p>
        </w:tc>
        <w:tc>
          <w:tcPr>
            <w:tcW w:w="178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резервы</w:t>
            </w:r>
          </w:p>
        </w:tc>
        <w:tc>
          <w:tcPr>
            <w:tcW w:w="2892" w:type="dxa"/>
            <w:tcBorders>
              <w:top w:val="single" w:sz="4" w:space="0" w:color="auto"/>
              <w:left w:val="single" w:sz="4" w:space="0" w:color="auto"/>
              <w:bottom w:val="single" w:sz="4" w:space="0" w:color="auto"/>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Выделение бюджетных ассигнований на основании распоряжений администрации Алатырского муниципального округа</w:t>
            </w:r>
          </w:p>
        </w:tc>
        <w:tc>
          <w:tcPr>
            <w:tcW w:w="127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единиц</w:t>
            </w:r>
          </w:p>
        </w:tc>
        <w:tc>
          <w:tcPr>
            <w:tcW w:w="1134"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1/1*</w:t>
            </w:r>
          </w:p>
        </w:tc>
        <w:tc>
          <w:tcPr>
            <w:tcW w:w="709"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c>
          <w:tcPr>
            <w:tcW w:w="851"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r>
      <w:tr w:rsidR="00BA0A3D" w:rsidRPr="00717960" w:rsidTr="00B5772A">
        <w:tc>
          <w:tcPr>
            <w:tcW w:w="567"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2.</w:t>
            </w:r>
          </w:p>
        </w:tc>
        <w:tc>
          <w:tcPr>
            <w:tcW w:w="14600" w:type="dxa"/>
            <w:gridSpan w:val="10"/>
            <w:tcBorders>
              <w:top w:val="single" w:sz="4" w:space="0" w:color="auto"/>
              <w:left w:val="single" w:sz="4" w:space="0" w:color="auto"/>
              <w:bottom w:val="single" w:sz="4" w:space="0" w:color="auto"/>
              <w:right w:val="single" w:sz="4" w:space="0" w:color="auto"/>
            </w:tcBorders>
          </w:tcPr>
          <w:p w:rsidR="00BA0A3D" w:rsidRPr="00717960" w:rsidRDefault="00BA0A3D" w:rsidP="00A54628">
            <w:pPr>
              <w:widowControl w:val="0"/>
              <w:autoSpaceDE w:val="0"/>
              <w:autoSpaceDN w:val="0"/>
              <w:adjustRightInd w:val="0"/>
              <w:spacing w:after="0" w:line="240" w:lineRule="auto"/>
              <w:rPr>
                <w:rFonts w:ascii="Times New Roman" w:hAnsi="Times New Roman" w:cs="Times New Roman"/>
                <w:sz w:val="20"/>
                <w:szCs w:val="20"/>
              </w:rPr>
            </w:pPr>
            <w:r w:rsidRPr="00717960">
              <w:rPr>
                <w:rFonts w:ascii="Times New Roman" w:hAnsi="Times New Roman" w:cs="Times New Roman"/>
                <w:sz w:val="20"/>
                <w:szCs w:val="20"/>
              </w:rPr>
              <w:t xml:space="preserve">Задача «Совершенствование организации исполнения </w:t>
            </w:r>
            <w:r w:rsidR="00A54628" w:rsidRPr="00717960">
              <w:rPr>
                <w:rFonts w:ascii="Times New Roman" w:hAnsi="Times New Roman" w:cs="Times New Roman"/>
                <w:sz w:val="20"/>
                <w:szCs w:val="20"/>
              </w:rPr>
              <w:t xml:space="preserve">местного </w:t>
            </w:r>
            <w:r w:rsidRPr="00717960">
              <w:rPr>
                <w:rFonts w:ascii="Times New Roman" w:hAnsi="Times New Roman" w:cs="Times New Roman"/>
                <w:sz w:val="20"/>
                <w:szCs w:val="20"/>
              </w:rPr>
              <w:t>бюджета»</w:t>
            </w:r>
          </w:p>
        </w:tc>
      </w:tr>
      <w:tr w:rsidR="00BA0A3D" w:rsidRPr="00717960" w:rsidTr="00B5772A">
        <w:tc>
          <w:tcPr>
            <w:tcW w:w="567"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2.1.</w:t>
            </w:r>
          </w:p>
        </w:tc>
        <w:tc>
          <w:tcPr>
            <w:tcW w:w="3118" w:type="dxa"/>
            <w:tcBorders>
              <w:top w:val="single" w:sz="4" w:space="0" w:color="auto"/>
              <w:left w:val="single" w:sz="4" w:space="0" w:color="auto"/>
              <w:bottom w:val="single" w:sz="4" w:space="0" w:color="auto"/>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 xml:space="preserve">Процедура сбора, свода и консолидации отчетности об исполнении бюджетов бюджетной системы в  Алатырском муниципальном округе, а также бухгалтерской (финансовой) отчетности </w:t>
            </w:r>
            <w:r w:rsidRPr="00717960">
              <w:rPr>
                <w:rFonts w:ascii="Times New Roman" w:hAnsi="Times New Roman" w:cs="Times New Roman"/>
                <w:sz w:val="20"/>
                <w:szCs w:val="20"/>
              </w:rPr>
              <w:lastRenderedPageBreak/>
              <w:t>бюджетных и автономных учреждений Алатырского муниципального округа автоматизирована</w:t>
            </w:r>
          </w:p>
        </w:tc>
        <w:tc>
          <w:tcPr>
            <w:tcW w:w="178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lastRenderedPageBreak/>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Бухгалтерская (финансовая) отчетность представляется всеми организациями в электронном виде в одном программном комплексе информационной системе «Минфин»</w:t>
            </w:r>
          </w:p>
        </w:tc>
        <w:tc>
          <w:tcPr>
            <w:tcW w:w="127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условная единица</w:t>
            </w:r>
          </w:p>
        </w:tc>
        <w:tc>
          <w:tcPr>
            <w:tcW w:w="1134"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1/1*</w:t>
            </w:r>
          </w:p>
        </w:tc>
        <w:tc>
          <w:tcPr>
            <w:tcW w:w="709"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c>
          <w:tcPr>
            <w:tcW w:w="851"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r>
      <w:tr w:rsidR="00BA0A3D" w:rsidRPr="00717960" w:rsidTr="00B5772A">
        <w:tc>
          <w:tcPr>
            <w:tcW w:w="567"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lastRenderedPageBreak/>
              <w:t>2.2</w:t>
            </w:r>
          </w:p>
        </w:tc>
        <w:tc>
          <w:tcPr>
            <w:tcW w:w="3118" w:type="dxa"/>
            <w:tcBorders>
              <w:top w:val="single" w:sz="4" w:space="0" w:color="auto"/>
              <w:left w:val="single" w:sz="4" w:space="0" w:color="auto"/>
              <w:bottom w:val="single" w:sz="4" w:space="0" w:color="auto"/>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 xml:space="preserve">Осуществлено сопровождение и развитие </w:t>
            </w:r>
            <w:r w:rsidR="00A54628" w:rsidRPr="00717960">
              <w:rPr>
                <w:rFonts w:ascii="Times New Roman" w:hAnsi="Times New Roman" w:cs="Times New Roman"/>
                <w:sz w:val="20"/>
                <w:szCs w:val="20"/>
              </w:rPr>
              <w:t>информационной системы «Минфин»</w:t>
            </w:r>
          </w:p>
        </w:tc>
        <w:tc>
          <w:tcPr>
            <w:tcW w:w="178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Осуществлено сопровождение и развитие информационной системы  «Минфин»; переход на использование единых форматов описания финансовой информации и ти</w:t>
            </w:r>
            <w:r w:rsidR="00A54628" w:rsidRPr="00717960">
              <w:rPr>
                <w:rFonts w:ascii="Times New Roman" w:hAnsi="Times New Roman" w:cs="Times New Roman"/>
                <w:sz w:val="20"/>
                <w:szCs w:val="20"/>
              </w:rPr>
              <w:t>пизации финансовой документации</w:t>
            </w:r>
          </w:p>
        </w:tc>
        <w:tc>
          <w:tcPr>
            <w:tcW w:w="127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условная единица</w:t>
            </w:r>
          </w:p>
        </w:tc>
        <w:tc>
          <w:tcPr>
            <w:tcW w:w="1134"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1/1*</w:t>
            </w:r>
          </w:p>
        </w:tc>
        <w:tc>
          <w:tcPr>
            <w:tcW w:w="709"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c>
          <w:tcPr>
            <w:tcW w:w="851"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r>
      <w:tr w:rsidR="00BA0A3D" w:rsidRPr="00717960" w:rsidTr="00B5772A">
        <w:tc>
          <w:tcPr>
            <w:tcW w:w="567"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2.3.</w:t>
            </w:r>
          </w:p>
        </w:tc>
        <w:tc>
          <w:tcPr>
            <w:tcW w:w="3118" w:type="dxa"/>
            <w:tcBorders>
              <w:top w:val="single" w:sz="4" w:space="0" w:color="auto"/>
              <w:left w:val="single" w:sz="4" w:space="0" w:color="auto"/>
              <w:bottom w:val="single" w:sz="4" w:space="0" w:color="auto"/>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 xml:space="preserve">Составлен годовой отчет об исполнении </w:t>
            </w:r>
            <w:r w:rsidR="00A54628" w:rsidRPr="00717960">
              <w:rPr>
                <w:rFonts w:ascii="Times New Roman" w:hAnsi="Times New Roman" w:cs="Times New Roman"/>
                <w:sz w:val="20"/>
                <w:szCs w:val="20"/>
              </w:rPr>
              <w:t xml:space="preserve">местного </w:t>
            </w:r>
            <w:r w:rsidRPr="00717960">
              <w:rPr>
                <w:rFonts w:ascii="Times New Roman" w:hAnsi="Times New Roman" w:cs="Times New Roman"/>
                <w:sz w:val="20"/>
                <w:szCs w:val="20"/>
              </w:rPr>
              <w:t>бюджета за отчетный финансовый год</w:t>
            </w:r>
          </w:p>
        </w:tc>
        <w:tc>
          <w:tcPr>
            <w:tcW w:w="178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717960" w:rsidRDefault="00BA0A3D" w:rsidP="00A54628">
            <w:pPr>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 xml:space="preserve">Сформированы показатели исполнения </w:t>
            </w:r>
            <w:r w:rsidR="00A54628" w:rsidRPr="00717960">
              <w:rPr>
                <w:rFonts w:ascii="Times New Roman" w:hAnsi="Times New Roman" w:cs="Times New Roman"/>
                <w:sz w:val="20"/>
                <w:szCs w:val="20"/>
              </w:rPr>
              <w:t xml:space="preserve">местного </w:t>
            </w:r>
            <w:r w:rsidRPr="00717960">
              <w:rPr>
                <w:rFonts w:ascii="Times New Roman" w:hAnsi="Times New Roman" w:cs="Times New Roman"/>
                <w:sz w:val="20"/>
                <w:szCs w:val="20"/>
              </w:rPr>
              <w:t xml:space="preserve">бюджета за отчетный финансовый год с указанием общего объема доходов, расходов и дефицита (профицита) </w:t>
            </w:r>
            <w:r w:rsidR="00A54628" w:rsidRPr="00717960">
              <w:rPr>
                <w:rFonts w:ascii="Times New Roman" w:hAnsi="Times New Roman" w:cs="Times New Roman"/>
                <w:sz w:val="20"/>
                <w:szCs w:val="20"/>
              </w:rPr>
              <w:t xml:space="preserve">местного </w:t>
            </w:r>
            <w:r w:rsidRPr="00717960">
              <w:rPr>
                <w:rFonts w:ascii="Times New Roman" w:hAnsi="Times New Roman" w:cs="Times New Roman"/>
                <w:sz w:val="20"/>
                <w:szCs w:val="20"/>
              </w:rPr>
              <w:t xml:space="preserve">бюджета и отражены в проекте решения Собрания депутатов Алатырского муниципального округа об </w:t>
            </w:r>
            <w:r w:rsidR="00A54628" w:rsidRPr="00717960">
              <w:rPr>
                <w:rFonts w:ascii="Times New Roman" w:hAnsi="Times New Roman" w:cs="Times New Roman"/>
                <w:sz w:val="20"/>
                <w:szCs w:val="20"/>
              </w:rPr>
              <w:t xml:space="preserve">исполнении бюджета Алатырского </w:t>
            </w:r>
            <w:r w:rsidRPr="00717960">
              <w:rPr>
                <w:rFonts w:ascii="Times New Roman" w:hAnsi="Times New Roman" w:cs="Times New Roman"/>
                <w:sz w:val="20"/>
                <w:szCs w:val="20"/>
              </w:rPr>
              <w:t>муниципального округа за отчетный финансовый год</w:t>
            </w:r>
          </w:p>
        </w:tc>
        <w:tc>
          <w:tcPr>
            <w:tcW w:w="127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документ</w:t>
            </w:r>
          </w:p>
        </w:tc>
        <w:tc>
          <w:tcPr>
            <w:tcW w:w="1134"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1/1*</w:t>
            </w:r>
          </w:p>
        </w:tc>
        <w:tc>
          <w:tcPr>
            <w:tcW w:w="709"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c>
          <w:tcPr>
            <w:tcW w:w="851"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w:t>
            </w:r>
          </w:p>
        </w:tc>
      </w:tr>
      <w:tr w:rsidR="00BA0A3D" w:rsidRPr="00717960" w:rsidTr="00B5772A">
        <w:tc>
          <w:tcPr>
            <w:tcW w:w="567"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center"/>
              <w:rPr>
                <w:rFonts w:ascii="Times New Roman" w:hAnsi="Times New Roman" w:cs="Times New Roman"/>
                <w:sz w:val="20"/>
                <w:szCs w:val="20"/>
              </w:rPr>
            </w:pPr>
            <w:r w:rsidRPr="00717960">
              <w:rPr>
                <w:rFonts w:ascii="Times New Roman" w:hAnsi="Times New Roman" w:cs="Times New Roman"/>
                <w:sz w:val="20"/>
                <w:szCs w:val="20"/>
              </w:rPr>
              <w:t>2.4.</w:t>
            </w:r>
          </w:p>
        </w:tc>
        <w:tc>
          <w:tcPr>
            <w:tcW w:w="3118" w:type="dxa"/>
            <w:tcBorders>
              <w:top w:val="single" w:sz="4" w:space="0" w:color="auto"/>
              <w:left w:val="single" w:sz="4" w:space="0" w:color="auto"/>
              <w:bottom w:val="single" w:sz="4" w:space="0" w:color="auto"/>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Прочие выплаты по обязательствам Алатырского  муниципального округа</w:t>
            </w:r>
          </w:p>
        </w:tc>
        <w:tc>
          <w:tcPr>
            <w:tcW w:w="178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иные мероприятия (результаты)</w:t>
            </w:r>
          </w:p>
        </w:tc>
        <w:tc>
          <w:tcPr>
            <w:tcW w:w="2892" w:type="dxa"/>
            <w:tcBorders>
              <w:top w:val="single" w:sz="4" w:space="0" w:color="auto"/>
              <w:left w:val="single" w:sz="4" w:space="0" w:color="auto"/>
              <w:bottom w:val="single" w:sz="4" w:space="0" w:color="auto"/>
              <w:right w:val="nil"/>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717960">
              <w:rPr>
                <w:rFonts w:ascii="Times New Roman" w:hAnsi="Times New Roman" w:cs="Times New Roman"/>
                <w:sz w:val="20"/>
                <w:szCs w:val="20"/>
              </w:rPr>
              <w:t xml:space="preserve">Реализация мер по исполнению 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w:t>
            </w:r>
            <w:r w:rsidR="00A54628" w:rsidRPr="00717960">
              <w:rPr>
                <w:rFonts w:ascii="Times New Roman" w:hAnsi="Times New Roman" w:cs="Times New Roman"/>
                <w:sz w:val="20"/>
                <w:szCs w:val="20"/>
              </w:rPr>
              <w:t xml:space="preserve">местного </w:t>
            </w:r>
            <w:r w:rsidRPr="00717960">
              <w:rPr>
                <w:rFonts w:ascii="Times New Roman" w:hAnsi="Times New Roman" w:cs="Times New Roman"/>
                <w:sz w:val="20"/>
                <w:szCs w:val="20"/>
              </w:rPr>
              <w:t xml:space="preserve">бюджета, в том числе по искам о возмещении вреда, причиненного гражданину или юридическому лицу в результате незаконных действий (бездействия) органов местного самоуправления Алатырского муниципального округа либо должностных лиц этих </w:t>
            </w:r>
            <w:r w:rsidRPr="00717960">
              <w:rPr>
                <w:rFonts w:ascii="Times New Roman" w:hAnsi="Times New Roman" w:cs="Times New Roman"/>
                <w:sz w:val="20"/>
                <w:szCs w:val="20"/>
              </w:rPr>
              <w:lastRenderedPageBreak/>
              <w:t>органов, по искам по денежным обязательствам казенных</w:t>
            </w:r>
            <w:proofErr w:type="gramEnd"/>
            <w:r w:rsidRPr="00717960">
              <w:rPr>
                <w:rFonts w:ascii="Times New Roman" w:hAnsi="Times New Roman" w:cs="Times New Roman"/>
                <w:sz w:val="20"/>
                <w:szCs w:val="20"/>
              </w:rPr>
              <w:t xml:space="preserve"> учреждений Алатырского муниципального округа</w:t>
            </w:r>
          </w:p>
        </w:tc>
        <w:tc>
          <w:tcPr>
            <w:tcW w:w="1276"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lastRenderedPageBreak/>
              <w:t>единиц</w:t>
            </w:r>
          </w:p>
        </w:tc>
        <w:tc>
          <w:tcPr>
            <w:tcW w:w="1134"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1/1*</w:t>
            </w:r>
          </w:p>
        </w:tc>
        <w:tc>
          <w:tcPr>
            <w:tcW w:w="709"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w:t>
            </w:r>
          </w:p>
        </w:tc>
        <w:tc>
          <w:tcPr>
            <w:tcW w:w="992"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nil"/>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BA0A3D" w:rsidRPr="00717960" w:rsidRDefault="00BA0A3D" w:rsidP="00BA0A3D">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t>-</w:t>
            </w:r>
          </w:p>
        </w:tc>
      </w:tr>
      <w:tr w:rsidR="00BA0A3D" w:rsidRPr="00717960" w:rsidTr="00B5772A">
        <w:tc>
          <w:tcPr>
            <w:tcW w:w="15167" w:type="dxa"/>
            <w:gridSpan w:val="11"/>
            <w:tcBorders>
              <w:top w:val="single" w:sz="4" w:space="0" w:color="auto"/>
              <w:left w:val="single" w:sz="4" w:space="0" w:color="auto"/>
              <w:bottom w:val="single" w:sz="4" w:space="0" w:color="auto"/>
              <w:right w:val="single" w:sz="4" w:space="0" w:color="auto"/>
            </w:tcBorders>
          </w:tcPr>
          <w:p w:rsidR="00BA0A3D" w:rsidRPr="00717960" w:rsidRDefault="00BA0A3D" w:rsidP="00A54628">
            <w:pPr>
              <w:widowControl w:val="0"/>
              <w:autoSpaceDE w:val="0"/>
              <w:autoSpaceDN w:val="0"/>
              <w:adjustRightInd w:val="0"/>
              <w:spacing w:after="0" w:line="240" w:lineRule="auto"/>
              <w:jc w:val="both"/>
              <w:rPr>
                <w:rFonts w:ascii="Times New Roman" w:hAnsi="Times New Roman" w:cs="Times New Roman"/>
                <w:sz w:val="20"/>
                <w:szCs w:val="20"/>
              </w:rPr>
            </w:pPr>
            <w:r w:rsidRPr="00717960">
              <w:rPr>
                <w:rFonts w:ascii="Times New Roman" w:hAnsi="Times New Roman" w:cs="Times New Roman"/>
                <w:sz w:val="20"/>
                <w:szCs w:val="20"/>
              </w:rPr>
              <w:lastRenderedPageBreak/>
              <w:t>*-показатели определены, исходя из данных исполнения бюджета города Алатыря и исполнения бюджета Алатырского муниципального округа за 2024 год</w:t>
            </w:r>
          </w:p>
        </w:tc>
      </w:tr>
    </w:tbl>
    <w:p w:rsidR="003E4A32" w:rsidRPr="006B6F27" w:rsidRDefault="00774546" w:rsidP="00EE10AA">
      <w:pPr>
        <w:widowControl w:val="0"/>
        <w:numPr>
          <w:ilvl w:val="0"/>
          <w:numId w:val="5"/>
        </w:numPr>
        <w:autoSpaceDE w:val="0"/>
        <w:autoSpaceDN w:val="0"/>
        <w:adjustRightInd w:val="0"/>
        <w:spacing w:before="108" w:after="108" w:line="240" w:lineRule="auto"/>
        <w:jc w:val="center"/>
        <w:outlineLvl w:val="0"/>
        <w:rPr>
          <w:rFonts w:ascii="Times New Roman" w:hAnsi="Times New Roman" w:cs="Times New Roman"/>
          <w:b/>
          <w:bCs/>
        </w:rPr>
      </w:pPr>
      <w:r w:rsidRPr="006B6F27">
        <w:rPr>
          <w:rFonts w:ascii="Times New Roman" w:hAnsi="Times New Roman" w:cs="Times New Roman"/>
          <w:b/>
          <w:bCs/>
        </w:rPr>
        <w:t>4</w:t>
      </w:r>
      <w:r w:rsidR="003E4A32" w:rsidRPr="006B6F27">
        <w:rPr>
          <w:rFonts w:ascii="Times New Roman" w:hAnsi="Times New Roman" w:cs="Times New Roman"/>
          <w:b/>
          <w:bCs/>
        </w:rPr>
        <w:t>. Финансовое обеспечение комплекса процессных мероприятий</w:t>
      </w:r>
    </w:p>
    <w:p w:rsidR="003E4A32" w:rsidRPr="006B6F27" w:rsidRDefault="003E4A32" w:rsidP="003E4A32">
      <w:pPr>
        <w:spacing w:after="0" w:line="240" w:lineRule="auto"/>
        <w:rPr>
          <w:rFonts w:ascii="Times New Roman" w:hAnsi="Times New Roman" w:cs="Times New Roman"/>
          <w:sz w:val="23"/>
          <w:szCs w:val="23"/>
        </w:rPr>
      </w:pPr>
    </w:p>
    <w:tbl>
      <w:tblPr>
        <w:tblW w:w="15167" w:type="dxa"/>
        <w:tblInd w:w="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0"/>
        <w:gridCol w:w="1701"/>
        <w:gridCol w:w="1417"/>
        <w:gridCol w:w="1276"/>
        <w:gridCol w:w="1276"/>
        <w:gridCol w:w="1276"/>
        <w:gridCol w:w="1275"/>
        <w:gridCol w:w="1276"/>
      </w:tblGrid>
      <w:tr w:rsidR="00496DB2" w:rsidRPr="00496DB2" w:rsidTr="002E2003">
        <w:tc>
          <w:tcPr>
            <w:tcW w:w="5670" w:type="dxa"/>
            <w:vMerge w:val="restart"/>
            <w:tcBorders>
              <w:top w:val="single" w:sz="4" w:space="0" w:color="auto"/>
              <w:left w:val="single" w:sz="4" w:space="0" w:color="auto"/>
              <w:right w:val="nil"/>
            </w:tcBorders>
          </w:tcPr>
          <w:p w:rsidR="00496DB2" w:rsidRPr="00717960" w:rsidRDefault="00496DB2" w:rsidP="002E2003">
            <w:pPr>
              <w:widowControl w:val="0"/>
              <w:autoSpaceDE w:val="0"/>
              <w:autoSpaceDN w:val="0"/>
              <w:adjustRightInd w:val="0"/>
              <w:spacing w:after="0" w:line="240" w:lineRule="auto"/>
              <w:rPr>
                <w:rFonts w:ascii="Times New Roman" w:hAnsi="Times New Roman" w:cs="Times New Roman"/>
                <w:sz w:val="20"/>
                <w:szCs w:val="20"/>
              </w:rPr>
            </w:pPr>
            <w:r w:rsidRPr="00717960">
              <w:rPr>
                <w:rFonts w:ascii="Times New Roman" w:hAnsi="Times New Roman" w:cs="Times New Roman"/>
                <w:sz w:val="20"/>
                <w:szCs w:val="20"/>
              </w:rPr>
              <w:t>Наименование мероприятия (результата) / источник финансового обеспечения</w:t>
            </w:r>
          </w:p>
        </w:tc>
        <w:tc>
          <w:tcPr>
            <w:tcW w:w="1701" w:type="dxa"/>
            <w:vMerge w:val="restart"/>
            <w:tcBorders>
              <w:top w:val="single" w:sz="4" w:space="0" w:color="auto"/>
              <w:left w:val="single" w:sz="4" w:space="0" w:color="auto"/>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КБК</w:t>
            </w:r>
          </w:p>
        </w:tc>
        <w:tc>
          <w:tcPr>
            <w:tcW w:w="7796" w:type="dxa"/>
            <w:gridSpan w:val="6"/>
            <w:tcBorders>
              <w:top w:val="single" w:sz="4" w:space="0" w:color="auto"/>
              <w:left w:val="single" w:sz="4" w:space="0" w:color="auto"/>
              <w:bottom w:val="nil"/>
              <w:right w:val="single" w:sz="4" w:space="0" w:color="auto"/>
            </w:tcBorders>
          </w:tcPr>
          <w:p w:rsidR="00496DB2" w:rsidRPr="00496DB2" w:rsidRDefault="00496DB2" w:rsidP="00496DB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 xml:space="preserve">Объем финансового обеспечения по годам </w:t>
            </w:r>
          </w:p>
          <w:p w:rsidR="00496DB2" w:rsidRPr="00496DB2" w:rsidRDefault="00496DB2" w:rsidP="00496DB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реализации, тыс. рублей</w:t>
            </w:r>
          </w:p>
        </w:tc>
      </w:tr>
      <w:tr w:rsidR="00496DB2" w:rsidRPr="00496DB2" w:rsidTr="002E2003">
        <w:tc>
          <w:tcPr>
            <w:tcW w:w="5670" w:type="dxa"/>
            <w:vMerge/>
            <w:tcBorders>
              <w:left w:val="single" w:sz="4" w:space="0" w:color="auto"/>
              <w:bottom w:val="nil"/>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p>
        </w:tc>
        <w:tc>
          <w:tcPr>
            <w:tcW w:w="1701" w:type="dxa"/>
            <w:vMerge/>
            <w:tcBorders>
              <w:left w:val="single" w:sz="4" w:space="0" w:color="auto"/>
              <w:bottom w:val="nil"/>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nil"/>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2025</w:t>
            </w:r>
          </w:p>
        </w:tc>
        <w:tc>
          <w:tcPr>
            <w:tcW w:w="1276" w:type="dxa"/>
            <w:tcBorders>
              <w:top w:val="single" w:sz="4" w:space="0" w:color="auto"/>
              <w:left w:val="single" w:sz="4" w:space="0" w:color="auto"/>
              <w:bottom w:val="nil"/>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2026</w:t>
            </w:r>
          </w:p>
        </w:tc>
        <w:tc>
          <w:tcPr>
            <w:tcW w:w="1276" w:type="dxa"/>
            <w:tcBorders>
              <w:top w:val="single" w:sz="4" w:space="0" w:color="auto"/>
              <w:left w:val="single" w:sz="4" w:space="0" w:color="auto"/>
              <w:bottom w:val="nil"/>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2027</w:t>
            </w:r>
          </w:p>
        </w:tc>
        <w:tc>
          <w:tcPr>
            <w:tcW w:w="1276" w:type="dxa"/>
            <w:tcBorders>
              <w:top w:val="single" w:sz="4" w:space="0" w:color="auto"/>
              <w:left w:val="single" w:sz="4" w:space="0" w:color="auto"/>
              <w:bottom w:val="nil"/>
              <w:right w:val="single" w:sz="4" w:space="0" w:color="auto"/>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2028-2030</w:t>
            </w:r>
          </w:p>
        </w:tc>
        <w:tc>
          <w:tcPr>
            <w:tcW w:w="1275" w:type="dxa"/>
            <w:tcBorders>
              <w:top w:val="single" w:sz="4" w:space="0" w:color="auto"/>
              <w:left w:val="single" w:sz="4" w:space="0" w:color="auto"/>
              <w:bottom w:val="nil"/>
              <w:right w:val="single" w:sz="4" w:space="0" w:color="auto"/>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2031-2035</w:t>
            </w:r>
          </w:p>
        </w:tc>
        <w:tc>
          <w:tcPr>
            <w:tcW w:w="1276" w:type="dxa"/>
            <w:tcBorders>
              <w:top w:val="single" w:sz="4" w:space="0" w:color="auto"/>
              <w:left w:val="single" w:sz="4" w:space="0" w:color="auto"/>
              <w:bottom w:val="nil"/>
              <w:right w:val="single" w:sz="4" w:space="0" w:color="auto"/>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Всего</w:t>
            </w:r>
          </w:p>
        </w:tc>
      </w:tr>
      <w:tr w:rsidR="00496DB2" w:rsidRPr="00496DB2" w:rsidTr="008F7F54">
        <w:tc>
          <w:tcPr>
            <w:tcW w:w="5670" w:type="dxa"/>
            <w:tcBorders>
              <w:top w:val="single" w:sz="4" w:space="0" w:color="auto"/>
              <w:left w:val="single" w:sz="4" w:space="0" w:color="auto"/>
              <w:bottom w:val="nil"/>
              <w:right w:val="nil"/>
            </w:tcBorders>
            <w:hideMark/>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w:t>
            </w:r>
          </w:p>
        </w:tc>
        <w:tc>
          <w:tcPr>
            <w:tcW w:w="1701" w:type="dxa"/>
            <w:tcBorders>
              <w:top w:val="single" w:sz="4" w:space="0" w:color="auto"/>
              <w:left w:val="single" w:sz="4" w:space="0" w:color="auto"/>
              <w:bottom w:val="nil"/>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w:t>
            </w:r>
          </w:p>
        </w:tc>
        <w:tc>
          <w:tcPr>
            <w:tcW w:w="1417" w:type="dxa"/>
            <w:tcBorders>
              <w:top w:val="single" w:sz="4" w:space="0" w:color="auto"/>
              <w:left w:val="single" w:sz="4" w:space="0" w:color="auto"/>
              <w:bottom w:val="nil"/>
              <w:right w:val="nil"/>
            </w:tcBorders>
            <w:hideMark/>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3</w:t>
            </w:r>
          </w:p>
        </w:tc>
        <w:tc>
          <w:tcPr>
            <w:tcW w:w="1276" w:type="dxa"/>
            <w:tcBorders>
              <w:top w:val="single" w:sz="4" w:space="0" w:color="auto"/>
              <w:left w:val="single" w:sz="4" w:space="0" w:color="auto"/>
              <w:bottom w:val="nil"/>
              <w:right w:val="nil"/>
            </w:tcBorders>
            <w:hideMark/>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4</w:t>
            </w:r>
          </w:p>
        </w:tc>
        <w:tc>
          <w:tcPr>
            <w:tcW w:w="1276" w:type="dxa"/>
            <w:tcBorders>
              <w:top w:val="single" w:sz="4" w:space="0" w:color="auto"/>
              <w:left w:val="single" w:sz="4" w:space="0" w:color="auto"/>
              <w:bottom w:val="nil"/>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5</w:t>
            </w:r>
          </w:p>
        </w:tc>
        <w:tc>
          <w:tcPr>
            <w:tcW w:w="1276" w:type="dxa"/>
            <w:tcBorders>
              <w:top w:val="single" w:sz="4" w:space="0" w:color="auto"/>
              <w:left w:val="single" w:sz="4" w:space="0" w:color="auto"/>
              <w:bottom w:val="nil"/>
              <w:right w:val="single" w:sz="4" w:space="0" w:color="auto"/>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6</w:t>
            </w:r>
          </w:p>
        </w:tc>
        <w:tc>
          <w:tcPr>
            <w:tcW w:w="1275" w:type="dxa"/>
            <w:tcBorders>
              <w:top w:val="single" w:sz="4" w:space="0" w:color="auto"/>
              <w:left w:val="single" w:sz="4" w:space="0" w:color="auto"/>
              <w:bottom w:val="nil"/>
              <w:right w:val="single" w:sz="4" w:space="0" w:color="auto"/>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7</w:t>
            </w:r>
          </w:p>
        </w:tc>
        <w:tc>
          <w:tcPr>
            <w:tcW w:w="1276" w:type="dxa"/>
            <w:tcBorders>
              <w:top w:val="single" w:sz="4" w:space="0" w:color="auto"/>
              <w:left w:val="single" w:sz="4" w:space="0" w:color="auto"/>
              <w:bottom w:val="nil"/>
              <w:right w:val="single" w:sz="4" w:space="0" w:color="auto"/>
            </w:tcBorders>
            <w:hideMark/>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8</w:t>
            </w:r>
          </w:p>
        </w:tc>
      </w:tr>
      <w:tr w:rsidR="00496DB2" w:rsidRPr="00496DB2" w:rsidTr="008F7F54">
        <w:trPr>
          <w:trHeight w:val="605"/>
        </w:trPr>
        <w:tc>
          <w:tcPr>
            <w:tcW w:w="5670" w:type="dxa"/>
            <w:tcBorders>
              <w:top w:val="single" w:sz="4" w:space="0" w:color="auto"/>
              <w:left w:val="single" w:sz="4" w:space="0" w:color="auto"/>
              <w:bottom w:val="nil"/>
              <w:right w:val="nil"/>
            </w:tcBorders>
            <w:hideMark/>
          </w:tcPr>
          <w:p w:rsidR="00496DB2" w:rsidRPr="00496DB2" w:rsidRDefault="00496DB2" w:rsidP="00A54628">
            <w:pPr>
              <w:widowControl w:val="0"/>
              <w:autoSpaceDE w:val="0"/>
              <w:autoSpaceDN w:val="0"/>
              <w:adjustRightInd w:val="0"/>
              <w:spacing w:after="0" w:line="240" w:lineRule="auto"/>
              <w:outlineLvl w:val="0"/>
              <w:rPr>
                <w:rFonts w:ascii="Times New Roman" w:hAnsi="Times New Roman" w:cs="Times New Roman"/>
                <w:b/>
                <w:iCs/>
                <w:sz w:val="20"/>
                <w:szCs w:val="20"/>
              </w:rPr>
            </w:pPr>
            <w:r w:rsidRPr="00496DB2">
              <w:rPr>
                <w:rFonts w:ascii="Times New Roman" w:hAnsi="Times New Roman" w:cs="Times New Roman"/>
                <w:bCs/>
                <w:sz w:val="20"/>
                <w:szCs w:val="20"/>
              </w:rPr>
              <w:t>Комплекс процессных мероприятий «Организация и управление бюджетным процессом и повышение его открытости»</w:t>
            </w:r>
            <w:r w:rsidRPr="00496DB2">
              <w:rPr>
                <w:rFonts w:ascii="Times New Roman" w:hAnsi="Times New Roman" w:cs="Times New Roman"/>
                <w:iCs/>
                <w:sz w:val="20"/>
                <w:szCs w:val="20"/>
              </w:rPr>
              <w:t xml:space="preserve"> (всего), в том числе:</w:t>
            </w:r>
          </w:p>
        </w:tc>
        <w:tc>
          <w:tcPr>
            <w:tcW w:w="1701"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41519,4</w:t>
            </w:r>
          </w:p>
        </w:tc>
        <w:tc>
          <w:tcPr>
            <w:tcW w:w="1276"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19936,3</w:t>
            </w:r>
          </w:p>
        </w:tc>
        <w:tc>
          <w:tcPr>
            <w:tcW w:w="1276"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26420,1</w:t>
            </w:r>
          </w:p>
        </w:tc>
        <w:tc>
          <w:tcPr>
            <w:tcW w:w="1276"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79260,3</w:t>
            </w:r>
          </w:p>
        </w:tc>
        <w:tc>
          <w:tcPr>
            <w:tcW w:w="1275"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132100,5</w:t>
            </w:r>
          </w:p>
        </w:tc>
        <w:tc>
          <w:tcPr>
            <w:tcW w:w="1276"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299236,6</w:t>
            </w:r>
          </w:p>
        </w:tc>
      </w:tr>
      <w:tr w:rsidR="00496DB2" w:rsidRPr="00496DB2" w:rsidTr="008F7F54">
        <w:trPr>
          <w:trHeight w:val="215"/>
        </w:trPr>
        <w:tc>
          <w:tcPr>
            <w:tcW w:w="5670" w:type="dxa"/>
            <w:tcBorders>
              <w:top w:val="single" w:sz="4" w:space="0" w:color="auto"/>
              <w:left w:val="single" w:sz="4" w:space="0" w:color="auto"/>
              <w:bottom w:val="nil"/>
              <w:right w:val="nil"/>
            </w:tcBorders>
          </w:tcPr>
          <w:p w:rsidR="00496DB2" w:rsidRPr="00496DB2" w:rsidRDefault="00496DB2" w:rsidP="003E4A32">
            <w:pPr>
              <w:widowControl w:val="0"/>
              <w:autoSpaceDE w:val="0"/>
              <w:autoSpaceDN w:val="0"/>
              <w:adjustRightInd w:val="0"/>
              <w:spacing w:after="0" w:line="240" w:lineRule="auto"/>
              <w:outlineLvl w:val="0"/>
              <w:rPr>
                <w:rFonts w:ascii="Times New Roman" w:hAnsi="Times New Roman" w:cs="Times New Roman"/>
                <w:bCs/>
                <w:sz w:val="20"/>
                <w:szCs w:val="20"/>
              </w:rPr>
            </w:pPr>
            <w:r w:rsidRPr="00496DB2">
              <w:rPr>
                <w:rFonts w:ascii="Times New Roman" w:hAnsi="Times New Roman" w:cs="Times New Roman"/>
                <w:bCs/>
                <w:sz w:val="20"/>
                <w:szCs w:val="20"/>
              </w:rPr>
              <w:t>федеральный бюджет</w:t>
            </w:r>
          </w:p>
        </w:tc>
        <w:tc>
          <w:tcPr>
            <w:tcW w:w="1701" w:type="dxa"/>
            <w:tcBorders>
              <w:top w:val="single" w:sz="4" w:space="0" w:color="auto"/>
              <w:left w:val="single" w:sz="4" w:space="0" w:color="auto"/>
              <w:bottom w:val="nil"/>
              <w:right w:val="nil"/>
            </w:tcBorders>
          </w:tcPr>
          <w:p w:rsidR="00496DB2" w:rsidRPr="00496DB2" w:rsidRDefault="00496DB2" w:rsidP="00A54628">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1256,2</w:t>
            </w:r>
          </w:p>
        </w:tc>
        <w:tc>
          <w:tcPr>
            <w:tcW w:w="1276"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1368,1</w:t>
            </w:r>
          </w:p>
        </w:tc>
        <w:tc>
          <w:tcPr>
            <w:tcW w:w="1276"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1414,9</w:t>
            </w:r>
          </w:p>
        </w:tc>
        <w:tc>
          <w:tcPr>
            <w:tcW w:w="1276"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4244,7</w:t>
            </w:r>
          </w:p>
        </w:tc>
        <w:tc>
          <w:tcPr>
            <w:tcW w:w="1275"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7074,5</w:t>
            </w:r>
          </w:p>
        </w:tc>
        <w:tc>
          <w:tcPr>
            <w:tcW w:w="1276"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15358,4</w:t>
            </w:r>
          </w:p>
        </w:tc>
      </w:tr>
      <w:tr w:rsidR="00496DB2" w:rsidRPr="00496DB2" w:rsidTr="008F7F54">
        <w:trPr>
          <w:trHeight w:val="220"/>
        </w:trPr>
        <w:tc>
          <w:tcPr>
            <w:tcW w:w="5670"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outlineLvl w:val="0"/>
              <w:rPr>
                <w:rFonts w:ascii="Times New Roman" w:hAnsi="Times New Roman" w:cs="Times New Roman"/>
                <w:bCs/>
                <w:sz w:val="20"/>
                <w:szCs w:val="20"/>
              </w:rPr>
            </w:pPr>
            <w:r w:rsidRPr="00496DB2">
              <w:rPr>
                <w:rFonts w:ascii="Times New Roman" w:hAnsi="Times New Roman" w:cs="Times New Roman"/>
                <w:bCs/>
                <w:sz w:val="20"/>
                <w:szCs w:val="20"/>
              </w:rPr>
              <w:t>республиканский бюджет</w:t>
            </w:r>
          </w:p>
        </w:tc>
        <w:tc>
          <w:tcPr>
            <w:tcW w:w="1701" w:type="dxa"/>
            <w:tcBorders>
              <w:top w:val="single" w:sz="4" w:space="0" w:color="auto"/>
              <w:left w:val="single" w:sz="4" w:space="0" w:color="auto"/>
              <w:bottom w:val="nil"/>
              <w:right w:val="nil"/>
            </w:tcBorders>
          </w:tcPr>
          <w:p w:rsidR="00496DB2" w:rsidRPr="00496DB2" w:rsidRDefault="00496DB2" w:rsidP="00A54628">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23056,7</w:t>
            </w:r>
          </w:p>
        </w:tc>
        <w:tc>
          <w:tcPr>
            <w:tcW w:w="1276"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w:t>
            </w:r>
          </w:p>
        </w:tc>
        <w:tc>
          <w:tcPr>
            <w:tcW w:w="1276"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w:t>
            </w:r>
          </w:p>
        </w:tc>
        <w:tc>
          <w:tcPr>
            <w:tcW w:w="1276"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w:t>
            </w:r>
          </w:p>
        </w:tc>
        <w:tc>
          <w:tcPr>
            <w:tcW w:w="1275"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w:t>
            </w:r>
          </w:p>
        </w:tc>
        <w:tc>
          <w:tcPr>
            <w:tcW w:w="1276"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23056,7</w:t>
            </w:r>
          </w:p>
        </w:tc>
      </w:tr>
      <w:tr w:rsidR="00496DB2" w:rsidRPr="00496DB2" w:rsidTr="008F7F54">
        <w:tc>
          <w:tcPr>
            <w:tcW w:w="5670" w:type="dxa"/>
            <w:tcBorders>
              <w:top w:val="single" w:sz="4" w:space="0" w:color="auto"/>
              <w:left w:val="single" w:sz="4" w:space="0" w:color="auto"/>
              <w:bottom w:val="nil"/>
              <w:right w:val="nil"/>
            </w:tcBorders>
          </w:tcPr>
          <w:p w:rsidR="00496DB2" w:rsidRPr="00496DB2" w:rsidRDefault="00496DB2" w:rsidP="005361FD">
            <w:pPr>
              <w:widowControl w:val="0"/>
              <w:autoSpaceDE w:val="0"/>
              <w:autoSpaceDN w:val="0"/>
              <w:adjustRightInd w:val="0"/>
              <w:spacing w:after="0" w:line="240" w:lineRule="auto"/>
              <w:rPr>
                <w:rFonts w:ascii="Times New Roman" w:hAnsi="Times New Roman" w:cs="Times New Roman"/>
                <w:iCs/>
                <w:sz w:val="20"/>
                <w:szCs w:val="20"/>
              </w:rPr>
            </w:pPr>
            <w:r w:rsidRPr="00496DB2">
              <w:rPr>
                <w:rFonts w:ascii="Times New Roman" w:hAnsi="Times New Roman" w:cs="Times New Roman"/>
                <w:sz w:val="20"/>
                <w:szCs w:val="20"/>
              </w:rPr>
              <w:t>местный бюджет</w:t>
            </w:r>
          </w:p>
        </w:tc>
        <w:tc>
          <w:tcPr>
            <w:tcW w:w="1701" w:type="dxa"/>
            <w:tcBorders>
              <w:top w:val="single" w:sz="4" w:space="0" w:color="auto"/>
              <w:left w:val="single" w:sz="4" w:space="0" w:color="auto"/>
              <w:bottom w:val="nil"/>
              <w:right w:val="nil"/>
            </w:tcBorders>
          </w:tcPr>
          <w:p w:rsidR="00496DB2" w:rsidRPr="00496DB2" w:rsidRDefault="00496DB2" w:rsidP="00496DB2">
            <w:pPr>
              <w:widowControl w:val="0"/>
              <w:autoSpaceDE w:val="0"/>
              <w:autoSpaceDN w:val="0"/>
              <w:adjustRightInd w:val="0"/>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х</w:t>
            </w:r>
          </w:p>
        </w:tc>
        <w:tc>
          <w:tcPr>
            <w:tcW w:w="1417"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17206,5</w:t>
            </w:r>
          </w:p>
        </w:tc>
        <w:tc>
          <w:tcPr>
            <w:tcW w:w="1276"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18568,2</w:t>
            </w:r>
          </w:p>
        </w:tc>
        <w:tc>
          <w:tcPr>
            <w:tcW w:w="1276"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25005,2</w:t>
            </w:r>
          </w:p>
        </w:tc>
        <w:tc>
          <w:tcPr>
            <w:tcW w:w="1276"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75015,6</w:t>
            </w:r>
          </w:p>
        </w:tc>
        <w:tc>
          <w:tcPr>
            <w:tcW w:w="1275"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125026,0</w:t>
            </w:r>
          </w:p>
        </w:tc>
        <w:tc>
          <w:tcPr>
            <w:tcW w:w="1276"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260821,5</w:t>
            </w:r>
          </w:p>
        </w:tc>
      </w:tr>
      <w:tr w:rsidR="00496DB2" w:rsidRPr="00496DB2" w:rsidTr="008F7F54">
        <w:tc>
          <w:tcPr>
            <w:tcW w:w="5670" w:type="dxa"/>
            <w:tcBorders>
              <w:top w:val="single" w:sz="4" w:space="0" w:color="auto"/>
              <w:left w:val="single" w:sz="4" w:space="0" w:color="auto"/>
              <w:bottom w:val="nil"/>
              <w:right w:val="nil"/>
            </w:tcBorders>
          </w:tcPr>
          <w:p w:rsidR="00496DB2" w:rsidRPr="00496DB2" w:rsidRDefault="00496DB2" w:rsidP="005361FD">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Pr="00496DB2">
              <w:rPr>
                <w:rFonts w:ascii="Times New Roman" w:hAnsi="Times New Roman" w:cs="Times New Roman"/>
                <w:sz w:val="20"/>
                <w:szCs w:val="20"/>
              </w:rPr>
              <w:t>небюджетные источники</w:t>
            </w:r>
          </w:p>
        </w:tc>
        <w:tc>
          <w:tcPr>
            <w:tcW w:w="1701"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nil"/>
              <w:right w:val="nil"/>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5"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nil"/>
              <w:right w:val="single" w:sz="4" w:space="0" w:color="auto"/>
            </w:tcBorders>
          </w:tcPr>
          <w:p w:rsidR="00496DB2" w:rsidRPr="00496DB2" w:rsidRDefault="00496DB2" w:rsidP="00A54628">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r>
      <w:tr w:rsidR="00496DB2" w:rsidRPr="00496DB2" w:rsidTr="008F7F54">
        <w:trPr>
          <w:trHeight w:val="307"/>
        </w:trPr>
        <w:tc>
          <w:tcPr>
            <w:tcW w:w="15167" w:type="dxa"/>
            <w:gridSpan w:val="8"/>
            <w:tcBorders>
              <w:top w:val="single" w:sz="4" w:space="0" w:color="auto"/>
              <w:left w:val="single" w:sz="4" w:space="0" w:color="auto"/>
              <w:bottom w:val="nil"/>
              <w:right w:val="single" w:sz="4" w:space="0" w:color="auto"/>
            </w:tcBorders>
          </w:tcPr>
          <w:p w:rsidR="00496DB2" w:rsidRPr="00496DB2" w:rsidRDefault="00496DB2" w:rsidP="008F7F54">
            <w:pPr>
              <w:widowControl w:val="0"/>
              <w:autoSpaceDE w:val="0"/>
              <w:autoSpaceDN w:val="0"/>
              <w:adjustRightInd w:val="0"/>
              <w:spacing w:after="0" w:line="240" w:lineRule="auto"/>
              <w:rPr>
                <w:rFonts w:ascii="Times New Roman" w:hAnsi="Times New Roman" w:cs="Times New Roman"/>
                <w:sz w:val="20"/>
                <w:szCs w:val="20"/>
              </w:rPr>
            </w:pPr>
            <w:r w:rsidRPr="00496DB2">
              <w:rPr>
                <w:rFonts w:ascii="Times New Roman" w:hAnsi="Times New Roman" w:cs="Times New Roman"/>
                <w:sz w:val="20"/>
                <w:szCs w:val="20"/>
              </w:rPr>
              <w:t>Создание условий для обеспечения долгосрочной сбалансированности и устойчивости местного бюджета</w:t>
            </w:r>
          </w:p>
        </w:tc>
      </w:tr>
      <w:tr w:rsidR="00496DB2" w:rsidRPr="00496DB2" w:rsidTr="008F7F54">
        <w:trPr>
          <w:trHeight w:val="647"/>
        </w:trPr>
        <w:tc>
          <w:tcPr>
            <w:tcW w:w="5670" w:type="dxa"/>
            <w:tcBorders>
              <w:top w:val="single" w:sz="4" w:space="0" w:color="auto"/>
              <w:left w:val="single" w:sz="4" w:space="0" w:color="auto"/>
              <w:bottom w:val="single" w:sz="4" w:space="0" w:color="auto"/>
              <w:right w:val="nil"/>
            </w:tcBorders>
            <w:hideMark/>
          </w:tcPr>
          <w:p w:rsidR="00496DB2" w:rsidRPr="00496DB2" w:rsidRDefault="00496DB2" w:rsidP="008F7F54">
            <w:pPr>
              <w:widowControl w:val="0"/>
              <w:autoSpaceDE w:val="0"/>
              <w:autoSpaceDN w:val="0"/>
              <w:adjustRightInd w:val="0"/>
              <w:spacing w:after="0" w:line="240" w:lineRule="auto"/>
              <w:jc w:val="both"/>
              <w:rPr>
                <w:rFonts w:ascii="Times New Roman" w:hAnsi="Times New Roman" w:cs="Times New Roman"/>
                <w:b/>
                <w:iCs/>
                <w:sz w:val="20"/>
                <w:szCs w:val="20"/>
              </w:rPr>
            </w:pPr>
            <w:proofErr w:type="gramStart"/>
            <w:r w:rsidRPr="00496DB2">
              <w:rPr>
                <w:rFonts w:ascii="Times New Roman" w:hAnsi="Times New Roman" w:cs="Times New Roman"/>
                <w:iCs/>
                <w:sz w:val="20"/>
                <w:szCs w:val="20"/>
              </w:rPr>
              <w:t>Мероприятие (результат) «Обеспечена разработка бюджетного прогноза Чувашской Республики на долгосрочный период, учитывающего приоритеты бюджетной и налоговой политики и актуализированного в соответствии с принятым Законом Чувашской Республики о республиканском бюджете Чувашской Республики на очередной финансовый год и плановый период», всего, в том числе:</w:t>
            </w:r>
            <w:proofErr w:type="gramEnd"/>
          </w:p>
        </w:tc>
        <w:tc>
          <w:tcPr>
            <w:tcW w:w="1701" w:type="dxa"/>
            <w:tcBorders>
              <w:top w:val="single" w:sz="4" w:space="0" w:color="auto"/>
              <w:left w:val="single" w:sz="4" w:space="0" w:color="auto"/>
              <w:bottom w:val="single" w:sz="4" w:space="0" w:color="auto"/>
              <w:right w:val="nil"/>
            </w:tcBorders>
          </w:tcPr>
          <w:p w:rsidR="00496DB2" w:rsidRPr="00496DB2" w:rsidRDefault="00496DB2" w:rsidP="008F7F54">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rPr>
          <w:trHeight w:val="141"/>
        </w:trPr>
        <w:tc>
          <w:tcPr>
            <w:tcW w:w="5670" w:type="dxa"/>
            <w:tcBorders>
              <w:top w:val="single" w:sz="4" w:space="0" w:color="auto"/>
              <w:left w:val="single" w:sz="4" w:space="0" w:color="auto"/>
              <w:bottom w:val="nil"/>
              <w:right w:val="nil"/>
            </w:tcBorders>
          </w:tcPr>
          <w:p w:rsidR="00496DB2" w:rsidRPr="00496DB2" w:rsidRDefault="00496DB2" w:rsidP="008F7F54">
            <w:pPr>
              <w:widowControl w:val="0"/>
              <w:autoSpaceDE w:val="0"/>
              <w:autoSpaceDN w:val="0"/>
              <w:adjustRightInd w:val="0"/>
              <w:spacing w:after="0" w:line="240" w:lineRule="auto"/>
              <w:outlineLvl w:val="0"/>
              <w:rPr>
                <w:rFonts w:ascii="Times New Roman" w:hAnsi="Times New Roman" w:cs="Times New Roman"/>
                <w:bCs/>
                <w:sz w:val="20"/>
                <w:szCs w:val="20"/>
              </w:rPr>
            </w:pPr>
            <w:r w:rsidRPr="00496DB2">
              <w:rPr>
                <w:rFonts w:ascii="Times New Roman" w:hAnsi="Times New Roman" w:cs="Times New Roman"/>
                <w:bCs/>
                <w:sz w:val="20"/>
                <w:szCs w:val="20"/>
              </w:rPr>
              <w:t>федеральный бюджет</w:t>
            </w:r>
          </w:p>
        </w:tc>
        <w:tc>
          <w:tcPr>
            <w:tcW w:w="1701" w:type="dxa"/>
            <w:tcBorders>
              <w:top w:val="single" w:sz="4" w:space="0" w:color="auto"/>
              <w:left w:val="single" w:sz="4" w:space="0" w:color="auto"/>
              <w:bottom w:val="nil"/>
              <w:right w:val="nil"/>
            </w:tcBorders>
          </w:tcPr>
          <w:p w:rsidR="00496DB2" w:rsidRPr="00496DB2" w:rsidRDefault="00496DB2" w:rsidP="008F7F54">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nil"/>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nil"/>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rPr>
          <w:trHeight w:val="267"/>
        </w:trPr>
        <w:tc>
          <w:tcPr>
            <w:tcW w:w="5670" w:type="dxa"/>
            <w:tcBorders>
              <w:top w:val="single" w:sz="4" w:space="0" w:color="auto"/>
              <w:left w:val="single" w:sz="4" w:space="0" w:color="auto"/>
              <w:bottom w:val="nil"/>
              <w:right w:val="nil"/>
            </w:tcBorders>
          </w:tcPr>
          <w:p w:rsidR="00496DB2" w:rsidRPr="00496DB2" w:rsidRDefault="00496DB2" w:rsidP="008F7F54">
            <w:pPr>
              <w:widowControl w:val="0"/>
              <w:autoSpaceDE w:val="0"/>
              <w:autoSpaceDN w:val="0"/>
              <w:adjustRightInd w:val="0"/>
              <w:spacing w:after="0" w:line="240" w:lineRule="auto"/>
              <w:outlineLvl w:val="0"/>
              <w:rPr>
                <w:rFonts w:ascii="Times New Roman" w:hAnsi="Times New Roman" w:cs="Times New Roman"/>
                <w:bCs/>
                <w:sz w:val="20"/>
                <w:szCs w:val="20"/>
              </w:rPr>
            </w:pPr>
            <w:r w:rsidRPr="00496DB2">
              <w:rPr>
                <w:rFonts w:ascii="Times New Roman" w:hAnsi="Times New Roman" w:cs="Times New Roman"/>
                <w:bCs/>
                <w:sz w:val="20"/>
                <w:szCs w:val="20"/>
              </w:rPr>
              <w:t>республиканский бюджет</w:t>
            </w:r>
          </w:p>
        </w:tc>
        <w:tc>
          <w:tcPr>
            <w:tcW w:w="1701" w:type="dxa"/>
            <w:tcBorders>
              <w:top w:val="single" w:sz="4" w:space="0" w:color="auto"/>
              <w:left w:val="single" w:sz="4" w:space="0" w:color="auto"/>
              <w:bottom w:val="nil"/>
              <w:right w:val="nil"/>
            </w:tcBorders>
          </w:tcPr>
          <w:p w:rsidR="00496DB2" w:rsidRPr="00496DB2" w:rsidRDefault="00496DB2" w:rsidP="008F7F54">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nil"/>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nil"/>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rPr>
          <w:trHeight w:val="141"/>
        </w:trPr>
        <w:tc>
          <w:tcPr>
            <w:tcW w:w="5670" w:type="dxa"/>
            <w:tcBorders>
              <w:top w:val="single" w:sz="4" w:space="0" w:color="auto"/>
              <w:left w:val="single" w:sz="4" w:space="0" w:color="auto"/>
              <w:bottom w:val="nil"/>
              <w:right w:val="nil"/>
            </w:tcBorders>
          </w:tcPr>
          <w:p w:rsidR="00496DB2" w:rsidRPr="00496DB2" w:rsidRDefault="00496DB2" w:rsidP="005361FD">
            <w:pPr>
              <w:widowControl w:val="0"/>
              <w:autoSpaceDE w:val="0"/>
              <w:autoSpaceDN w:val="0"/>
              <w:adjustRightInd w:val="0"/>
              <w:spacing w:after="0" w:line="240" w:lineRule="auto"/>
              <w:rPr>
                <w:rFonts w:ascii="Times New Roman" w:hAnsi="Times New Roman" w:cs="Times New Roman"/>
                <w:sz w:val="20"/>
                <w:szCs w:val="20"/>
              </w:rPr>
            </w:pPr>
            <w:r w:rsidRPr="00496DB2">
              <w:rPr>
                <w:rFonts w:ascii="Times New Roman" w:hAnsi="Times New Roman" w:cs="Times New Roman"/>
                <w:sz w:val="20"/>
                <w:szCs w:val="20"/>
              </w:rPr>
              <w:t xml:space="preserve">местный бюджет </w:t>
            </w:r>
          </w:p>
        </w:tc>
        <w:tc>
          <w:tcPr>
            <w:tcW w:w="1701" w:type="dxa"/>
            <w:tcBorders>
              <w:top w:val="single" w:sz="4" w:space="0" w:color="auto"/>
              <w:left w:val="single" w:sz="4" w:space="0" w:color="auto"/>
              <w:bottom w:val="nil"/>
              <w:right w:val="nil"/>
            </w:tcBorders>
          </w:tcPr>
          <w:p w:rsidR="00496DB2" w:rsidRPr="00496DB2" w:rsidRDefault="00496DB2" w:rsidP="008F7F54">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nil"/>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single" w:sz="4" w:space="0" w:color="auto"/>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nil"/>
              <w:right w:val="single" w:sz="4" w:space="0" w:color="auto"/>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single" w:sz="4" w:space="0" w:color="auto"/>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rPr>
          <w:trHeight w:val="162"/>
        </w:trPr>
        <w:tc>
          <w:tcPr>
            <w:tcW w:w="5670" w:type="dxa"/>
            <w:tcBorders>
              <w:top w:val="single" w:sz="4" w:space="0" w:color="auto"/>
              <w:left w:val="single" w:sz="4" w:space="0" w:color="auto"/>
              <w:bottom w:val="nil"/>
              <w:right w:val="nil"/>
            </w:tcBorders>
          </w:tcPr>
          <w:p w:rsidR="00496DB2" w:rsidRPr="00496DB2" w:rsidRDefault="00496DB2"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Pr="00496DB2">
              <w:rPr>
                <w:rFonts w:ascii="Times New Roman" w:hAnsi="Times New Roman" w:cs="Times New Roman"/>
                <w:sz w:val="20"/>
                <w:szCs w:val="20"/>
              </w:rPr>
              <w:t>небюджетные источники</w:t>
            </w:r>
          </w:p>
        </w:tc>
        <w:tc>
          <w:tcPr>
            <w:tcW w:w="1701" w:type="dxa"/>
            <w:tcBorders>
              <w:top w:val="single" w:sz="4" w:space="0" w:color="auto"/>
              <w:left w:val="single" w:sz="4" w:space="0" w:color="auto"/>
              <w:bottom w:val="nil"/>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nil"/>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nil"/>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nil"/>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nil"/>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5" w:type="dxa"/>
            <w:tcBorders>
              <w:top w:val="single" w:sz="4" w:space="0" w:color="auto"/>
              <w:left w:val="single" w:sz="4" w:space="0" w:color="auto"/>
              <w:bottom w:val="nil"/>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nil"/>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r>
      <w:tr w:rsidR="00496DB2" w:rsidRPr="00496DB2" w:rsidTr="008F7F54">
        <w:tc>
          <w:tcPr>
            <w:tcW w:w="5670" w:type="dxa"/>
            <w:tcBorders>
              <w:top w:val="single" w:sz="4" w:space="0" w:color="auto"/>
              <w:left w:val="single" w:sz="4" w:space="0" w:color="auto"/>
              <w:bottom w:val="nil"/>
              <w:right w:val="nil"/>
            </w:tcBorders>
          </w:tcPr>
          <w:p w:rsidR="00496DB2" w:rsidRPr="00496DB2" w:rsidRDefault="00496DB2" w:rsidP="003E4A32">
            <w:pPr>
              <w:widowControl w:val="0"/>
              <w:autoSpaceDE w:val="0"/>
              <w:autoSpaceDN w:val="0"/>
              <w:adjustRightInd w:val="0"/>
              <w:spacing w:after="0" w:line="240" w:lineRule="auto"/>
              <w:rPr>
                <w:rFonts w:ascii="Times New Roman" w:hAnsi="Times New Roman" w:cs="Times New Roman"/>
                <w:b/>
                <w:iCs/>
                <w:sz w:val="20"/>
                <w:szCs w:val="20"/>
              </w:rPr>
            </w:pPr>
            <w:r w:rsidRPr="00496DB2">
              <w:rPr>
                <w:rFonts w:ascii="Times New Roman" w:hAnsi="Times New Roman" w:cs="Times New Roman"/>
                <w:iCs/>
                <w:sz w:val="20"/>
                <w:szCs w:val="20"/>
              </w:rPr>
              <w:t>Мероприятие (результат) «</w:t>
            </w:r>
            <w:r w:rsidRPr="00496DB2">
              <w:rPr>
                <w:rFonts w:ascii="Times New Roman" w:hAnsi="Times New Roman" w:cs="Times New Roman"/>
                <w:sz w:val="20"/>
                <w:szCs w:val="20"/>
              </w:rPr>
              <w:t>Обеспечено формирование проекта республиканского бюджета Чувашской Республики на очередной финансовый год и плановый период, учитывающего приоритеты социально-экономического развития Чувашской Республики и принципы долгосрочной бюджетной устойчивости на основе бюджетных правил</w:t>
            </w:r>
            <w:r w:rsidRPr="00496DB2">
              <w:rPr>
                <w:rFonts w:ascii="Times New Roman" w:hAnsi="Times New Roman" w:cs="Times New Roman"/>
                <w:iCs/>
                <w:sz w:val="20"/>
                <w:szCs w:val="20"/>
              </w:rPr>
              <w:t>», всего, в том числе:</w:t>
            </w:r>
          </w:p>
        </w:tc>
        <w:tc>
          <w:tcPr>
            <w:tcW w:w="1701" w:type="dxa"/>
            <w:tcBorders>
              <w:top w:val="single" w:sz="4" w:space="0" w:color="auto"/>
              <w:left w:val="single" w:sz="4" w:space="0" w:color="auto"/>
              <w:bottom w:val="nil"/>
              <w:right w:val="nil"/>
            </w:tcBorders>
          </w:tcPr>
          <w:p w:rsidR="00496DB2" w:rsidRPr="00496DB2" w:rsidRDefault="00496DB2" w:rsidP="008F7F54">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nil"/>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nil"/>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nil"/>
              <w:right w:val="nil"/>
            </w:tcBorders>
          </w:tcPr>
          <w:p w:rsidR="00496DB2" w:rsidRPr="00496DB2" w:rsidRDefault="00496DB2"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496DB2">
              <w:rPr>
                <w:rFonts w:ascii="Times New Roman" w:hAnsi="Times New Roman" w:cs="Times New Roman"/>
                <w:bCs/>
                <w:sz w:val="20"/>
                <w:szCs w:val="20"/>
              </w:rPr>
              <w:t>федеральный бюджет</w:t>
            </w:r>
          </w:p>
        </w:tc>
        <w:tc>
          <w:tcPr>
            <w:tcW w:w="1701" w:type="dxa"/>
            <w:tcBorders>
              <w:top w:val="single" w:sz="4" w:space="0" w:color="auto"/>
              <w:left w:val="single" w:sz="4" w:space="0" w:color="auto"/>
              <w:bottom w:val="nil"/>
              <w:right w:val="nil"/>
            </w:tcBorders>
            <w:vAlign w:val="bottom"/>
          </w:tcPr>
          <w:p w:rsidR="00496DB2" w:rsidRPr="00496DB2" w:rsidRDefault="00496DB2" w:rsidP="003B6F32">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nil"/>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nil"/>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nil"/>
              <w:right w:val="nil"/>
            </w:tcBorders>
          </w:tcPr>
          <w:p w:rsidR="00496DB2" w:rsidRPr="00496DB2" w:rsidRDefault="00496DB2" w:rsidP="008F7F54">
            <w:pPr>
              <w:widowControl w:val="0"/>
              <w:autoSpaceDE w:val="0"/>
              <w:autoSpaceDN w:val="0"/>
              <w:adjustRightInd w:val="0"/>
              <w:spacing w:after="0" w:line="240" w:lineRule="auto"/>
              <w:outlineLvl w:val="0"/>
              <w:rPr>
                <w:rFonts w:ascii="Times New Roman" w:hAnsi="Times New Roman" w:cs="Times New Roman"/>
                <w:bCs/>
                <w:sz w:val="20"/>
                <w:szCs w:val="20"/>
              </w:rPr>
            </w:pPr>
            <w:r w:rsidRPr="00496DB2">
              <w:rPr>
                <w:rFonts w:ascii="Times New Roman" w:hAnsi="Times New Roman" w:cs="Times New Roman"/>
                <w:bCs/>
                <w:sz w:val="20"/>
                <w:szCs w:val="20"/>
              </w:rPr>
              <w:t>республиканский бюджет</w:t>
            </w:r>
          </w:p>
        </w:tc>
        <w:tc>
          <w:tcPr>
            <w:tcW w:w="1701" w:type="dxa"/>
            <w:tcBorders>
              <w:top w:val="single" w:sz="4" w:space="0" w:color="auto"/>
              <w:left w:val="single" w:sz="4" w:space="0" w:color="auto"/>
              <w:bottom w:val="nil"/>
              <w:right w:val="nil"/>
            </w:tcBorders>
            <w:vAlign w:val="bottom"/>
          </w:tcPr>
          <w:p w:rsidR="00496DB2" w:rsidRPr="00496DB2" w:rsidRDefault="00496DB2" w:rsidP="003B6F32">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nil"/>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nil"/>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nil"/>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FB1D92">
            <w:pPr>
              <w:widowControl w:val="0"/>
              <w:autoSpaceDE w:val="0"/>
              <w:autoSpaceDN w:val="0"/>
              <w:adjustRightInd w:val="0"/>
              <w:spacing w:after="0" w:line="240" w:lineRule="auto"/>
              <w:rPr>
                <w:rFonts w:ascii="Times New Roman" w:hAnsi="Times New Roman" w:cs="Times New Roman"/>
                <w:sz w:val="20"/>
                <w:szCs w:val="20"/>
              </w:rPr>
            </w:pPr>
            <w:r w:rsidRPr="00496DB2">
              <w:rPr>
                <w:rFonts w:ascii="Times New Roman" w:hAnsi="Times New Roman" w:cs="Times New Roman"/>
                <w:sz w:val="20"/>
                <w:szCs w:val="20"/>
              </w:rPr>
              <w:lastRenderedPageBreak/>
              <w:t xml:space="preserve">местный бюджет </w:t>
            </w:r>
          </w:p>
        </w:tc>
        <w:tc>
          <w:tcPr>
            <w:tcW w:w="1701" w:type="dxa"/>
            <w:tcBorders>
              <w:top w:val="single" w:sz="4" w:space="0" w:color="auto"/>
              <w:left w:val="single" w:sz="4" w:space="0" w:color="auto"/>
              <w:bottom w:val="single" w:sz="4" w:space="0" w:color="auto"/>
              <w:right w:val="nil"/>
            </w:tcBorders>
          </w:tcPr>
          <w:p w:rsidR="00496DB2" w:rsidRPr="00496DB2" w:rsidRDefault="00496DB2" w:rsidP="003E4A32">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Pr="00496DB2">
              <w:rPr>
                <w:rFonts w:ascii="Times New Roman" w:hAnsi="Times New Roman" w:cs="Times New Roman"/>
                <w:sz w:val="20"/>
                <w:szCs w:val="20"/>
              </w:rPr>
              <w:t>небюджетные источники</w:t>
            </w:r>
          </w:p>
        </w:tc>
        <w:tc>
          <w:tcPr>
            <w:tcW w:w="1701"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5"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r>
      <w:tr w:rsidR="00496DB2" w:rsidRPr="00496DB2" w:rsidTr="008F7F54">
        <w:trPr>
          <w:trHeight w:val="703"/>
        </w:trPr>
        <w:tc>
          <w:tcPr>
            <w:tcW w:w="5670" w:type="dxa"/>
            <w:tcBorders>
              <w:top w:val="single" w:sz="4" w:space="0" w:color="auto"/>
              <w:left w:val="single" w:sz="4" w:space="0" w:color="auto"/>
              <w:bottom w:val="single" w:sz="4" w:space="0" w:color="auto"/>
              <w:right w:val="nil"/>
            </w:tcBorders>
          </w:tcPr>
          <w:p w:rsidR="00496DB2" w:rsidRPr="00496DB2" w:rsidRDefault="00496DB2" w:rsidP="003E4A32">
            <w:pPr>
              <w:widowControl w:val="0"/>
              <w:autoSpaceDE w:val="0"/>
              <w:autoSpaceDN w:val="0"/>
              <w:adjustRightInd w:val="0"/>
              <w:spacing w:after="0" w:line="240" w:lineRule="auto"/>
              <w:rPr>
                <w:rFonts w:ascii="Times New Roman" w:hAnsi="Times New Roman" w:cs="Times New Roman"/>
                <w:b/>
                <w:iCs/>
                <w:sz w:val="20"/>
                <w:szCs w:val="20"/>
              </w:rPr>
            </w:pPr>
            <w:r w:rsidRPr="00496DB2">
              <w:rPr>
                <w:rFonts w:ascii="Times New Roman" w:hAnsi="Times New Roman" w:cs="Times New Roman"/>
                <w:iCs/>
                <w:sz w:val="20"/>
                <w:szCs w:val="20"/>
              </w:rPr>
              <w:t>Мероприятие (результат) «</w:t>
            </w:r>
            <w:r w:rsidRPr="00496DB2">
              <w:rPr>
                <w:rFonts w:ascii="Times New Roman" w:hAnsi="Times New Roman" w:cs="Times New Roman"/>
                <w:sz w:val="20"/>
                <w:szCs w:val="20"/>
              </w:rPr>
              <w:t>Разработаны нормативные правовые акты по организации исполнения республиканского бюджета Чувашской Республики</w:t>
            </w:r>
            <w:r w:rsidRPr="00496DB2">
              <w:rPr>
                <w:rFonts w:ascii="Times New Roman" w:hAnsi="Times New Roman" w:cs="Times New Roman"/>
                <w:iCs/>
                <w:sz w:val="20"/>
                <w:szCs w:val="20"/>
              </w:rPr>
              <w:t>», всего, в том числе:</w:t>
            </w:r>
          </w:p>
        </w:tc>
        <w:tc>
          <w:tcPr>
            <w:tcW w:w="1701" w:type="dxa"/>
            <w:tcBorders>
              <w:top w:val="single" w:sz="4" w:space="0" w:color="auto"/>
              <w:left w:val="single" w:sz="4" w:space="0" w:color="auto"/>
              <w:bottom w:val="single" w:sz="4" w:space="0" w:color="auto"/>
              <w:right w:val="nil"/>
            </w:tcBorders>
          </w:tcPr>
          <w:p w:rsidR="00496DB2" w:rsidRPr="00496DB2" w:rsidRDefault="00496DB2" w:rsidP="008F7F54">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rPr>
          <w:trHeight w:val="234"/>
        </w:trPr>
        <w:tc>
          <w:tcPr>
            <w:tcW w:w="5670"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496DB2">
              <w:rPr>
                <w:rFonts w:ascii="Times New Roman" w:hAnsi="Times New Roman" w:cs="Times New Roman"/>
                <w:bCs/>
                <w:sz w:val="20"/>
                <w:szCs w:val="20"/>
              </w:rPr>
              <w:t>федеральный бюджет</w:t>
            </w:r>
          </w:p>
        </w:tc>
        <w:tc>
          <w:tcPr>
            <w:tcW w:w="1701" w:type="dxa"/>
            <w:tcBorders>
              <w:top w:val="single" w:sz="4" w:space="0" w:color="auto"/>
              <w:left w:val="single" w:sz="4" w:space="0" w:color="auto"/>
              <w:bottom w:val="single" w:sz="4" w:space="0" w:color="auto"/>
              <w:right w:val="nil"/>
            </w:tcBorders>
          </w:tcPr>
          <w:p w:rsidR="00496DB2" w:rsidRPr="00496DB2" w:rsidRDefault="00496DB2" w:rsidP="008F7F54">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rPr>
          <w:trHeight w:val="237"/>
        </w:trPr>
        <w:tc>
          <w:tcPr>
            <w:tcW w:w="5670"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outlineLvl w:val="0"/>
              <w:rPr>
                <w:rFonts w:ascii="Times New Roman" w:hAnsi="Times New Roman" w:cs="Times New Roman"/>
                <w:bCs/>
                <w:sz w:val="20"/>
                <w:szCs w:val="20"/>
              </w:rPr>
            </w:pPr>
            <w:r w:rsidRPr="00496DB2">
              <w:rPr>
                <w:rFonts w:ascii="Times New Roman" w:hAnsi="Times New Roman" w:cs="Times New Roman"/>
                <w:bCs/>
                <w:sz w:val="20"/>
                <w:szCs w:val="20"/>
              </w:rPr>
              <w:t>республиканский бюджет</w:t>
            </w:r>
          </w:p>
        </w:tc>
        <w:tc>
          <w:tcPr>
            <w:tcW w:w="1701" w:type="dxa"/>
            <w:tcBorders>
              <w:top w:val="single" w:sz="4" w:space="0" w:color="auto"/>
              <w:left w:val="single" w:sz="4" w:space="0" w:color="auto"/>
              <w:bottom w:val="single" w:sz="4" w:space="0" w:color="auto"/>
              <w:right w:val="nil"/>
            </w:tcBorders>
          </w:tcPr>
          <w:p w:rsidR="00496DB2" w:rsidRPr="00496DB2" w:rsidRDefault="00496DB2" w:rsidP="008F7F54">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rPr>
                <w:rFonts w:ascii="Times New Roman" w:hAnsi="Times New Roman" w:cs="Times New Roman"/>
                <w:sz w:val="20"/>
                <w:szCs w:val="20"/>
              </w:rPr>
            </w:pPr>
            <w:r w:rsidRPr="00496DB2">
              <w:rPr>
                <w:rFonts w:ascii="Times New Roman" w:hAnsi="Times New Roman" w:cs="Times New Roman"/>
                <w:sz w:val="20"/>
                <w:szCs w:val="20"/>
              </w:rPr>
              <w:t xml:space="preserve">местный бюджет </w:t>
            </w:r>
          </w:p>
        </w:tc>
        <w:tc>
          <w:tcPr>
            <w:tcW w:w="1701" w:type="dxa"/>
            <w:tcBorders>
              <w:top w:val="single" w:sz="4" w:space="0" w:color="auto"/>
              <w:left w:val="single" w:sz="4" w:space="0" w:color="auto"/>
              <w:bottom w:val="single" w:sz="4" w:space="0" w:color="auto"/>
              <w:right w:val="nil"/>
            </w:tcBorders>
          </w:tcPr>
          <w:p w:rsidR="00496DB2" w:rsidRPr="00496DB2" w:rsidRDefault="00496DB2" w:rsidP="008F7F54">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9117F0"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496DB2" w:rsidRPr="00496DB2">
              <w:rPr>
                <w:rFonts w:ascii="Times New Roman" w:hAnsi="Times New Roman" w:cs="Times New Roman"/>
                <w:sz w:val="20"/>
                <w:szCs w:val="20"/>
              </w:rPr>
              <w:t>небюджетные источники</w:t>
            </w:r>
          </w:p>
        </w:tc>
        <w:tc>
          <w:tcPr>
            <w:tcW w:w="1701"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5"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3E4A32">
            <w:pPr>
              <w:widowControl w:val="0"/>
              <w:autoSpaceDE w:val="0"/>
              <w:autoSpaceDN w:val="0"/>
              <w:adjustRightInd w:val="0"/>
              <w:spacing w:after="0" w:line="240" w:lineRule="auto"/>
              <w:rPr>
                <w:rFonts w:ascii="Times New Roman" w:hAnsi="Times New Roman" w:cs="Times New Roman"/>
                <w:b/>
                <w:iCs/>
                <w:sz w:val="20"/>
                <w:szCs w:val="20"/>
              </w:rPr>
            </w:pPr>
            <w:r w:rsidRPr="00496DB2">
              <w:rPr>
                <w:rFonts w:ascii="Times New Roman" w:hAnsi="Times New Roman" w:cs="Times New Roman"/>
                <w:iCs/>
                <w:sz w:val="20"/>
                <w:szCs w:val="20"/>
              </w:rPr>
              <w:t>Мероприятие (результат) «</w:t>
            </w:r>
            <w:r w:rsidRPr="00496DB2">
              <w:rPr>
                <w:rFonts w:ascii="Times New Roman" w:hAnsi="Times New Roman" w:cs="Times New Roman"/>
                <w:sz w:val="20"/>
                <w:szCs w:val="20"/>
              </w:rPr>
              <w:t>Подготовлен проект закона Чувашской Республики о внесении изменений в закон Чувашской Республики о республиканском бюджете Чувашской Республики на очередной финансовый год и плановый период</w:t>
            </w:r>
            <w:r w:rsidRPr="00496DB2">
              <w:rPr>
                <w:rFonts w:ascii="Times New Roman" w:hAnsi="Times New Roman" w:cs="Times New Roman"/>
                <w:iCs/>
                <w:sz w:val="20"/>
                <w:szCs w:val="20"/>
              </w:rPr>
              <w:t>», всего, в том числе:</w:t>
            </w:r>
          </w:p>
        </w:tc>
        <w:tc>
          <w:tcPr>
            <w:tcW w:w="1701" w:type="dxa"/>
            <w:tcBorders>
              <w:top w:val="single" w:sz="4" w:space="0" w:color="auto"/>
              <w:left w:val="single" w:sz="4" w:space="0" w:color="auto"/>
              <w:bottom w:val="single" w:sz="4" w:space="0" w:color="auto"/>
              <w:right w:val="nil"/>
            </w:tcBorders>
          </w:tcPr>
          <w:p w:rsidR="00496DB2" w:rsidRPr="00496DB2" w:rsidRDefault="00496DB2" w:rsidP="008F7F54">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496DB2">
              <w:rPr>
                <w:rFonts w:ascii="Times New Roman" w:hAnsi="Times New Roman" w:cs="Times New Roman"/>
                <w:bCs/>
                <w:sz w:val="20"/>
                <w:szCs w:val="20"/>
              </w:rPr>
              <w:t>федеральный бюджет</w:t>
            </w:r>
          </w:p>
        </w:tc>
        <w:tc>
          <w:tcPr>
            <w:tcW w:w="1701" w:type="dxa"/>
            <w:tcBorders>
              <w:top w:val="single" w:sz="4" w:space="0" w:color="auto"/>
              <w:left w:val="single" w:sz="4" w:space="0" w:color="auto"/>
              <w:bottom w:val="single" w:sz="4" w:space="0" w:color="auto"/>
              <w:right w:val="nil"/>
            </w:tcBorders>
            <w:vAlign w:val="bottom"/>
          </w:tcPr>
          <w:p w:rsidR="00496DB2" w:rsidRPr="00496DB2" w:rsidRDefault="00496DB2" w:rsidP="003B6F32">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C049C9">
            <w:pPr>
              <w:widowControl w:val="0"/>
              <w:autoSpaceDE w:val="0"/>
              <w:autoSpaceDN w:val="0"/>
              <w:adjustRightInd w:val="0"/>
              <w:spacing w:after="0" w:line="240" w:lineRule="auto"/>
              <w:outlineLvl w:val="0"/>
              <w:rPr>
                <w:rFonts w:ascii="Times New Roman" w:hAnsi="Times New Roman" w:cs="Times New Roman"/>
                <w:bCs/>
                <w:sz w:val="20"/>
                <w:szCs w:val="20"/>
              </w:rPr>
            </w:pPr>
            <w:r w:rsidRPr="00496DB2">
              <w:rPr>
                <w:rFonts w:ascii="Times New Roman" w:hAnsi="Times New Roman" w:cs="Times New Roman"/>
                <w:bCs/>
                <w:sz w:val="20"/>
                <w:szCs w:val="20"/>
              </w:rPr>
              <w:t>республиканский бюджет</w:t>
            </w:r>
          </w:p>
        </w:tc>
        <w:tc>
          <w:tcPr>
            <w:tcW w:w="1701" w:type="dxa"/>
            <w:tcBorders>
              <w:top w:val="single" w:sz="4" w:space="0" w:color="auto"/>
              <w:left w:val="single" w:sz="4" w:space="0" w:color="auto"/>
              <w:bottom w:val="single" w:sz="4" w:space="0" w:color="auto"/>
              <w:right w:val="nil"/>
            </w:tcBorders>
            <w:vAlign w:val="bottom"/>
          </w:tcPr>
          <w:p w:rsidR="00496DB2" w:rsidRPr="00496DB2" w:rsidRDefault="00496DB2" w:rsidP="003B6F32">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rPr>
                <w:rFonts w:ascii="Times New Roman" w:hAnsi="Times New Roman" w:cs="Times New Roman"/>
                <w:sz w:val="20"/>
                <w:szCs w:val="20"/>
              </w:rPr>
            </w:pPr>
            <w:r w:rsidRPr="00496DB2">
              <w:rPr>
                <w:rFonts w:ascii="Times New Roman" w:hAnsi="Times New Roman" w:cs="Times New Roman"/>
                <w:sz w:val="20"/>
                <w:szCs w:val="20"/>
              </w:rPr>
              <w:t xml:space="preserve">местный бюджет </w:t>
            </w:r>
          </w:p>
        </w:tc>
        <w:tc>
          <w:tcPr>
            <w:tcW w:w="1701" w:type="dxa"/>
            <w:tcBorders>
              <w:top w:val="single" w:sz="4" w:space="0" w:color="auto"/>
              <w:left w:val="single" w:sz="4" w:space="0" w:color="auto"/>
              <w:bottom w:val="single" w:sz="4" w:space="0" w:color="auto"/>
              <w:right w:val="nil"/>
            </w:tcBorders>
          </w:tcPr>
          <w:p w:rsidR="00496DB2" w:rsidRPr="00496DB2" w:rsidRDefault="00496DB2" w:rsidP="003B6F32">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C049C9"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496DB2" w:rsidRPr="00496DB2">
              <w:rPr>
                <w:rFonts w:ascii="Times New Roman" w:hAnsi="Times New Roman" w:cs="Times New Roman"/>
                <w:sz w:val="20"/>
                <w:szCs w:val="20"/>
              </w:rPr>
              <w:t>небюджетные источники</w:t>
            </w:r>
          </w:p>
        </w:tc>
        <w:tc>
          <w:tcPr>
            <w:tcW w:w="1701"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5"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3E4A32">
            <w:pPr>
              <w:widowControl w:val="0"/>
              <w:autoSpaceDE w:val="0"/>
              <w:autoSpaceDN w:val="0"/>
              <w:adjustRightInd w:val="0"/>
              <w:spacing w:after="0" w:line="240" w:lineRule="auto"/>
              <w:rPr>
                <w:rFonts w:ascii="Times New Roman" w:hAnsi="Times New Roman" w:cs="Times New Roman"/>
                <w:b/>
                <w:iCs/>
                <w:sz w:val="20"/>
                <w:szCs w:val="20"/>
              </w:rPr>
            </w:pPr>
            <w:r w:rsidRPr="00496DB2">
              <w:rPr>
                <w:rFonts w:ascii="Times New Roman" w:hAnsi="Times New Roman" w:cs="Times New Roman"/>
                <w:iCs/>
                <w:sz w:val="20"/>
                <w:szCs w:val="20"/>
              </w:rPr>
              <w:t>Мероприятие (результат) «</w:t>
            </w:r>
            <w:r w:rsidRPr="00496DB2">
              <w:rPr>
                <w:rFonts w:ascii="Times New Roman" w:hAnsi="Times New Roman" w:cs="Times New Roman"/>
                <w:sz w:val="20"/>
                <w:szCs w:val="20"/>
              </w:rPr>
              <w:t>Обеспечено формирование и использование  резервного фонда Чувашской Республики</w:t>
            </w:r>
            <w:r w:rsidRPr="00496DB2">
              <w:rPr>
                <w:rFonts w:ascii="Times New Roman" w:hAnsi="Times New Roman" w:cs="Times New Roman"/>
                <w:iCs/>
                <w:sz w:val="20"/>
                <w:szCs w:val="20"/>
              </w:rPr>
              <w:t>», всего, в том числе:</w:t>
            </w:r>
          </w:p>
        </w:tc>
        <w:tc>
          <w:tcPr>
            <w:tcW w:w="1701" w:type="dxa"/>
            <w:tcBorders>
              <w:top w:val="single" w:sz="4" w:space="0" w:color="auto"/>
              <w:left w:val="single" w:sz="4" w:space="0" w:color="auto"/>
              <w:bottom w:val="single" w:sz="4" w:space="0" w:color="auto"/>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2100,0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10134,2</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21571,2</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64713,6</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107856,0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206375,0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496DB2">
              <w:rPr>
                <w:rFonts w:ascii="Times New Roman" w:hAnsi="Times New Roman" w:cs="Times New Roman"/>
                <w:bCs/>
                <w:sz w:val="20"/>
                <w:szCs w:val="20"/>
              </w:rPr>
              <w:t>федеральный бюджет</w:t>
            </w:r>
          </w:p>
        </w:tc>
        <w:tc>
          <w:tcPr>
            <w:tcW w:w="1701" w:type="dxa"/>
            <w:tcBorders>
              <w:top w:val="single" w:sz="4" w:space="0" w:color="auto"/>
              <w:left w:val="single" w:sz="4" w:space="0" w:color="auto"/>
              <w:bottom w:val="single" w:sz="4" w:space="0" w:color="auto"/>
              <w:right w:val="nil"/>
            </w:tcBorders>
            <w:vAlign w:val="bottom"/>
          </w:tcPr>
          <w:p w:rsidR="00496DB2" w:rsidRPr="00496DB2" w:rsidRDefault="00496DB2" w:rsidP="003B6F32">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outlineLvl w:val="0"/>
              <w:rPr>
                <w:rFonts w:ascii="Times New Roman" w:hAnsi="Times New Roman" w:cs="Times New Roman"/>
                <w:bCs/>
                <w:sz w:val="20"/>
                <w:szCs w:val="20"/>
              </w:rPr>
            </w:pPr>
            <w:r w:rsidRPr="00496DB2">
              <w:rPr>
                <w:rFonts w:ascii="Times New Roman" w:hAnsi="Times New Roman" w:cs="Times New Roman"/>
                <w:bCs/>
                <w:sz w:val="20"/>
                <w:szCs w:val="20"/>
              </w:rPr>
              <w:t>республиканский бюджет</w:t>
            </w:r>
          </w:p>
        </w:tc>
        <w:tc>
          <w:tcPr>
            <w:tcW w:w="1701" w:type="dxa"/>
            <w:tcBorders>
              <w:top w:val="single" w:sz="4" w:space="0" w:color="auto"/>
              <w:left w:val="single" w:sz="4" w:space="0" w:color="auto"/>
              <w:bottom w:val="single" w:sz="4" w:space="0" w:color="auto"/>
              <w:right w:val="nil"/>
            </w:tcBorders>
            <w:vAlign w:val="bottom"/>
          </w:tcPr>
          <w:p w:rsidR="00496DB2" w:rsidRPr="00496DB2" w:rsidRDefault="00496DB2" w:rsidP="003B6F32">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7B5B51">
            <w:pPr>
              <w:widowControl w:val="0"/>
              <w:autoSpaceDE w:val="0"/>
              <w:autoSpaceDN w:val="0"/>
              <w:adjustRightInd w:val="0"/>
              <w:spacing w:after="0" w:line="240" w:lineRule="auto"/>
              <w:rPr>
                <w:rFonts w:ascii="Times New Roman" w:hAnsi="Times New Roman" w:cs="Times New Roman"/>
                <w:sz w:val="20"/>
                <w:szCs w:val="20"/>
              </w:rPr>
            </w:pPr>
            <w:r w:rsidRPr="00496DB2">
              <w:rPr>
                <w:rFonts w:ascii="Times New Roman" w:hAnsi="Times New Roman" w:cs="Times New Roman"/>
                <w:sz w:val="20"/>
                <w:szCs w:val="20"/>
              </w:rPr>
              <w:t xml:space="preserve">местный бюджет </w:t>
            </w:r>
          </w:p>
        </w:tc>
        <w:tc>
          <w:tcPr>
            <w:tcW w:w="1701" w:type="dxa"/>
            <w:tcBorders>
              <w:top w:val="single" w:sz="4" w:space="0" w:color="auto"/>
              <w:left w:val="single" w:sz="4" w:space="0" w:color="auto"/>
              <w:bottom w:val="single" w:sz="4" w:space="0" w:color="auto"/>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992 0111 Ч440173430 870</w:t>
            </w:r>
          </w:p>
        </w:tc>
        <w:tc>
          <w:tcPr>
            <w:tcW w:w="1417" w:type="dxa"/>
            <w:tcBorders>
              <w:top w:val="single" w:sz="4" w:space="0" w:color="auto"/>
              <w:left w:val="single" w:sz="4" w:space="0" w:color="auto"/>
              <w:bottom w:val="single" w:sz="4" w:space="0" w:color="auto"/>
              <w:right w:val="nil"/>
            </w:tcBorders>
            <w:vAlign w:val="bottom"/>
          </w:tcPr>
          <w:p w:rsidR="00496DB2" w:rsidRPr="00496DB2" w:rsidRDefault="00496DB2" w:rsidP="00B5772A">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2100,0</w:t>
            </w:r>
          </w:p>
        </w:tc>
        <w:tc>
          <w:tcPr>
            <w:tcW w:w="1276" w:type="dxa"/>
            <w:tcBorders>
              <w:top w:val="single" w:sz="4" w:space="0" w:color="auto"/>
              <w:left w:val="single" w:sz="4" w:space="0" w:color="auto"/>
              <w:bottom w:val="single" w:sz="4" w:space="0" w:color="auto"/>
              <w:right w:val="nil"/>
            </w:tcBorders>
            <w:vAlign w:val="bottom"/>
          </w:tcPr>
          <w:p w:rsidR="00496DB2" w:rsidRPr="00496DB2" w:rsidRDefault="00496DB2" w:rsidP="00B5772A">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10134,2</w:t>
            </w:r>
          </w:p>
        </w:tc>
        <w:tc>
          <w:tcPr>
            <w:tcW w:w="1276" w:type="dxa"/>
            <w:tcBorders>
              <w:top w:val="single" w:sz="4" w:space="0" w:color="auto"/>
              <w:left w:val="single" w:sz="4" w:space="0" w:color="auto"/>
              <w:bottom w:val="single" w:sz="4" w:space="0" w:color="auto"/>
              <w:right w:val="nil"/>
            </w:tcBorders>
            <w:vAlign w:val="bottom"/>
          </w:tcPr>
          <w:p w:rsidR="00496DB2" w:rsidRPr="00496DB2" w:rsidRDefault="00496DB2" w:rsidP="00B5772A">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21571,2</w:t>
            </w:r>
          </w:p>
        </w:tc>
        <w:tc>
          <w:tcPr>
            <w:tcW w:w="1276"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B5772A">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64713,6</w:t>
            </w:r>
          </w:p>
        </w:tc>
        <w:tc>
          <w:tcPr>
            <w:tcW w:w="1275"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B5772A">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107856,0</w:t>
            </w:r>
          </w:p>
        </w:tc>
        <w:tc>
          <w:tcPr>
            <w:tcW w:w="1276"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B5772A">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206375,0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C049C9"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496DB2" w:rsidRPr="00496DB2">
              <w:rPr>
                <w:rFonts w:ascii="Times New Roman" w:hAnsi="Times New Roman" w:cs="Times New Roman"/>
                <w:sz w:val="20"/>
                <w:szCs w:val="20"/>
              </w:rPr>
              <w:t>небюджетные источники</w:t>
            </w:r>
          </w:p>
        </w:tc>
        <w:tc>
          <w:tcPr>
            <w:tcW w:w="1701"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nil"/>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5"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single" w:sz="4" w:space="0" w:color="auto"/>
            </w:tcBorders>
            <w:vAlign w:val="bottom"/>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3E4A32">
            <w:pPr>
              <w:widowControl w:val="0"/>
              <w:autoSpaceDE w:val="0"/>
              <w:autoSpaceDN w:val="0"/>
              <w:adjustRightInd w:val="0"/>
              <w:spacing w:after="0" w:line="240" w:lineRule="auto"/>
              <w:rPr>
                <w:rFonts w:ascii="Times New Roman" w:hAnsi="Times New Roman" w:cs="Times New Roman"/>
                <w:sz w:val="20"/>
                <w:szCs w:val="20"/>
              </w:rPr>
            </w:pPr>
            <w:r w:rsidRPr="00496DB2">
              <w:rPr>
                <w:rFonts w:ascii="Times New Roman" w:hAnsi="Times New Roman" w:cs="Times New Roman"/>
                <w:sz w:val="20"/>
                <w:szCs w:val="20"/>
              </w:rPr>
              <w:t>Мероприятие (результат) «Предоставлена субвенция на исполнение делегированных полномочий по осуществлению первичного воинского учета органами местного самоуправления»</w:t>
            </w:r>
          </w:p>
        </w:tc>
        <w:tc>
          <w:tcPr>
            <w:tcW w:w="1701" w:type="dxa"/>
            <w:tcBorders>
              <w:top w:val="single" w:sz="4" w:space="0" w:color="auto"/>
              <w:left w:val="single" w:sz="4" w:space="0" w:color="auto"/>
              <w:bottom w:val="single" w:sz="4" w:space="0" w:color="auto"/>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1256,2</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1368,1</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1414,9</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4244,7</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7074,5</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15358,4</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3E4A32">
            <w:pPr>
              <w:widowControl w:val="0"/>
              <w:autoSpaceDE w:val="0"/>
              <w:autoSpaceDN w:val="0"/>
              <w:adjustRightInd w:val="0"/>
              <w:spacing w:after="0" w:line="240" w:lineRule="auto"/>
              <w:rPr>
                <w:rFonts w:ascii="Times New Roman" w:hAnsi="Times New Roman" w:cs="Times New Roman"/>
                <w:sz w:val="20"/>
                <w:szCs w:val="20"/>
              </w:rPr>
            </w:pPr>
            <w:r w:rsidRPr="00496DB2">
              <w:rPr>
                <w:rFonts w:ascii="Times New Roman" w:hAnsi="Times New Roman" w:cs="Times New Roman"/>
                <w:sz w:val="20"/>
                <w:szCs w:val="20"/>
              </w:rPr>
              <w:t>федеральный бюджет</w:t>
            </w:r>
          </w:p>
        </w:tc>
        <w:tc>
          <w:tcPr>
            <w:tcW w:w="1701" w:type="dxa"/>
            <w:tcBorders>
              <w:top w:val="single" w:sz="4" w:space="0" w:color="auto"/>
              <w:left w:val="single" w:sz="4" w:space="0" w:color="auto"/>
              <w:bottom w:val="single" w:sz="4" w:space="0" w:color="auto"/>
              <w:right w:val="nil"/>
            </w:tcBorders>
          </w:tcPr>
          <w:p w:rsidR="00496DB2" w:rsidRPr="00496DB2" w:rsidRDefault="00496DB2" w:rsidP="003E4A32">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903 0203 Ч440351180 120</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1256,2</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1368,1</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1414,9</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4244,7</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7074,5</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15358,4</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outlineLvl w:val="0"/>
              <w:rPr>
                <w:rFonts w:ascii="Times New Roman" w:hAnsi="Times New Roman" w:cs="Times New Roman"/>
                <w:bCs/>
                <w:sz w:val="20"/>
                <w:szCs w:val="20"/>
              </w:rPr>
            </w:pPr>
            <w:r w:rsidRPr="00496DB2">
              <w:rPr>
                <w:rFonts w:ascii="Times New Roman" w:hAnsi="Times New Roman" w:cs="Times New Roman"/>
                <w:bCs/>
                <w:sz w:val="20"/>
                <w:szCs w:val="20"/>
              </w:rPr>
              <w:t>республиканский бюджет</w:t>
            </w:r>
          </w:p>
        </w:tc>
        <w:tc>
          <w:tcPr>
            <w:tcW w:w="1701" w:type="dxa"/>
            <w:tcBorders>
              <w:top w:val="single" w:sz="4" w:space="0" w:color="auto"/>
              <w:left w:val="single" w:sz="4" w:space="0" w:color="auto"/>
              <w:bottom w:val="single" w:sz="4" w:space="0" w:color="auto"/>
              <w:right w:val="nil"/>
            </w:tcBorders>
            <w:vAlign w:val="bottom"/>
          </w:tcPr>
          <w:p w:rsidR="00496DB2" w:rsidRPr="00496DB2" w:rsidRDefault="00496DB2" w:rsidP="003B6F32">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rPr>
                <w:rFonts w:ascii="Times New Roman" w:hAnsi="Times New Roman" w:cs="Times New Roman"/>
                <w:sz w:val="20"/>
                <w:szCs w:val="20"/>
              </w:rPr>
            </w:pPr>
            <w:r w:rsidRPr="00496DB2">
              <w:rPr>
                <w:rFonts w:ascii="Times New Roman" w:hAnsi="Times New Roman" w:cs="Times New Roman"/>
                <w:sz w:val="20"/>
                <w:szCs w:val="20"/>
              </w:rPr>
              <w:t xml:space="preserve">местный бюджет </w:t>
            </w:r>
          </w:p>
        </w:tc>
        <w:tc>
          <w:tcPr>
            <w:tcW w:w="1701" w:type="dxa"/>
            <w:tcBorders>
              <w:top w:val="single" w:sz="4" w:space="0" w:color="auto"/>
              <w:left w:val="single" w:sz="4" w:space="0" w:color="auto"/>
              <w:bottom w:val="single" w:sz="4" w:space="0" w:color="auto"/>
              <w:right w:val="nil"/>
            </w:tcBorders>
          </w:tcPr>
          <w:p w:rsidR="00496DB2" w:rsidRPr="00496DB2" w:rsidRDefault="00496DB2" w:rsidP="003B6F32">
            <w:pPr>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C049C9"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496DB2" w:rsidRPr="00496DB2">
              <w:rPr>
                <w:rFonts w:ascii="Times New Roman" w:hAnsi="Times New Roman" w:cs="Times New Roman"/>
                <w:sz w:val="20"/>
                <w:szCs w:val="20"/>
              </w:rPr>
              <w:t>небюджетные источники</w:t>
            </w:r>
          </w:p>
        </w:tc>
        <w:tc>
          <w:tcPr>
            <w:tcW w:w="1701"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B5772A">
            <w:pPr>
              <w:widowControl w:val="0"/>
              <w:autoSpaceDE w:val="0"/>
              <w:autoSpaceDN w:val="0"/>
              <w:adjustRightInd w:val="0"/>
              <w:spacing w:after="0" w:line="240" w:lineRule="auto"/>
              <w:jc w:val="both"/>
              <w:rPr>
                <w:rFonts w:ascii="Times New Roman" w:hAnsi="Times New Roman" w:cs="Times New Roman"/>
                <w:b/>
                <w:iCs/>
                <w:sz w:val="20"/>
                <w:szCs w:val="20"/>
              </w:rPr>
            </w:pPr>
            <w:r w:rsidRPr="00496DB2">
              <w:rPr>
                <w:rFonts w:ascii="Times New Roman" w:hAnsi="Times New Roman" w:cs="Times New Roman"/>
                <w:iCs/>
                <w:sz w:val="20"/>
                <w:szCs w:val="20"/>
              </w:rPr>
              <w:t>Мероприятие (результат)</w:t>
            </w:r>
            <w:r w:rsidRPr="00496DB2">
              <w:rPr>
                <w:rFonts w:ascii="Times New Roman" w:hAnsi="Times New Roman" w:cs="Times New Roman"/>
                <w:sz w:val="20"/>
                <w:szCs w:val="20"/>
              </w:rPr>
              <w:t xml:space="preserve"> «</w:t>
            </w:r>
            <w:proofErr w:type="gramStart"/>
            <w:r w:rsidRPr="00496DB2">
              <w:rPr>
                <w:rFonts w:ascii="Times New Roman" w:hAnsi="Times New Roman" w:cs="Times New Roman"/>
                <w:iCs/>
                <w:sz w:val="20"/>
                <w:szCs w:val="20"/>
              </w:rPr>
              <w:t>Распределены и предоставлены</w:t>
            </w:r>
            <w:proofErr w:type="gramEnd"/>
            <w:r w:rsidRPr="00496DB2">
              <w:rPr>
                <w:rFonts w:ascii="Times New Roman" w:hAnsi="Times New Roman" w:cs="Times New Roman"/>
                <w:iCs/>
                <w:sz w:val="20"/>
                <w:szCs w:val="20"/>
              </w:rPr>
              <w:t xml:space="preserve"> субсидии на реализацию вопросов местного значения в сфере образования, культуры, физической культуры и спорта»</w:t>
            </w:r>
          </w:p>
        </w:tc>
        <w:tc>
          <w:tcPr>
            <w:tcW w:w="1701" w:type="dxa"/>
            <w:tcBorders>
              <w:top w:val="single" w:sz="4" w:space="0" w:color="auto"/>
              <w:left w:val="single" w:sz="4" w:space="0" w:color="auto"/>
              <w:bottom w:val="single" w:sz="4" w:space="0" w:color="auto"/>
              <w:right w:val="nil"/>
            </w:tcBorders>
            <w:vAlign w:val="bottom"/>
          </w:tcPr>
          <w:p w:rsidR="00496DB2" w:rsidRPr="00496DB2" w:rsidRDefault="00496DB2" w:rsidP="00B5772A">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23289,6</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23289,6</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3B6F32">
            <w:pPr>
              <w:widowControl w:val="0"/>
              <w:autoSpaceDE w:val="0"/>
              <w:autoSpaceDN w:val="0"/>
              <w:adjustRightInd w:val="0"/>
              <w:spacing w:after="0" w:line="240" w:lineRule="auto"/>
              <w:rPr>
                <w:rFonts w:ascii="Times New Roman" w:hAnsi="Times New Roman" w:cs="Times New Roman"/>
                <w:sz w:val="20"/>
                <w:szCs w:val="20"/>
              </w:rPr>
            </w:pPr>
            <w:r w:rsidRPr="00496DB2">
              <w:rPr>
                <w:rFonts w:ascii="Times New Roman" w:hAnsi="Times New Roman" w:cs="Times New Roman"/>
                <w:sz w:val="20"/>
                <w:szCs w:val="20"/>
              </w:rPr>
              <w:t>федеральный бюджет</w:t>
            </w:r>
          </w:p>
        </w:tc>
        <w:tc>
          <w:tcPr>
            <w:tcW w:w="1701"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both"/>
              <w:rPr>
                <w:rFonts w:ascii="Times New Roman" w:hAnsi="Times New Roman" w:cs="Times New Roman"/>
                <w:sz w:val="20"/>
                <w:szCs w:val="20"/>
              </w:rPr>
            </w:pPr>
            <w:r w:rsidRPr="00496DB2">
              <w:rPr>
                <w:rFonts w:ascii="Times New Roman" w:hAnsi="Times New Roman" w:cs="Times New Roman"/>
                <w:sz w:val="20"/>
                <w:szCs w:val="20"/>
              </w:rPr>
              <w:t>республиканский бюджет</w:t>
            </w:r>
          </w:p>
        </w:tc>
        <w:tc>
          <w:tcPr>
            <w:tcW w:w="1701"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974 0702</w:t>
            </w:r>
          </w:p>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Ч44031А720</w:t>
            </w:r>
          </w:p>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610</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23056,7</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23056,7</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496DB2" w:rsidP="000504A8">
            <w:pPr>
              <w:widowControl w:val="0"/>
              <w:autoSpaceDE w:val="0"/>
              <w:autoSpaceDN w:val="0"/>
              <w:adjustRightInd w:val="0"/>
              <w:spacing w:after="0" w:line="240" w:lineRule="auto"/>
              <w:jc w:val="both"/>
              <w:rPr>
                <w:rFonts w:ascii="Times New Roman" w:hAnsi="Times New Roman" w:cs="Times New Roman"/>
                <w:sz w:val="20"/>
                <w:szCs w:val="20"/>
              </w:rPr>
            </w:pPr>
            <w:r w:rsidRPr="00496DB2">
              <w:rPr>
                <w:rFonts w:ascii="Times New Roman" w:hAnsi="Times New Roman" w:cs="Times New Roman"/>
                <w:sz w:val="20"/>
                <w:szCs w:val="20"/>
              </w:rPr>
              <w:lastRenderedPageBreak/>
              <w:t xml:space="preserve">местный бюджет </w:t>
            </w:r>
          </w:p>
        </w:tc>
        <w:tc>
          <w:tcPr>
            <w:tcW w:w="1701"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974 0702</w:t>
            </w:r>
          </w:p>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Ч44031А720</w:t>
            </w:r>
          </w:p>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610</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232,9</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232,9</w:t>
            </w:r>
          </w:p>
        </w:tc>
      </w:tr>
      <w:tr w:rsidR="00496DB2" w:rsidRPr="00496DB2" w:rsidTr="008F7F54">
        <w:tc>
          <w:tcPr>
            <w:tcW w:w="5670" w:type="dxa"/>
            <w:tcBorders>
              <w:top w:val="single" w:sz="4" w:space="0" w:color="auto"/>
              <w:left w:val="single" w:sz="4" w:space="0" w:color="auto"/>
              <w:bottom w:val="single" w:sz="4" w:space="0" w:color="auto"/>
              <w:right w:val="nil"/>
            </w:tcBorders>
          </w:tcPr>
          <w:p w:rsidR="00496DB2" w:rsidRPr="00496DB2" w:rsidRDefault="00C049C9"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496DB2" w:rsidRPr="00496DB2">
              <w:rPr>
                <w:rFonts w:ascii="Times New Roman" w:hAnsi="Times New Roman" w:cs="Times New Roman"/>
                <w:sz w:val="20"/>
                <w:szCs w:val="20"/>
              </w:rPr>
              <w:t>небюджетные источники</w:t>
            </w:r>
          </w:p>
        </w:tc>
        <w:tc>
          <w:tcPr>
            <w:tcW w:w="1701"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iCs/>
                <w:sz w:val="20"/>
                <w:szCs w:val="20"/>
              </w:rPr>
            </w:pPr>
            <w:r w:rsidRPr="00496DB2">
              <w:rPr>
                <w:rFonts w:ascii="Times New Roman" w:hAnsi="Times New Roman" w:cs="Times New Roman"/>
                <w:iCs/>
                <w:sz w:val="20"/>
                <w:szCs w:val="20"/>
              </w:rPr>
              <w:t>х</w:t>
            </w:r>
          </w:p>
        </w:tc>
        <w:tc>
          <w:tcPr>
            <w:tcW w:w="1417"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nil"/>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5"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c>
          <w:tcPr>
            <w:tcW w:w="1276" w:type="dxa"/>
            <w:tcBorders>
              <w:top w:val="single" w:sz="4" w:space="0" w:color="auto"/>
              <w:left w:val="single" w:sz="4" w:space="0" w:color="auto"/>
              <w:bottom w:val="single" w:sz="4" w:space="0" w:color="auto"/>
              <w:right w:val="single" w:sz="4" w:space="0" w:color="auto"/>
            </w:tcBorders>
          </w:tcPr>
          <w:p w:rsidR="00496DB2" w:rsidRPr="00496DB2" w:rsidRDefault="00496DB2" w:rsidP="008F7F54">
            <w:pPr>
              <w:widowControl w:val="0"/>
              <w:autoSpaceDE w:val="0"/>
              <w:autoSpaceDN w:val="0"/>
              <w:adjustRightInd w:val="0"/>
              <w:spacing w:after="0" w:line="240" w:lineRule="auto"/>
              <w:jc w:val="center"/>
              <w:rPr>
                <w:rFonts w:ascii="Times New Roman" w:hAnsi="Times New Roman" w:cs="Times New Roman"/>
                <w:sz w:val="20"/>
                <w:szCs w:val="20"/>
              </w:rPr>
            </w:pPr>
            <w:r w:rsidRPr="00496DB2">
              <w:rPr>
                <w:rFonts w:ascii="Times New Roman" w:hAnsi="Times New Roman" w:cs="Times New Roman"/>
                <w:sz w:val="20"/>
                <w:szCs w:val="20"/>
              </w:rPr>
              <w:t>х</w:t>
            </w:r>
          </w:p>
        </w:tc>
      </w:tr>
    </w:tbl>
    <w:p w:rsidR="00691119" w:rsidRPr="006B6F27" w:rsidRDefault="00691119" w:rsidP="00691119">
      <w:pPr>
        <w:widowControl w:val="0"/>
        <w:suppressAutoHyphens/>
        <w:spacing w:after="0" w:line="240" w:lineRule="auto"/>
        <w:jc w:val="center"/>
        <w:outlineLvl w:val="2"/>
        <w:rPr>
          <w:rFonts w:ascii="Times New Roman" w:hAnsi="Times New Roman" w:cs="Times New Roman"/>
          <w:sz w:val="23"/>
          <w:szCs w:val="23"/>
        </w:rPr>
      </w:pPr>
    </w:p>
    <w:p w:rsidR="00691119" w:rsidRPr="006B6F27" w:rsidRDefault="00691119" w:rsidP="00EE10AA">
      <w:pPr>
        <w:widowControl w:val="0"/>
        <w:numPr>
          <w:ilvl w:val="0"/>
          <w:numId w:val="5"/>
        </w:numPr>
        <w:autoSpaceDE w:val="0"/>
        <w:autoSpaceDN w:val="0"/>
        <w:adjustRightInd w:val="0"/>
        <w:spacing w:before="108" w:after="108" w:line="240" w:lineRule="auto"/>
        <w:jc w:val="center"/>
        <w:outlineLvl w:val="0"/>
        <w:rPr>
          <w:b/>
          <w:bCs/>
        </w:rPr>
        <w:sectPr w:rsidR="00691119" w:rsidRPr="006B6F27" w:rsidSect="008F7F54">
          <w:pgSz w:w="16838" w:h="11906" w:orient="landscape"/>
          <w:pgMar w:top="567" w:right="567" w:bottom="426" w:left="567" w:header="425" w:footer="414" w:gutter="0"/>
          <w:cols w:space="708"/>
          <w:titlePg/>
          <w:docGrid w:linePitch="360"/>
        </w:sectPr>
      </w:pPr>
    </w:p>
    <w:p w:rsidR="008F7F54" w:rsidRPr="008F7F54" w:rsidRDefault="00560226"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Cs/>
          <w:sz w:val="24"/>
          <w:szCs w:val="24"/>
        </w:rPr>
      </w:pPr>
      <w:r w:rsidRPr="008F7F54">
        <w:rPr>
          <w:rFonts w:ascii="Times New Roman" w:hAnsi="Times New Roman" w:cs="Times New Roman"/>
          <w:b/>
          <w:bCs/>
          <w:sz w:val="24"/>
          <w:szCs w:val="24"/>
        </w:rPr>
        <w:lastRenderedPageBreak/>
        <w:t>ПАСПОРТ</w:t>
      </w:r>
    </w:p>
    <w:p w:rsidR="0050748C" w:rsidRPr="008F7F54" w:rsidRDefault="00B72ED5"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Cs/>
          <w:sz w:val="24"/>
          <w:szCs w:val="24"/>
        </w:rPr>
      </w:pPr>
      <w:hyperlink w:anchor="sub_400" w:history="1">
        <w:r w:rsidR="0050748C" w:rsidRPr="008F7F54">
          <w:rPr>
            <w:rStyle w:val="af7"/>
            <w:rFonts w:ascii="Times New Roman" w:hAnsi="Times New Roman" w:cs="Times New Roman"/>
            <w:b/>
            <w:color w:val="auto"/>
            <w:sz w:val="24"/>
            <w:szCs w:val="24"/>
          </w:rPr>
          <w:t>Комплекс</w:t>
        </w:r>
      </w:hyperlink>
      <w:r w:rsidR="0050748C" w:rsidRPr="008F7F54">
        <w:rPr>
          <w:rFonts w:ascii="Times New Roman" w:hAnsi="Times New Roman" w:cs="Times New Roman"/>
          <w:b/>
          <w:sz w:val="24"/>
          <w:szCs w:val="24"/>
        </w:rPr>
        <w:t xml:space="preserve"> процессных мероприятий "Повышение доходной базы бюджета Алатырского муниципального округа Чувашской Республики"</w:t>
      </w:r>
    </w:p>
    <w:p w:rsidR="0050748C" w:rsidRPr="008F7F54" w:rsidRDefault="0050748C"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Cs/>
          <w:sz w:val="24"/>
          <w:szCs w:val="24"/>
        </w:rPr>
      </w:pPr>
    </w:p>
    <w:p w:rsidR="00560226" w:rsidRPr="008F7F54" w:rsidRDefault="00560226"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Cs/>
          <w:sz w:val="24"/>
          <w:szCs w:val="24"/>
        </w:rPr>
      </w:pPr>
      <w:r w:rsidRPr="008F7F54">
        <w:rPr>
          <w:rFonts w:ascii="Times New Roman" w:hAnsi="Times New Roman" w:cs="Times New Roman"/>
          <w:bCs/>
          <w:sz w:val="24"/>
          <w:szCs w:val="24"/>
        </w:rPr>
        <w:t>1. Общие положения</w:t>
      </w:r>
    </w:p>
    <w:p w:rsidR="0050748C" w:rsidRPr="008F7F54" w:rsidRDefault="0050748C" w:rsidP="0050748C">
      <w:pPr>
        <w:widowControl w:val="0"/>
        <w:autoSpaceDE w:val="0"/>
        <w:autoSpaceDN w:val="0"/>
        <w:adjustRightInd w:val="0"/>
        <w:spacing w:after="0" w:line="240" w:lineRule="auto"/>
        <w:outlineLvl w:val="0"/>
        <w:rPr>
          <w:rFonts w:ascii="Times New Roman" w:hAnsi="Times New Roman" w:cs="Times New Roman"/>
          <w:bCs/>
        </w:rPr>
      </w:pPr>
    </w:p>
    <w:tbl>
      <w:tblPr>
        <w:tblW w:w="100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53"/>
        <w:gridCol w:w="6272"/>
      </w:tblGrid>
      <w:tr w:rsidR="00071215" w:rsidRPr="008F7F54" w:rsidTr="00560226">
        <w:tc>
          <w:tcPr>
            <w:tcW w:w="3753" w:type="dxa"/>
          </w:tcPr>
          <w:p w:rsidR="00071215" w:rsidRPr="008F7F54" w:rsidRDefault="00071215" w:rsidP="0050748C">
            <w:pPr>
              <w:spacing w:after="0" w:line="240" w:lineRule="auto"/>
              <w:rPr>
                <w:rFonts w:ascii="Times New Roman" w:hAnsi="Times New Roman" w:cs="Times New Roman"/>
                <w:sz w:val="24"/>
                <w:szCs w:val="24"/>
              </w:rPr>
            </w:pPr>
            <w:r w:rsidRPr="008F7F54">
              <w:rPr>
                <w:rFonts w:ascii="Times New Roman" w:hAnsi="Times New Roman" w:cs="Times New Roman"/>
                <w:sz w:val="24"/>
                <w:szCs w:val="24"/>
              </w:rPr>
              <w:t>Куратор комплекса процессных мероприятий</w:t>
            </w:r>
          </w:p>
        </w:tc>
        <w:tc>
          <w:tcPr>
            <w:tcW w:w="6272" w:type="dxa"/>
          </w:tcPr>
          <w:p w:rsidR="00071215" w:rsidRPr="008F7F54" w:rsidRDefault="00071215" w:rsidP="008F7F54">
            <w:pPr>
              <w:spacing w:after="0" w:line="240" w:lineRule="auto"/>
              <w:rPr>
                <w:rFonts w:ascii="Times New Roman" w:hAnsi="Times New Roman" w:cs="Times New Roman"/>
                <w:sz w:val="24"/>
                <w:szCs w:val="24"/>
              </w:rPr>
            </w:pPr>
            <w:proofErr w:type="spellStart"/>
            <w:r w:rsidRPr="008F7F54">
              <w:rPr>
                <w:rFonts w:ascii="Times New Roman" w:hAnsi="Times New Roman" w:cs="Times New Roman"/>
                <w:sz w:val="24"/>
                <w:szCs w:val="24"/>
              </w:rPr>
              <w:t>Прошенкова</w:t>
            </w:r>
            <w:proofErr w:type="spellEnd"/>
            <w:r w:rsidRPr="008F7F54">
              <w:rPr>
                <w:rFonts w:ascii="Times New Roman" w:hAnsi="Times New Roman" w:cs="Times New Roman"/>
                <w:sz w:val="24"/>
                <w:szCs w:val="24"/>
              </w:rPr>
              <w:t xml:space="preserve"> О.Г., заместитель главы </w:t>
            </w:r>
            <w:r w:rsidR="008F7F54">
              <w:rPr>
                <w:rFonts w:ascii="Times New Roman" w:hAnsi="Times New Roman" w:cs="Times New Roman"/>
                <w:sz w:val="24"/>
                <w:szCs w:val="24"/>
              </w:rPr>
              <w:t xml:space="preserve">администрации </w:t>
            </w:r>
            <w:r w:rsidRPr="008F7F54">
              <w:rPr>
                <w:rFonts w:ascii="Times New Roman" w:hAnsi="Times New Roman" w:cs="Times New Roman"/>
                <w:sz w:val="24"/>
                <w:szCs w:val="24"/>
              </w:rPr>
              <w:t>– начальник финансового отдела администрации Алатырского муниципального округа</w:t>
            </w:r>
          </w:p>
        </w:tc>
      </w:tr>
      <w:tr w:rsidR="00C049C9" w:rsidRPr="008F7F54" w:rsidTr="00560226">
        <w:tc>
          <w:tcPr>
            <w:tcW w:w="3753" w:type="dxa"/>
          </w:tcPr>
          <w:p w:rsidR="00C049C9" w:rsidRPr="008F7F54" w:rsidRDefault="00C049C9" w:rsidP="0050748C">
            <w:pPr>
              <w:spacing w:after="0" w:line="240" w:lineRule="auto"/>
              <w:rPr>
                <w:rFonts w:ascii="Times New Roman" w:hAnsi="Times New Roman" w:cs="Times New Roman"/>
                <w:sz w:val="24"/>
                <w:szCs w:val="24"/>
              </w:rPr>
            </w:pPr>
            <w:r w:rsidRPr="008F7F54">
              <w:rPr>
                <w:rFonts w:ascii="Times New Roman" w:hAnsi="Times New Roman" w:cs="Times New Roman"/>
                <w:sz w:val="24"/>
                <w:szCs w:val="24"/>
              </w:rPr>
              <w:t>Руководитель комплекса процессных мероприятий</w:t>
            </w:r>
          </w:p>
        </w:tc>
        <w:tc>
          <w:tcPr>
            <w:tcW w:w="6272" w:type="dxa"/>
          </w:tcPr>
          <w:p w:rsidR="00C049C9" w:rsidRPr="006B6F27" w:rsidRDefault="00C049C9" w:rsidP="002E200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Финансовый отдел администрации </w:t>
            </w:r>
            <w:proofErr w:type="spellStart"/>
            <w:r>
              <w:rPr>
                <w:rFonts w:ascii="Times New Roman" w:hAnsi="Times New Roman" w:cs="Times New Roman"/>
                <w:sz w:val="24"/>
                <w:szCs w:val="24"/>
              </w:rPr>
              <w:t>Алатырского</w:t>
            </w:r>
            <w:proofErr w:type="spellEnd"/>
            <w:r>
              <w:rPr>
                <w:rFonts w:ascii="Times New Roman" w:hAnsi="Times New Roman" w:cs="Times New Roman"/>
                <w:sz w:val="24"/>
                <w:szCs w:val="24"/>
              </w:rPr>
              <w:t xml:space="preserve"> муниципального округа, </w:t>
            </w:r>
            <w:r w:rsidRPr="00717960">
              <w:rPr>
                <w:rFonts w:ascii="Times New Roman" w:hAnsi="Times New Roman" w:cs="Times New Roman"/>
                <w:sz w:val="24"/>
                <w:szCs w:val="24"/>
              </w:rPr>
              <w:t>Килеева С.В., заместитель начальника финансового отдела администрации Алатырского муниципального округа Чувашской Республики</w:t>
            </w:r>
          </w:p>
        </w:tc>
      </w:tr>
      <w:tr w:rsidR="00560226" w:rsidRPr="008F7F54" w:rsidTr="00560226">
        <w:tc>
          <w:tcPr>
            <w:tcW w:w="3753" w:type="dxa"/>
          </w:tcPr>
          <w:p w:rsidR="00560226" w:rsidRPr="008F7F54" w:rsidRDefault="00560226" w:rsidP="0050748C">
            <w:pPr>
              <w:spacing w:after="0" w:line="240" w:lineRule="auto"/>
              <w:rPr>
                <w:rFonts w:ascii="Times New Roman" w:hAnsi="Times New Roman" w:cs="Times New Roman"/>
                <w:sz w:val="24"/>
                <w:szCs w:val="24"/>
              </w:rPr>
            </w:pPr>
            <w:r w:rsidRPr="008F7F54">
              <w:rPr>
                <w:rFonts w:ascii="Times New Roman" w:hAnsi="Times New Roman" w:cs="Times New Roman"/>
                <w:sz w:val="24"/>
                <w:szCs w:val="24"/>
              </w:rPr>
              <w:t>Связь с государственной (муниципальной) программой</w:t>
            </w:r>
          </w:p>
        </w:tc>
        <w:tc>
          <w:tcPr>
            <w:tcW w:w="6272" w:type="dxa"/>
          </w:tcPr>
          <w:p w:rsidR="00560226" w:rsidRPr="008F7F54" w:rsidRDefault="00560226" w:rsidP="00E8142C">
            <w:pPr>
              <w:spacing w:after="0" w:line="240" w:lineRule="auto"/>
              <w:rPr>
                <w:rFonts w:ascii="Times New Roman" w:hAnsi="Times New Roman" w:cs="Times New Roman"/>
                <w:sz w:val="24"/>
                <w:szCs w:val="24"/>
              </w:rPr>
            </w:pPr>
            <w:r w:rsidRPr="008F7F54">
              <w:rPr>
                <w:rStyle w:val="aff2"/>
                <w:rFonts w:ascii="Times New Roman" w:hAnsi="Times New Roman" w:cs="Times New Roman"/>
                <w:i w:val="0"/>
                <w:sz w:val="24"/>
                <w:szCs w:val="24"/>
              </w:rPr>
              <w:t>Государственная</w:t>
            </w:r>
            <w:r w:rsidR="008F7F54">
              <w:rPr>
                <w:rStyle w:val="aff2"/>
                <w:rFonts w:ascii="Times New Roman" w:hAnsi="Times New Roman" w:cs="Times New Roman"/>
                <w:i w:val="0"/>
                <w:sz w:val="24"/>
                <w:szCs w:val="24"/>
              </w:rPr>
              <w:t xml:space="preserve"> </w:t>
            </w:r>
            <w:r w:rsidRPr="008F7F54">
              <w:rPr>
                <w:rStyle w:val="aff2"/>
                <w:rFonts w:ascii="Times New Roman" w:hAnsi="Times New Roman" w:cs="Times New Roman"/>
                <w:i w:val="0"/>
                <w:sz w:val="24"/>
                <w:szCs w:val="24"/>
              </w:rPr>
              <w:t>программа</w:t>
            </w:r>
            <w:r w:rsidR="008F7F54">
              <w:rPr>
                <w:rStyle w:val="aff2"/>
                <w:rFonts w:ascii="Times New Roman" w:hAnsi="Times New Roman" w:cs="Times New Roman"/>
                <w:i w:val="0"/>
                <w:sz w:val="24"/>
                <w:szCs w:val="24"/>
              </w:rPr>
              <w:t xml:space="preserve"> </w:t>
            </w:r>
            <w:r w:rsidRPr="008F7F54">
              <w:rPr>
                <w:rFonts w:ascii="Times New Roman" w:hAnsi="Times New Roman" w:cs="Times New Roman"/>
                <w:sz w:val="24"/>
                <w:szCs w:val="24"/>
                <w:shd w:val="clear" w:color="auto" w:fill="FFFFFF"/>
              </w:rPr>
              <w:t>Российской Федерации "Развитие федеративных отношений и создание условий для эффективного и ответственного</w:t>
            </w:r>
            <w:r w:rsidR="00E8142C">
              <w:rPr>
                <w:rFonts w:ascii="Times New Roman" w:hAnsi="Times New Roman" w:cs="Times New Roman"/>
                <w:sz w:val="24"/>
                <w:szCs w:val="24"/>
                <w:shd w:val="clear" w:color="auto" w:fill="FFFFFF"/>
              </w:rPr>
              <w:t xml:space="preserve"> </w:t>
            </w:r>
            <w:r w:rsidRPr="008F7F54">
              <w:rPr>
                <w:rStyle w:val="aff2"/>
                <w:rFonts w:ascii="Times New Roman" w:hAnsi="Times New Roman" w:cs="Times New Roman"/>
                <w:i w:val="0"/>
                <w:sz w:val="24"/>
                <w:szCs w:val="24"/>
                <w:shd w:val="clear" w:color="auto" w:fill="FFFFFF"/>
              </w:rPr>
              <w:t>управления</w:t>
            </w:r>
            <w:r w:rsidR="00E8142C">
              <w:rPr>
                <w:rStyle w:val="aff2"/>
                <w:rFonts w:ascii="Times New Roman" w:hAnsi="Times New Roman" w:cs="Times New Roman"/>
                <w:i w:val="0"/>
                <w:sz w:val="24"/>
                <w:szCs w:val="24"/>
                <w:shd w:val="clear" w:color="auto" w:fill="FFFFFF"/>
              </w:rPr>
              <w:t xml:space="preserve"> </w:t>
            </w:r>
            <w:r w:rsidRPr="008F7F54">
              <w:rPr>
                <w:rFonts w:ascii="Times New Roman" w:hAnsi="Times New Roman" w:cs="Times New Roman"/>
                <w:sz w:val="24"/>
                <w:szCs w:val="24"/>
                <w:shd w:val="clear" w:color="auto" w:fill="FFFFFF"/>
              </w:rPr>
              <w:t>региональными и муниципальными</w:t>
            </w:r>
            <w:r w:rsidR="00E8142C">
              <w:rPr>
                <w:rFonts w:ascii="Times New Roman" w:hAnsi="Times New Roman" w:cs="Times New Roman"/>
                <w:sz w:val="24"/>
                <w:szCs w:val="24"/>
                <w:shd w:val="clear" w:color="auto" w:fill="FFFFFF"/>
              </w:rPr>
              <w:t xml:space="preserve"> </w:t>
            </w:r>
            <w:r w:rsidRPr="008F7F54">
              <w:rPr>
                <w:rStyle w:val="aff2"/>
                <w:rFonts w:ascii="Times New Roman" w:hAnsi="Times New Roman" w:cs="Times New Roman"/>
                <w:i w:val="0"/>
                <w:sz w:val="24"/>
                <w:szCs w:val="24"/>
                <w:shd w:val="clear" w:color="auto" w:fill="FFFFFF"/>
              </w:rPr>
              <w:t>финансами</w:t>
            </w:r>
            <w:r w:rsidRPr="008F7F54">
              <w:rPr>
                <w:rFonts w:ascii="Times New Roman" w:hAnsi="Times New Roman" w:cs="Times New Roman"/>
                <w:sz w:val="24"/>
                <w:szCs w:val="24"/>
              </w:rPr>
              <w:t>"</w:t>
            </w:r>
          </w:p>
        </w:tc>
      </w:tr>
    </w:tbl>
    <w:p w:rsidR="00774546" w:rsidRPr="006B6F27" w:rsidRDefault="00774546" w:rsidP="00774546">
      <w:pPr>
        <w:tabs>
          <w:tab w:val="left" w:pos="2730"/>
        </w:tabs>
        <w:rPr>
          <w:rFonts w:ascii="Times New Roman" w:eastAsia="Times New Roman" w:hAnsi="Times New Roman" w:cs="Times New Roman"/>
          <w:sz w:val="24"/>
          <w:szCs w:val="24"/>
        </w:rPr>
      </w:pPr>
    </w:p>
    <w:p w:rsidR="00774546" w:rsidRPr="006B6F27" w:rsidRDefault="00774546" w:rsidP="00EE10AA">
      <w:pPr>
        <w:widowControl w:val="0"/>
        <w:numPr>
          <w:ilvl w:val="0"/>
          <w:numId w:val="5"/>
        </w:numPr>
        <w:autoSpaceDE w:val="0"/>
        <w:autoSpaceDN w:val="0"/>
        <w:adjustRightInd w:val="0"/>
        <w:spacing w:before="108" w:after="108" w:line="240" w:lineRule="auto"/>
        <w:jc w:val="center"/>
        <w:outlineLvl w:val="0"/>
        <w:rPr>
          <w:b/>
          <w:bCs/>
        </w:rPr>
        <w:sectPr w:rsidR="00774546" w:rsidRPr="006B6F27" w:rsidSect="00F51285">
          <w:pgSz w:w="11906" w:h="16838"/>
          <w:pgMar w:top="567" w:right="567" w:bottom="567" w:left="567" w:header="425" w:footer="414" w:gutter="0"/>
          <w:cols w:space="708"/>
          <w:titlePg/>
          <w:docGrid w:linePitch="360"/>
        </w:sectPr>
      </w:pPr>
    </w:p>
    <w:p w:rsidR="00774546" w:rsidRPr="00C049C9" w:rsidRDefault="00774546"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rPr>
      </w:pPr>
      <w:r w:rsidRPr="00C049C9">
        <w:rPr>
          <w:rFonts w:ascii="Times New Roman" w:hAnsi="Times New Roman" w:cs="Times New Roman"/>
          <w:b/>
          <w:bCs/>
        </w:rPr>
        <w:lastRenderedPageBreak/>
        <w:t>2. Показатели комплекса процессных мероприятий</w:t>
      </w:r>
      <w:r w:rsidRPr="00C049C9">
        <w:rPr>
          <w:rFonts w:ascii="Times New Roman" w:hAnsi="Times New Roman" w:cs="Times New Roman"/>
          <w:b/>
          <w:bCs/>
          <w:vertAlign w:val="superscript"/>
        </w:rPr>
        <w:t> </w:t>
      </w:r>
    </w:p>
    <w:p w:rsidR="00774546" w:rsidRPr="006B6F27" w:rsidRDefault="00774546" w:rsidP="00774546">
      <w:pPr>
        <w:widowControl w:val="0"/>
        <w:autoSpaceDE w:val="0"/>
        <w:autoSpaceDN w:val="0"/>
        <w:adjustRightInd w:val="0"/>
        <w:spacing w:after="0" w:line="240" w:lineRule="auto"/>
        <w:ind w:firstLine="720"/>
        <w:jc w:val="both"/>
        <w:rPr>
          <w:rFonts w:ascii="Times New Roman" w:hAnsi="Times New Roman" w:cs="Times New Roman"/>
          <w:sz w:val="16"/>
          <w:szCs w:val="16"/>
        </w:rPr>
      </w:pPr>
    </w:p>
    <w:tbl>
      <w:tblPr>
        <w:tblW w:w="15877"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4"/>
        <w:gridCol w:w="2295"/>
        <w:gridCol w:w="1084"/>
        <w:gridCol w:w="1272"/>
        <w:gridCol w:w="1133"/>
        <w:gridCol w:w="992"/>
        <w:gridCol w:w="764"/>
        <w:gridCol w:w="850"/>
        <w:gridCol w:w="851"/>
        <w:gridCol w:w="992"/>
        <w:gridCol w:w="850"/>
        <w:gridCol w:w="851"/>
        <w:gridCol w:w="1559"/>
        <w:gridCol w:w="1560"/>
      </w:tblGrid>
      <w:tr w:rsidR="00774546" w:rsidRPr="00C049C9" w:rsidTr="00C049C9">
        <w:tc>
          <w:tcPr>
            <w:tcW w:w="824" w:type="dxa"/>
            <w:vMerge w:val="restart"/>
            <w:tcBorders>
              <w:top w:val="single" w:sz="4" w:space="0" w:color="auto"/>
              <w:left w:val="single" w:sz="4" w:space="0" w:color="auto"/>
              <w:bottom w:val="single" w:sz="4" w:space="0" w:color="auto"/>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N</w:t>
            </w:r>
          </w:p>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C049C9">
              <w:rPr>
                <w:rFonts w:ascii="Times New Roman" w:hAnsi="Times New Roman" w:cs="Times New Roman"/>
                <w:sz w:val="20"/>
                <w:szCs w:val="20"/>
              </w:rPr>
              <w:t>п</w:t>
            </w:r>
            <w:proofErr w:type="gramEnd"/>
            <w:r w:rsidRPr="00C049C9">
              <w:rPr>
                <w:rFonts w:ascii="Times New Roman" w:hAnsi="Times New Roman" w:cs="Times New Roman"/>
                <w:sz w:val="20"/>
                <w:szCs w:val="20"/>
              </w:rPr>
              <w:t>/п</w:t>
            </w:r>
          </w:p>
        </w:tc>
        <w:tc>
          <w:tcPr>
            <w:tcW w:w="2295" w:type="dxa"/>
            <w:vMerge w:val="restart"/>
            <w:tcBorders>
              <w:top w:val="single" w:sz="4" w:space="0" w:color="auto"/>
              <w:left w:val="single" w:sz="4" w:space="0" w:color="auto"/>
              <w:bottom w:val="single" w:sz="4" w:space="0" w:color="auto"/>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Наименование показателя/задачи</w:t>
            </w:r>
          </w:p>
        </w:tc>
        <w:tc>
          <w:tcPr>
            <w:tcW w:w="1084" w:type="dxa"/>
            <w:vMerge w:val="restart"/>
            <w:tcBorders>
              <w:top w:val="single" w:sz="4" w:space="0" w:color="auto"/>
              <w:left w:val="single" w:sz="4" w:space="0" w:color="auto"/>
              <w:right w:val="single" w:sz="4" w:space="0" w:color="auto"/>
            </w:tcBorders>
          </w:tcPr>
          <w:p w:rsidR="00774546" w:rsidRPr="00C049C9" w:rsidRDefault="00774546" w:rsidP="00E8142C">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Признак возрастания/ убывания</w:t>
            </w:r>
          </w:p>
        </w:tc>
        <w:tc>
          <w:tcPr>
            <w:tcW w:w="1272" w:type="dxa"/>
            <w:vMerge w:val="restart"/>
            <w:tcBorders>
              <w:top w:val="single" w:sz="4" w:space="0" w:color="auto"/>
              <w:left w:val="single" w:sz="4" w:space="0" w:color="auto"/>
              <w:right w:val="single" w:sz="4" w:space="0" w:color="auto"/>
            </w:tcBorders>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Уровень показателя</w:t>
            </w:r>
          </w:p>
        </w:tc>
        <w:tc>
          <w:tcPr>
            <w:tcW w:w="1133" w:type="dxa"/>
            <w:vMerge w:val="restart"/>
            <w:tcBorders>
              <w:top w:val="single" w:sz="4" w:space="0" w:color="auto"/>
              <w:left w:val="single" w:sz="4" w:space="0" w:color="auto"/>
              <w:bottom w:val="single" w:sz="4" w:space="0" w:color="auto"/>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Единица измерения</w:t>
            </w:r>
          </w:p>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 xml:space="preserve">(по </w:t>
            </w:r>
            <w:hyperlink r:id="rId27" w:history="1">
              <w:r w:rsidRPr="00C049C9">
                <w:rPr>
                  <w:rFonts w:ascii="Times New Roman" w:hAnsi="Times New Roman" w:cs="Times New Roman"/>
                  <w:sz w:val="20"/>
                  <w:szCs w:val="20"/>
                </w:rPr>
                <w:t>ОКЕИ</w:t>
              </w:r>
            </w:hyperlink>
            <w:r w:rsidRPr="00C049C9">
              <w:rPr>
                <w:rFonts w:ascii="Times New Roman" w:hAnsi="Times New Roman" w:cs="Times New Roman"/>
                <w:sz w:val="20"/>
                <w:szCs w:val="20"/>
              </w:rPr>
              <w:t>)</w:t>
            </w:r>
          </w:p>
        </w:tc>
        <w:tc>
          <w:tcPr>
            <w:tcW w:w="1756" w:type="dxa"/>
            <w:gridSpan w:val="2"/>
            <w:tcBorders>
              <w:top w:val="single" w:sz="4" w:space="0" w:color="auto"/>
              <w:left w:val="single" w:sz="4" w:space="0" w:color="auto"/>
              <w:bottom w:val="single" w:sz="4" w:space="0" w:color="auto"/>
              <w:right w:val="single" w:sz="4" w:space="0" w:color="auto"/>
            </w:tcBorders>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Базовое</w:t>
            </w:r>
          </w:p>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значение</w:t>
            </w:r>
            <w:r w:rsidRPr="00C049C9">
              <w:rPr>
                <w:rFonts w:ascii="Times New Roman" w:hAnsi="Times New Roman" w:cs="Times New Roman"/>
                <w:sz w:val="20"/>
                <w:szCs w:val="20"/>
                <w:vertAlign w:val="superscript"/>
              </w:rPr>
              <w:t> </w:t>
            </w:r>
          </w:p>
        </w:tc>
        <w:tc>
          <w:tcPr>
            <w:tcW w:w="4394" w:type="dxa"/>
            <w:gridSpan w:val="5"/>
            <w:tcBorders>
              <w:top w:val="single" w:sz="4" w:space="0" w:color="auto"/>
              <w:left w:val="single" w:sz="4" w:space="0" w:color="auto"/>
              <w:bottom w:val="nil"/>
              <w:right w:val="single" w:sz="4" w:space="0" w:color="auto"/>
            </w:tcBorders>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Значение показателей по годам</w:t>
            </w:r>
          </w:p>
        </w:tc>
        <w:tc>
          <w:tcPr>
            <w:tcW w:w="1559" w:type="dxa"/>
            <w:vMerge w:val="restart"/>
            <w:tcBorders>
              <w:top w:val="single" w:sz="4" w:space="0" w:color="auto"/>
              <w:left w:val="single" w:sz="4" w:space="0" w:color="auto"/>
              <w:bottom w:val="single" w:sz="4" w:space="0" w:color="auto"/>
              <w:right w:val="nil"/>
            </w:tcBorders>
            <w:hideMark/>
          </w:tcPr>
          <w:p w:rsidR="00774546" w:rsidRPr="00C049C9" w:rsidRDefault="00774546" w:rsidP="00C049C9">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C049C9">
              <w:rPr>
                <w:rFonts w:ascii="Times New Roman" w:hAnsi="Times New Roman" w:cs="Times New Roman"/>
                <w:sz w:val="20"/>
                <w:szCs w:val="20"/>
              </w:rPr>
              <w:t>Ответственный</w:t>
            </w:r>
            <w:proofErr w:type="gramEnd"/>
            <w:r w:rsidRPr="00C049C9">
              <w:rPr>
                <w:rFonts w:ascii="Times New Roman" w:hAnsi="Times New Roman" w:cs="Times New Roman"/>
                <w:sz w:val="20"/>
                <w:szCs w:val="20"/>
              </w:rPr>
              <w:t xml:space="preserve"> за достижение показателя</w:t>
            </w:r>
          </w:p>
        </w:tc>
        <w:tc>
          <w:tcPr>
            <w:tcW w:w="1560" w:type="dxa"/>
            <w:vMerge w:val="restart"/>
            <w:tcBorders>
              <w:top w:val="single" w:sz="4" w:space="0" w:color="auto"/>
              <w:left w:val="single" w:sz="4" w:space="0" w:color="auto"/>
              <w:bottom w:val="single" w:sz="4" w:space="0" w:color="auto"/>
              <w:right w:val="single" w:sz="4" w:space="0" w:color="auto"/>
            </w:tcBorders>
            <w:hideMark/>
          </w:tcPr>
          <w:p w:rsidR="00774546" w:rsidRPr="00C049C9" w:rsidRDefault="00774546"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Информационная система</w:t>
            </w:r>
          </w:p>
        </w:tc>
      </w:tr>
      <w:tr w:rsidR="00774546" w:rsidRPr="00C049C9" w:rsidTr="00C049C9">
        <w:tc>
          <w:tcPr>
            <w:tcW w:w="824" w:type="dxa"/>
            <w:vMerge/>
            <w:tcBorders>
              <w:top w:val="single" w:sz="4" w:space="0" w:color="auto"/>
              <w:left w:val="single" w:sz="4" w:space="0" w:color="auto"/>
              <w:bottom w:val="single" w:sz="4" w:space="0" w:color="auto"/>
              <w:right w:val="nil"/>
            </w:tcBorders>
            <w:vAlign w:val="center"/>
            <w:hideMark/>
          </w:tcPr>
          <w:p w:rsidR="00774546" w:rsidRPr="00C049C9" w:rsidRDefault="00774546" w:rsidP="00774546">
            <w:pPr>
              <w:spacing w:after="0" w:line="240" w:lineRule="auto"/>
              <w:rPr>
                <w:rFonts w:ascii="Times New Roman" w:hAnsi="Times New Roman" w:cs="Times New Roman"/>
                <w:sz w:val="20"/>
                <w:szCs w:val="20"/>
              </w:rPr>
            </w:pPr>
          </w:p>
        </w:tc>
        <w:tc>
          <w:tcPr>
            <w:tcW w:w="2295" w:type="dxa"/>
            <w:vMerge/>
            <w:tcBorders>
              <w:top w:val="single" w:sz="4" w:space="0" w:color="auto"/>
              <w:left w:val="single" w:sz="4" w:space="0" w:color="auto"/>
              <w:bottom w:val="single" w:sz="4" w:space="0" w:color="auto"/>
              <w:right w:val="nil"/>
            </w:tcBorders>
            <w:vAlign w:val="center"/>
            <w:hideMark/>
          </w:tcPr>
          <w:p w:rsidR="00774546" w:rsidRPr="00C049C9" w:rsidRDefault="00774546" w:rsidP="00774546">
            <w:pPr>
              <w:spacing w:after="0" w:line="240" w:lineRule="auto"/>
              <w:rPr>
                <w:rFonts w:ascii="Times New Roman" w:hAnsi="Times New Roman" w:cs="Times New Roman"/>
                <w:sz w:val="20"/>
                <w:szCs w:val="20"/>
              </w:rPr>
            </w:pPr>
          </w:p>
        </w:tc>
        <w:tc>
          <w:tcPr>
            <w:tcW w:w="1084" w:type="dxa"/>
            <w:vMerge/>
            <w:tcBorders>
              <w:left w:val="single" w:sz="4" w:space="0" w:color="auto"/>
              <w:bottom w:val="single" w:sz="4" w:space="0" w:color="auto"/>
              <w:right w:val="single" w:sz="4" w:space="0" w:color="auto"/>
            </w:tcBorders>
          </w:tcPr>
          <w:p w:rsidR="00774546" w:rsidRPr="00C049C9" w:rsidRDefault="00774546" w:rsidP="00774546">
            <w:pPr>
              <w:spacing w:after="0" w:line="240" w:lineRule="auto"/>
              <w:rPr>
                <w:rFonts w:ascii="Times New Roman" w:hAnsi="Times New Roman" w:cs="Times New Roman"/>
                <w:sz w:val="20"/>
                <w:szCs w:val="20"/>
              </w:rPr>
            </w:pPr>
          </w:p>
        </w:tc>
        <w:tc>
          <w:tcPr>
            <w:tcW w:w="1272" w:type="dxa"/>
            <w:vMerge/>
            <w:tcBorders>
              <w:left w:val="single" w:sz="4" w:space="0" w:color="auto"/>
              <w:bottom w:val="single" w:sz="4" w:space="0" w:color="auto"/>
              <w:right w:val="single" w:sz="4" w:space="0" w:color="auto"/>
            </w:tcBorders>
          </w:tcPr>
          <w:p w:rsidR="00774546" w:rsidRPr="00C049C9" w:rsidRDefault="00774546" w:rsidP="00774546">
            <w:pPr>
              <w:spacing w:after="0" w:line="240" w:lineRule="auto"/>
              <w:rPr>
                <w:rFonts w:ascii="Times New Roman" w:hAnsi="Times New Roman" w:cs="Times New Roman"/>
                <w:sz w:val="20"/>
                <w:szCs w:val="20"/>
              </w:rPr>
            </w:pPr>
          </w:p>
        </w:tc>
        <w:tc>
          <w:tcPr>
            <w:tcW w:w="1133" w:type="dxa"/>
            <w:vMerge/>
            <w:tcBorders>
              <w:top w:val="single" w:sz="4" w:space="0" w:color="auto"/>
              <w:left w:val="single" w:sz="4" w:space="0" w:color="auto"/>
              <w:bottom w:val="single" w:sz="4" w:space="0" w:color="auto"/>
              <w:right w:val="nil"/>
            </w:tcBorders>
            <w:vAlign w:val="center"/>
            <w:hideMark/>
          </w:tcPr>
          <w:p w:rsidR="00774546" w:rsidRPr="00C049C9" w:rsidRDefault="00774546" w:rsidP="00774546">
            <w:pPr>
              <w:spacing w:after="0" w:line="240" w:lineRule="auto"/>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774546" w:rsidRPr="00C049C9" w:rsidRDefault="00774546" w:rsidP="00774546">
            <w:pPr>
              <w:spacing w:after="0" w:line="240" w:lineRule="auto"/>
              <w:rPr>
                <w:rFonts w:ascii="Times New Roman" w:hAnsi="Times New Roman" w:cs="Times New Roman"/>
                <w:sz w:val="20"/>
                <w:szCs w:val="20"/>
              </w:rPr>
            </w:pPr>
            <w:r w:rsidRPr="00C049C9">
              <w:rPr>
                <w:rFonts w:ascii="Times New Roman" w:hAnsi="Times New Roman" w:cs="Times New Roman"/>
                <w:sz w:val="20"/>
                <w:szCs w:val="20"/>
              </w:rPr>
              <w:t>значение</w:t>
            </w:r>
          </w:p>
        </w:tc>
        <w:tc>
          <w:tcPr>
            <w:tcW w:w="764" w:type="dxa"/>
            <w:tcBorders>
              <w:left w:val="single" w:sz="4" w:space="0" w:color="auto"/>
              <w:bottom w:val="single" w:sz="4" w:space="0" w:color="auto"/>
              <w:right w:val="nil"/>
            </w:tcBorders>
            <w:hideMark/>
          </w:tcPr>
          <w:p w:rsidR="00774546" w:rsidRPr="00C049C9" w:rsidRDefault="00774546" w:rsidP="00774546">
            <w:pPr>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год</w:t>
            </w:r>
          </w:p>
        </w:tc>
        <w:tc>
          <w:tcPr>
            <w:tcW w:w="850" w:type="dxa"/>
            <w:tcBorders>
              <w:top w:val="single" w:sz="4" w:space="0" w:color="auto"/>
              <w:left w:val="single" w:sz="4" w:space="0" w:color="auto"/>
              <w:bottom w:val="single" w:sz="4" w:space="0" w:color="auto"/>
              <w:right w:val="single" w:sz="4" w:space="0" w:color="auto"/>
            </w:tcBorders>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2025</w:t>
            </w:r>
          </w:p>
        </w:tc>
        <w:tc>
          <w:tcPr>
            <w:tcW w:w="851" w:type="dxa"/>
            <w:tcBorders>
              <w:top w:val="single" w:sz="4" w:space="0" w:color="auto"/>
              <w:left w:val="single" w:sz="4" w:space="0" w:color="auto"/>
              <w:bottom w:val="single" w:sz="4" w:space="0" w:color="auto"/>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2026</w:t>
            </w:r>
          </w:p>
        </w:tc>
        <w:tc>
          <w:tcPr>
            <w:tcW w:w="992" w:type="dxa"/>
            <w:tcBorders>
              <w:top w:val="single" w:sz="4" w:space="0" w:color="auto"/>
              <w:left w:val="single" w:sz="4" w:space="0" w:color="auto"/>
              <w:bottom w:val="nil"/>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2027</w:t>
            </w:r>
          </w:p>
        </w:tc>
        <w:tc>
          <w:tcPr>
            <w:tcW w:w="850" w:type="dxa"/>
            <w:tcBorders>
              <w:top w:val="single" w:sz="4" w:space="0" w:color="auto"/>
              <w:left w:val="single" w:sz="4" w:space="0" w:color="auto"/>
              <w:bottom w:val="nil"/>
              <w:right w:val="nil"/>
            </w:tcBorders>
            <w:hideMark/>
          </w:tcPr>
          <w:p w:rsidR="00774546" w:rsidRPr="00C049C9" w:rsidRDefault="00774546"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20</w:t>
            </w:r>
            <w:r w:rsidR="00C049C9">
              <w:rPr>
                <w:rFonts w:ascii="Times New Roman" w:hAnsi="Times New Roman" w:cs="Times New Roman"/>
                <w:sz w:val="20"/>
                <w:szCs w:val="20"/>
              </w:rPr>
              <w:t>30</w:t>
            </w:r>
          </w:p>
        </w:tc>
        <w:tc>
          <w:tcPr>
            <w:tcW w:w="851" w:type="dxa"/>
            <w:tcBorders>
              <w:top w:val="single" w:sz="4" w:space="0" w:color="auto"/>
              <w:left w:val="single" w:sz="4" w:space="0" w:color="auto"/>
              <w:bottom w:val="single" w:sz="4" w:space="0" w:color="auto"/>
              <w:right w:val="single" w:sz="4" w:space="0" w:color="auto"/>
            </w:tcBorders>
          </w:tcPr>
          <w:p w:rsidR="00774546" w:rsidRPr="00C049C9" w:rsidRDefault="00774546" w:rsidP="00774546">
            <w:pPr>
              <w:spacing w:after="0" w:line="240" w:lineRule="auto"/>
              <w:rPr>
                <w:rFonts w:ascii="Times New Roman" w:hAnsi="Times New Roman" w:cs="Times New Roman"/>
                <w:sz w:val="20"/>
                <w:szCs w:val="20"/>
              </w:rPr>
            </w:pPr>
            <w:r w:rsidRPr="00C049C9">
              <w:rPr>
                <w:rFonts w:ascii="Times New Roman" w:hAnsi="Times New Roman" w:cs="Times New Roman"/>
                <w:sz w:val="20"/>
                <w:szCs w:val="20"/>
              </w:rPr>
              <w:t>2035</w:t>
            </w:r>
          </w:p>
        </w:tc>
        <w:tc>
          <w:tcPr>
            <w:tcW w:w="1559" w:type="dxa"/>
            <w:vMerge/>
            <w:tcBorders>
              <w:top w:val="single" w:sz="4" w:space="0" w:color="auto"/>
              <w:left w:val="single" w:sz="4" w:space="0" w:color="auto"/>
              <w:bottom w:val="single" w:sz="4" w:space="0" w:color="auto"/>
              <w:right w:val="nil"/>
            </w:tcBorders>
            <w:vAlign w:val="center"/>
            <w:hideMark/>
          </w:tcPr>
          <w:p w:rsidR="00774546" w:rsidRPr="00C049C9" w:rsidRDefault="00774546" w:rsidP="00774546">
            <w:pPr>
              <w:spacing w:after="0" w:line="240" w:lineRule="auto"/>
              <w:rPr>
                <w:rFonts w:ascii="Times New Roman" w:hAnsi="Times New Roman" w:cs="Times New Roman"/>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74546" w:rsidRPr="00C049C9" w:rsidRDefault="00774546" w:rsidP="00774546">
            <w:pPr>
              <w:spacing w:after="0" w:line="240" w:lineRule="auto"/>
              <w:rPr>
                <w:rFonts w:ascii="Times New Roman" w:hAnsi="Times New Roman" w:cs="Times New Roman"/>
                <w:sz w:val="20"/>
                <w:szCs w:val="20"/>
              </w:rPr>
            </w:pPr>
          </w:p>
        </w:tc>
      </w:tr>
      <w:tr w:rsidR="00774546" w:rsidRPr="00C049C9" w:rsidTr="00C049C9">
        <w:tc>
          <w:tcPr>
            <w:tcW w:w="824" w:type="dxa"/>
            <w:tcBorders>
              <w:top w:val="single" w:sz="4" w:space="0" w:color="auto"/>
              <w:left w:val="single" w:sz="4" w:space="0" w:color="auto"/>
              <w:bottom w:val="nil"/>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2295" w:type="dxa"/>
            <w:tcBorders>
              <w:top w:val="single" w:sz="4" w:space="0" w:color="auto"/>
              <w:left w:val="single" w:sz="4" w:space="0" w:color="auto"/>
              <w:bottom w:val="nil"/>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w:t>
            </w:r>
          </w:p>
        </w:tc>
        <w:tc>
          <w:tcPr>
            <w:tcW w:w="1084" w:type="dxa"/>
            <w:tcBorders>
              <w:top w:val="single" w:sz="4" w:space="0" w:color="auto"/>
              <w:left w:val="single" w:sz="4" w:space="0" w:color="auto"/>
              <w:bottom w:val="nil"/>
              <w:right w:val="single" w:sz="4" w:space="0" w:color="auto"/>
            </w:tcBorders>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3</w:t>
            </w:r>
          </w:p>
        </w:tc>
        <w:tc>
          <w:tcPr>
            <w:tcW w:w="1272" w:type="dxa"/>
            <w:tcBorders>
              <w:top w:val="single" w:sz="4" w:space="0" w:color="auto"/>
              <w:left w:val="single" w:sz="4" w:space="0" w:color="auto"/>
              <w:bottom w:val="nil"/>
              <w:right w:val="single" w:sz="4" w:space="0" w:color="auto"/>
            </w:tcBorders>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4</w:t>
            </w:r>
          </w:p>
        </w:tc>
        <w:tc>
          <w:tcPr>
            <w:tcW w:w="1133" w:type="dxa"/>
            <w:tcBorders>
              <w:top w:val="single" w:sz="4" w:space="0" w:color="auto"/>
              <w:left w:val="single" w:sz="4" w:space="0" w:color="auto"/>
              <w:bottom w:val="nil"/>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5</w:t>
            </w:r>
          </w:p>
        </w:tc>
        <w:tc>
          <w:tcPr>
            <w:tcW w:w="992" w:type="dxa"/>
            <w:tcBorders>
              <w:top w:val="single" w:sz="4" w:space="0" w:color="auto"/>
              <w:left w:val="single" w:sz="4" w:space="0" w:color="auto"/>
              <w:bottom w:val="nil"/>
              <w:right w:val="single" w:sz="4" w:space="0" w:color="auto"/>
            </w:tcBorders>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6</w:t>
            </w:r>
          </w:p>
        </w:tc>
        <w:tc>
          <w:tcPr>
            <w:tcW w:w="764" w:type="dxa"/>
            <w:tcBorders>
              <w:top w:val="single" w:sz="4" w:space="0" w:color="auto"/>
              <w:left w:val="single" w:sz="4" w:space="0" w:color="auto"/>
              <w:bottom w:val="nil"/>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7</w:t>
            </w:r>
          </w:p>
        </w:tc>
        <w:tc>
          <w:tcPr>
            <w:tcW w:w="850" w:type="dxa"/>
            <w:tcBorders>
              <w:top w:val="single" w:sz="4" w:space="0" w:color="auto"/>
              <w:left w:val="single" w:sz="4" w:space="0" w:color="auto"/>
              <w:bottom w:val="nil"/>
              <w:right w:val="single" w:sz="4" w:space="0" w:color="auto"/>
            </w:tcBorders>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8</w:t>
            </w:r>
          </w:p>
        </w:tc>
        <w:tc>
          <w:tcPr>
            <w:tcW w:w="851" w:type="dxa"/>
            <w:tcBorders>
              <w:top w:val="single" w:sz="4" w:space="0" w:color="auto"/>
              <w:left w:val="single" w:sz="4" w:space="0" w:color="auto"/>
              <w:bottom w:val="nil"/>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9</w:t>
            </w:r>
          </w:p>
        </w:tc>
        <w:tc>
          <w:tcPr>
            <w:tcW w:w="992" w:type="dxa"/>
            <w:tcBorders>
              <w:top w:val="single" w:sz="4" w:space="0" w:color="auto"/>
              <w:left w:val="single" w:sz="4" w:space="0" w:color="auto"/>
              <w:bottom w:val="nil"/>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10</w:t>
            </w:r>
          </w:p>
        </w:tc>
        <w:tc>
          <w:tcPr>
            <w:tcW w:w="850" w:type="dxa"/>
            <w:tcBorders>
              <w:top w:val="single" w:sz="4" w:space="0" w:color="auto"/>
              <w:left w:val="single" w:sz="4" w:space="0" w:color="auto"/>
              <w:bottom w:val="nil"/>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11</w:t>
            </w:r>
          </w:p>
        </w:tc>
        <w:tc>
          <w:tcPr>
            <w:tcW w:w="851" w:type="dxa"/>
            <w:tcBorders>
              <w:top w:val="single" w:sz="4" w:space="0" w:color="auto"/>
              <w:left w:val="single" w:sz="4" w:space="0" w:color="auto"/>
              <w:bottom w:val="nil"/>
              <w:right w:val="single" w:sz="4" w:space="0" w:color="auto"/>
            </w:tcBorders>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12</w:t>
            </w:r>
          </w:p>
        </w:tc>
        <w:tc>
          <w:tcPr>
            <w:tcW w:w="1559" w:type="dxa"/>
            <w:tcBorders>
              <w:top w:val="single" w:sz="4" w:space="0" w:color="auto"/>
              <w:left w:val="single" w:sz="4" w:space="0" w:color="auto"/>
              <w:bottom w:val="nil"/>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13</w:t>
            </w:r>
          </w:p>
        </w:tc>
        <w:tc>
          <w:tcPr>
            <w:tcW w:w="1560" w:type="dxa"/>
            <w:tcBorders>
              <w:top w:val="single" w:sz="4" w:space="0" w:color="auto"/>
              <w:left w:val="single" w:sz="4" w:space="0" w:color="auto"/>
              <w:bottom w:val="nil"/>
              <w:right w:val="single" w:sz="4" w:space="0" w:color="auto"/>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14</w:t>
            </w:r>
          </w:p>
        </w:tc>
      </w:tr>
      <w:tr w:rsidR="00774546" w:rsidRPr="00C049C9" w:rsidTr="004158A6">
        <w:tc>
          <w:tcPr>
            <w:tcW w:w="824" w:type="dxa"/>
            <w:tcBorders>
              <w:top w:val="single" w:sz="4" w:space="0" w:color="auto"/>
              <w:left w:val="single" w:sz="4" w:space="0" w:color="auto"/>
              <w:bottom w:val="nil"/>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15053" w:type="dxa"/>
            <w:gridSpan w:val="13"/>
            <w:tcBorders>
              <w:top w:val="single" w:sz="4" w:space="0" w:color="auto"/>
              <w:left w:val="single" w:sz="4" w:space="0" w:color="auto"/>
              <w:bottom w:val="nil"/>
              <w:right w:val="single" w:sz="4" w:space="0" w:color="auto"/>
            </w:tcBorders>
          </w:tcPr>
          <w:p w:rsidR="00774546" w:rsidRPr="00C049C9" w:rsidRDefault="00774546" w:rsidP="00556DCB">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Задача «Обеспечение роста собственных доходов бюджета Алатырского муниципального округа Чувашской Республики, рациональное использование механизма предоставления налоговых льгот»</w:t>
            </w:r>
          </w:p>
        </w:tc>
      </w:tr>
      <w:tr w:rsidR="00774546" w:rsidRPr="00C049C9" w:rsidTr="00C049C9">
        <w:tc>
          <w:tcPr>
            <w:tcW w:w="824" w:type="dxa"/>
            <w:tcBorders>
              <w:top w:val="single" w:sz="4" w:space="0" w:color="auto"/>
              <w:left w:val="single" w:sz="4" w:space="0" w:color="auto"/>
              <w:bottom w:val="single" w:sz="4" w:space="0" w:color="auto"/>
              <w:right w:val="nil"/>
            </w:tcBorders>
            <w:hideMark/>
          </w:tcPr>
          <w:p w:rsidR="00774546" w:rsidRPr="00C049C9" w:rsidRDefault="00774546" w:rsidP="00774546">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1.1.</w:t>
            </w:r>
          </w:p>
        </w:tc>
        <w:tc>
          <w:tcPr>
            <w:tcW w:w="2295" w:type="dxa"/>
            <w:tcBorders>
              <w:top w:val="single" w:sz="4" w:space="0" w:color="auto"/>
              <w:left w:val="single" w:sz="4" w:space="0" w:color="auto"/>
              <w:bottom w:val="single" w:sz="4" w:space="0" w:color="auto"/>
              <w:right w:val="nil"/>
            </w:tcBorders>
          </w:tcPr>
          <w:p w:rsidR="00774546" w:rsidRPr="00C049C9" w:rsidRDefault="00774546" w:rsidP="00C049C9">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 xml:space="preserve">Темп роста налоговых и неналоговых доходов </w:t>
            </w:r>
            <w:r w:rsidR="00C049C9">
              <w:rPr>
                <w:rFonts w:ascii="Times New Roman" w:hAnsi="Times New Roman" w:cs="Times New Roman"/>
                <w:sz w:val="20"/>
                <w:szCs w:val="20"/>
              </w:rPr>
              <w:t xml:space="preserve">местного </w:t>
            </w:r>
            <w:r w:rsidRPr="00C049C9">
              <w:rPr>
                <w:rFonts w:ascii="Times New Roman" w:hAnsi="Times New Roman" w:cs="Times New Roman"/>
                <w:sz w:val="20"/>
                <w:szCs w:val="20"/>
              </w:rPr>
              <w:t>бюджета (к предыдущему году)</w:t>
            </w:r>
          </w:p>
        </w:tc>
        <w:tc>
          <w:tcPr>
            <w:tcW w:w="1084" w:type="dxa"/>
            <w:tcBorders>
              <w:top w:val="single" w:sz="4" w:space="0" w:color="auto"/>
              <w:left w:val="single" w:sz="4" w:space="0" w:color="auto"/>
              <w:bottom w:val="single" w:sz="4" w:space="0" w:color="auto"/>
              <w:right w:val="single" w:sz="4" w:space="0" w:color="auto"/>
            </w:tcBorders>
          </w:tcPr>
          <w:p w:rsidR="00774546" w:rsidRPr="00C049C9" w:rsidRDefault="00774546"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возрастание</w:t>
            </w:r>
          </w:p>
        </w:tc>
        <w:tc>
          <w:tcPr>
            <w:tcW w:w="1272" w:type="dxa"/>
            <w:tcBorders>
              <w:top w:val="single" w:sz="4" w:space="0" w:color="auto"/>
              <w:left w:val="single" w:sz="4" w:space="0" w:color="auto"/>
              <w:bottom w:val="single" w:sz="4" w:space="0" w:color="auto"/>
              <w:right w:val="single" w:sz="4" w:space="0" w:color="auto"/>
            </w:tcBorders>
          </w:tcPr>
          <w:p w:rsidR="00774546" w:rsidRPr="00C049C9" w:rsidRDefault="00774546"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Комплекс процессных мероприятий</w:t>
            </w:r>
          </w:p>
        </w:tc>
        <w:tc>
          <w:tcPr>
            <w:tcW w:w="1133" w:type="dxa"/>
            <w:tcBorders>
              <w:top w:val="single" w:sz="4" w:space="0" w:color="auto"/>
              <w:left w:val="single" w:sz="4" w:space="0" w:color="auto"/>
              <w:bottom w:val="single" w:sz="4" w:space="0" w:color="auto"/>
              <w:right w:val="nil"/>
            </w:tcBorders>
          </w:tcPr>
          <w:p w:rsidR="00774546" w:rsidRPr="00C049C9" w:rsidRDefault="00774546"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процент</w:t>
            </w:r>
          </w:p>
        </w:tc>
        <w:tc>
          <w:tcPr>
            <w:tcW w:w="992" w:type="dxa"/>
            <w:tcBorders>
              <w:top w:val="single" w:sz="4" w:space="0" w:color="auto"/>
              <w:left w:val="single" w:sz="4" w:space="0" w:color="auto"/>
              <w:bottom w:val="single" w:sz="4" w:space="0" w:color="auto"/>
              <w:right w:val="single" w:sz="4" w:space="0" w:color="auto"/>
            </w:tcBorders>
          </w:tcPr>
          <w:p w:rsidR="00774546" w:rsidRPr="00C049C9" w:rsidRDefault="00774546"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126,6*</w:t>
            </w:r>
          </w:p>
        </w:tc>
        <w:tc>
          <w:tcPr>
            <w:tcW w:w="764" w:type="dxa"/>
            <w:tcBorders>
              <w:top w:val="single" w:sz="4" w:space="0" w:color="auto"/>
              <w:left w:val="single" w:sz="4" w:space="0" w:color="auto"/>
              <w:bottom w:val="single" w:sz="4" w:space="0" w:color="auto"/>
              <w:right w:val="nil"/>
            </w:tcBorders>
          </w:tcPr>
          <w:p w:rsidR="00774546" w:rsidRPr="00C049C9" w:rsidRDefault="00774546"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774546" w:rsidRPr="00C049C9" w:rsidRDefault="00774546"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104,5</w:t>
            </w:r>
          </w:p>
        </w:tc>
        <w:tc>
          <w:tcPr>
            <w:tcW w:w="851" w:type="dxa"/>
            <w:tcBorders>
              <w:top w:val="single" w:sz="4" w:space="0" w:color="auto"/>
              <w:left w:val="single" w:sz="4" w:space="0" w:color="auto"/>
              <w:bottom w:val="single" w:sz="4" w:space="0" w:color="auto"/>
              <w:right w:val="nil"/>
            </w:tcBorders>
          </w:tcPr>
          <w:p w:rsidR="00774546" w:rsidRPr="00C049C9" w:rsidRDefault="00774546"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97,0</w:t>
            </w:r>
          </w:p>
        </w:tc>
        <w:tc>
          <w:tcPr>
            <w:tcW w:w="992" w:type="dxa"/>
            <w:tcBorders>
              <w:top w:val="single" w:sz="4" w:space="0" w:color="auto"/>
              <w:left w:val="single" w:sz="4" w:space="0" w:color="auto"/>
              <w:bottom w:val="single" w:sz="4" w:space="0" w:color="auto"/>
              <w:right w:val="nil"/>
            </w:tcBorders>
          </w:tcPr>
          <w:p w:rsidR="00774546" w:rsidRPr="00C049C9" w:rsidRDefault="00774546"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106,5</w:t>
            </w:r>
          </w:p>
        </w:tc>
        <w:tc>
          <w:tcPr>
            <w:tcW w:w="850" w:type="dxa"/>
            <w:tcBorders>
              <w:top w:val="single" w:sz="4" w:space="0" w:color="auto"/>
              <w:left w:val="single" w:sz="4" w:space="0" w:color="auto"/>
              <w:bottom w:val="single" w:sz="4" w:space="0" w:color="auto"/>
              <w:right w:val="nil"/>
            </w:tcBorders>
          </w:tcPr>
          <w:p w:rsidR="00774546" w:rsidRPr="00C049C9" w:rsidRDefault="00774546"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106,5</w:t>
            </w:r>
          </w:p>
        </w:tc>
        <w:tc>
          <w:tcPr>
            <w:tcW w:w="851" w:type="dxa"/>
            <w:tcBorders>
              <w:top w:val="single" w:sz="4" w:space="0" w:color="auto"/>
              <w:left w:val="single" w:sz="4" w:space="0" w:color="auto"/>
              <w:bottom w:val="single" w:sz="4" w:space="0" w:color="auto"/>
              <w:right w:val="single" w:sz="4" w:space="0" w:color="auto"/>
            </w:tcBorders>
          </w:tcPr>
          <w:p w:rsidR="00774546" w:rsidRPr="00C049C9" w:rsidRDefault="00774546"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106,5</w:t>
            </w:r>
          </w:p>
        </w:tc>
        <w:tc>
          <w:tcPr>
            <w:tcW w:w="1559" w:type="dxa"/>
            <w:tcBorders>
              <w:top w:val="single" w:sz="4" w:space="0" w:color="auto"/>
              <w:left w:val="single" w:sz="4" w:space="0" w:color="auto"/>
              <w:bottom w:val="single" w:sz="4" w:space="0" w:color="auto"/>
              <w:right w:val="nil"/>
            </w:tcBorders>
          </w:tcPr>
          <w:p w:rsidR="00774546" w:rsidRPr="00C049C9" w:rsidRDefault="00556DCB" w:rsidP="00C049C9">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Финансовый</w:t>
            </w:r>
            <w:r w:rsidR="00774546" w:rsidRPr="00C049C9">
              <w:rPr>
                <w:rFonts w:ascii="Times New Roman" w:hAnsi="Times New Roman" w:cs="Times New Roman"/>
                <w:sz w:val="20"/>
                <w:szCs w:val="20"/>
              </w:rPr>
              <w:t xml:space="preserve"> </w:t>
            </w:r>
            <w:r w:rsidRPr="00C049C9">
              <w:rPr>
                <w:rFonts w:ascii="Times New Roman" w:hAnsi="Times New Roman" w:cs="Times New Roman"/>
                <w:sz w:val="20"/>
                <w:szCs w:val="20"/>
              </w:rPr>
              <w:t>отдел</w:t>
            </w:r>
            <w:r w:rsidR="00774546" w:rsidRPr="00C049C9">
              <w:rPr>
                <w:rFonts w:ascii="Times New Roman" w:hAnsi="Times New Roman" w:cs="Times New Roman"/>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tcPr>
          <w:p w:rsidR="00774546" w:rsidRPr="00C049C9" w:rsidRDefault="00C049C9" w:rsidP="00C049C9">
            <w:pPr>
              <w:widowControl w:val="0"/>
              <w:suppressAutoHyphens/>
              <w:autoSpaceDE w:val="0"/>
              <w:autoSpaceDN w:val="0"/>
              <w:adjustRightInd w:val="0"/>
              <w:spacing w:after="0" w:line="240" w:lineRule="auto"/>
              <w:rPr>
                <w:rFonts w:ascii="Times New Roman" w:hAnsi="Times New Roman" w:cs="Times New Roman"/>
                <w:sz w:val="20"/>
                <w:szCs w:val="20"/>
              </w:rPr>
            </w:pPr>
            <w:r w:rsidRPr="00C049C9">
              <w:rPr>
                <w:rFonts w:ascii="Times New Roman" w:hAnsi="Times New Roman" w:cs="Times New Roman"/>
                <w:sz w:val="20"/>
                <w:szCs w:val="20"/>
              </w:rPr>
              <w:t>О</w:t>
            </w:r>
            <w:r w:rsidR="00774546" w:rsidRPr="00C049C9">
              <w:rPr>
                <w:rFonts w:ascii="Times New Roman" w:hAnsi="Times New Roman" w:cs="Times New Roman"/>
                <w:sz w:val="20"/>
                <w:szCs w:val="20"/>
              </w:rPr>
              <w:t>фициальн</w:t>
            </w:r>
            <w:r>
              <w:rPr>
                <w:rFonts w:ascii="Times New Roman" w:hAnsi="Times New Roman" w:cs="Times New Roman"/>
                <w:sz w:val="20"/>
                <w:szCs w:val="20"/>
              </w:rPr>
              <w:t>ый сайт</w:t>
            </w:r>
          </w:p>
        </w:tc>
      </w:tr>
      <w:tr w:rsidR="00C049C9" w:rsidRPr="00C049C9" w:rsidTr="00C049C9">
        <w:tc>
          <w:tcPr>
            <w:tcW w:w="824" w:type="dxa"/>
            <w:tcBorders>
              <w:top w:val="single" w:sz="4" w:space="0" w:color="auto"/>
              <w:left w:val="single" w:sz="4" w:space="0" w:color="auto"/>
              <w:bottom w:val="single" w:sz="4" w:space="0" w:color="auto"/>
              <w:right w:val="nil"/>
            </w:tcBorders>
          </w:tcPr>
          <w:p w:rsidR="00C049C9" w:rsidRPr="00C049C9" w:rsidRDefault="00C049C9" w:rsidP="0077454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C049C9">
              <w:rPr>
                <w:rFonts w:ascii="Times New Roman" w:hAnsi="Times New Roman" w:cs="Times New Roman"/>
                <w:sz w:val="20"/>
                <w:szCs w:val="20"/>
              </w:rPr>
              <w:t>1.2.</w:t>
            </w:r>
          </w:p>
        </w:tc>
        <w:tc>
          <w:tcPr>
            <w:tcW w:w="2295" w:type="dxa"/>
            <w:tcBorders>
              <w:top w:val="single" w:sz="4" w:space="0" w:color="auto"/>
              <w:left w:val="single" w:sz="4" w:space="0" w:color="auto"/>
              <w:bottom w:val="single" w:sz="4" w:space="0" w:color="auto"/>
              <w:right w:val="nil"/>
            </w:tcBorders>
          </w:tcPr>
          <w:p w:rsidR="00C049C9" w:rsidRPr="00C049C9" w:rsidRDefault="00C049C9" w:rsidP="00C049C9">
            <w:pPr>
              <w:spacing w:after="0" w:line="240" w:lineRule="auto"/>
              <w:rPr>
                <w:rFonts w:ascii="Times New Roman" w:hAnsi="Times New Roman" w:cs="Times New Roman"/>
                <w:sz w:val="20"/>
                <w:szCs w:val="20"/>
              </w:rPr>
            </w:pPr>
            <w:r w:rsidRPr="00C049C9">
              <w:rPr>
                <w:rFonts w:ascii="Times New Roman" w:hAnsi="Times New Roman" w:cs="Times New Roman"/>
                <w:sz w:val="20"/>
                <w:szCs w:val="20"/>
              </w:rPr>
              <w:t xml:space="preserve">Соотношение доли предоставленных налоговых льгот по отношению к сумме налоговых доходов </w:t>
            </w:r>
            <w:r>
              <w:rPr>
                <w:rFonts w:ascii="Times New Roman" w:hAnsi="Times New Roman" w:cs="Times New Roman"/>
                <w:sz w:val="20"/>
                <w:szCs w:val="20"/>
              </w:rPr>
              <w:t xml:space="preserve">местного </w:t>
            </w:r>
            <w:r w:rsidRPr="00C049C9">
              <w:rPr>
                <w:rFonts w:ascii="Times New Roman" w:hAnsi="Times New Roman" w:cs="Times New Roman"/>
                <w:sz w:val="20"/>
                <w:szCs w:val="20"/>
              </w:rPr>
              <w:t>бюджета менее</w:t>
            </w:r>
          </w:p>
        </w:tc>
        <w:tc>
          <w:tcPr>
            <w:tcW w:w="1084" w:type="dxa"/>
            <w:tcBorders>
              <w:top w:val="single" w:sz="4" w:space="0" w:color="auto"/>
              <w:left w:val="single" w:sz="4" w:space="0" w:color="auto"/>
              <w:bottom w:val="single" w:sz="4" w:space="0" w:color="auto"/>
              <w:right w:val="single" w:sz="4" w:space="0" w:color="auto"/>
            </w:tcBorders>
          </w:tcPr>
          <w:p w:rsidR="00C049C9" w:rsidRPr="00C049C9" w:rsidRDefault="00C049C9"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убывание</w:t>
            </w:r>
          </w:p>
        </w:tc>
        <w:tc>
          <w:tcPr>
            <w:tcW w:w="1272" w:type="dxa"/>
            <w:tcBorders>
              <w:top w:val="single" w:sz="4" w:space="0" w:color="auto"/>
              <w:left w:val="single" w:sz="4" w:space="0" w:color="auto"/>
              <w:bottom w:val="single" w:sz="4" w:space="0" w:color="auto"/>
              <w:right w:val="single" w:sz="4" w:space="0" w:color="auto"/>
            </w:tcBorders>
          </w:tcPr>
          <w:p w:rsidR="00C049C9" w:rsidRPr="00C049C9" w:rsidRDefault="00C049C9"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Комплекс процессных мероприятий</w:t>
            </w:r>
          </w:p>
        </w:tc>
        <w:tc>
          <w:tcPr>
            <w:tcW w:w="1133" w:type="dxa"/>
            <w:tcBorders>
              <w:top w:val="single" w:sz="4" w:space="0" w:color="auto"/>
              <w:left w:val="single" w:sz="4" w:space="0" w:color="auto"/>
              <w:bottom w:val="single" w:sz="4" w:space="0" w:color="auto"/>
              <w:right w:val="nil"/>
            </w:tcBorders>
          </w:tcPr>
          <w:p w:rsidR="00C049C9" w:rsidRPr="00C049C9" w:rsidRDefault="00C049C9"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процент</w:t>
            </w:r>
          </w:p>
        </w:tc>
        <w:tc>
          <w:tcPr>
            <w:tcW w:w="992" w:type="dxa"/>
            <w:tcBorders>
              <w:top w:val="single" w:sz="4" w:space="0" w:color="auto"/>
              <w:left w:val="single" w:sz="4" w:space="0" w:color="auto"/>
              <w:bottom w:val="single" w:sz="4" w:space="0" w:color="auto"/>
              <w:right w:val="single" w:sz="4" w:space="0" w:color="auto"/>
            </w:tcBorders>
          </w:tcPr>
          <w:p w:rsidR="00C049C9" w:rsidRPr="00C049C9" w:rsidRDefault="00C049C9"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3,6*</w:t>
            </w:r>
          </w:p>
        </w:tc>
        <w:tc>
          <w:tcPr>
            <w:tcW w:w="764" w:type="dxa"/>
            <w:tcBorders>
              <w:top w:val="single" w:sz="4" w:space="0" w:color="auto"/>
              <w:left w:val="single" w:sz="4" w:space="0" w:color="auto"/>
              <w:bottom w:val="single" w:sz="4" w:space="0" w:color="auto"/>
              <w:right w:val="nil"/>
            </w:tcBorders>
          </w:tcPr>
          <w:p w:rsidR="00C049C9" w:rsidRPr="00C049C9" w:rsidRDefault="00C049C9" w:rsidP="00774546">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2024</w:t>
            </w:r>
          </w:p>
        </w:tc>
        <w:tc>
          <w:tcPr>
            <w:tcW w:w="850" w:type="dxa"/>
            <w:tcBorders>
              <w:top w:val="single" w:sz="4" w:space="0" w:color="auto"/>
              <w:left w:val="single" w:sz="4" w:space="0" w:color="auto"/>
              <w:bottom w:val="single" w:sz="4" w:space="0" w:color="auto"/>
              <w:right w:val="single" w:sz="4" w:space="0" w:color="auto"/>
            </w:tcBorders>
          </w:tcPr>
          <w:p w:rsidR="00C049C9" w:rsidRPr="00C049C9" w:rsidRDefault="00C049C9" w:rsidP="00774546">
            <w:pPr>
              <w:spacing w:after="0" w:line="240" w:lineRule="auto"/>
              <w:rPr>
                <w:rFonts w:ascii="Times New Roman" w:hAnsi="Times New Roman" w:cs="Times New Roman"/>
                <w:sz w:val="20"/>
                <w:szCs w:val="20"/>
              </w:rPr>
            </w:pPr>
            <w:r w:rsidRPr="00C049C9">
              <w:rPr>
                <w:rFonts w:ascii="Times New Roman" w:hAnsi="Times New Roman" w:cs="Times New Roman"/>
                <w:sz w:val="20"/>
                <w:szCs w:val="20"/>
              </w:rPr>
              <w:t>3,5</w:t>
            </w:r>
          </w:p>
        </w:tc>
        <w:tc>
          <w:tcPr>
            <w:tcW w:w="851" w:type="dxa"/>
            <w:tcBorders>
              <w:top w:val="single" w:sz="4" w:space="0" w:color="auto"/>
              <w:left w:val="single" w:sz="4" w:space="0" w:color="auto"/>
              <w:bottom w:val="single" w:sz="4" w:space="0" w:color="auto"/>
              <w:right w:val="nil"/>
            </w:tcBorders>
          </w:tcPr>
          <w:p w:rsidR="00C049C9" w:rsidRPr="00C049C9" w:rsidRDefault="00C049C9" w:rsidP="00774546">
            <w:pPr>
              <w:spacing w:after="0" w:line="240" w:lineRule="auto"/>
              <w:rPr>
                <w:rFonts w:ascii="Times New Roman" w:hAnsi="Times New Roman" w:cs="Times New Roman"/>
                <w:sz w:val="20"/>
                <w:szCs w:val="20"/>
              </w:rPr>
            </w:pPr>
            <w:r w:rsidRPr="00C049C9">
              <w:rPr>
                <w:rFonts w:ascii="Times New Roman" w:hAnsi="Times New Roman" w:cs="Times New Roman"/>
                <w:sz w:val="20"/>
                <w:szCs w:val="20"/>
              </w:rPr>
              <w:t>3,5</w:t>
            </w:r>
          </w:p>
        </w:tc>
        <w:tc>
          <w:tcPr>
            <w:tcW w:w="992" w:type="dxa"/>
            <w:tcBorders>
              <w:top w:val="single" w:sz="4" w:space="0" w:color="auto"/>
              <w:left w:val="single" w:sz="4" w:space="0" w:color="auto"/>
              <w:bottom w:val="single" w:sz="4" w:space="0" w:color="auto"/>
              <w:right w:val="nil"/>
            </w:tcBorders>
          </w:tcPr>
          <w:p w:rsidR="00C049C9" w:rsidRPr="00C049C9" w:rsidRDefault="00C049C9" w:rsidP="00774546">
            <w:pPr>
              <w:spacing w:after="0" w:line="240" w:lineRule="auto"/>
              <w:rPr>
                <w:rFonts w:ascii="Times New Roman" w:hAnsi="Times New Roman" w:cs="Times New Roman"/>
                <w:sz w:val="20"/>
                <w:szCs w:val="20"/>
              </w:rPr>
            </w:pPr>
            <w:r w:rsidRPr="00C049C9">
              <w:rPr>
                <w:rFonts w:ascii="Times New Roman" w:hAnsi="Times New Roman" w:cs="Times New Roman"/>
                <w:sz w:val="20"/>
                <w:szCs w:val="20"/>
              </w:rPr>
              <w:t>3,3</w:t>
            </w:r>
          </w:p>
        </w:tc>
        <w:tc>
          <w:tcPr>
            <w:tcW w:w="850" w:type="dxa"/>
            <w:tcBorders>
              <w:top w:val="single" w:sz="4" w:space="0" w:color="auto"/>
              <w:left w:val="single" w:sz="4" w:space="0" w:color="auto"/>
              <w:bottom w:val="single" w:sz="4" w:space="0" w:color="auto"/>
              <w:right w:val="nil"/>
            </w:tcBorders>
          </w:tcPr>
          <w:p w:rsidR="00C049C9" w:rsidRPr="00C049C9" w:rsidRDefault="00C049C9" w:rsidP="00774546">
            <w:pPr>
              <w:spacing w:after="0" w:line="240" w:lineRule="auto"/>
              <w:rPr>
                <w:rFonts w:ascii="Times New Roman" w:hAnsi="Times New Roman" w:cs="Times New Roman"/>
                <w:sz w:val="20"/>
                <w:szCs w:val="20"/>
              </w:rPr>
            </w:pPr>
            <w:r w:rsidRPr="00C049C9">
              <w:rPr>
                <w:rFonts w:ascii="Times New Roman" w:hAnsi="Times New Roman" w:cs="Times New Roman"/>
                <w:sz w:val="20"/>
                <w:szCs w:val="20"/>
              </w:rPr>
              <w:t>3,3</w:t>
            </w:r>
          </w:p>
        </w:tc>
        <w:tc>
          <w:tcPr>
            <w:tcW w:w="851" w:type="dxa"/>
            <w:tcBorders>
              <w:top w:val="single" w:sz="4" w:space="0" w:color="auto"/>
              <w:left w:val="single" w:sz="4" w:space="0" w:color="auto"/>
              <w:bottom w:val="single" w:sz="4" w:space="0" w:color="auto"/>
              <w:right w:val="single" w:sz="4" w:space="0" w:color="auto"/>
            </w:tcBorders>
          </w:tcPr>
          <w:p w:rsidR="00C049C9" w:rsidRPr="00C049C9" w:rsidRDefault="00C049C9" w:rsidP="00774546">
            <w:pPr>
              <w:spacing w:after="0" w:line="240" w:lineRule="auto"/>
              <w:rPr>
                <w:rFonts w:ascii="Times New Roman" w:hAnsi="Times New Roman" w:cs="Times New Roman"/>
                <w:sz w:val="20"/>
                <w:szCs w:val="20"/>
              </w:rPr>
            </w:pPr>
            <w:r w:rsidRPr="00C049C9">
              <w:rPr>
                <w:rFonts w:ascii="Times New Roman" w:hAnsi="Times New Roman" w:cs="Times New Roman"/>
                <w:sz w:val="20"/>
                <w:szCs w:val="20"/>
              </w:rPr>
              <w:t>3,3</w:t>
            </w:r>
          </w:p>
        </w:tc>
        <w:tc>
          <w:tcPr>
            <w:tcW w:w="1559" w:type="dxa"/>
            <w:tcBorders>
              <w:top w:val="single" w:sz="4" w:space="0" w:color="auto"/>
              <w:left w:val="single" w:sz="4" w:space="0" w:color="auto"/>
              <w:bottom w:val="single" w:sz="4" w:space="0" w:color="auto"/>
              <w:right w:val="nil"/>
            </w:tcBorders>
          </w:tcPr>
          <w:p w:rsidR="00C049C9" w:rsidRPr="00C049C9" w:rsidRDefault="00C049C9" w:rsidP="00C049C9">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 xml:space="preserve">Финансовый отдел </w:t>
            </w:r>
          </w:p>
        </w:tc>
        <w:tc>
          <w:tcPr>
            <w:tcW w:w="1560" w:type="dxa"/>
            <w:tcBorders>
              <w:top w:val="single" w:sz="4" w:space="0" w:color="auto"/>
              <w:left w:val="single" w:sz="4" w:space="0" w:color="auto"/>
              <w:bottom w:val="single" w:sz="4" w:space="0" w:color="auto"/>
              <w:right w:val="single" w:sz="4" w:space="0" w:color="auto"/>
            </w:tcBorders>
          </w:tcPr>
          <w:p w:rsidR="00C049C9" w:rsidRPr="00C049C9" w:rsidRDefault="00C049C9" w:rsidP="002E2003">
            <w:pPr>
              <w:widowControl w:val="0"/>
              <w:suppressAutoHyphens/>
              <w:autoSpaceDE w:val="0"/>
              <w:autoSpaceDN w:val="0"/>
              <w:adjustRightInd w:val="0"/>
              <w:spacing w:after="0" w:line="240" w:lineRule="auto"/>
              <w:rPr>
                <w:rFonts w:ascii="Times New Roman" w:hAnsi="Times New Roman" w:cs="Times New Roman"/>
                <w:sz w:val="20"/>
                <w:szCs w:val="20"/>
              </w:rPr>
            </w:pPr>
            <w:r w:rsidRPr="00C049C9">
              <w:rPr>
                <w:rFonts w:ascii="Times New Roman" w:hAnsi="Times New Roman" w:cs="Times New Roman"/>
                <w:sz w:val="20"/>
                <w:szCs w:val="20"/>
              </w:rPr>
              <w:t>Официальн</w:t>
            </w:r>
            <w:r>
              <w:rPr>
                <w:rFonts w:ascii="Times New Roman" w:hAnsi="Times New Roman" w:cs="Times New Roman"/>
                <w:sz w:val="20"/>
                <w:szCs w:val="20"/>
              </w:rPr>
              <w:t>ый сайт</w:t>
            </w:r>
          </w:p>
        </w:tc>
      </w:tr>
      <w:tr w:rsidR="00774546" w:rsidRPr="00C049C9" w:rsidTr="004158A6">
        <w:tc>
          <w:tcPr>
            <w:tcW w:w="15877" w:type="dxa"/>
            <w:gridSpan w:val="14"/>
            <w:tcBorders>
              <w:top w:val="single" w:sz="4" w:space="0" w:color="auto"/>
              <w:left w:val="single" w:sz="4" w:space="0" w:color="auto"/>
              <w:bottom w:val="single" w:sz="4" w:space="0" w:color="auto"/>
              <w:right w:val="single" w:sz="4" w:space="0" w:color="auto"/>
            </w:tcBorders>
          </w:tcPr>
          <w:p w:rsidR="00774546" w:rsidRPr="00C049C9" w:rsidRDefault="00774546" w:rsidP="00C049C9">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 xml:space="preserve">*-показатели определены, исходя из суммированных данных исполнения бюджета города </w:t>
            </w:r>
            <w:r w:rsidR="00556DCB" w:rsidRPr="00C049C9">
              <w:rPr>
                <w:rFonts w:ascii="Times New Roman" w:hAnsi="Times New Roman" w:cs="Times New Roman"/>
                <w:sz w:val="20"/>
                <w:szCs w:val="20"/>
              </w:rPr>
              <w:t>Алатыря</w:t>
            </w:r>
            <w:r w:rsidRPr="00C049C9">
              <w:rPr>
                <w:rFonts w:ascii="Times New Roman" w:hAnsi="Times New Roman" w:cs="Times New Roman"/>
                <w:sz w:val="20"/>
                <w:szCs w:val="20"/>
              </w:rPr>
              <w:t xml:space="preserve"> и исполнения бюджета Алатырского муниципального округа за 2024 год</w:t>
            </w:r>
          </w:p>
        </w:tc>
      </w:tr>
    </w:tbl>
    <w:p w:rsidR="00556DCB" w:rsidRPr="006B6F27" w:rsidRDefault="00556DCB"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rPr>
      </w:pPr>
    </w:p>
    <w:p w:rsidR="00556DCB" w:rsidRPr="006B6F27" w:rsidRDefault="00C44677"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rPr>
      </w:pPr>
      <w:r w:rsidRPr="006B6F27">
        <w:rPr>
          <w:rFonts w:ascii="Times New Roman" w:hAnsi="Times New Roman" w:cs="Times New Roman"/>
          <w:b/>
          <w:bCs/>
        </w:rPr>
        <w:t>3</w:t>
      </w:r>
      <w:r w:rsidR="00556DCB" w:rsidRPr="006B6F27">
        <w:rPr>
          <w:rFonts w:ascii="Times New Roman" w:hAnsi="Times New Roman" w:cs="Times New Roman"/>
          <w:b/>
          <w:bCs/>
        </w:rPr>
        <w:t>. Перечень мероприятий (результатов)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22"/>
        <w:gridCol w:w="3158"/>
        <w:gridCol w:w="1993"/>
        <w:gridCol w:w="2519"/>
        <w:gridCol w:w="1302"/>
        <w:gridCol w:w="1013"/>
        <w:gridCol w:w="869"/>
        <w:gridCol w:w="1013"/>
        <w:gridCol w:w="1013"/>
        <w:gridCol w:w="1013"/>
        <w:gridCol w:w="1305"/>
      </w:tblGrid>
      <w:tr w:rsidR="00556DCB" w:rsidRPr="00C049C9" w:rsidTr="00C049C9">
        <w:tc>
          <w:tcPr>
            <w:tcW w:w="227" w:type="pct"/>
            <w:vMerge w:val="restart"/>
            <w:tcBorders>
              <w:top w:val="single" w:sz="4" w:space="0" w:color="auto"/>
              <w:left w:val="single" w:sz="4" w:space="0" w:color="auto"/>
              <w:bottom w:val="single" w:sz="4" w:space="0" w:color="auto"/>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N</w:t>
            </w:r>
          </w:p>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C049C9">
              <w:rPr>
                <w:rFonts w:ascii="Times New Roman" w:hAnsi="Times New Roman" w:cs="Times New Roman"/>
                <w:sz w:val="20"/>
                <w:szCs w:val="20"/>
              </w:rPr>
              <w:t>п</w:t>
            </w:r>
            <w:proofErr w:type="gramEnd"/>
            <w:r w:rsidRPr="00C049C9">
              <w:rPr>
                <w:rFonts w:ascii="Times New Roman" w:hAnsi="Times New Roman" w:cs="Times New Roman"/>
                <w:sz w:val="20"/>
                <w:szCs w:val="20"/>
              </w:rPr>
              <w:t>/п</w:t>
            </w:r>
          </w:p>
        </w:tc>
        <w:tc>
          <w:tcPr>
            <w:tcW w:w="992" w:type="pct"/>
            <w:vMerge w:val="restart"/>
            <w:tcBorders>
              <w:top w:val="single" w:sz="4" w:space="0" w:color="auto"/>
              <w:left w:val="single" w:sz="4" w:space="0" w:color="auto"/>
              <w:bottom w:val="single" w:sz="4" w:space="0" w:color="auto"/>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Наименование мероприятия (результата)</w:t>
            </w:r>
          </w:p>
        </w:tc>
        <w:tc>
          <w:tcPr>
            <w:tcW w:w="626" w:type="pct"/>
            <w:vMerge w:val="restart"/>
            <w:tcBorders>
              <w:top w:val="single" w:sz="4" w:space="0" w:color="auto"/>
              <w:left w:val="single" w:sz="4" w:space="0" w:color="auto"/>
              <w:bottom w:val="single" w:sz="4" w:space="0" w:color="auto"/>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Тип</w:t>
            </w:r>
          </w:p>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мероприятия</w:t>
            </w:r>
          </w:p>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 xml:space="preserve">(результата) </w:t>
            </w:r>
          </w:p>
        </w:tc>
        <w:tc>
          <w:tcPr>
            <w:tcW w:w="791" w:type="pct"/>
            <w:vMerge w:val="restart"/>
            <w:tcBorders>
              <w:top w:val="single" w:sz="4" w:space="0" w:color="auto"/>
              <w:left w:val="single" w:sz="4" w:space="0" w:color="auto"/>
              <w:bottom w:val="single" w:sz="4" w:space="0" w:color="auto"/>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lang w:val="en-US"/>
              </w:rPr>
            </w:pPr>
            <w:r w:rsidRPr="00C049C9">
              <w:rPr>
                <w:rFonts w:ascii="Times New Roman" w:hAnsi="Times New Roman" w:cs="Times New Roman"/>
                <w:sz w:val="20"/>
                <w:szCs w:val="20"/>
              </w:rPr>
              <w:t>Характеристика</w:t>
            </w:r>
          </w:p>
        </w:tc>
        <w:tc>
          <w:tcPr>
            <w:tcW w:w="409" w:type="pct"/>
            <w:vMerge w:val="restart"/>
            <w:tcBorders>
              <w:top w:val="single" w:sz="4" w:space="0" w:color="auto"/>
              <w:left w:val="single" w:sz="4" w:space="0" w:color="auto"/>
              <w:bottom w:val="single" w:sz="4" w:space="0" w:color="auto"/>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 xml:space="preserve">Единица измерения (по </w:t>
            </w:r>
            <w:hyperlink r:id="rId28" w:history="1">
              <w:r w:rsidRPr="00C049C9">
                <w:rPr>
                  <w:rFonts w:ascii="Times New Roman" w:hAnsi="Times New Roman" w:cs="Times New Roman"/>
                  <w:sz w:val="20"/>
                  <w:szCs w:val="20"/>
                </w:rPr>
                <w:t>ОКЕИ</w:t>
              </w:r>
            </w:hyperlink>
            <w:r w:rsidRPr="00C049C9">
              <w:rPr>
                <w:rFonts w:ascii="Times New Roman" w:hAnsi="Times New Roman" w:cs="Times New Roman"/>
                <w:sz w:val="20"/>
                <w:szCs w:val="20"/>
              </w:rPr>
              <w:t>)</w:t>
            </w:r>
          </w:p>
        </w:tc>
        <w:tc>
          <w:tcPr>
            <w:tcW w:w="591" w:type="pct"/>
            <w:gridSpan w:val="2"/>
            <w:tcBorders>
              <w:top w:val="single" w:sz="4" w:space="0" w:color="auto"/>
              <w:left w:val="single" w:sz="4" w:space="0" w:color="auto"/>
              <w:bottom w:val="single" w:sz="4" w:space="0" w:color="auto"/>
              <w:right w:val="single" w:sz="4" w:space="0" w:color="auto"/>
            </w:tcBorders>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Базовое значение</w:t>
            </w:r>
          </w:p>
        </w:tc>
        <w:tc>
          <w:tcPr>
            <w:tcW w:w="1364" w:type="pct"/>
            <w:gridSpan w:val="4"/>
            <w:tcBorders>
              <w:top w:val="single" w:sz="4" w:space="0" w:color="auto"/>
              <w:left w:val="single" w:sz="4" w:space="0" w:color="auto"/>
              <w:bottom w:val="nil"/>
              <w:right w:val="single" w:sz="4" w:space="0" w:color="auto"/>
            </w:tcBorders>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Значения мероприятия (результата) по годам</w:t>
            </w:r>
          </w:p>
        </w:tc>
      </w:tr>
      <w:tr w:rsidR="00556DCB" w:rsidRPr="00C049C9" w:rsidTr="00B85145">
        <w:tc>
          <w:tcPr>
            <w:tcW w:w="227" w:type="pct"/>
            <w:vMerge/>
            <w:tcBorders>
              <w:top w:val="single" w:sz="4" w:space="0" w:color="auto"/>
              <w:left w:val="single" w:sz="4" w:space="0" w:color="auto"/>
              <w:bottom w:val="single" w:sz="4" w:space="0" w:color="auto"/>
              <w:right w:val="nil"/>
            </w:tcBorders>
            <w:vAlign w:val="center"/>
            <w:hideMark/>
          </w:tcPr>
          <w:p w:rsidR="00556DCB" w:rsidRPr="00C049C9" w:rsidRDefault="00556DCB" w:rsidP="00556DCB">
            <w:pPr>
              <w:spacing w:after="0" w:line="240" w:lineRule="auto"/>
              <w:rPr>
                <w:rFonts w:ascii="Times New Roman" w:hAnsi="Times New Roman" w:cs="Times New Roman"/>
                <w:sz w:val="20"/>
                <w:szCs w:val="20"/>
              </w:rPr>
            </w:pPr>
          </w:p>
        </w:tc>
        <w:tc>
          <w:tcPr>
            <w:tcW w:w="992" w:type="pct"/>
            <w:vMerge/>
            <w:tcBorders>
              <w:top w:val="single" w:sz="4" w:space="0" w:color="auto"/>
              <w:left w:val="single" w:sz="4" w:space="0" w:color="auto"/>
              <w:bottom w:val="single" w:sz="4" w:space="0" w:color="auto"/>
              <w:right w:val="nil"/>
            </w:tcBorders>
            <w:vAlign w:val="center"/>
            <w:hideMark/>
          </w:tcPr>
          <w:p w:rsidR="00556DCB" w:rsidRPr="00C049C9" w:rsidRDefault="00556DCB" w:rsidP="00556DCB">
            <w:pPr>
              <w:spacing w:after="0" w:line="240" w:lineRule="auto"/>
              <w:rPr>
                <w:rFonts w:ascii="Times New Roman" w:hAnsi="Times New Roman" w:cs="Times New Roman"/>
                <w:sz w:val="20"/>
                <w:szCs w:val="20"/>
              </w:rPr>
            </w:pPr>
          </w:p>
        </w:tc>
        <w:tc>
          <w:tcPr>
            <w:tcW w:w="626" w:type="pct"/>
            <w:vMerge/>
            <w:tcBorders>
              <w:top w:val="single" w:sz="4" w:space="0" w:color="auto"/>
              <w:left w:val="single" w:sz="4" w:space="0" w:color="auto"/>
              <w:bottom w:val="single" w:sz="4" w:space="0" w:color="auto"/>
              <w:right w:val="nil"/>
            </w:tcBorders>
            <w:vAlign w:val="center"/>
            <w:hideMark/>
          </w:tcPr>
          <w:p w:rsidR="00556DCB" w:rsidRPr="00C049C9" w:rsidRDefault="00556DCB" w:rsidP="00556DCB">
            <w:pPr>
              <w:spacing w:after="0" w:line="240" w:lineRule="auto"/>
              <w:rPr>
                <w:rFonts w:ascii="Times New Roman" w:hAnsi="Times New Roman" w:cs="Times New Roman"/>
                <w:sz w:val="20"/>
                <w:szCs w:val="20"/>
              </w:rPr>
            </w:pPr>
          </w:p>
        </w:tc>
        <w:tc>
          <w:tcPr>
            <w:tcW w:w="791" w:type="pct"/>
            <w:vMerge/>
            <w:tcBorders>
              <w:top w:val="single" w:sz="4" w:space="0" w:color="auto"/>
              <w:left w:val="single" w:sz="4" w:space="0" w:color="auto"/>
              <w:bottom w:val="single" w:sz="4" w:space="0" w:color="auto"/>
              <w:right w:val="nil"/>
            </w:tcBorders>
            <w:vAlign w:val="center"/>
            <w:hideMark/>
          </w:tcPr>
          <w:p w:rsidR="00556DCB" w:rsidRPr="00C049C9" w:rsidRDefault="00556DCB" w:rsidP="00556DCB">
            <w:pPr>
              <w:spacing w:after="0" w:line="240" w:lineRule="auto"/>
              <w:rPr>
                <w:rFonts w:ascii="Times New Roman" w:hAnsi="Times New Roman" w:cs="Times New Roman"/>
                <w:sz w:val="20"/>
                <w:szCs w:val="20"/>
              </w:rPr>
            </w:pPr>
          </w:p>
        </w:tc>
        <w:tc>
          <w:tcPr>
            <w:tcW w:w="409" w:type="pct"/>
            <w:vMerge/>
            <w:tcBorders>
              <w:top w:val="single" w:sz="4" w:space="0" w:color="auto"/>
              <w:left w:val="single" w:sz="4" w:space="0" w:color="auto"/>
              <w:bottom w:val="single" w:sz="4" w:space="0" w:color="auto"/>
              <w:right w:val="nil"/>
            </w:tcBorders>
            <w:vAlign w:val="center"/>
            <w:hideMark/>
          </w:tcPr>
          <w:p w:rsidR="00556DCB" w:rsidRPr="00C049C9" w:rsidRDefault="00556DCB" w:rsidP="00556DCB">
            <w:pPr>
              <w:spacing w:after="0" w:line="240" w:lineRule="auto"/>
              <w:rPr>
                <w:rFonts w:ascii="Times New Roman" w:hAnsi="Times New Roman" w:cs="Times New Roman"/>
                <w:sz w:val="20"/>
                <w:szCs w:val="20"/>
              </w:rPr>
            </w:pPr>
          </w:p>
        </w:tc>
        <w:tc>
          <w:tcPr>
            <w:tcW w:w="318" w:type="pct"/>
            <w:tcBorders>
              <w:top w:val="single" w:sz="4" w:space="0" w:color="auto"/>
              <w:left w:val="single" w:sz="4" w:space="0" w:color="auto"/>
              <w:bottom w:val="single" w:sz="4" w:space="0" w:color="auto"/>
              <w:right w:val="single" w:sz="4" w:space="0" w:color="auto"/>
            </w:tcBorders>
          </w:tcPr>
          <w:p w:rsidR="00556DCB" w:rsidRPr="00C049C9" w:rsidRDefault="00556DCB" w:rsidP="00556DCB">
            <w:pPr>
              <w:spacing w:after="0" w:line="240" w:lineRule="auto"/>
              <w:rPr>
                <w:rFonts w:ascii="Times New Roman" w:hAnsi="Times New Roman" w:cs="Times New Roman"/>
                <w:sz w:val="20"/>
                <w:szCs w:val="20"/>
              </w:rPr>
            </w:pPr>
            <w:r w:rsidRPr="00C049C9">
              <w:rPr>
                <w:rFonts w:ascii="Times New Roman" w:hAnsi="Times New Roman" w:cs="Times New Roman"/>
                <w:sz w:val="20"/>
                <w:szCs w:val="20"/>
              </w:rPr>
              <w:t>значение</w:t>
            </w:r>
          </w:p>
        </w:tc>
        <w:tc>
          <w:tcPr>
            <w:tcW w:w="273" w:type="pct"/>
            <w:tcBorders>
              <w:left w:val="single" w:sz="4" w:space="0" w:color="auto"/>
              <w:bottom w:val="single" w:sz="4" w:space="0" w:color="auto"/>
              <w:right w:val="nil"/>
            </w:tcBorders>
            <w:vAlign w:val="center"/>
            <w:hideMark/>
          </w:tcPr>
          <w:p w:rsidR="00556DCB" w:rsidRPr="00C049C9" w:rsidRDefault="00556DCB" w:rsidP="00556DCB">
            <w:pPr>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год</w:t>
            </w:r>
          </w:p>
        </w:tc>
        <w:tc>
          <w:tcPr>
            <w:tcW w:w="318" w:type="pct"/>
            <w:tcBorders>
              <w:top w:val="single" w:sz="4" w:space="0" w:color="auto"/>
              <w:left w:val="single" w:sz="4" w:space="0" w:color="auto"/>
              <w:bottom w:val="single" w:sz="4" w:space="0" w:color="auto"/>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202</w:t>
            </w:r>
            <w:r w:rsidR="00C049C9">
              <w:rPr>
                <w:rFonts w:ascii="Times New Roman" w:hAnsi="Times New Roman" w:cs="Times New Roman"/>
                <w:sz w:val="20"/>
                <w:szCs w:val="20"/>
              </w:rPr>
              <w:t>5</w:t>
            </w:r>
          </w:p>
        </w:tc>
        <w:tc>
          <w:tcPr>
            <w:tcW w:w="318" w:type="pct"/>
            <w:tcBorders>
              <w:top w:val="single" w:sz="4" w:space="0" w:color="auto"/>
              <w:left w:val="single" w:sz="4" w:space="0" w:color="auto"/>
              <w:bottom w:val="single" w:sz="4" w:space="0" w:color="auto"/>
              <w:right w:val="nil"/>
            </w:tcBorders>
            <w:hideMark/>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202</w:t>
            </w:r>
            <w:r w:rsidR="00C049C9">
              <w:rPr>
                <w:rFonts w:ascii="Times New Roman" w:hAnsi="Times New Roman" w:cs="Times New Roman"/>
                <w:sz w:val="20"/>
                <w:szCs w:val="20"/>
              </w:rPr>
              <w:t>6</w:t>
            </w:r>
          </w:p>
        </w:tc>
        <w:tc>
          <w:tcPr>
            <w:tcW w:w="318" w:type="pct"/>
            <w:tcBorders>
              <w:top w:val="single" w:sz="4" w:space="0" w:color="auto"/>
              <w:left w:val="single" w:sz="4" w:space="0" w:color="auto"/>
              <w:bottom w:val="nil"/>
              <w:right w:val="nil"/>
            </w:tcBorders>
            <w:hideMark/>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2027</w:t>
            </w:r>
          </w:p>
        </w:tc>
        <w:tc>
          <w:tcPr>
            <w:tcW w:w="410" w:type="pct"/>
            <w:tcBorders>
              <w:top w:val="single" w:sz="4" w:space="0" w:color="auto"/>
              <w:left w:val="single" w:sz="4" w:space="0" w:color="auto"/>
              <w:bottom w:val="nil"/>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202</w:t>
            </w:r>
            <w:r w:rsidR="00C049C9">
              <w:rPr>
                <w:rFonts w:ascii="Times New Roman" w:hAnsi="Times New Roman" w:cs="Times New Roman"/>
                <w:sz w:val="20"/>
                <w:szCs w:val="20"/>
              </w:rPr>
              <w:t>8</w:t>
            </w:r>
          </w:p>
        </w:tc>
      </w:tr>
      <w:tr w:rsidR="00556DCB" w:rsidRPr="00C049C9" w:rsidTr="00B85145">
        <w:tc>
          <w:tcPr>
            <w:tcW w:w="227" w:type="pct"/>
            <w:tcBorders>
              <w:top w:val="single" w:sz="4" w:space="0" w:color="auto"/>
              <w:left w:val="single" w:sz="4" w:space="0" w:color="auto"/>
              <w:bottom w:val="nil"/>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992" w:type="pct"/>
            <w:tcBorders>
              <w:top w:val="single" w:sz="4" w:space="0" w:color="auto"/>
              <w:left w:val="single" w:sz="4" w:space="0" w:color="auto"/>
              <w:bottom w:val="nil"/>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w:t>
            </w:r>
          </w:p>
        </w:tc>
        <w:tc>
          <w:tcPr>
            <w:tcW w:w="626" w:type="pct"/>
            <w:tcBorders>
              <w:top w:val="single" w:sz="4" w:space="0" w:color="auto"/>
              <w:left w:val="single" w:sz="4" w:space="0" w:color="auto"/>
              <w:bottom w:val="nil"/>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3</w:t>
            </w:r>
          </w:p>
        </w:tc>
        <w:tc>
          <w:tcPr>
            <w:tcW w:w="791" w:type="pct"/>
            <w:tcBorders>
              <w:top w:val="single" w:sz="4" w:space="0" w:color="auto"/>
              <w:left w:val="single" w:sz="4" w:space="0" w:color="auto"/>
              <w:bottom w:val="nil"/>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4</w:t>
            </w:r>
          </w:p>
        </w:tc>
        <w:tc>
          <w:tcPr>
            <w:tcW w:w="409" w:type="pct"/>
            <w:tcBorders>
              <w:top w:val="single" w:sz="4" w:space="0" w:color="auto"/>
              <w:left w:val="single" w:sz="4" w:space="0" w:color="auto"/>
              <w:bottom w:val="nil"/>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5</w:t>
            </w:r>
          </w:p>
        </w:tc>
        <w:tc>
          <w:tcPr>
            <w:tcW w:w="318" w:type="pct"/>
            <w:tcBorders>
              <w:top w:val="single" w:sz="4" w:space="0" w:color="auto"/>
              <w:left w:val="single" w:sz="4" w:space="0" w:color="auto"/>
              <w:bottom w:val="nil"/>
              <w:right w:val="single" w:sz="4" w:space="0" w:color="auto"/>
            </w:tcBorders>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6</w:t>
            </w:r>
          </w:p>
        </w:tc>
        <w:tc>
          <w:tcPr>
            <w:tcW w:w="273" w:type="pct"/>
            <w:tcBorders>
              <w:top w:val="single" w:sz="4" w:space="0" w:color="auto"/>
              <w:left w:val="single" w:sz="4" w:space="0" w:color="auto"/>
              <w:bottom w:val="nil"/>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7</w:t>
            </w:r>
          </w:p>
        </w:tc>
        <w:tc>
          <w:tcPr>
            <w:tcW w:w="318" w:type="pct"/>
            <w:tcBorders>
              <w:top w:val="single" w:sz="4" w:space="0" w:color="auto"/>
              <w:left w:val="single" w:sz="4" w:space="0" w:color="auto"/>
              <w:bottom w:val="nil"/>
              <w:right w:val="single" w:sz="4" w:space="0" w:color="auto"/>
            </w:tcBorders>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8</w:t>
            </w:r>
          </w:p>
        </w:tc>
        <w:tc>
          <w:tcPr>
            <w:tcW w:w="318" w:type="pct"/>
            <w:tcBorders>
              <w:top w:val="single" w:sz="4" w:space="0" w:color="auto"/>
              <w:left w:val="single" w:sz="4" w:space="0" w:color="auto"/>
              <w:bottom w:val="nil"/>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9</w:t>
            </w:r>
          </w:p>
        </w:tc>
        <w:tc>
          <w:tcPr>
            <w:tcW w:w="318" w:type="pct"/>
            <w:tcBorders>
              <w:top w:val="single" w:sz="4" w:space="0" w:color="auto"/>
              <w:left w:val="single" w:sz="4" w:space="0" w:color="auto"/>
              <w:bottom w:val="nil"/>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10</w:t>
            </w:r>
          </w:p>
        </w:tc>
        <w:tc>
          <w:tcPr>
            <w:tcW w:w="410" w:type="pct"/>
            <w:tcBorders>
              <w:top w:val="single" w:sz="4" w:space="0" w:color="auto"/>
              <w:left w:val="single" w:sz="4" w:space="0" w:color="auto"/>
              <w:bottom w:val="nil"/>
              <w:right w:val="single" w:sz="4" w:space="0" w:color="auto"/>
            </w:tcBorders>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11</w:t>
            </w:r>
          </w:p>
        </w:tc>
      </w:tr>
      <w:tr w:rsidR="00556DCB" w:rsidRPr="00C049C9" w:rsidTr="00C049C9">
        <w:tc>
          <w:tcPr>
            <w:tcW w:w="227" w:type="pct"/>
            <w:tcBorders>
              <w:top w:val="single" w:sz="4" w:space="0" w:color="auto"/>
              <w:left w:val="single" w:sz="4" w:space="0" w:color="auto"/>
              <w:bottom w:val="nil"/>
              <w:right w:val="single" w:sz="4" w:space="0" w:color="auto"/>
            </w:tcBorders>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lang w:val="en-US"/>
              </w:rPr>
              <w:t>1</w:t>
            </w:r>
            <w:r w:rsidRPr="00C049C9">
              <w:rPr>
                <w:rFonts w:ascii="Times New Roman" w:hAnsi="Times New Roman" w:cs="Times New Roman"/>
                <w:sz w:val="20"/>
                <w:szCs w:val="20"/>
              </w:rPr>
              <w:t>.</w:t>
            </w:r>
          </w:p>
        </w:tc>
        <w:tc>
          <w:tcPr>
            <w:tcW w:w="4773" w:type="pct"/>
            <w:gridSpan w:val="10"/>
            <w:tcBorders>
              <w:top w:val="single" w:sz="4" w:space="0" w:color="auto"/>
              <w:left w:val="single" w:sz="4" w:space="0" w:color="auto"/>
              <w:bottom w:val="nil"/>
              <w:right w:val="single" w:sz="4" w:space="0" w:color="auto"/>
            </w:tcBorders>
          </w:tcPr>
          <w:p w:rsidR="00556DCB" w:rsidRPr="00C049C9" w:rsidRDefault="00556DCB" w:rsidP="005756AC">
            <w:pPr>
              <w:widowControl w:val="0"/>
              <w:autoSpaceDE w:val="0"/>
              <w:autoSpaceDN w:val="0"/>
              <w:adjustRightInd w:val="0"/>
              <w:spacing w:after="0" w:line="240" w:lineRule="auto"/>
              <w:rPr>
                <w:rFonts w:ascii="Times New Roman" w:hAnsi="Times New Roman" w:cs="Times New Roman"/>
                <w:sz w:val="20"/>
                <w:szCs w:val="20"/>
              </w:rPr>
            </w:pPr>
            <w:r w:rsidRPr="00C049C9">
              <w:rPr>
                <w:rFonts w:ascii="Times New Roman" w:hAnsi="Times New Roman" w:cs="Times New Roman"/>
                <w:sz w:val="20"/>
                <w:szCs w:val="20"/>
              </w:rPr>
              <w:t>Задача «Обеспечение роста собственных доходов бюджета Алатырского муниципального округа Чувашской Республики, рациональное использование механизма предоставления налоговых льгот»</w:t>
            </w:r>
          </w:p>
        </w:tc>
      </w:tr>
      <w:tr w:rsidR="00556DCB" w:rsidRPr="00C049C9" w:rsidTr="00B85145">
        <w:tc>
          <w:tcPr>
            <w:tcW w:w="227" w:type="pct"/>
            <w:tcBorders>
              <w:top w:val="single" w:sz="4" w:space="0" w:color="auto"/>
              <w:left w:val="single" w:sz="4" w:space="0" w:color="auto"/>
              <w:bottom w:val="nil"/>
              <w:right w:val="nil"/>
            </w:tcBorders>
            <w:hideMark/>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1.1</w:t>
            </w:r>
          </w:p>
        </w:tc>
        <w:tc>
          <w:tcPr>
            <w:tcW w:w="992" w:type="pct"/>
            <w:tcBorders>
              <w:top w:val="single" w:sz="4" w:space="0" w:color="auto"/>
              <w:left w:val="single" w:sz="4" w:space="0" w:color="auto"/>
              <w:bottom w:val="single" w:sz="4" w:space="0" w:color="auto"/>
              <w:right w:val="nil"/>
            </w:tcBorders>
          </w:tcPr>
          <w:p w:rsidR="00556DCB" w:rsidRPr="00C049C9" w:rsidRDefault="00556DCB" w:rsidP="00C049C9">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 xml:space="preserve">Проведен анализ поступлений доходов в </w:t>
            </w:r>
            <w:r w:rsidR="00C049C9">
              <w:rPr>
                <w:rFonts w:ascii="Times New Roman" w:hAnsi="Times New Roman" w:cs="Times New Roman"/>
                <w:sz w:val="20"/>
                <w:szCs w:val="20"/>
              </w:rPr>
              <w:t>местный</w:t>
            </w:r>
            <w:r w:rsidRPr="00C049C9">
              <w:rPr>
                <w:rFonts w:ascii="Times New Roman" w:hAnsi="Times New Roman" w:cs="Times New Roman"/>
                <w:sz w:val="20"/>
                <w:szCs w:val="20"/>
              </w:rPr>
              <w:t xml:space="preserve"> бюджет</w:t>
            </w:r>
          </w:p>
        </w:tc>
        <w:tc>
          <w:tcPr>
            <w:tcW w:w="626" w:type="pct"/>
            <w:tcBorders>
              <w:top w:val="single" w:sz="4" w:space="0" w:color="auto"/>
              <w:left w:val="single" w:sz="4" w:space="0" w:color="auto"/>
              <w:bottom w:val="nil"/>
              <w:right w:val="nil"/>
            </w:tcBorders>
          </w:tcPr>
          <w:p w:rsidR="00556DCB" w:rsidRPr="00C049C9" w:rsidRDefault="00556DCB" w:rsidP="00556DCB">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иные мероприятия (результаты)</w:t>
            </w:r>
          </w:p>
        </w:tc>
        <w:tc>
          <w:tcPr>
            <w:tcW w:w="791" w:type="pct"/>
            <w:tcBorders>
              <w:top w:val="single" w:sz="4" w:space="0" w:color="auto"/>
              <w:left w:val="single" w:sz="4" w:space="0" w:color="auto"/>
              <w:bottom w:val="nil"/>
              <w:right w:val="nil"/>
            </w:tcBorders>
          </w:tcPr>
          <w:p w:rsidR="00556DCB" w:rsidRPr="00C049C9" w:rsidRDefault="00556DCB" w:rsidP="00C049C9">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 xml:space="preserve">Сформированы показатели исполнения </w:t>
            </w:r>
            <w:r w:rsidR="00C049C9">
              <w:rPr>
                <w:rFonts w:ascii="Times New Roman" w:hAnsi="Times New Roman" w:cs="Times New Roman"/>
                <w:sz w:val="20"/>
                <w:szCs w:val="20"/>
              </w:rPr>
              <w:t>местного</w:t>
            </w:r>
            <w:r w:rsidRPr="00C049C9">
              <w:rPr>
                <w:rFonts w:ascii="Times New Roman" w:hAnsi="Times New Roman" w:cs="Times New Roman"/>
                <w:sz w:val="20"/>
                <w:szCs w:val="20"/>
              </w:rPr>
              <w:t xml:space="preserve"> бюджета с указанием общего объема налоговых и неналоговых доходов</w:t>
            </w:r>
          </w:p>
        </w:tc>
        <w:tc>
          <w:tcPr>
            <w:tcW w:w="409" w:type="pct"/>
            <w:tcBorders>
              <w:top w:val="single" w:sz="4" w:space="0" w:color="auto"/>
              <w:left w:val="single" w:sz="4" w:space="0" w:color="auto"/>
              <w:bottom w:val="nil"/>
              <w:right w:val="nil"/>
            </w:tcBorders>
          </w:tcPr>
          <w:p w:rsidR="00556DCB" w:rsidRPr="00C049C9" w:rsidRDefault="00556DCB" w:rsidP="00556DCB">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единиц</w:t>
            </w:r>
          </w:p>
        </w:tc>
        <w:tc>
          <w:tcPr>
            <w:tcW w:w="318" w:type="pct"/>
            <w:tcBorders>
              <w:top w:val="single" w:sz="4" w:space="0" w:color="auto"/>
              <w:left w:val="single" w:sz="4" w:space="0" w:color="auto"/>
              <w:bottom w:val="nil"/>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12</w:t>
            </w:r>
          </w:p>
        </w:tc>
        <w:tc>
          <w:tcPr>
            <w:tcW w:w="273" w:type="pct"/>
            <w:tcBorders>
              <w:top w:val="single" w:sz="4" w:space="0" w:color="auto"/>
              <w:left w:val="single" w:sz="4" w:space="0" w:color="auto"/>
              <w:bottom w:val="nil"/>
              <w:right w:val="nil"/>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2024</w:t>
            </w:r>
          </w:p>
        </w:tc>
        <w:tc>
          <w:tcPr>
            <w:tcW w:w="318" w:type="pct"/>
            <w:tcBorders>
              <w:top w:val="single" w:sz="4" w:space="0" w:color="auto"/>
              <w:left w:val="single" w:sz="4" w:space="0" w:color="auto"/>
              <w:bottom w:val="nil"/>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12</w:t>
            </w:r>
          </w:p>
        </w:tc>
        <w:tc>
          <w:tcPr>
            <w:tcW w:w="318" w:type="pct"/>
            <w:tcBorders>
              <w:top w:val="single" w:sz="4" w:space="0" w:color="auto"/>
              <w:left w:val="single" w:sz="4" w:space="0" w:color="auto"/>
              <w:bottom w:val="nil"/>
              <w:right w:val="nil"/>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12</w:t>
            </w:r>
          </w:p>
        </w:tc>
        <w:tc>
          <w:tcPr>
            <w:tcW w:w="318" w:type="pct"/>
            <w:tcBorders>
              <w:top w:val="single" w:sz="4" w:space="0" w:color="auto"/>
              <w:left w:val="single" w:sz="4" w:space="0" w:color="auto"/>
              <w:bottom w:val="nil"/>
              <w:right w:val="nil"/>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12</w:t>
            </w:r>
          </w:p>
        </w:tc>
        <w:tc>
          <w:tcPr>
            <w:tcW w:w="410" w:type="pct"/>
            <w:tcBorders>
              <w:top w:val="single" w:sz="4" w:space="0" w:color="auto"/>
              <w:left w:val="single" w:sz="4" w:space="0" w:color="auto"/>
              <w:bottom w:val="nil"/>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12</w:t>
            </w:r>
          </w:p>
        </w:tc>
      </w:tr>
      <w:tr w:rsidR="00556DCB" w:rsidRPr="00C049C9" w:rsidTr="00B85145">
        <w:tc>
          <w:tcPr>
            <w:tcW w:w="227" w:type="pct"/>
            <w:tcBorders>
              <w:top w:val="single" w:sz="4" w:space="0" w:color="auto"/>
              <w:left w:val="single" w:sz="4" w:space="0" w:color="auto"/>
              <w:bottom w:val="nil"/>
              <w:right w:val="nil"/>
            </w:tcBorders>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1.2.</w:t>
            </w:r>
          </w:p>
        </w:tc>
        <w:tc>
          <w:tcPr>
            <w:tcW w:w="992" w:type="pct"/>
            <w:tcBorders>
              <w:top w:val="single" w:sz="4" w:space="0" w:color="auto"/>
              <w:left w:val="single" w:sz="4" w:space="0" w:color="auto"/>
              <w:bottom w:val="nil"/>
              <w:right w:val="nil"/>
            </w:tcBorders>
          </w:tcPr>
          <w:p w:rsidR="00556DCB" w:rsidRPr="00C049C9" w:rsidRDefault="00556DCB" w:rsidP="00C049C9">
            <w:pPr>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 xml:space="preserve">Проведен мониторинг достоверности, обоснованности и реалистичности прогнозов поступлений налоговых и неналоговых доходов в </w:t>
            </w:r>
            <w:r w:rsidR="00C049C9">
              <w:rPr>
                <w:rFonts w:ascii="Times New Roman" w:hAnsi="Times New Roman" w:cs="Times New Roman"/>
                <w:sz w:val="20"/>
                <w:szCs w:val="20"/>
              </w:rPr>
              <w:t>местный</w:t>
            </w:r>
            <w:r w:rsidRPr="00C049C9">
              <w:rPr>
                <w:rFonts w:ascii="Times New Roman" w:hAnsi="Times New Roman" w:cs="Times New Roman"/>
                <w:sz w:val="20"/>
                <w:szCs w:val="20"/>
              </w:rPr>
              <w:t xml:space="preserve"> бюджет, осуществляемых главными администраторами доходов </w:t>
            </w:r>
            <w:r w:rsidR="00C049C9">
              <w:rPr>
                <w:rFonts w:ascii="Times New Roman" w:hAnsi="Times New Roman" w:cs="Times New Roman"/>
                <w:sz w:val="20"/>
                <w:szCs w:val="20"/>
              </w:rPr>
              <w:t xml:space="preserve">местного </w:t>
            </w:r>
            <w:r w:rsidRPr="00C049C9">
              <w:rPr>
                <w:rFonts w:ascii="Times New Roman" w:hAnsi="Times New Roman" w:cs="Times New Roman"/>
                <w:sz w:val="20"/>
                <w:szCs w:val="20"/>
              </w:rPr>
              <w:t>бюджета, на осно</w:t>
            </w:r>
            <w:r w:rsidR="00B85145">
              <w:rPr>
                <w:rFonts w:ascii="Times New Roman" w:hAnsi="Times New Roman" w:cs="Times New Roman"/>
                <w:sz w:val="20"/>
                <w:szCs w:val="20"/>
              </w:rPr>
              <w:t>вании разработанных ими методик</w:t>
            </w:r>
          </w:p>
        </w:tc>
        <w:tc>
          <w:tcPr>
            <w:tcW w:w="626" w:type="pct"/>
            <w:tcBorders>
              <w:top w:val="single" w:sz="4" w:space="0" w:color="auto"/>
              <w:left w:val="single" w:sz="4" w:space="0" w:color="auto"/>
              <w:bottom w:val="nil"/>
              <w:right w:val="nil"/>
            </w:tcBorders>
          </w:tcPr>
          <w:p w:rsidR="00556DCB" w:rsidRPr="00C049C9" w:rsidRDefault="00556DCB" w:rsidP="00556DCB">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иные мероприятия (результаты)</w:t>
            </w:r>
          </w:p>
        </w:tc>
        <w:tc>
          <w:tcPr>
            <w:tcW w:w="791" w:type="pct"/>
            <w:tcBorders>
              <w:top w:val="single" w:sz="4" w:space="0" w:color="auto"/>
              <w:left w:val="single" w:sz="4" w:space="0" w:color="auto"/>
              <w:bottom w:val="nil"/>
              <w:right w:val="nil"/>
            </w:tcBorders>
          </w:tcPr>
          <w:p w:rsidR="00556DCB" w:rsidRPr="00C049C9" w:rsidRDefault="00556DCB" w:rsidP="00B85145">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 xml:space="preserve">Прогноз поступлений налоговых и неналоговых доходов в </w:t>
            </w:r>
            <w:r w:rsidR="00B85145">
              <w:rPr>
                <w:rFonts w:ascii="Times New Roman" w:hAnsi="Times New Roman" w:cs="Times New Roman"/>
                <w:sz w:val="20"/>
                <w:szCs w:val="20"/>
              </w:rPr>
              <w:t xml:space="preserve">местный </w:t>
            </w:r>
            <w:r w:rsidRPr="00C049C9">
              <w:rPr>
                <w:rFonts w:ascii="Times New Roman" w:hAnsi="Times New Roman" w:cs="Times New Roman"/>
                <w:sz w:val="20"/>
                <w:szCs w:val="20"/>
              </w:rPr>
              <w:t>бюджет</w:t>
            </w:r>
          </w:p>
        </w:tc>
        <w:tc>
          <w:tcPr>
            <w:tcW w:w="409" w:type="pct"/>
            <w:tcBorders>
              <w:top w:val="single" w:sz="4" w:space="0" w:color="auto"/>
              <w:left w:val="single" w:sz="4" w:space="0" w:color="auto"/>
              <w:bottom w:val="nil"/>
              <w:right w:val="nil"/>
            </w:tcBorders>
          </w:tcPr>
          <w:p w:rsidR="00556DCB" w:rsidRPr="00C049C9" w:rsidRDefault="00556DCB" w:rsidP="00556DCB">
            <w:pPr>
              <w:spacing w:after="0" w:line="240" w:lineRule="auto"/>
              <w:rPr>
                <w:rFonts w:ascii="Times New Roman" w:hAnsi="Times New Roman" w:cs="Times New Roman"/>
                <w:sz w:val="20"/>
                <w:szCs w:val="20"/>
              </w:rPr>
            </w:pPr>
            <w:r w:rsidRPr="00C049C9">
              <w:rPr>
                <w:rFonts w:ascii="Times New Roman" w:hAnsi="Times New Roman" w:cs="Times New Roman"/>
                <w:sz w:val="20"/>
                <w:szCs w:val="20"/>
              </w:rPr>
              <w:t>единиц</w:t>
            </w:r>
          </w:p>
        </w:tc>
        <w:tc>
          <w:tcPr>
            <w:tcW w:w="318" w:type="pct"/>
            <w:tcBorders>
              <w:top w:val="single" w:sz="4" w:space="0" w:color="auto"/>
              <w:left w:val="single" w:sz="4" w:space="0" w:color="auto"/>
              <w:bottom w:val="nil"/>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273" w:type="pct"/>
            <w:tcBorders>
              <w:top w:val="single" w:sz="4" w:space="0" w:color="auto"/>
              <w:left w:val="single" w:sz="4" w:space="0" w:color="auto"/>
              <w:bottom w:val="nil"/>
              <w:right w:val="nil"/>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2024</w:t>
            </w:r>
          </w:p>
        </w:tc>
        <w:tc>
          <w:tcPr>
            <w:tcW w:w="318" w:type="pct"/>
            <w:tcBorders>
              <w:top w:val="single" w:sz="4" w:space="0" w:color="auto"/>
              <w:left w:val="single" w:sz="4" w:space="0" w:color="auto"/>
              <w:bottom w:val="nil"/>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318" w:type="pct"/>
            <w:tcBorders>
              <w:top w:val="single" w:sz="4" w:space="0" w:color="auto"/>
              <w:left w:val="single" w:sz="4" w:space="0" w:color="auto"/>
              <w:bottom w:val="nil"/>
              <w:right w:val="nil"/>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318" w:type="pct"/>
            <w:tcBorders>
              <w:top w:val="single" w:sz="4" w:space="0" w:color="auto"/>
              <w:left w:val="single" w:sz="4" w:space="0" w:color="auto"/>
              <w:bottom w:val="nil"/>
              <w:right w:val="nil"/>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410" w:type="pct"/>
            <w:tcBorders>
              <w:top w:val="single" w:sz="4" w:space="0" w:color="auto"/>
              <w:left w:val="single" w:sz="4" w:space="0" w:color="auto"/>
              <w:bottom w:val="nil"/>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r>
      <w:tr w:rsidR="00556DCB" w:rsidRPr="00C049C9" w:rsidTr="00B85145">
        <w:tc>
          <w:tcPr>
            <w:tcW w:w="227" w:type="pct"/>
            <w:tcBorders>
              <w:top w:val="single" w:sz="4" w:space="0" w:color="auto"/>
              <w:left w:val="single" w:sz="4" w:space="0" w:color="auto"/>
              <w:bottom w:val="single" w:sz="4" w:space="0" w:color="auto"/>
              <w:right w:val="nil"/>
            </w:tcBorders>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lastRenderedPageBreak/>
              <w:t>1.3.</w:t>
            </w:r>
          </w:p>
        </w:tc>
        <w:tc>
          <w:tcPr>
            <w:tcW w:w="992" w:type="pct"/>
            <w:tcBorders>
              <w:top w:val="single" w:sz="4" w:space="0" w:color="auto"/>
              <w:left w:val="single" w:sz="4" w:space="0" w:color="auto"/>
              <w:bottom w:val="single" w:sz="4" w:space="0" w:color="auto"/>
              <w:right w:val="nil"/>
            </w:tcBorders>
          </w:tcPr>
          <w:p w:rsidR="00556DCB" w:rsidRPr="00C049C9" w:rsidRDefault="00556DCB" w:rsidP="00556DCB">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Осуществлена оценка эффективности предоставляемых местных налоговых льгот</w:t>
            </w:r>
          </w:p>
        </w:tc>
        <w:tc>
          <w:tcPr>
            <w:tcW w:w="626" w:type="pct"/>
            <w:tcBorders>
              <w:top w:val="single" w:sz="4" w:space="0" w:color="auto"/>
              <w:left w:val="single" w:sz="4" w:space="0" w:color="auto"/>
              <w:bottom w:val="single" w:sz="4" w:space="0" w:color="auto"/>
              <w:right w:val="nil"/>
            </w:tcBorders>
          </w:tcPr>
          <w:p w:rsidR="00556DCB" w:rsidRPr="00C049C9" w:rsidRDefault="00556DCB" w:rsidP="00556DCB">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иные мероприятия (результаты)</w:t>
            </w:r>
          </w:p>
        </w:tc>
        <w:tc>
          <w:tcPr>
            <w:tcW w:w="791" w:type="pct"/>
            <w:tcBorders>
              <w:top w:val="single" w:sz="4" w:space="0" w:color="auto"/>
              <w:left w:val="single" w:sz="4" w:space="0" w:color="auto"/>
              <w:bottom w:val="single" w:sz="4" w:space="0" w:color="auto"/>
              <w:right w:val="nil"/>
            </w:tcBorders>
          </w:tcPr>
          <w:p w:rsidR="00556DCB" w:rsidRPr="00C049C9" w:rsidRDefault="00556DCB" w:rsidP="00556DCB">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Оценка эффективности налоговых расходов направлена в Министерство финансов Чувашской Республики</w:t>
            </w:r>
          </w:p>
        </w:tc>
        <w:tc>
          <w:tcPr>
            <w:tcW w:w="409" w:type="pct"/>
            <w:tcBorders>
              <w:top w:val="single" w:sz="4" w:space="0" w:color="auto"/>
              <w:left w:val="single" w:sz="4" w:space="0" w:color="auto"/>
              <w:bottom w:val="single" w:sz="4" w:space="0" w:color="auto"/>
              <w:right w:val="nil"/>
            </w:tcBorders>
          </w:tcPr>
          <w:p w:rsidR="00556DCB" w:rsidRPr="00C049C9" w:rsidRDefault="00556DCB" w:rsidP="00556DCB">
            <w:pPr>
              <w:spacing w:after="0" w:line="240" w:lineRule="auto"/>
              <w:rPr>
                <w:rFonts w:ascii="Times New Roman" w:hAnsi="Times New Roman" w:cs="Times New Roman"/>
                <w:sz w:val="20"/>
                <w:szCs w:val="20"/>
              </w:rPr>
            </w:pPr>
            <w:r w:rsidRPr="00C049C9">
              <w:rPr>
                <w:rFonts w:ascii="Times New Roman" w:hAnsi="Times New Roman" w:cs="Times New Roman"/>
                <w:sz w:val="20"/>
                <w:szCs w:val="20"/>
              </w:rPr>
              <w:t>единиц</w:t>
            </w:r>
          </w:p>
        </w:tc>
        <w:tc>
          <w:tcPr>
            <w:tcW w:w="318" w:type="pct"/>
            <w:tcBorders>
              <w:top w:val="single" w:sz="4" w:space="0" w:color="auto"/>
              <w:left w:val="single" w:sz="4" w:space="0" w:color="auto"/>
              <w:bottom w:val="single" w:sz="4" w:space="0" w:color="auto"/>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273" w:type="pct"/>
            <w:tcBorders>
              <w:top w:val="single" w:sz="4" w:space="0" w:color="auto"/>
              <w:left w:val="single" w:sz="4" w:space="0" w:color="auto"/>
              <w:bottom w:val="single" w:sz="4" w:space="0" w:color="auto"/>
              <w:right w:val="nil"/>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2024</w:t>
            </w:r>
          </w:p>
        </w:tc>
        <w:tc>
          <w:tcPr>
            <w:tcW w:w="318" w:type="pct"/>
            <w:tcBorders>
              <w:top w:val="single" w:sz="4" w:space="0" w:color="auto"/>
              <w:left w:val="single" w:sz="4" w:space="0" w:color="auto"/>
              <w:bottom w:val="single" w:sz="4" w:space="0" w:color="auto"/>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318" w:type="pct"/>
            <w:tcBorders>
              <w:top w:val="single" w:sz="4" w:space="0" w:color="auto"/>
              <w:left w:val="single" w:sz="4" w:space="0" w:color="auto"/>
              <w:bottom w:val="single" w:sz="4" w:space="0" w:color="auto"/>
              <w:right w:val="nil"/>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318" w:type="pct"/>
            <w:tcBorders>
              <w:top w:val="single" w:sz="4" w:space="0" w:color="auto"/>
              <w:left w:val="single" w:sz="4" w:space="0" w:color="auto"/>
              <w:bottom w:val="single" w:sz="4" w:space="0" w:color="auto"/>
              <w:right w:val="nil"/>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410" w:type="pct"/>
            <w:tcBorders>
              <w:top w:val="single" w:sz="4" w:space="0" w:color="auto"/>
              <w:left w:val="single" w:sz="4" w:space="0" w:color="auto"/>
              <w:bottom w:val="single" w:sz="4" w:space="0" w:color="auto"/>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r>
      <w:tr w:rsidR="00556DCB" w:rsidRPr="00C049C9" w:rsidTr="00B85145">
        <w:tc>
          <w:tcPr>
            <w:tcW w:w="227" w:type="pct"/>
            <w:tcBorders>
              <w:top w:val="single" w:sz="4" w:space="0" w:color="auto"/>
              <w:left w:val="single" w:sz="4" w:space="0" w:color="auto"/>
              <w:bottom w:val="single" w:sz="4" w:space="0" w:color="auto"/>
              <w:right w:val="nil"/>
            </w:tcBorders>
          </w:tcPr>
          <w:p w:rsidR="00556DCB" w:rsidRPr="00C049C9"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1.4.</w:t>
            </w:r>
          </w:p>
        </w:tc>
        <w:tc>
          <w:tcPr>
            <w:tcW w:w="992" w:type="pct"/>
            <w:tcBorders>
              <w:top w:val="single" w:sz="4" w:space="0" w:color="auto"/>
              <w:left w:val="single" w:sz="4" w:space="0" w:color="auto"/>
              <w:bottom w:val="single" w:sz="4" w:space="0" w:color="auto"/>
              <w:right w:val="nil"/>
            </w:tcBorders>
          </w:tcPr>
          <w:p w:rsidR="00556DCB" w:rsidRPr="00C049C9" w:rsidRDefault="00556DCB" w:rsidP="00B85145">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 xml:space="preserve">Проведен анализ объема налоговых расходов </w:t>
            </w:r>
            <w:r w:rsidR="00B85145">
              <w:rPr>
                <w:rFonts w:ascii="Times New Roman" w:hAnsi="Times New Roman" w:cs="Times New Roman"/>
                <w:sz w:val="20"/>
                <w:szCs w:val="20"/>
              </w:rPr>
              <w:t>местного</w:t>
            </w:r>
            <w:r w:rsidRPr="00C049C9">
              <w:rPr>
                <w:rFonts w:ascii="Times New Roman" w:hAnsi="Times New Roman" w:cs="Times New Roman"/>
                <w:sz w:val="20"/>
                <w:szCs w:val="20"/>
              </w:rPr>
              <w:t xml:space="preserve"> бюджета в связи с предоставлением налоговых льгот</w:t>
            </w:r>
          </w:p>
        </w:tc>
        <w:tc>
          <w:tcPr>
            <w:tcW w:w="626" w:type="pct"/>
            <w:tcBorders>
              <w:top w:val="single" w:sz="4" w:space="0" w:color="auto"/>
              <w:left w:val="single" w:sz="4" w:space="0" w:color="auto"/>
              <w:bottom w:val="single" w:sz="4" w:space="0" w:color="auto"/>
              <w:right w:val="nil"/>
            </w:tcBorders>
          </w:tcPr>
          <w:p w:rsidR="00556DCB" w:rsidRPr="00C049C9" w:rsidRDefault="00556DCB" w:rsidP="00556DCB">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иные мероприятия (результаты)</w:t>
            </w:r>
          </w:p>
        </w:tc>
        <w:tc>
          <w:tcPr>
            <w:tcW w:w="791" w:type="pct"/>
            <w:tcBorders>
              <w:top w:val="single" w:sz="4" w:space="0" w:color="auto"/>
              <w:left w:val="single" w:sz="4" w:space="0" w:color="auto"/>
              <w:bottom w:val="single" w:sz="4" w:space="0" w:color="auto"/>
              <w:right w:val="nil"/>
            </w:tcBorders>
          </w:tcPr>
          <w:p w:rsidR="00556DCB" w:rsidRPr="00C049C9" w:rsidRDefault="00556DCB" w:rsidP="00B85145">
            <w:pPr>
              <w:widowControl w:val="0"/>
              <w:autoSpaceDE w:val="0"/>
              <w:autoSpaceDN w:val="0"/>
              <w:adjustRightInd w:val="0"/>
              <w:spacing w:after="0" w:line="240" w:lineRule="auto"/>
              <w:jc w:val="both"/>
              <w:rPr>
                <w:rFonts w:ascii="Times New Roman" w:hAnsi="Times New Roman" w:cs="Times New Roman"/>
                <w:sz w:val="20"/>
                <w:szCs w:val="20"/>
              </w:rPr>
            </w:pPr>
            <w:r w:rsidRPr="00C049C9">
              <w:rPr>
                <w:rFonts w:ascii="Times New Roman" w:hAnsi="Times New Roman" w:cs="Times New Roman"/>
                <w:sz w:val="20"/>
                <w:szCs w:val="20"/>
              </w:rPr>
              <w:t xml:space="preserve">Информация о налоговых расходах </w:t>
            </w:r>
            <w:r w:rsidR="00B85145">
              <w:rPr>
                <w:rFonts w:ascii="Times New Roman" w:hAnsi="Times New Roman" w:cs="Times New Roman"/>
                <w:sz w:val="20"/>
                <w:szCs w:val="20"/>
              </w:rPr>
              <w:t>местного</w:t>
            </w:r>
            <w:r w:rsidRPr="00C049C9">
              <w:rPr>
                <w:rFonts w:ascii="Times New Roman" w:hAnsi="Times New Roman" w:cs="Times New Roman"/>
                <w:sz w:val="20"/>
                <w:szCs w:val="20"/>
              </w:rPr>
              <w:t xml:space="preserve"> бюджета внесена в аналитическую таблицу Министерства финансов Российской Федерации по оценке</w:t>
            </w:r>
          </w:p>
        </w:tc>
        <w:tc>
          <w:tcPr>
            <w:tcW w:w="409" w:type="pct"/>
            <w:tcBorders>
              <w:top w:val="single" w:sz="4" w:space="0" w:color="auto"/>
              <w:left w:val="single" w:sz="4" w:space="0" w:color="auto"/>
              <w:bottom w:val="single" w:sz="4" w:space="0" w:color="auto"/>
              <w:right w:val="nil"/>
            </w:tcBorders>
          </w:tcPr>
          <w:p w:rsidR="00556DCB" w:rsidRPr="00C049C9" w:rsidRDefault="00556DCB" w:rsidP="00556DCB">
            <w:pPr>
              <w:spacing w:after="0" w:line="240" w:lineRule="auto"/>
              <w:rPr>
                <w:rFonts w:ascii="Times New Roman" w:hAnsi="Times New Roman" w:cs="Times New Roman"/>
                <w:sz w:val="20"/>
                <w:szCs w:val="20"/>
              </w:rPr>
            </w:pPr>
            <w:r w:rsidRPr="00C049C9">
              <w:rPr>
                <w:rFonts w:ascii="Times New Roman" w:hAnsi="Times New Roman" w:cs="Times New Roman"/>
                <w:sz w:val="20"/>
                <w:szCs w:val="20"/>
              </w:rPr>
              <w:t>единиц</w:t>
            </w:r>
          </w:p>
        </w:tc>
        <w:tc>
          <w:tcPr>
            <w:tcW w:w="318" w:type="pct"/>
            <w:tcBorders>
              <w:top w:val="single" w:sz="4" w:space="0" w:color="auto"/>
              <w:left w:val="single" w:sz="4" w:space="0" w:color="auto"/>
              <w:bottom w:val="single" w:sz="4" w:space="0" w:color="auto"/>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273" w:type="pct"/>
            <w:tcBorders>
              <w:top w:val="single" w:sz="4" w:space="0" w:color="auto"/>
              <w:left w:val="single" w:sz="4" w:space="0" w:color="auto"/>
              <w:bottom w:val="single" w:sz="4" w:space="0" w:color="auto"/>
              <w:right w:val="nil"/>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2024</w:t>
            </w:r>
          </w:p>
        </w:tc>
        <w:tc>
          <w:tcPr>
            <w:tcW w:w="318" w:type="pct"/>
            <w:tcBorders>
              <w:top w:val="single" w:sz="4" w:space="0" w:color="auto"/>
              <w:left w:val="single" w:sz="4" w:space="0" w:color="auto"/>
              <w:bottom w:val="single" w:sz="4" w:space="0" w:color="auto"/>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318" w:type="pct"/>
            <w:tcBorders>
              <w:top w:val="single" w:sz="4" w:space="0" w:color="auto"/>
              <w:left w:val="single" w:sz="4" w:space="0" w:color="auto"/>
              <w:bottom w:val="single" w:sz="4" w:space="0" w:color="auto"/>
              <w:right w:val="nil"/>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318" w:type="pct"/>
            <w:tcBorders>
              <w:top w:val="single" w:sz="4" w:space="0" w:color="auto"/>
              <w:left w:val="single" w:sz="4" w:space="0" w:color="auto"/>
              <w:bottom w:val="single" w:sz="4" w:space="0" w:color="auto"/>
              <w:right w:val="nil"/>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c>
          <w:tcPr>
            <w:tcW w:w="410" w:type="pct"/>
            <w:tcBorders>
              <w:top w:val="single" w:sz="4" w:space="0" w:color="auto"/>
              <w:left w:val="single" w:sz="4" w:space="0" w:color="auto"/>
              <w:bottom w:val="single" w:sz="4" w:space="0" w:color="auto"/>
              <w:right w:val="single" w:sz="4" w:space="0" w:color="auto"/>
            </w:tcBorders>
          </w:tcPr>
          <w:p w:rsidR="00556DCB" w:rsidRPr="00C049C9" w:rsidRDefault="00556DCB" w:rsidP="00C049C9">
            <w:pPr>
              <w:widowControl w:val="0"/>
              <w:autoSpaceDE w:val="0"/>
              <w:autoSpaceDN w:val="0"/>
              <w:adjustRightInd w:val="0"/>
              <w:spacing w:after="0" w:line="240" w:lineRule="auto"/>
              <w:jc w:val="center"/>
              <w:rPr>
                <w:rFonts w:ascii="Times New Roman" w:hAnsi="Times New Roman" w:cs="Times New Roman"/>
                <w:sz w:val="20"/>
                <w:szCs w:val="20"/>
              </w:rPr>
            </w:pPr>
            <w:r w:rsidRPr="00C049C9">
              <w:rPr>
                <w:rFonts w:ascii="Times New Roman" w:hAnsi="Times New Roman" w:cs="Times New Roman"/>
                <w:sz w:val="20"/>
                <w:szCs w:val="20"/>
              </w:rPr>
              <w:t>1</w:t>
            </w:r>
          </w:p>
        </w:tc>
      </w:tr>
    </w:tbl>
    <w:p w:rsidR="00556DCB" w:rsidRPr="006B6F27" w:rsidRDefault="00556DCB" w:rsidP="00556DCB">
      <w:pPr>
        <w:widowControl w:val="0"/>
        <w:suppressAutoHyphens/>
        <w:spacing w:after="0" w:line="240" w:lineRule="auto"/>
        <w:outlineLvl w:val="2"/>
        <w:rPr>
          <w:rFonts w:ascii="Times New Roman" w:hAnsi="Times New Roman" w:cs="Times New Roman"/>
        </w:rPr>
      </w:pPr>
    </w:p>
    <w:p w:rsidR="00556DCB" w:rsidRPr="006B6F27" w:rsidRDefault="00C44677"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rPr>
      </w:pPr>
      <w:r w:rsidRPr="006B6F27">
        <w:rPr>
          <w:rFonts w:ascii="Times New Roman" w:hAnsi="Times New Roman" w:cs="Times New Roman"/>
          <w:b/>
          <w:bCs/>
        </w:rPr>
        <w:t>4</w:t>
      </w:r>
      <w:r w:rsidR="00556DCB" w:rsidRPr="006B6F27">
        <w:rPr>
          <w:rFonts w:ascii="Times New Roman" w:hAnsi="Times New Roman" w:cs="Times New Roman"/>
          <w:b/>
          <w:bCs/>
        </w:rPr>
        <w:t>. Финансовое обеспечение комплекса процессных мероприятий</w:t>
      </w:r>
    </w:p>
    <w:p w:rsidR="00556DCB" w:rsidRPr="006B6F27" w:rsidRDefault="00556DCB" w:rsidP="00556DCB">
      <w:pPr>
        <w:widowControl w:val="0"/>
        <w:autoSpaceDE w:val="0"/>
        <w:autoSpaceDN w:val="0"/>
        <w:adjustRightInd w:val="0"/>
        <w:spacing w:after="0" w:line="240" w:lineRule="auto"/>
        <w:ind w:firstLine="720"/>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93"/>
        <w:gridCol w:w="1770"/>
        <w:gridCol w:w="1474"/>
        <w:gridCol w:w="1178"/>
        <w:gridCol w:w="1178"/>
        <w:gridCol w:w="1328"/>
        <w:gridCol w:w="1328"/>
        <w:gridCol w:w="1471"/>
      </w:tblGrid>
      <w:tr w:rsidR="00556DCB" w:rsidRPr="00B85145" w:rsidTr="00B85145">
        <w:tc>
          <w:tcPr>
            <w:tcW w:w="1945" w:type="pct"/>
            <w:vMerge w:val="restart"/>
            <w:tcBorders>
              <w:top w:val="single" w:sz="4" w:space="0" w:color="auto"/>
              <w:left w:val="single" w:sz="4" w:space="0" w:color="auto"/>
              <w:bottom w:val="single" w:sz="4" w:space="0" w:color="auto"/>
              <w:right w:val="single" w:sz="4" w:space="0" w:color="auto"/>
            </w:tcBorders>
            <w:hideMark/>
          </w:tcPr>
          <w:p w:rsidR="00556DCB" w:rsidRPr="00B85145" w:rsidRDefault="00556DCB" w:rsidP="00B85145">
            <w:pPr>
              <w:widowControl w:val="0"/>
              <w:autoSpaceDE w:val="0"/>
              <w:autoSpaceDN w:val="0"/>
              <w:adjustRightInd w:val="0"/>
              <w:spacing w:after="0" w:line="240" w:lineRule="auto"/>
              <w:rPr>
                <w:rFonts w:ascii="Times New Roman" w:hAnsi="Times New Roman" w:cs="Times New Roman"/>
                <w:sz w:val="20"/>
                <w:szCs w:val="20"/>
              </w:rPr>
            </w:pPr>
            <w:r w:rsidRPr="00B85145">
              <w:rPr>
                <w:rFonts w:ascii="Times New Roman" w:hAnsi="Times New Roman" w:cs="Times New Roman"/>
                <w:sz w:val="20"/>
                <w:szCs w:val="20"/>
              </w:rPr>
              <w:t>Наименование мероприятия (результата)/источник финансового обеспечения</w:t>
            </w:r>
            <w:r w:rsidRPr="00B85145">
              <w:rPr>
                <w:rFonts w:ascii="Times New Roman" w:hAnsi="Times New Roman" w:cs="Times New Roman"/>
                <w:sz w:val="20"/>
                <w:szCs w:val="20"/>
                <w:vertAlign w:val="superscript"/>
              </w:rPr>
              <w:t> </w:t>
            </w:r>
          </w:p>
        </w:tc>
        <w:tc>
          <w:tcPr>
            <w:tcW w:w="556" w:type="pct"/>
            <w:vMerge w:val="restart"/>
            <w:tcBorders>
              <w:top w:val="single" w:sz="4" w:space="0" w:color="auto"/>
              <w:left w:val="single" w:sz="4" w:space="0" w:color="auto"/>
              <w:bottom w:val="single" w:sz="4" w:space="0" w:color="auto"/>
              <w:right w:val="single" w:sz="4" w:space="0" w:color="auto"/>
            </w:tcBorders>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КБК</w:t>
            </w:r>
          </w:p>
        </w:tc>
        <w:tc>
          <w:tcPr>
            <w:tcW w:w="2499" w:type="pct"/>
            <w:gridSpan w:val="6"/>
            <w:tcBorders>
              <w:top w:val="single" w:sz="4" w:space="0" w:color="auto"/>
              <w:left w:val="single" w:sz="4" w:space="0" w:color="auto"/>
              <w:bottom w:val="single" w:sz="4" w:space="0" w:color="auto"/>
              <w:right w:val="single" w:sz="4" w:space="0" w:color="auto"/>
            </w:tcBorders>
          </w:tcPr>
          <w:p w:rsidR="00556DCB" w:rsidRPr="00B85145" w:rsidRDefault="00556DCB"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Объем финансового обеспечения по годам реализации, тыс. рублей</w:t>
            </w:r>
          </w:p>
        </w:tc>
      </w:tr>
      <w:tr w:rsidR="00556DCB" w:rsidRPr="00B85145" w:rsidTr="00B85145">
        <w:tc>
          <w:tcPr>
            <w:tcW w:w="1945" w:type="pct"/>
            <w:vMerge/>
            <w:tcBorders>
              <w:top w:val="single" w:sz="4" w:space="0" w:color="auto"/>
              <w:left w:val="single" w:sz="4" w:space="0" w:color="auto"/>
              <w:bottom w:val="single" w:sz="4" w:space="0" w:color="auto"/>
              <w:right w:val="single" w:sz="4" w:space="0" w:color="auto"/>
            </w:tcBorders>
            <w:vAlign w:val="center"/>
            <w:hideMark/>
          </w:tcPr>
          <w:p w:rsidR="00556DCB" w:rsidRPr="00B85145" w:rsidRDefault="00556DCB" w:rsidP="00556DCB">
            <w:pPr>
              <w:spacing w:after="0" w:line="240" w:lineRule="auto"/>
              <w:rPr>
                <w:rFonts w:ascii="Times New Roman" w:hAnsi="Times New Roman" w:cs="Times New Roman"/>
                <w:sz w:val="20"/>
                <w:szCs w:val="20"/>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556DCB" w:rsidRPr="00B85145" w:rsidRDefault="00556DCB" w:rsidP="00556DCB">
            <w:pPr>
              <w:spacing w:after="0" w:line="240" w:lineRule="auto"/>
              <w:rPr>
                <w:rFonts w:ascii="Times New Roman" w:hAnsi="Times New Roman" w:cs="Times New Roman"/>
                <w:sz w:val="20"/>
                <w:szCs w:val="20"/>
              </w:rPr>
            </w:pPr>
          </w:p>
        </w:tc>
        <w:tc>
          <w:tcPr>
            <w:tcW w:w="463" w:type="pct"/>
            <w:tcBorders>
              <w:top w:val="single" w:sz="4" w:space="0" w:color="auto"/>
              <w:left w:val="single" w:sz="4" w:space="0" w:color="auto"/>
              <w:bottom w:val="nil"/>
              <w:right w:val="nil"/>
            </w:tcBorders>
            <w:hideMark/>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2025</w:t>
            </w:r>
          </w:p>
        </w:tc>
        <w:tc>
          <w:tcPr>
            <w:tcW w:w="370" w:type="pct"/>
            <w:tcBorders>
              <w:top w:val="single" w:sz="4" w:space="0" w:color="auto"/>
              <w:left w:val="single" w:sz="4" w:space="0" w:color="auto"/>
              <w:bottom w:val="nil"/>
              <w:right w:val="nil"/>
            </w:tcBorders>
            <w:hideMark/>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2026</w:t>
            </w:r>
          </w:p>
        </w:tc>
        <w:tc>
          <w:tcPr>
            <w:tcW w:w="370" w:type="pct"/>
            <w:tcBorders>
              <w:top w:val="single" w:sz="4" w:space="0" w:color="auto"/>
              <w:left w:val="single" w:sz="4" w:space="0" w:color="auto"/>
              <w:bottom w:val="nil"/>
              <w:right w:val="nil"/>
            </w:tcBorders>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2027</w:t>
            </w:r>
          </w:p>
        </w:tc>
        <w:tc>
          <w:tcPr>
            <w:tcW w:w="417" w:type="pct"/>
            <w:tcBorders>
              <w:top w:val="single" w:sz="4" w:space="0" w:color="auto"/>
              <w:left w:val="single" w:sz="4" w:space="0" w:color="auto"/>
              <w:bottom w:val="nil"/>
              <w:right w:val="single" w:sz="4" w:space="0" w:color="auto"/>
            </w:tcBorders>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2028-2030</w:t>
            </w:r>
          </w:p>
        </w:tc>
        <w:tc>
          <w:tcPr>
            <w:tcW w:w="417" w:type="pct"/>
            <w:tcBorders>
              <w:top w:val="single" w:sz="4" w:space="0" w:color="auto"/>
              <w:left w:val="single" w:sz="4" w:space="0" w:color="auto"/>
              <w:bottom w:val="nil"/>
              <w:right w:val="single" w:sz="4" w:space="0" w:color="auto"/>
            </w:tcBorders>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2031-2035</w:t>
            </w:r>
          </w:p>
        </w:tc>
        <w:tc>
          <w:tcPr>
            <w:tcW w:w="462" w:type="pct"/>
            <w:tcBorders>
              <w:top w:val="single" w:sz="4" w:space="0" w:color="auto"/>
              <w:left w:val="single" w:sz="4" w:space="0" w:color="auto"/>
              <w:bottom w:val="nil"/>
              <w:right w:val="single" w:sz="4" w:space="0" w:color="auto"/>
            </w:tcBorders>
            <w:hideMark/>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Всего</w:t>
            </w:r>
          </w:p>
        </w:tc>
      </w:tr>
      <w:tr w:rsidR="00556DCB" w:rsidRPr="00B85145" w:rsidTr="00B85145">
        <w:tc>
          <w:tcPr>
            <w:tcW w:w="1945" w:type="pct"/>
            <w:tcBorders>
              <w:top w:val="single" w:sz="4" w:space="0" w:color="auto"/>
              <w:left w:val="single" w:sz="4" w:space="0" w:color="auto"/>
              <w:bottom w:val="nil"/>
              <w:right w:val="nil"/>
            </w:tcBorders>
            <w:hideMark/>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1</w:t>
            </w:r>
          </w:p>
        </w:tc>
        <w:tc>
          <w:tcPr>
            <w:tcW w:w="556" w:type="pct"/>
            <w:tcBorders>
              <w:top w:val="single" w:sz="4" w:space="0" w:color="auto"/>
              <w:left w:val="single" w:sz="4" w:space="0" w:color="auto"/>
              <w:bottom w:val="nil"/>
              <w:right w:val="nil"/>
            </w:tcBorders>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2</w:t>
            </w:r>
          </w:p>
        </w:tc>
        <w:tc>
          <w:tcPr>
            <w:tcW w:w="463" w:type="pct"/>
            <w:tcBorders>
              <w:top w:val="single" w:sz="4" w:space="0" w:color="auto"/>
              <w:left w:val="single" w:sz="4" w:space="0" w:color="auto"/>
              <w:bottom w:val="nil"/>
              <w:right w:val="nil"/>
            </w:tcBorders>
            <w:hideMark/>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3</w:t>
            </w:r>
          </w:p>
        </w:tc>
        <w:tc>
          <w:tcPr>
            <w:tcW w:w="370" w:type="pct"/>
            <w:tcBorders>
              <w:top w:val="single" w:sz="4" w:space="0" w:color="auto"/>
              <w:left w:val="single" w:sz="4" w:space="0" w:color="auto"/>
              <w:bottom w:val="nil"/>
              <w:right w:val="nil"/>
            </w:tcBorders>
            <w:hideMark/>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4</w:t>
            </w:r>
          </w:p>
        </w:tc>
        <w:tc>
          <w:tcPr>
            <w:tcW w:w="370" w:type="pct"/>
            <w:tcBorders>
              <w:top w:val="single" w:sz="4" w:space="0" w:color="auto"/>
              <w:left w:val="single" w:sz="4" w:space="0" w:color="auto"/>
              <w:bottom w:val="nil"/>
              <w:right w:val="nil"/>
            </w:tcBorders>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5</w:t>
            </w:r>
          </w:p>
        </w:tc>
        <w:tc>
          <w:tcPr>
            <w:tcW w:w="417" w:type="pct"/>
            <w:tcBorders>
              <w:top w:val="single" w:sz="4" w:space="0" w:color="auto"/>
              <w:left w:val="single" w:sz="4" w:space="0" w:color="auto"/>
              <w:bottom w:val="nil"/>
              <w:right w:val="single" w:sz="4" w:space="0" w:color="auto"/>
            </w:tcBorders>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6</w:t>
            </w:r>
          </w:p>
        </w:tc>
        <w:tc>
          <w:tcPr>
            <w:tcW w:w="417" w:type="pct"/>
            <w:tcBorders>
              <w:top w:val="single" w:sz="4" w:space="0" w:color="auto"/>
              <w:left w:val="single" w:sz="4" w:space="0" w:color="auto"/>
              <w:bottom w:val="nil"/>
              <w:right w:val="single" w:sz="4" w:space="0" w:color="auto"/>
            </w:tcBorders>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7</w:t>
            </w:r>
          </w:p>
        </w:tc>
        <w:tc>
          <w:tcPr>
            <w:tcW w:w="462" w:type="pct"/>
            <w:tcBorders>
              <w:top w:val="single" w:sz="4" w:space="0" w:color="auto"/>
              <w:left w:val="single" w:sz="4" w:space="0" w:color="auto"/>
              <w:bottom w:val="nil"/>
              <w:right w:val="single" w:sz="4" w:space="0" w:color="auto"/>
            </w:tcBorders>
            <w:hideMark/>
          </w:tcPr>
          <w:p w:rsidR="00556DCB" w:rsidRPr="00B85145" w:rsidRDefault="00556DCB" w:rsidP="00556DCB">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8</w:t>
            </w:r>
          </w:p>
        </w:tc>
      </w:tr>
      <w:tr w:rsidR="00556DCB" w:rsidRPr="00B85145" w:rsidTr="00B85145">
        <w:trPr>
          <w:trHeight w:val="605"/>
        </w:trPr>
        <w:tc>
          <w:tcPr>
            <w:tcW w:w="1945" w:type="pct"/>
            <w:tcBorders>
              <w:top w:val="single" w:sz="4" w:space="0" w:color="auto"/>
              <w:left w:val="single" w:sz="4" w:space="0" w:color="auto"/>
              <w:bottom w:val="nil"/>
              <w:right w:val="nil"/>
            </w:tcBorders>
            <w:hideMark/>
          </w:tcPr>
          <w:p w:rsidR="00556DCB" w:rsidRPr="00B85145" w:rsidRDefault="00556DCB" w:rsidP="00B85145">
            <w:pPr>
              <w:widowControl w:val="0"/>
              <w:autoSpaceDE w:val="0"/>
              <w:autoSpaceDN w:val="0"/>
              <w:adjustRightInd w:val="0"/>
              <w:spacing w:after="0" w:line="240" w:lineRule="auto"/>
              <w:jc w:val="both"/>
              <w:rPr>
                <w:rFonts w:ascii="Times New Roman" w:hAnsi="Times New Roman" w:cs="Times New Roman"/>
                <w:b/>
                <w:iCs/>
                <w:sz w:val="20"/>
                <w:szCs w:val="20"/>
              </w:rPr>
            </w:pPr>
            <w:r w:rsidRPr="00B85145">
              <w:rPr>
                <w:rFonts w:ascii="Times New Roman" w:hAnsi="Times New Roman" w:cs="Times New Roman"/>
                <w:iCs/>
                <w:sz w:val="20"/>
                <w:szCs w:val="20"/>
              </w:rPr>
              <w:t>Комплекс процессных мероприятий «Повышение доходной базы бюджета Алатырского муниципального округа Чувашской Республики»</w:t>
            </w:r>
            <w:r w:rsidR="00B85145">
              <w:rPr>
                <w:rFonts w:ascii="Times New Roman" w:hAnsi="Times New Roman" w:cs="Times New Roman"/>
                <w:iCs/>
                <w:sz w:val="20"/>
                <w:szCs w:val="20"/>
              </w:rPr>
              <w:t xml:space="preserve"> </w:t>
            </w:r>
            <w:r w:rsidRPr="00B85145">
              <w:rPr>
                <w:rFonts w:ascii="Times New Roman" w:hAnsi="Times New Roman" w:cs="Times New Roman"/>
                <w:iCs/>
                <w:sz w:val="20"/>
                <w:szCs w:val="20"/>
              </w:rPr>
              <w:t>(всего), в том числе:</w:t>
            </w:r>
          </w:p>
        </w:tc>
        <w:tc>
          <w:tcPr>
            <w:tcW w:w="556" w:type="pct"/>
            <w:tcBorders>
              <w:top w:val="single" w:sz="4" w:space="0" w:color="auto"/>
              <w:left w:val="single" w:sz="4" w:space="0" w:color="auto"/>
              <w:bottom w:val="nil"/>
              <w:right w:val="nil"/>
            </w:tcBorders>
            <w:vAlign w:val="bottom"/>
          </w:tcPr>
          <w:p w:rsidR="00556DCB" w:rsidRPr="00B85145" w:rsidRDefault="00556DCB" w:rsidP="00556DCB">
            <w:pPr>
              <w:spacing w:after="0" w:line="240" w:lineRule="auto"/>
              <w:rPr>
                <w:rFonts w:ascii="Times New Roman" w:hAnsi="Times New Roman" w:cs="Times New Roman"/>
                <w:iCs/>
                <w:sz w:val="20"/>
                <w:szCs w:val="20"/>
              </w:rPr>
            </w:pPr>
          </w:p>
          <w:p w:rsidR="00556DCB" w:rsidRPr="00B85145" w:rsidRDefault="00556DCB" w:rsidP="00556DCB">
            <w:pPr>
              <w:widowControl w:val="0"/>
              <w:autoSpaceDE w:val="0"/>
              <w:autoSpaceDN w:val="0"/>
              <w:adjustRightInd w:val="0"/>
              <w:spacing w:after="0" w:line="240" w:lineRule="auto"/>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vAlign w:val="bottom"/>
          </w:tcPr>
          <w:p w:rsidR="00556DCB" w:rsidRPr="00B85145" w:rsidRDefault="00556DCB"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vAlign w:val="bottom"/>
          </w:tcPr>
          <w:p w:rsidR="00556DCB" w:rsidRPr="00B85145" w:rsidRDefault="00556DCB"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vAlign w:val="bottom"/>
          </w:tcPr>
          <w:p w:rsidR="00556DCB" w:rsidRPr="00B85145" w:rsidRDefault="00556DCB"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vAlign w:val="bottom"/>
          </w:tcPr>
          <w:p w:rsidR="00556DCB" w:rsidRPr="00B85145" w:rsidRDefault="00556DCB"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vAlign w:val="bottom"/>
          </w:tcPr>
          <w:p w:rsidR="00556DCB" w:rsidRPr="00B85145" w:rsidRDefault="00556DCB"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vAlign w:val="bottom"/>
          </w:tcPr>
          <w:p w:rsidR="00556DCB" w:rsidRPr="00B85145" w:rsidRDefault="00556DCB"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4C77A1" w:rsidRPr="00B85145" w:rsidTr="00B85145">
        <w:tc>
          <w:tcPr>
            <w:tcW w:w="1945" w:type="pct"/>
            <w:tcBorders>
              <w:top w:val="single" w:sz="4" w:space="0" w:color="auto"/>
              <w:left w:val="single" w:sz="4" w:space="0" w:color="auto"/>
              <w:bottom w:val="nil"/>
              <w:right w:val="nil"/>
            </w:tcBorders>
          </w:tcPr>
          <w:p w:rsidR="004C77A1" w:rsidRPr="00B85145" w:rsidRDefault="004C77A1"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B85145">
              <w:rPr>
                <w:rFonts w:ascii="Times New Roman" w:hAnsi="Times New Roman" w:cs="Times New Roman"/>
                <w:bCs/>
                <w:sz w:val="20"/>
                <w:szCs w:val="20"/>
              </w:rPr>
              <w:t>федеральный бюджет</w:t>
            </w:r>
          </w:p>
        </w:tc>
        <w:tc>
          <w:tcPr>
            <w:tcW w:w="556" w:type="pct"/>
            <w:tcBorders>
              <w:top w:val="single" w:sz="4" w:space="0" w:color="auto"/>
              <w:left w:val="single" w:sz="4" w:space="0" w:color="auto"/>
              <w:bottom w:val="nil"/>
              <w:right w:val="nil"/>
            </w:tcBorders>
            <w:vAlign w:val="bottom"/>
          </w:tcPr>
          <w:p w:rsidR="004C77A1" w:rsidRPr="00B85145" w:rsidRDefault="004C77A1" w:rsidP="003B6F32">
            <w:pPr>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4C77A1" w:rsidRPr="00B85145" w:rsidTr="00B85145">
        <w:tc>
          <w:tcPr>
            <w:tcW w:w="1945" w:type="pct"/>
            <w:tcBorders>
              <w:top w:val="single" w:sz="4" w:space="0" w:color="auto"/>
              <w:left w:val="single" w:sz="4" w:space="0" w:color="auto"/>
              <w:bottom w:val="nil"/>
              <w:right w:val="nil"/>
            </w:tcBorders>
          </w:tcPr>
          <w:p w:rsidR="004C77A1" w:rsidRPr="00B85145" w:rsidRDefault="004C77A1" w:rsidP="00B85145">
            <w:pPr>
              <w:widowControl w:val="0"/>
              <w:autoSpaceDE w:val="0"/>
              <w:autoSpaceDN w:val="0"/>
              <w:adjustRightInd w:val="0"/>
              <w:spacing w:after="0" w:line="240" w:lineRule="auto"/>
              <w:outlineLvl w:val="0"/>
              <w:rPr>
                <w:rFonts w:ascii="Times New Roman" w:hAnsi="Times New Roman" w:cs="Times New Roman"/>
                <w:bCs/>
                <w:sz w:val="20"/>
                <w:szCs w:val="20"/>
              </w:rPr>
            </w:pPr>
            <w:r w:rsidRPr="00B85145">
              <w:rPr>
                <w:rFonts w:ascii="Times New Roman" w:hAnsi="Times New Roman" w:cs="Times New Roman"/>
                <w:bCs/>
                <w:sz w:val="20"/>
                <w:szCs w:val="20"/>
              </w:rPr>
              <w:t>республиканский бюджет</w:t>
            </w:r>
          </w:p>
        </w:tc>
        <w:tc>
          <w:tcPr>
            <w:tcW w:w="556" w:type="pct"/>
            <w:tcBorders>
              <w:top w:val="single" w:sz="4" w:space="0" w:color="auto"/>
              <w:left w:val="single" w:sz="4" w:space="0" w:color="auto"/>
              <w:bottom w:val="nil"/>
              <w:right w:val="nil"/>
            </w:tcBorders>
            <w:vAlign w:val="bottom"/>
          </w:tcPr>
          <w:p w:rsidR="004C77A1" w:rsidRPr="00B85145" w:rsidRDefault="004C77A1" w:rsidP="003B6F32">
            <w:pPr>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4C77A1" w:rsidRPr="00B85145" w:rsidTr="00B85145">
        <w:tc>
          <w:tcPr>
            <w:tcW w:w="1945" w:type="pct"/>
            <w:tcBorders>
              <w:top w:val="single" w:sz="4" w:space="0" w:color="auto"/>
              <w:left w:val="single" w:sz="4" w:space="0" w:color="auto"/>
              <w:bottom w:val="nil"/>
              <w:right w:val="nil"/>
            </w:tcBorders>
          </w:tcPr>
          <w:p w:rsidR="004C77A1" w:rsidRPr="00B85145" w:rsidRDefault="004C77A1" w:rsidP="003B6F32">
            <w:pPr>
              <w:widowControl w:val="0"/>
              <w:autoSpaceDE w:val="0"/>
              <w:autoSpaceDN w:val="0"/>
              <w:adjustRightInd w:val="0"/>
              <w:spacing w:after="0" w:line="240" w:lineRule="auto"/>
              <w:rPr>
                <w:rFonts w:ascii="Times New Roman" w:hAnsi="Times New Roman" w:cs="Times New Roman"/>
                <w:sz w:val="20"/>
                <w:szCs w:val="20"/>
              </w:rPr>
            </w:pPr>
            <w:r w:rsidRPr="00B85145">
              <w:rPr>
                <w:rFonts w:ascii="Times New Roman" w:hAnsi="Times New Roman" w:cs="Times New Roman"/>
                <w:sz w:val="20"/>
                <w:szCs w:val="20"/>
              </w:rPr>
              <w:t xml:space="preserve">местный бюджет </w:t>
            </w:r>
          </w:p>
        </w:tc>
        <w:tc>
          <w:tcPr>
            <w:tcW w:w="556" w:type="pct"/>
            <w:tcBorders>
              <w:top w:val="single" w:sz="4" w:space="0" w:color="auto"/>
              <w:left w:val="single" w:sz="4" w:space="0" w:color="auto"/>
              <w:bottom w:val="nil"/>
              <w:right w:val="nil"/>
            </w:tcBorders>
          </w:tcPr>
          <w:p w:rsidR="004C77A1" w:rsidRPr="00B85145" w:rsidRDefault="004C77A1" w:rsidP="003B6F32">
            <w:pPr>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4C77A1" w:rsidRPr="00B85145" w:rsidTr="00B85145">
        <w:tc>
          <w:tcPr>
            <w:tcW w:w="1945" w:type="pct"/>
            <w:tcBorders>
              <w:top w:val="single" w:sz="4" w:space="0" w:color="auto"/>
              <w:left w:val="single" w:sz="4" w:space="0" w:color="auto"/>
              <w:bottom w:val="nil"/>
              <w:right w:val="nil"/>
            </w:tcBorders>
          </w:tcPr>
          <w:p w:rsidR="004C77A1" w:rsidRPr="00B85145" w:rsidRDefault="00B85145"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4C77A1" w:rsidRPr="00B85145">
              <w:rPr>
                <w:rFonts w:ascii="Times New Roman" w:hAnsi="Times New Roman" w:cs="Times New Roman"/>
                <w:sz w:val="20"/>
                <w:szCs w:val="20"/>
              </w:rPr>
              <w:t>небюджетные источники</w:t>
            </w:r>
          </w:p>
        </w:tc>
        <w:tc>
          <w:tcPr>
            <w:tcW w:w="556" w:type="pct"/>
            <w:tcBorders>
              <w:top w:val="single" w:sz="4" w:space="0" w:color="auto"/>
              <w:left w:val="single" w:sz="4" w:space="0" w:color="auto"/>
              <w:bottom w:val="nil"/>
              <w:right w:val="nil"/>
            </w:tcBorders>
          </w:tcPr>
          <w:p w:rsidR="004C77A1" w:rsidRPr="00B85145" w:rsidRDefault="004C77A1" w:rsidP="003B6F32">
            <w:pPr>
              <w:widowControl w:val="0"/>
              <w:autoSpaceDE w:val="0"/>
              <w:autoSpaceDN w:val="0"/>
              <w:adjustRightInd w:val="0"/>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vAlign w:val="bottom"/>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370" w:type="pct"/>
            <w:tcBorders>
              <w:top w:val="single" w:sz="4" w:space="0" w:color="auto"/>
              <w:left w:val="single" w:sz="4" w:space="0" w:color="auto"/>
              <w:bottom w:val="nil"/>
              <w:right w:val="nil"/>
            </w:tcBorders>
            <w:vAlign w:val="bottom"/>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370" w:type="pct"/>
            <w:tcBorders>
              <w:top w:val="single" w:sz="4" w:space="0" w:color="auto"/>
              <w:left w:val="single" w:sz="4" w:space="0" w:color="auto"/>
              <w:bottom w:val="nil"/>
              <w:right w:val="nil"/>
            </w:tcBorders>
            <w:vAlign w:val="bottom"/>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17" w:type="pct"/>
            <w:tcBorders>
              <w:top w:val="single" w:sz="4" w:space="0" w:color="auto"/>
              <w:left w:val="single" w:sz="4" w:space="0" w:color="auto"/>
              <w:bottom w:val="nil"/>
              <w:right w:val="single" w:sz="4" w:space="0" w:color="auto"/>
            </w:tcBorders>
            <w:vAlign w:val="bottom"/>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17" w:type="pct"/>
            <w:tcBorders>
              <w:top w:val="single" w:sz="4" w:space="0" w:color="auto"/>
              <w:left w:val="single" w:sz="4" w:space="0" w:color="auto"/>
              <w:bottom w:val="nil"/>
              <w:right w:val="single" w:sz="4" w:space="0" w:color="auto"/>
            </w:tcBorders>
            <w:vAlign w:val="bottom"/>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62" w:type="pct"/>
            <w:tcBorders>
              <w:top w:val="single" w:sz="4" w:space="0" w:color="auto"/>
              <w:left w:val="single" w:sz="4" w:space="0" w:color="auto"/>
              <w:bottom w:val="nil"/>
              <w:right w:val="single" w:sz="4" w:space="0" w:color="auto"/>
            </w:tcBorders>
            <w:vAlign w:val="bottom"/>
          </w:tcPr>
          <w:p w:rsidR="004C77A1" w:rsidRPr="00B85145" w:rsidRDefault="004C77A1" w:rsidP="004C77A1">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r>
      <w:tr w:rsidR="004C77A1" w:rsidRPr="00B85145" w:rsidTr="00B85145">
        <w:trPr>
          <w:trHeight w:val="647"/>
        </w:trPr>
        <w:tc>
          <w:tcPr>
            <w:tcW w:w="1945" w:type="pct"/>
            <w:tcBorders>
              <w:top w:val="single" w:sz="4" w:space="0" w:color="auto"/>
              <w:left w:val="single" w:sz="4" w:space="0" w:color="auto"/>
              <w:bottom w:val="nil"/>
              <w:right w:val="nil"/>
            </w:tcBorders>
            <w:hideMark/>
          </w:tcPr>
          <w:p w:rsidR="004C77A1" w:rsidRPr="00B85145" w:rsidRDefault="004C77A1" w:rsidP="00B85145">
            <w:pPr>
              <w:widowControl w:val="0"/>
              <w:autoSpaceDE w:val="0"/>
              <w:autoSpaceDN w:val="0"/>
              <w:adjustRightInd w:val="0"/>
              <w:spacing w:after="0" w:line="240" w:lineRule="auto"/>
              <w:jc w:val="both"/>
              <w:rPr>
                <w:rFonts w:ascii="Times New Roman" w:hAnsi="Times New Roman" w:cs="Times New Roman"/>
                <w:b/>
                <w:iCs/>
                <w:sz w:val="20"/>
                <w:szCs w:val="20"/>
              </w:rPr>
            </w:pPr>
            <w:r w:rsidRPr="00B85145">
              <w:rPr>
                <w:rFonts w:ascii="Times New Roman" w:hAnsi="Times New Roman" w:cs="Times New Roman"/>
                <w:iCs/>
                <w:sz w:val="20"/>
                <w:szCs w:val="20"/>
              </w:rPr>
              <w:t>Мероприятие (результат)</w:t>
            </w:r>
            <w:r w:rsidRPr="00B85145">
              <w:rPr>
                <w:rFonts w:ascii="Times New Roman" w:hAnsi="Times New Roman" w:cs="Times New Roman"/>
                <w:sz w:val="20"/>
                <w:szCs w:val="20"/>
              </w:rPr>
              <w:t xml:space="preserve"> «</w:t>
            </w:r>
            <w:r w:rsidRPr="00B85145">
              <w:rPr>
                <w:rFonts w:ascii="Times New Roman" w:hAnsi="Times New Roman" w:cs="Times New Roman"/>
                <w:iCs/>
                <w:sz w:val="20"/>
                <w:szCs w:val="20"/>
              </w:rPr>
              <w:t>Проведен анализ поступлений доходов в бюджет Алатырского муниципального округа Чувашской Республики», всего, в том числе:</w:t>
            </w:r>
          </w:p>
        </w:tc>
        <w:tc>
          <w:tcPr>
            <w:tcW w:w="556" w:type="pct"/>
            <w:tcBorders>
              <w:top w:val="single" w:sz="4" w:space="0" w:color="auto"/>
              <w:left w:val="single" w:sz="4" w:space="0" w:color="auto"/>
              <w:bottom w:val="nil"/>
              <w:right w:val="nil"/>
            </w:tcBorders>
          </w:tcPr>
          <w:p w:rsidR="004C77A1" w:rsidRPr="00B85145" w:rsidRDefault="004C77A1" w:rsidP="00B85145">
            <w:pPr>
              <w:widowControl w:val="0"/>
              <w:autoSpaceDE w:val="0"/>
              <w:autoSpaceDN w:val="0"/>
              <w:adjustRightInd w:val="0"/>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4C77A1" w:rsidRPr="00B85145" w:rsidRDefault="004C77A1"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4C77A1" w:rsidRPr="00B85145" w:rsidRDefault="004C77A1"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4C77A1" w:rsidRPr="00B85145" w:rsidRDefault="004C77A1"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4C77A1" w:rsidRPr="00B85145" w:rsidRDefault="004C77A1"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4C77A1" w:rsidRPr="00B85145" w:rsidRDefault="004C77A1"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4C77A1" w:rsidRPr="00B85145" w:rsidRDefault="004C77A1"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E62C20">
        <w:trPr>
          <w:trHeight w:val="177"/>
        </w:trPr>
        <w:tc>
          <w:tcPr>
            <w:tcW w:w="1945"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B85145">
              <w:rPr>
                <w:rFonts w:ascii="Times New Roman" w:hAnsi="Times New Roman" w:cs="Times New Roman"/>
                <w:bCs/>
                <w:sz w:val="20"/>
                <w:szCs w:val="20"/>
              </w:rPr>
              <w:t>федеральный бюджет</w:t>
            </w:r>
          </w:p>
        </w:tc>
        <w:tc>
          <w:tcPr>
            <w:tcW w:w="556" w:type="pct"/>
            <w:tcBorders>
              <w:top w:val="single" w:sz="4" w:space="0" w:color="auto"/>
              <w:left w:val="single" w:sz="4" w:space="0" w:color="auto"/>
              <w:bottom w:val="nil"/>
              <w:right w:val="nil"/>
            </w:tcBorders>
          </w:tcPr>
          <w:p w:rsidR="005E786E" w:rsidRPr="00B85145" w:rsidRDefault="005E786E" w:rsidP="00E62C20">
            <w:pPr>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rPr>
          <w:trHeight w:val="291"/>
        </w:trPr>
        <w:tc>
          <w:tcPr>
            <w:tcW w:w="1945"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outlineLvl w:val="0"/>
              <w:rPr>
                <w:rFonts w:ascii="Times New Roman" w:hAnsi="Times New Roman" w:cs="Times New Roman"/>
                <w:bCs/>
                <w:sz w:val="20"/>
                <w:szCs w:val="20"/>
              </w:rPr>
            </w:pPr>
            <w:r w:rsidRPr="00B85145">
              <w:rPr>
                <w:rFonts w:ascii="Times New Roman" w:hAnsi="Times New Roman" w:cs="Times New Roman"/>
                <w:bCs/>
                <w:sz w:val="20"/>
                <w:szCs w:val="20"/>
              </w:rPr>
              <w:t>республиканский бюджет</w:t>
            </w:r>
          </w:p>
        </w:tc>
        <w:tc>
          <w:tcPr>
            <w:tcW w:w="556" w:type="pct"/>
            <w:tcBorders>
              <w:top w:val="single" w:sz="4" w:space="0" w:color="auto"/>
              <w:left w:val="single" w:sz="4" w:space="0" w:color="auto"/>
              <w:bottom w:val="nil"/>
              <w:right w:val="nil"/>
            </w:tcBorders>
            <w:vAlign w:val="bottom"/>
          </w:tcPr>
          <w:p w:rsidR="005E786E" w:rsidRPr="00B85145" w:rsidRDefault="005E786E" w:rsidP="003B6F32">
            <w:pPr>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rPr>
          <w:trHeight w:val="268"/>
        </w:trPr>
        <w:tc>
          <w:tcPr>
            <w:tcW w:w="1945"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rPr>
                <w:rFonts w:ascii="Times New Roman" w:hAnsi="Times New Roman" w:cs="Times New Roman"/>
                <w:sz w:val="20"/>
                <w:szCs w:val="20"/>
              </w:rPr>
            </w:pPr>
            <w:r w:rsidRPr="00B85145">
              <w:rPr>
                <w:rFonts w:ascii="Times New Roman" w:hAnsi="Times New Roman" w:cs="Times New Roman"/>
                <w:sz w:val="20"/>
                <w:szCs w:val="20"/>
              </w:rPr>
              <w:t xml:space="preserve">местный бюджет </w:t>
            </w:r>
          </w:p>
        </w:tc>
        <w:tc>
          <w:tcPr>
            <w:tcW w:w="556" w:type="pct"/>
            <w:tcBorders>
              <w:top w:val="single" w:sz="4" w:space="0" w:color="auto"/>
              <w:left w:val="single" w:sz="4" w:space="0" w:color="auto"/>
              <w:bottom w:val="nil"/>
              <w:right w:val="nil"/>
            </w:tcBorders>
          </w:tcPr>
          <w:p w:rsidR="005E786E" w:rsidRPr="00B85145" w:rsidRDefault="005E786E" w:rsidP="003B6F32">
            <w:pPr>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E62C20">
        <w:trPr>
          <w:trHeight w:val="177"/>
        </w:trPr>
        <w:tc>
          <w:tcPr>
            <w:tcW w:w="1945" w:type="pct"/>
            <w:tcBorders>
              <w:top w:val="single" w:sz="4" w:space="0" w:color="auto"/>
              <w:left w:val="single" w:sz="4" w:space="0" w:color="auto"/>
              <w:bottom w:val="nil"/>
              <w:right w:val="nil"/>
            </w:tcBorders>
          </w:tcPr>
          <w:p w:rsidR="005E786E" w:rsidRPr="00B85145" w:rsidRDefault="00B85145"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5E786E" w:rsidRPr="00B85145">
              <w:rPr>
                <w:rFonts w:ascii="Times New Roman" w:hAnsi="Times New Roman" w:cs="Times New Roman"/>
                <w:sz w:val="20"/>
                <w:szCs w:val="20"/>
              </w:rPr>
              <w:t>небюджетные источники</w:t>
            </w:r>
          </w:p>
        </w:tc>
        <w:tc>
          <w:tcPr>
            <w:tcW w:w="556"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62"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r>
      <w:tr w:rsidR="005E786E" w:rsidRPr="00B85145" w:rsidTr="00B85145">
        <w:tc>
          <w:tcPr>
            <w:tcW w:w="1945"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both"/>
              <w:rPr>
                <w:rFonts w:ascii="Times New Roman" w:hAnsi="Times New Roman" w:cs="Times New Roman"/>
                <w:b/>
                <w:iCs/>
                <w:sz w:val="20"/>
                <w:szCs w:val="20"/>
              </w:rPr>
            </w:pPr>
            <w:r w:rsidRPr="00B85145">
              <w:rPr>
                <w:rFonts w:ascii="Times New Roman" w:hAnsi="Times New Roman" w:cs="Times New Roman"/>
                <w:iCs/>
                <w:sz w:val="20"/>
                <w:szCs w:val="20"/>
              </w:rPr>
              <w:t>Мероприятие (результат)</w:t>
            </w:r>
            <w:r w:rsidRPr="00B85145">
              <w:rPr>
                <w:rFonts w:ascii="Times New Roman" w:hAnsi="Times New Roman" w:cs="Times New Roman"/>
                <w:sz w:val="20"/>
                <w:szCs w:val="20"/>
              </w:rPr>
              <w:t xml:space="preserve"> «</w:t>
            </w:r>
            <w:r w:rsidRPr="00B85145">
              <w:rPr>
                <w:rFonts w:ascii="Times New Roman" w:hAnsi="Times New Roman" w:cs="Times New Roman"/>
                <w:iCs/>
                <w:sz w:val="20"/>
                <w:szCs w:val="20"/>
              </w:rPr>
              <w:t>Проведен мониторинг достоверности, обоснованности и реалистичности прогнозов поступлений налоговых и неналоговых доходов в бюджет Алатырского муниципального округа Чувашской Республики, осуществляемых главными администраторами доходов бюджета Алатырского муниципального округа Чувашской Республики, на основании разработанных ими методик», всего, в том числе:</w:t>
            </w:r>
          </w:p>
        </w:tc>
        <w:tc>
          <w:tcPr>
            <w:tcW w:w="556"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c>
          <w:tcPr>
            <w:tcW w:w="1945"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B85145">
              <w:rPr>
                <w:rFonts w:ascii="Times New Roman" w:hAnsi="Times New Roman" w:cs="Times New Roman"/>
                <w:bCs/>
                <w:sz w:val="20"/>
                <w:szCs w:val="20"/>
              </w:rPr>
              <w:t>федеральный бюджет</w:t>
            </w:r>
          </w:p>
        </w:tc>
        <w:tc>
          <w:tcPr>
            <w:tcW w:w="556" w:type="pct"/>
            <w:tcBorders>
              <w:top w:val="single" w:sz="4" w:space="0" w:color="auto"/>
              <w:left w:val="single" w:sz="4" w:space="0" w:color="auto"/>
              <w:bottom w:val="nil"/>
              <w:right w:val="nil"/>
            </w:tcBorders>
          </w:tcPr>
          <w:p w:rsidR="005E786E" w:rsidRPr="00B85145" w:rsidRDefault="005E786E" w:rsidP="00B85145">
            <w:pPr>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c>
          <w:tcPr>
            <w:tcW w:w="1945" w:type="pct"/>
            <w:tcBorders>
              <w:top w:val="single" w:sz="4" w:space="0" w:color="auto"/>
              <w:left w:val="single" w:sz="4" w:space="0" w:color="auto"/>
              <w:bottom w:val="nil"/>
              <w:right w:val="nil"/>
            </w:tcBorders>
          </w:tcPr>
          <w:p w:rsidR="005E786E" w:rsidRPr="00B85145" w:rsidRDefault="005E786E" w:rsidP="00E62C20">
            <w:pPr>
              <w:widowControl w:val="0"/>
              <w:autoSpaceDE w:val="0"/>
              <w:autoSpaceDN w:val="0"/>
              <w:adjustRightInd w:val="0"/>
              <w:spacing w:after="0" w:line="240" w:lineRule="auto"/>
              <w:outlineLvl w:val="0"/>
              <w:rPr>
                <w:rFonts w:ascii="Times New Roman" w:hAnsi="Times New Roman" w:cs="Times New Roman"/>
                <w:bCs/>
                <w:sz w:val="20"/>
                <w:szCs w:val="20"/>
              </w:rPr>
            </w:pPr>
            <w:r w:rsidRPr="00B85145">
              <w:rPr>
                <w:rFonts w:ascii="Times New Roman" w:hAnsi="Times New Roman" w:cs="Times New Roman"/>
                <w:bCs/>
                <w:sz w:val="20"/>
                <w:szCs w:val="20"/>
              </w:rPr>
              <w:t>республиканский бюджет</w:t>
            </w:r>
          </w:p>
        </w:tc>
        <w:tc>
          <w:tcPr>
            <w:tcW w:w="556" w:type="pct"/>
            <w:tcBorders>
              <w:top w:val="single" w:sz="4" w:space="0" w:color="auto"/>
              <w:left w:val="single" w:sz="4" w:space="0" w:color="auto"/>
              <w:bottom w:val="nil"/>
              <w:right w:val="nil"/>
            </w:tcBorders>
          </w:tcPr>
          <w:p w:rsidR="005E786E" w:rsidRPr="00B85145" w:rsidRDefault="005E786E" w:rsidP="00B85145">
            <w:pPr>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c>
          <w:tcPr>
            <w:tcW w:w="1945"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rPr>
                <w:rFonts w:ascii="Times New Roman" w:hAnsi="Times New Roman" w:cs="Times New Roman"/>
                <w:sz w:val="20"/>
                <w:szCs w:val="20"/>
              </w:rPr>
            </w:pPr>
            <w:r w:rsidRPr="00B85145">
              <w:rPr>
                <w:rFonts w:ascii="Times New Roman" w:hAnsi="Times New Roman" w:cs="Times New Roman"/>
                <w:sz w:val="20"/>
                <w:szCs w:val="20"/>
              </w:rPr>
              <w:lastRenderedPageBreak/>
              <w:t xml:space="preserve">местный бюджет </w:t>
            </w:r>
          </w:p>
        </w:tc>
        <w:tc>
          <w:tcPr>
            <w:tcW w:w="556" w:type="pct"/>
            <w:tcBorders>
              <w:top w:val="single" w:sz="4" w:space="0" w:color="auto"/>
              <w:left w:val="single" w:sz="4" w:space="0" w:color="auto"/>
              <w:bottom w:val="nil"/>
              <w:right w:val="nil"/>
            </w:tcBorders>
          </w:tcPr>
          <w:p w:rsidR="005E786E" w:rsidRPr="00B85145" w:rsidRDefault="005E786E" w:rsidP="00B85145">
            <w:pPr>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c>
          <w:tcPr>
            <w:tcW w:w="1945" w:type="pct"/>
            <w:tcBorders>
              <w:top w:val="single" w:sz="4" w:space="0" w:color="auto"/>
              <w:left w:val="single" w:sz="4" w:space="0" w:color="auto"/>
              <w:bottom w:val="nil"/>
              <w:right w:val="nil"/>
            </w:tcBorders>
          </w:tcPr>
          <w:p w:rsidR="005E786E" w:rsidRPr="00B85145" w:rsidRDefault="00E62C20"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5E786E" w:rsidRPr="00B85145">
              <w:rPr>
                <w:rFonts w:ascii="Times New Roman" w:hAnsi="Times New Roman" w:cs="Times New Roman"/>
                <w:sz w:val="20"/>
                <w:szCs w:val="20"/>
              </w:rPr>
              <w:t>небюджетные источники</w:t>
            </w:r>
          </w:p>
        </w:tc>
        <w:tc>
          <w:tcPr>
            <w:tcW w:w="556"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62"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r>
      <w:tr w:rsidR="005E786E" w:rsidRPr="00B85145" w:rsidTr="00B85145">
        <w:tc>
          <w:tcPr>
            <w:tcW w:w="1945" w:type="pct"/>
            <w:tcBorders>
              <w:top w:val="single" w:sz="4" w:space="0" w:color="auto"/>
              <w:left w:val="single" w:sz="4" w:space="0" w:color="auto"/>
              <w:bottom w:val="single" w:sz="4" w:space="0" w:color="auto"/>
              <w:right w:val="nil"/>
            </w:tcBorders>
          </w:tcPr>
          <w:p w:rsidR="005E786E" w:rsidRPr="00B85145" w:rsidRDefault="005E786E" w:rsidP="00556DCB">
            <w:pPr>
              <w:widowControl w:val="0"/>
              <w:autoSpaceDE w:val="0"/>
              <w:autoSpaceDN w:val="0"/>
              <w:adjustRightInd w:val="0"/>
              <w:spacing w:after="0" w:line="240" w:lineRule="auto"/>
              <w:jc w:val="both"/>
              <w:rPr>
                <w:rFonts w:ascii="Times New Roman" w:hAnsi="Times New Roman" w:cs="Times New Roman"/>
                <w:b/>
                <w:iCs/>
                <w:sz w:val="20"/>
                <w:szCs w:val="20"/>
              </w:rPr>
            </w:pPr>
            <w:r w:rsidRPr="00B85145">
              <w:rPr>
                <w:rFonts w:ascii="Times New Roman" w:hAnsi="Times New Roman" w:cs="Times New Roman"/>
                <w:iCs/>
                <w:sz w:val="20"/>
                <w:szCs w:val="20"/>
              </w:rPr>
              <w:t>Мероприятие (результат)</w:t>
            </w:r>
            <w:r w:rsidRPr="00B85145">
              <w:rPr>
                <w:rFonts w:ascii="Times New Roman" w:hAnsi="Times New Roman" w:cs="Times New Roman"/>
                <w:sz w:val="20"/>
                <w:szCs w:val="20"/>
              </w:rPr>
              <w:t xml:space="preserve"> «</w:t>
            </w:r>
            <w:r w:rsidRPr="00B85145">
              <w:rPr>
                <w:rFonts w:ascii="Times New Roman" w:hAnsi="Times New Roman" w:cs="Times New Roman"/>
                <w:iCs/>
                <w:sz w:val="20"/>
                <w:szCs w:val="20"/>
              </w:rPr>
              <w:t>Осуществлена оценка эффективности предоставляемых местных налоговых льгот», всего, в том числе:</w:t>
            </w:r>
          </w:p>
        </w:tc>
        <w:tc>
          <w:tcPr>
            <w:tcW w:w="556" w:type="pct"/>
            <w:tcBorders>
              <w:top w:val="single" w:sz="4" w:space="0" w:color="auto"/>
              <w:left w:val="single" w:sz="4" w:space="0" w:color="auto"/>
              <w:bottom w:val="single" w:sz="4" w:space="0" w:color="auto"/>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single" w:sz="4" w:space="0" w:color="auto"/>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single" w:sz="4" w:space="0" w:color="auto"/>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single" w:sz="4" w:space="0" w:color="auto"/>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single" w:sz="4" w:space="0" w:color="auto"/>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single" w:sz="4" w:space="0" w:color="auto"/>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single" w:sz="4" w:space="0" w:color="auto"/>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c>
          <w:tcPr>
            <w:tcW w:w="1945"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B85145">
              <w:rPr>
                <w:rFonts w:ascii="Times New Roman" w:hAnsi="Times New Roman" w:cs="Times New Roman"/>
                <w:bCs/>
                <w:sz w:val="20"/>
                <w:szCs w:val="20"/>
              </w:rPr>
              <w:t>федеральный бюджет</w:t>
            </w:r>
          </w:p>
        </w:tc>
        <w:tc>
          <w:tcPr>
            <w:tcW w:w="556" w:type="pct"/>
            <w:tcBorders>
              <w:top w:val="single" w:sz="4" w:space="0" w:color="auto"/>
              <w:left w:val="single" w:sz="4" w:space="0" w:color="auto"/>
              <w:bottom w:val="nil"/>
              <w:right w:val="nil"/>
            </w:tcBorders>
          </w:tcPr>
          <w:p w:rsidR="005E786E" w:rsidRPr="00B85145" w:rsidRDefault="005E786E" w:rsidP="00B85145">
            <w:pPr>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c>
          <w:tcPr>
            <w:tcW w:w="1945" w:type="pct"/>
            <w:tcBorders>
              <w:top w:val="single" w:sz="4" w:space="0" w:color="auto"/>
              <w:left w:val="single" w:sz="4" w:space="0" w:color="auto"/>
              <w:bottom w:val="nil"/>
              <w:right w:val="nil"/>
            </w:tcBorders>
          </w:tcPr>
          <w:p w:rsidR="005E786E" w:rsidRPr="00B85145" w:rsidRDefault="005E786E" w:rsidP="00E62C20">
            <w:pPr>
              <w:widowControl w:val="0"/>
              <w:autoSpaceDE w:val="0"/>
              <w:autoSpaceDN w:val="0"/>
              <w:adjustRightInd w:val="0"/>
              <w:spacing w:after="0" w:line="240" w:lineRule="auto"/>
              <w:outlineLvl w:val="0"/>
              <w:rPr>
                <w:rFonts w:ascii="Times New Roman" w:hAnsi="Times New Roman" w:cs="Times New Roman"/>
                <w:bCs/>
                <w:sz w:val="20"/>
                <w:szCs w:val="20"/>
              </w:rPr>
            </w:pPr>
            <w:r w:rsidRPr="00B85145">
              <w:rPr>
                <w:rFonts w:ascii="Times New Roman" w:hAnsi="Times New Roman" w:cs="Times New Roman"/>
                <w:bCs/>
                <w:sz w:val="20"/>
                <w:szCs w:val="20"/>
              </w:rPr>
              <w:t>республиканский бюджет</w:t>
            </w:r>
          </w:p>
        </w:tc>
        <w:tc>
          <w:tcPr>
            <w:tcW w:w="556" w:type="pct"/>
            <w:tcBorders>
              <w:top w:val="single" w:sz="4" w:space="0" w:color="auto"/>
              <w:left w:val="single" w:sz="4" w:space="0" w:color="auto"/>
              <w:bottom w:val="nil"/>
              <w:right w:val="nil"/>
            </w:tcBorders>
          </w:tcPr>
          <w:p w:rsidR="005E786E" w:rsidRPr="00B85145" w:rsidRDefault="005E786E" w:rsidP="00B85145">
            <w:pPr>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c>
          <w:tcPr>
            <w:tcW w:w="1945" w:type="pct"/>
            <w:tcBorders>
              <w:top w:val="single" w:sz="4" w:space="0" w:color="auto"/>
              <w:left w:val="single" w:sz="4" w:space="0" w:color="auto"/>
              <w:bottom w:val="nil"/>
              <w:right w:val="nil"/>
            </w:tcBorders>
          </w:tcPr>
          <w:p w:rsidR="005E786E" w:rsidRPr="00B85145" w:rsidRDefault="005E786E" w:rsidP="003B6F32">
            <w:pPr>
              <w:widowControl w:val="0"/>
              <w:autoSpaceDE w:val="0"/>
              <w:autoSpaceDN w:val="0"/>
              <w:adjustRightInd w:val="0"/>
              <w:spacing w:after="0" w:line="240" w:lineRule="auto"/>
              <w:rPr>
                <w:rFonts w:ascii="Times New Roman" w:hAnsi="Times New Roman" w:cs="Times New Roman"/>
                <w:sz w:val="20"/>
                <w:szCs w:val="20"/>
              </w:rPr>
            </w:pPr>
            <w:r w:rsidRPr="00B85145">
              <w:rPr>
                <w:rFonts w:ascii="Times New Roman" w:hAnsi="Times New Roman" w:cs="Times New Roman"/>
                <w:sz w:val="20"/>
                <w:szCs w:val="20"/>
              </w:rPr>
              <w:t xml:space="preserve">местный бюджет </w:t>
            </w:r>
          </w:p>
        </w:tc>
        <w:tc>
          <w:tcPr>
            <w:tcW w:w="556" w:type="pct"/>
            <w:tcBorders>
              <w:top w:val="single" w:sz="4" w:space="0" w:color="auto"/>
              <w:left w:val="single" w:sz="4" w:space="0" w:color="auto"/>
              <w:bottom w:val="nil"/>
              <w:right w:val="nil"/>
            </w:tcBorders>
          </w:tcPr>
          <w:p w:rsidR="005E786E" w:rsidRPr="00B85145" w:rsidRDefault="005E786E" w:rsidP="00B85145">
            <w:pPr>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c>
          <w:tcPr>
            <w:tcW w:w="1945" w:type="pct"/>
            <w:tcBorders>
              <w:top w:val="single" w:sz="4" w:space="0" w:color="auto"/>
              <w:left w:val="single" w:sz="4" w:space="0" w:color="auto"/>
              <w:bottom w:val="nil"/>
              <w:right w:val="nil"/>
            </w:tcBorders>
          </w:tcPr>
          <w:p w:rsidR="005E786E" w:rsidRPr="00B85145" w:rsidRDefault="00E62C20"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5E786E" w:rsidRPr="00B85145">
              <w:rPr>
                <w:rFonts w:ascii="Times New Roman" w:hAnsi="Times New Roman" w:cs="Times New Roman"/>
                <w:sz w:val="20"/>
                <w:szCs w:val="20"/>
              </w:rPr>
              <w:t>небюджетные источники</w:t>
            </w:r>
          </w:p>
        </w:tc>
        <w:tc>
          <w:tcPr>
            <w:tcW w:w="556"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370" w:type="pct"/>
            <w:tcBorders>
              <w:top w:val="single" w:sz="4" w:space="0" w:color="auto"/>
              <w:left w:val="single" w:sz="4" w:space="0" w:color="auto"/>
              <w:bottom w:val="nil"/>
              <w:right w:val="nil"/>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17"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62" w:type="pct"/>
            <w:tcBorders>
              <w:top w:val="single" w:sz="4" w:space="0" w:color="auto"/>
              <w:left w:val="single" w:sz="4" w:space="0" w:color="auto"/>
              <w:bottom w:val="nil"/>
              <w:right w:val="single" w:sz="4" w:space="0" w:color="auto"/>
            </w:tcBorders>
          </w:tcPr>
          <w:p w:rsidR="005E786E" w:rsidRPr="00B85145" w:rsidRDefault="005E786E" w:rsidP="00B85145">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r>
      <w:tr w:rsidR="005E786E" w:rsidRPr="00B85145" w:rsidTr="00E62C20">
        <w:tc>
          <w:tcPr>
            <w:tcW w:w="1945" w:type="pct"/>
            <w:tcBorders>
              <w:top w:val="single" w:sz="4" w:space="0" w:color="auto"/>
              <w:left w:val="single" w:sz="4" w:space="0" w:color="auto"/>
              <w:bottom w:val="single" w:sz="4" w:space="0" w:color="auto"/>
              <w:right w:val="nil"/>
            </w:tcBorders>
          </w:tcPr>
          <w:p w:rsidR="005E786E" w:rsidRPr="00B85145" w:rsidRDefault="005E786E" w:rsidP="00E62C20">
            <w:pPr>
              <w:widowControl w:val="0"/>
              <w:autoSpaceDE w:val="0"/>
              <w:autoSpaceDN w:val="0"/>
              <w:adjustRightInd w:val="0"/>
              <w:spacing w:after="0" w:line="240" w:lineRule="auto"/>
              <w:jc w:val="both"/>
              <w:rPr>
                <w:rFonts w:ascii="Times New Roman" w:hAnsi="Times New Roman" w:cs="Times New Roman"/>
                <w:b/>
                <w:iCs/>
                <w:sz w:val="20"/>
                <w:szCs w:val="20"/>
              </w:rPr>
            </w:pPr>
            <w:r w:rsidRPr="00B85145">
              <w:rPr>
                <w:rFonts w:ascii="Times New Roman" w:hAnsi="Times New Roman" w:cs="Times New Roman"/>
                <w:iCs/>
                <w:sz w:val="20"/>
                <w:szCs w:val="20"/>
              </w:rPr>
              <w:t>Мероприятие (результат)</w:t>
            </w:r>
            <w:r w:rsidRPr="00B85145">
              <w:rPr>
                <w:rFonts w:ascii="Times New Roman" w:hAnsi="Times New Roman" w:cs="Times New Roman"/>
                <w:sz w:val="20"/>
                <w:szCs w:val="20"/>
              </w:rPr>
              <w:t xml:space="preserve"> «</w:t>
            </w:r>
            <w:r w:rsidRPr="00B85145">
              <w:rPr>
                <w:rFonts w:ascii="Times New Roman" w:hAnsi="Times New Roman" w:cs="Times New Roman"/>
                <w:iCs/>
                <w:sz w:val="20"/>
                <w:szCs w:val="20"/>
              </w:rPr>
              <w:t>Проведен анализ объема налоговых расходов бюджета Алатырского муниципального округа Чувашской Республики в связи с предоставлением налоговых льгот », всего, в том числе:</w:t>
            </w:r>
          </w:p>
        </w:tc>
        <w:tc>
          <w:tcPr>
            <w:tcW w:w="556" w:type="pct"/>
            <w:tcBorders>
              <w:top w:val="single" w:sz="4" w:space="0" w:color="auto"/>
              <w:left w:val="single" w:sz="4" w:space="0" w:color="auto"/>
              <w:bottom w:val="single" w:sz="4" w:space="0" w:color="auto"/>
              <w:right w:val="nil"/>
            </w:tcBorders>
          </w:tcPr>
          <w:p w:rsidR="005E786E" w:rsidRPr="00B85145" w:rsidRDefault="005E786E" w:rsidP="00E62C20">
            <w:pPr>
              <w:widowControl w:val="0"/>
              <w:autoSpaceDE w:val="0"/>
              <w:autoSpaceDN w:val="0"/>
              <w:adjustRightInd w:val="0"/>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single" w:sz="4" w:space="0" w:color="auto"/>
              <w:right w:val="nil"/>
            </w:tcBorders>
          </w:tcPr>
          <w:p w:rsidR="005E786E" w:rsidRPr="00B85145" w:rsidRDefault="005E786E" w:rsidP="00E62C20">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single" w:sz="4" w:space="0" w:color="auto"/>
              <w:right w:val="nil"/>
            </w:tcBorders>
          </w:tcPr>
          <w:p w:rsidR="005E786E" w:rsidRPr="00B85145" w:rsidRDefault="005E786E" w:rsidP="00E62C20">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single" w:sz="4" w:space="0" w:color="auto"/>
              <w:right w:val="nil"/>
            </w:tcBorders>
          </w:tcPr>
          <w:p w:rsidR="005E786E" w:rsidRPr="00B85145" w:rsidRDefault="005E786E" w:rsidP="00E62C20">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single" w:sz="4" w:space="0" w:color="auto"/>
              <w:right w:val="single" w:sz="4" w:space="0" w:color="auto"/>
            </w:tcBorders>
          </w:tcPr>
          <w:p w:rsidR="005E786E" w:rsidRPr="00B85145" w:rsidRDefault="005E786E" w:rsidP="00E62C20">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single" w:sz="4" w:space="0" w:color="auto"/>
              <w:right w:val="single" w:sz="4" w:space="0" w:color="auto"/>
            </w:tcBorders>
          </w:tcPr>
          <w:p w:rsidR="005E786E" w:rsidRPr="00B85145" w:rsidRDefault="005E786E" w:rsidP="00E62C20">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single" w:sz="4" w:space="0" w:color="auto"/>
              <w:right w:val="single" w:sz="4" w:space="0" w:color="auto"/>
            </w:tcBorders>
          </w:tcPr>
          <w:p w:rsidR="005E786E" w:rsidRPr="00B85145" w:rsidRDefault="005E786E" w:rsidP="00E62C20">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c>
          <w:tcPr>
            <w:tcW w:w="1945" w:type="pct"/>
            <w:tcBorders>
              <w:top w:val="single" w:sz="4" w:space="0" w:color="auto"/>
              <w:left w:val="single" w:sz="4" w:space="0" w:color="auto"/>
              <w:bottom w:val="single" w:sz="4" w:space="0" w:color="auto"/>
              <w:right w:val="nil"/>
            </w:tcBorders>
          </w:tcPr>
          <w:p w:rsidR="005E786E" w:rsidRPr="00B85145" w:rsidRDefault="005E786E"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B85145">
              <w:rPr>
                <w:rFonts w:ascii="Times New Roman" w:hAnsi="Times New Roman" w:cs="Times New Roman"/>
                <w:bCs/>
                <w:sz w:val="20"/>
                <w:szCs w:val="20"/>
              </w:rPr>
              <w:t>федеральный бюджет</w:t>
            </w:r>
          </w:p>
        </w:tc>
        <w:tc>
          <w:tcPr>
            <w:tcW w:w="556" w:type="pct"/>
            <w:tcBorders>
              <w:top w:val="single" w:sz="4" w:space="0" w:color="auto"/>
              <w:left w:val="single" w:sz="4" w:space="0" w:color="auto"/>
              <w:bottom w:val="single" w:sz="4" w:space="0" w:color="auto"/>
              <w:right w:val="nil"/>
            </w:tcBorders>
            <w:vAlign w:val="bottom"/>
          </w:tcPr>
          <w:p w:rsidR="005E786E" w:rsidRPr="00B85145" w:rsidRDefault="005E786E" w:rsidP="003B6F32">
            <w:pPr>
              <w:spacing w:after="0" w:line="240" w:lineRule="auto"/>
              <w:jc w:val="center"/>
              <w:rPr>
                <w:rFonts w:ascii="Times New Roman" w:hAnsi="Times New Roman" w:cs="Times New Roman"/>
                <w:b/>
                <w:iCs/>
                <w:sz w:val="20"/>
                <w:szCs w:val="20"/>
              </w:rPr>
            </w:pPr>
            <w:r w:rsidRPr="00B85145">
              <w:rPr>
                <w:rFonts w:ascii="Times New Roman" w:hAnsi="Times New Roman" w:cs="Times New Roman"/>
                <w:b/>
                <w:iCs/>
                <w:sz w:val="20"/>
                <w:szCs w:val="20"/>
              </w:rPr>
              <w:t>х</w:t>
            </w:r>
          </w:p>
        </w:tc>
        <w:tc>
          <w:tcPr>
            <w:tcW w:w="463" w:type="pct"/>
            <w:tcBorders>
              <w:top w:val="single" w:sz="4" w:space="0" w:color="auto"/>
              <w:left w:val="single" w:sz="4" w:space="0" w:color="auto"/>
              <w:bottom w:val="single" w:sz="4" w:space="0" w:color="auto"/>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single" w:sz="4" w:space="0" w:color="auto"/>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single" w:sz="4" w:space="0" w:color="auto"/>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single" w:sz="4" w:space="0" w:color="auto"/>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single" w:sz="4" w:space="0" w:color="auto"/>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single" w:sz="4" w:space="0" w:color="auto"/>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c>
          <w:tcPr>
            <w:tcW w:w="1945" w:type="pct"/>
            <w:tcBorders>
              <w:top w:val="single" w:sz="4" w:space="0" w:color="auto"/>
              <w:left w:val="single" w:sz="4" w:space="0" w:color="auto"/>
              <w:bottom w:val="single" w:sz="4" w:space="0" w:color="auto"/>
              <w:right w:val="nil"/>
            </w:tcBorders>
          </w:tcPr>
          <w:p w:rsidR="005E786E" w:rsidRPr="00B85145" w:rsidRDefault="005E786E" w:rsidP="00E62C20">
            <w:pPr>
              <w:widowControl w:val="0"/>
              <w:autoSpaceDE w:val="0"/>
              <w:autoSpaceDN w:val="0"/>
              <w:adjustRightInd w:val="0"/>
              <w:spacing w:after="0" w:line="240" w:lineRule="auto"/>
              <w:outlineLvl w:val="0"/>
              <w:rPr>
                <w:rFonts w:ascii="Times New Roman" w:hAnsi="Times New Roman" w:cs="Times New Roman"/>
                <w:bCs/>
                <w:sz w:val="20"/>
                <w:szCs w:val="20"/>
              </w:rPr>
            </w:pPr>
            <w:r w:rsidRPr="00B85145">
              <w:rPr>
                <w:rFonts w:ascii="Times New Roman" w:hAnsi="Times New Roman" w:cs="Times New Roman"/>
                <w:bCs/>
                <w:sz w:val="20"/>
                <w:szCs w:val="20"/>
              </w:rPr>
              <w:t>республиканский бюджет</w:t>
            </w:r>
          </w:p>
        </w:tc>
        <w:tc>
          <w:tcPr>
            <w:tcW w:w="556" w:type="pct"/>
            <w:tcBorders>
              <w:top w:val="single" w:sz="4" w:space="0" w:color="auto"/>
              <w:left w:val="single" w:sz="4" w:space="0" w:color="auto"/>
              <w:bottom w:val="single" w:sz="4" w:space="0" w:color="auto"/>
              <w:right w:val="nil"/>
            </w:tcBorders>
            <w:vAlign w:val="bottom"/>
          </w:tcPr>
          <w:p w:rsidR="005E786E" w:rsidRPr="00B85145" w:rsidRDefault="005E786E" w:rsidP="003B6F32">
            <w:pPr>
              <w:spacing w:after="0" w:line="240" w:lineRule="auto"/>
              <w:jc w:val="center"/>
              <w:rPr>
                <w:rFonts w:ascii="Times New Roman" w:hAnsi="Times New Roman" w:cs="Times New Roman"/>
                <w:b/>
                <w:iCs/>
                <w:sz w:val="20"/>
                <w:szCs w:val="20"/>
              </w:rPr>
            </w:pPr>
            <w:r w:rsidRPr="00B85145">
              <w:rPr>
                <w:rFonts w:ascii="Times New Roman" w:hAnsi="Times New Roman" w:cs="Times New Roman"/>
                <w:b/>
                <w:iCs/>
                <w:sz w:val="20"/>
                <w:szCs w:val="20"/>
              </w:rPr>
              <w:t>х</w:t>
            </w:r>
          </w:p>
        </w:tc>
        <w:tc>
          <w:tcPr>
            <w:tcW w:w="463" w:type="pct"/>
            <w:tcBorders>
              <w:top w:val="single" w:sz="4" w:space="0" w:color="auto"/>
              <w:left w:val="single" w:sz="4" w:space="0" w:color="auto"/>
              <w:bottom w:val="single" w:sz="4" w:space="0" w:color="auto"/>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single" w:sz="4" w:space="0" w:color="auto"/>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single" w:sz="4" w:space="0" w:color="auto"/>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single" w:sz="4" w:space="0" w:color="auto"/>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single" w:sz="4" w:space="0" w:color="auto"/>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single" w:sz="4" w:space="0" w:color="auto"/>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c>
          <w:tcPr>
            <w:tcW w:w="1945" w:type="pct"/>
            <w:tcBorders>
              <w:top w:val="single" w:sz="4" w:space="0" w:color="auto"/>
              <w:left w:val="single" w:sz="4" w:space="0" w:color="auto"/>
              <w:bottom w:val="single" w:sz="4" w:space="0" w:color="auto"/>
              <w:right w:val="nil"/>
            </w:tcBorders>
          </w:tcPr>
          <w:p w:rsidR="005E786E" w:rsidRPr="00B85145" w:rsidRDefault="005E786E" w:rsidP="003B6F32">
            <w:pPr>
              <w:widowControl w:val="0"/>
              <w:autoSpaceDE w:val="0"/>
              <w:autoSpaceDN w:val="0"/>
              <w:adjustRightInd w:val="0"/>
              <w:spacing w:after="0" w:line="240" w:lineRule="auto"/>
              <w:rPr>
                <w:rFonts w:ascii="Times New Roman" w:hAnsi="Times New Roman" w:cs="Times New Roman"/>
                <w:sz w:val="20"/>
                <w:szCs w:val="20"/>
              </w:rPr>
            </w:pPr>
            <w:r w:rsidRPr="00B85145">
              <w:rPr>
                <w:rFonts w:ascii="Times New Roman" w:hAnsi="Times New Roman" w:cs="Times New Roman"/>
                <w:sz w:val="20"/>
                <w:szCs w:val="20"/>
              </w:rPr>
              <w:t xml:space="preserve">местный бюджет </w:t>
            </w:r>
          </w:p>
        </w:tc>
        <w:tc>
          <w:tcPr>
            <w:tcW w:w="556" w:type="pct"/>
            <w:tcBorders>
              <w:top w:val="single" w:sz="4" w:space="0" w:color="auto"/>
              <w:left w:val="single" w:sz="4" w:space="0" w:color="auto"/>
              <w:bottom w:val="single" w:sz="4" w:space="0" w:color="auto"/>
              <w:right w:val="nil"/>
            </w:tcBorders>
          </w:tcPr>
          <w:p w:rsidR="005E786E" w:rsidRPr="00B85145" w:rsidRDefault="005E786E" w:rsidP="003B6F32">
            <w:pPr>
              <w:spacing w:after="0" w:line="240" w:lineRule="auto"/>
              <w:jc w:val="center"/>
              <w:rPr>
                <w:rFonts w:ascii="Times New Roman" w:hAnsi="Times New Roman" w:cs="Times New Roman"/>
                <w:b/>
                <w:iCs/>
                <w:sz w:val="20"/>
                <w:szCs w:val="20"/>
              </w:rPr>
            </w:pPr>
            <w:r w:rsidRPr="00B85145">
              <w:rPr>
                <w:rFonts w:ascii="Times New Roman" w:hAnsi="Times New Roman" w:cs="Times New Roman"/>
                <w:b/>
                <w:iCs/>
                <w:sz w:val="20"/>
                <w:szCs w:val="20"/>
              </w:rPr>
              <w:t>х</w:t>
            </w:r>
          </w:p>
        </w:tc>
        <w:tc>
          <w:tcPr>
            <w:tcW w:w="463" w:type="pct"/>
            <w:tcBorders>
              <w:top w:val="single" w:sz="4" w:space="0" w:color="auto"/>
              <w:left w:val="single" w:sz="4" w:space="0" w:color="auto"/>
              <w:bottom w:val="single" w:sz="4" w:space="0" w:color="auto"/>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single" w:sz="4" w:space="0" w:color="auto"/>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370" w:type="pct"/>
            <w:tcBorders>
              <w:top w:val="single" w:sz="4" w:space="0" w:color="auto"/>
              <w:left w:val="single" w:sz="4" w:space="0" w:color="auto"/>
              <w:bottom w:val="single" w:sz="4" w:space="0" w:color="auto"/>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single" w:sz="4" w:space="0" w:color="auto"/>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17" w:type="pct"/>
            <w:tcBorders>
              <w:top w:val="single" w:sz="4" w:space="0" w:color="auto"/>
              <w:left w:val="single" w:sz="4" w:space="0" w:color="auto"/>
              <w:bottom w:val="single" w:sz="4" w:space="0" w:color="auto"/>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c>
          <w:tcPr>
            <w:tcW w:w="462" w:type="pct"/>
            <w:tcBorders>
              <w:top w:val="single" w:sz="4" w:space="0" w:color="auto"/>
              <w:left w:val="single" w:sz="4" w:space="0" w:color="auto"/>
              <w:bottom w:val="single" w:sz="4" w:space="0" w:color="auto"/>
              <w:right w:val="single" w:sz="4" w:space="0" w:color="auto"/>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0,0</w:t>
            </w:r>
          </w:p>
        </w:tc>
      </w:tr>
      <w:tr w:rsidR="005E786E" w:rsidRPr="00B85145" w:rsidTr="00B85145">
        <w:tc>
          <w:tcPr>
            <w:tcW w:w="1945" w:type="pct"/>
            <w:tcBorders>
              <w:top w:val="single" w:sz="4" w:space="0" w:color="auto"/>
              <w:left w:val="single" w:sz="4" w:space="0" w:color="auto"/>
              <w:bottom w:val="single" w:sz="4" w:space="0" w:color="auto"/>
              <w:right w:val="nil"/>
            </w:tcBorders>
          </w:tcPr>
          <w:p w:rsidR="005E786E" w:rsidRPr="00B85145" w:rsidRDefault="00E62C20"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5E786E" w:rsidRPr="00B85145">
              <w:rPr>
                <w:rFonts w:ascii="Times New Roman" w:hAnsi="Times New Roman" w:cs="Times New Roman"/>
                <w:sz w:val="20"/>
                <w:szCs w:val="20"/>
              </w:rPr>
              <w:t>небюджетные источники</w:t>
            </w:r>
          </w:p>
        </w:tc>
        <w:tc>
          <w:tcPr>
            <w:tcW w:w="556" w:type="pct"/>
            <w:tcBorders>
              <w:top w:val="single" w:sz="4" w:space="0" w:color="auto"/>
              <w:left w:val="single" w:sz="4" w:space="0" w:color="auto"/>
              <w:bottom w:val="single" w:sz="4" w:space="0" w:color="auto"/>
              <w:right w:val="nil"/>
            </w:tcBorders>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iCs/>
                <w:sz w:val="20"/>
                <w:szCs w:val="20"/>
              </w:rPr>
            </w:pPr>
            <w:r w:rsidRPr="00B85145">
              <w:rPr>
                <w:rFonts w:ascii="Times New Roman" w:hAnsi="Times New Roman" w:cs="Times New Roman"/>
                <w:iCs/>
                <w:sz w:val="20"/>
                <w:szCs w:val="20"/>
              </w:rPr>
              <w:t>х</w:t>
            </w:r>
          </w:p>
        </w:tc>
        <w:tc>
          <w:tcPr>
            <w:tcW w:w="463" w:type="pct"/>
            <w:tcBorders>
              <w:top w:val="single" w:sz="4" w:space="0" w:color="auto"/>
              <w:left w:val="single" w:sz="4" w:space="0" w:color="auto"/>
              <w:bottom w:val="single" w:sz="4" w:space="0" w:color="auto"/>
              <w:right w:val="nil"/>
            </w:tcBorders>
            <w:vAlign w:val="bottom"/>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370" w:type="pct"/>
            <w:tcBorders>
              <w:top w:val="single" w:sz="4" w:space="0" w:color="auto"/>
              <w:left w:val="single" w:sz="4" w:space="0" w:color="auto"/>
              <w:bottom w:val="single" w:sz="4" w:space="0" w:color="auto"/>
              <w:right w:val="nil"/>
            </w:tcBorders>
            <w:vAlign w:val="bottom"/>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370" w:type="pct"/>
            <w:tcBorders>
              <w:top w:val="single" w:sz="4" w:space="0" w:color="auto"/>
              <w:left w:val="single" w:sz="4" w:space="0" w:color="auto"/>
              <w:bottom w:val="single" w:sz="4" w:space="0" w:color="auto"/>
              <w:right w:val="nil"/>
            </w:tcBorders>
            <w:vAlign w:val="bottom"/>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17" w:type="pct"/>
            <w:tcBorders>
              <w:top w:val="single" w:sz="4" w:space="0" w:color="auto"/>
              <w:left w:val="single" w:sz="4" w:space="0" w:color="auto"/>
              <w:bottom w:val="single" w:sz="4" w:space="0" w:color="auto"/>
              <w:right w:val="single" w:sz="4" w:space="0" w:color="auto"/>
            </w:tcBorders>
            <w:vAlign w:val="bottom"/>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17" w:type="pct"/>
            <w:tcBorders>
              <w:top w:val="single" w:sz="4" w:space="0" w:color="auto"/>
              <w:left w:val="single" w:sz="4" w:space="0" w:color="auto"/>
              <w:bottom w:val="single" w:sz="4" w:space="0" w:color="auto"/>
              <w:right w:val="single" w:sz="4" w:space="0" w:color="auto"/>
            </w:tcBorders>
            <w:vAlign w:val="bottom"/>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c>
          <w:tcPr>
            <w:tcW w:w="462" w:type="pct"/>
            <w:tcBorders>
              <w:top w:val="single" w:sz="4" w:space="0" w:color="auto"/>
              <w:left w:val="single" w:sz="4" w:space="0" w:color="auto"/>
              <w:bottom w:val="single" w:sz="4" w:space="0" w:color="auto"/>
              <w:right w:val="single" w:sz="4" w:space="0" w:color="auto"/>
            </w:tcBorders>
            <w:vAlign w:val="bottom"/>
          </w:tcPr>
          <w:p w:rsidR="005E786E" w:rsidRPr="00B85145" w:rsidRDefault="005E786E" w:rsidP="003B6F32">
            <w:pPr>
              <w:widowControl w:val="0"/>
              <w:autoSpaceDE w:val="0"/>
              <w:autoSpaceDN w:val="0"/>
              <w:adjustRightInd w:val="0"/>
              <w:spacing w:after="0" w:line="240" w:lineRule="auto"/>
              <w:jc w:val="center"/>
              <w:rPr>
                <w:rFonts w:ascii="Times New Roman" w:hAnsi="Times New Roman" w:cs="Times New Roman"/>
                <w:sz w:val="20"/>
                <w:szCs w:val="20"/>
              </w:rPr>
            </w:pPr>
            <w:r w:rsidRPr="00B85145">
              <w:rPr>
                <w:rFonts w:ascii="Times New Roman" w:hAnsi="Times New Roman" w:cs="Times New Roman"/>
                <w:sz w:val="20"/>
                <w:szCs w:val="20"/>
              </w:rPr>
              <w:t>х</w:t>
            </w:r>
          </w:p>
        </w:tc>
      </w:tr>
    </w:tbl>
    <w:p w:rsidR="00556DCB" w:rsidRPr="006B6F27" w:rsidRDefault="00556DCB" w:rsidP="00556DCB"/>
    <w:p w:rsidR="00774546" w:rsidRPr="006B6F27" w:rsidRDefault="00774546" w:rsidP="00774546">
      <w:pPr>
        <w:tabs>
          <w:tab w:val="left" w:pos="2730"/>
        </w:tabs>
        <w:rPr>
          <w:rFonts w:ascii="Times New Roman" w:eastAsia="Times New Roman" w:hAnsi="Times New Roman" w:cs="Times New Roman"/>
          <w:sz w:val="24"/>
          <w:szCs w:val="24"/>
        </w:rPr>
        <w:sectPr w:rsidR="00774546" w:rsidRPr="006B6F27" w:rsidSect="00774546">
          <w:pgSz w:w="16838" w:h="11906" w:orient="landscape"/>
          <w:pgMar w:top="567" w:right="567" w:bottom="567" w:left="567" w:header="425" w:footer="414" w:gutter="0"/>
          <w:cols w:space="708"/>
          <w:titlePg/>
          <w:docGrid w:linePitch="360"/>
        </w:sectPr>
      </w:pPr>
    </w:p>
    <w:p w:rsidR="00E62C20" w:rsidRDefault="00556DCB" w:rsidP="00556DCB">
      <w:pPr>
        <w:pStyle w:val="1"/>
        <w:spacing w:before="0" w:beforeAutospacing="0" w:after="0" w:afterAutospacing="0"/>
        <w:jc w:val="center"/>
        <w:rPr>
          <w:sz w:val="24"/>
          <w:szCs w:val="24"/>
        </w:rPr>
      </w:pPr>
      <w:r w:rsidRPr="006B6F27">
        <w:rPr>
          <w:sz w:val="24"/>
          <w:szCs w:val="24"/>
        </w:rPr>
        <w:lastRenderedPageBreak/>
        <w:t>Паспорт</w:t>
      </w:r>
    </w:p>
    <w:p w:rsidR="00556DCB" w:rsidRPr="006B6F27" w:rsidRDefault="00556DCB" w:rsidP="00556DCB">
      <w:pPr>
        <w:pStyle w:val="1"/>
        <w:spacing w:before="0" w:beforeAutospacing="0" w:after="0" w:afterAutospacing="0"/>
        <w:jc w:val="center"/>
        <w:rPr>
          <w:sz w:val="24"/>
          <w:szCs w:val="24"/>
        </w:rPr>
      </w:pPr>
      <w:r w:rsidRPr="006B6F27">
        <w:rPr>
          <w:sz w:val="24"/>
          <w:szCs w:val="24"/>
        </w:rPr>
        <w:t>комплекса процессных мероприятий "Управление муниципальным долгом муниципального образования"</w:t>
      </w:r>
    </w:p>
    <w:p w:rsidR="00556DCB" w:rsidRPr="006B6F27" w:rsidRDefault="00556DCB" w:rsidP="00556DCB">
      <w:pPr>
        <w:spacing w:after="0" w:line="240" w:lineRule="auto"/>
        <w:jc w:val="center"/>
        <w:rPr>
          <w:sz w:val="24"/>
          <w:szCs w:val="24"/>
        </w:rPr>
      </w:pPr>
    </w:p>
    <w:p w:rsidR="00556DCB" w:rsidRPr="006B6F27" w:rsidRDefault="00556DCB" w:rsidP="00556DCB">
      <w:pPr>
        <w:pStyle w:val="1"/>
        <w:spacing w:before="0" w:beforeAutospacing="0" w:after="0" w:afterAutospacing="0"/>
        <w:jc w:val="center"/>
        <w:rPr>
          <w:sz w:val="24"/>
          <w:szCs w:val="24"/>
        </w:rPr>
      </w:pPr>
      <w:r w:rsidRPr="006B6F27">
        <w:rPr>
          <w:sz w:val="24"/>
          <w:szCs w:val="24"/>
        </w:rPr>
        <w:t>1. Общие положения</w:t>
      </w:r>
    </w:p>
    <w:p w:rsidR="00556DCB" w:rsidRPr="006B6F27" w:rsidRDefault="00556DCB" w:rsidP="00556DCB">
      <w:pPr>
        <w:spacing w:after="0" w:line="240" w:lineRule="auto"/>
        <w:jc w:val="center"/>
        <w:rPr>
          <w:sz w:val="24"/>
          <w:szCs w:val="24"/>
        </w:rPr>
      </w:pP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0"/>
        <w:gridCol w:w="4900"/>
      </w:tblGrid>
      <w:tr w:rsidR="0059584E" w:rsidRPr="006B6F27" w:rsidTr="0059584E">
        <w:tc>
          <w:tcPr>
            <w:tcW w:w="5320" w:type="dxa"/>
            <w:tcBorders>
              <w:top w:val="single" w:sz="4" w:space="0" w:color="auto"/>
              <w:bottom w:val="single" w:sz="4" w:space="0" w:color="auto"/>
              <w:right w:val="single" w:sz="4" w:space="0" w:color="auto"/>
            </w:tcBorders>
          </w:tcPr>
          <w:p w:rsidR="0059584E" w:rsidRPr="006B6F27" w:rsidRDefault="0059584E" w:rsidP="004158A6">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Куратор комплекса процессных мероприятий</w:t>
            </w:r>
          </w:p>
        </w:tc>
        <w:tc>
          <w:tcPr>
            <w:tcW w:w="4900" w:type="dxa"/>
            <w:tcBorders>
              <w:top w:val="single" w:sz="4" w:space="0" w:color="auto"/>
              <w:left w:val="single" w:sz="4" w:space="0" w:color="auto"/>
              <w:bottom w:val="single" w:sz="4" w:space="0" w:color="auto"/>
            </w:tcBorders>
          </w:tcPr>
          <w:p w:rsidR="0059584E" w:rsidRPr="006B6F27" w:rsidRDefault="0059584E" w:rsidP="003B6F32">
            <w:pPr>
              <w:spacing w:after="0" w:line="240" w:lineRule="auto"/>
              <w:rPr>
                <w:rFonts w:ascii="Times New Roman" w:hAnsi="Times New Roman" w:cs="Times New Roman"/>
                <w:sz w:val="24"/>
                <w:szCs w:val="24"/>
              </w:rPr>
            </w:pPr>
            <w:proofErr w:type="spellStart"/>
            <w:r w:rsidRPr="00170DFE">
              <w:rPr>
                <w:rFonts w:ascii="Times New Roman" w:hAnsi="Times New Roman" w:cs="Times New Roman"/>
                <w:sz w:val="24"/>
                <w:szCs w:val="24"/>
              </w:rPr>
              <w:t>Прошенкова</w:t>
            </w:r>
            <w:proofErr w:type="spellEnd"/>
            <w:r w:rsidRPr="00170DFE">
              <w:rPr>
                <w:rFonts w:ascii="Times New Roman" w:hAnsi="Times New Roman" w:cs="Times New Roman"/>
                <w:sz w:val="24"/>
                <w:szCs w:val="24"/>
              </w:rPr>
              <w:t xml:space="preserve"> О.Г., заместитель главы – начальник финансового отдела администрации Алатырского муниципального округа Чувашской Республики</w:t>
            </w:r>
          </w:p>
        </w:tc>
      </w:tr>
      <w:tr w:rsidR="00E62C20" w:rsidRPr="006B6F27" w:rsidTr="0059584E">
        <w:tc>
          <w:tcPr>
            <w:tcW w:w="5320" w:type="dxa"/>
            <w:tcBorders>
              <w:top w:val="single" w:sz="4" w:space="0" w:color="auto"/>
              <w:bottom w:val="single" w:sz="4" w:space="0" w:color="auto"/>
              <w:right w:val="single" w:sz="4" w:space="0" w:color="auto"/>
            </w:tcBorders>
          </w:tcPr>
          <w:p w:rsidR="00E62C20" w:rsidRPr="006B6F27" w:rsidRDefault="00E62C20" w:rsidP="004158A6">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Руководитель комплекса процессных мероприятий</w:t>
            </w:r>
          </w:p>
        </w:tc>
        <w:tc>
          <w:tcPr>
            <w:tcW w:w="4900" w:type="dxa"/>
            <w:tcBorders>
              <w:top w:val="single" w:sz="4" w:space="0" w:color="auto"/>
              <w:left w:val="single" w:sz="4" w:space="0" w:color="auto"/>
              <w:bottom w:val="single" w:sz="4" w:space="0" w:color="auto"/>
            </w:tcBorders>
          </w:tcPr>
          <w:p w:rsidR="00E62C20" w:rsidRPr="006B6F27" w:rsidRDefault="00E62C20" w:rsidP="00E62C20">
            <w:pPr>
              <w:spacing w:after="0" w:line="240" w:lineRule="auto"/>
              <w:rPr>
                <w:rFonts w:ascii="Times New Roman" w:hAnsi="Times New Roman" w:cs="Times New Roman"/>
                <w:sz w:val="24"/>
                <w:szCs w:val="24"/>
              </w:rPr>
            </w:pPr>
            <w:r>
              <w:rPr>
                <w:rFonts w:ascii="Times New Roman" w:hAnsi="Times New Roman" w:cs="Times New Roman"/>
                <w:sz w:val="24"/>
                <w:szCs w:val="24"/>
              </w:rPr>
              <w:t>Финансовый отдел администрации Алатырского муниципального округа Чувашской Республики, Килеева С.В</w:t>
            </w:r>
            <w:r w:rsidRPr="006B6F27">
              <w:rPr>
                <w:rFonts w:ascii="Times New Roman" w:hAnsi="Times New Roman" w:cs="Times New Roman"/>
                <w:sz w:val="24"/>
                <w:szCs w:val="24"/>
              </w:rPr>
              <w:t>.</w:t>
            </w:r>
            <w:r>
              <w:rPr>
                <w:rFonts w:ascii="Times New Roman" w:hAnsi="Times New Roman" w:cs="Times New Roman"/>
                <w:sz w:val="24"/>
                <w:szCs w:val="24"/>
              </w:rPr>
              <w:t>, з</w:t>
            </w:r>
            <w:r w:rsidRPr="006B6F27">
              <w:rPr>
                <w:rFonts w:ascii="Times New Roman" w:hAnsi="Times New Roman" w:cs="Times New Roman"/>
                <w:sz w:val="24"/>
                <w:szCs w:val="24"/>
              </w:rPr>
              <w:t>аместитель начальник</w:t>
            </w:r>
            <w:r>
              <w:rPr>
                <w:rFonts w:ascii="Times New Roman" w:hAnsi="Times New Roman" w:cs="Times New Roman"/>
                <w:sz w:val="24"/>
                <w:szCs w:val="24"/>
              </w:rPr>
              <w:t>а</w:t>
            </w:r>
            <w:r w:rsidRPr="006B6F27">
              <w:rPr>
                <w:rFonts w:ascii="Times New Roman" w:hAnsi="Times New Roman" w:cs="Times New Roman"/>
                <w:sz w:val="24"/>
                <w:szCs w:val="24"/>
              </w:rPr>
              <w:t xml:space="preserve"> финансового отдела администрации Алатырского муниципального округа Чувашской Республики </w:t>
            </w:r>
          </w:p>
        </w:tc>
      </w:tr>
      <w:tr w:rsidR="00556DCB" w:rsidRPr="006B6F27" w:rsidTr="0059584E">
        <w:tc>
          <w:tcPr>
            <w:tcW w:w="5320" w:type="dxa"/>
            <w:tcBorders>
              <w:top w:val="single" w:sz="4" w:space="0" w:color="auto"/>
              <w:bottom w:val="single" w:sz="4" w:space="0" w:color="auto"/>
              <w:right w:val="single" w:sz="4" w:space="0" w:color="auto"/>
            </w:tcBorders>
          </w:tcPr>
          <w:p w:rsidR="00556DCB" w:rsidRPr="006B6F27" w:rsidRDefault="00556DCB" w:rsidP="004158A6">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Связь с государственной (муниципальной) программой</w:t>
            </w:r>
          </w:p>
        </w:tc>
        <w:tc>
          <w:tcPr>
            <w:tcW w:w="4900" w:type="dxa"/>
            <w:tcBorders>
              <w:top w:val="single" w:sz="4" w:space="0" w:color="auto"/>
              <w:left w:val="single" w:sz="4" w:space="0" w:color="auto"/>
              <w:bottom w:val="single" w:sz="4" w:space="0" w:color="auto"/>
            </w:tcBorders>
          </w:tcPr>
          <w:p w:rsidR="00556DCB" w:rsidRPr="006B6F27" w:rsidRDefault="00B72ED5" w:rsidP="004158A6">
            <w:pPr>
              <w:spacing w:after="0" w:line="240" w:lineRule="auto"/>
              <w:rPr>
                <w:rFonts w:ascii="Times New Roman" w:hAnsi="Times New Roman" w:cs="Times New Roman"/>
                <w:sz w:val="24"/>
                <w:szCs w:val="24"/>
              </w:rPr>
            </w:pPr>
            <w:hyperlink r:id="rId29" w:anchor="/document/71405474/entry/1000" w:history="1">
              <w:r w:rsidR="00556DCB" w:rsidRPr="006B6F27">
                <w:rPr>
                  <w:rStyle w:val="aff2"/>
                  <w:rFonts w:ascii="Times New Roman" w:hAnsi="Times New Roman" w:cs="Times New Roman"/>
                  <w:i w:val="0"/>
                  <w:sz w:val="24"/>
                  <w:szCs w:val="24"/>
                </w:rPr>
                <w:t>Государственная программа</w:t>
              </w:r>
            </w:hyperlink>
            <w:r w:rsidR="00556DCB" w:rsidRPr="006B6F27">
              <w:rPr>
                <w:rFonts w:ascii="Times New Roman" w:hAnsi="Times New Roman" w:cs="Times New Roman"/>
                <w:sz w:val="24"/>
                <w:szCs w:val="24"/>
                <w:shd w:val="clear" w:color="auto" w:fill="FFFFFF"/>
              </w:rPr>
              <w:t> Российской Федерации "Развитие федеративных отношений и создание условий для эффективного и ответственного </w:t>
            </w:r>
            <w:r w:rsidR="00556DCB" w:rsidRPr="006B6F27">
              <w:rPr>
                <w:rStyle w:val="aff2"/>
                <w:rFonts w:ascii="Times New Roman" w:hAnsi="Times New Roman" w:cs="Times New Roman"/>
                <w:i w:val="0"/>
                <w:sz w:val="24"/>
                <w:szCs w:val="24"/>
                <w:shd w:val="clear" w:color="auto" w:fill="FFFFFF"/>
              </w:rPr>
              <w:t>управления</w:t>
            </w:r>
            <w:r w:rsidR="00556DCB" w:rsidRPr="006B6F27">
              <w:rPr>
                <w:rFonts w:ascii="Times New Roman" w:hAnsi="Times New Roman" w:cs="Times New Roman"/>
                <w:sz w:val="24"/>
                <w:szCs w:val="24"/>
                <w:shd w:val="clear" w:color="auto" w:fill="FFFFFF"/>
              </w:rPr>
              <w:t> региональными и муниципальными </w:t>
            </w:r>
            <w:r w:rsidR="00556DCB" w:rsidRPr="006B6F27">
              <w:rPr>
                <w:rStyle w:val="aff2"/>
                <w:rFonts w:ascii="Times New Roman" w:hAnsi="Times New Roman" w:cs="Times New Roman"/>
                <w:i w:val="0"/>
                <w:sz w:val="24"/>
                <w:szCs w:val="24"/>
                <w:shd w:val="clear" w:color="auto" w:fill="FFFFFF"/>
              </w:rPr>
              <w:t>финансами</w:t>
            </w:r>
            <w:r w:rsidR="00556DCB" w:rsidRPr="006B6F27">
              <w:rPr>
                <w:rFonts w:ascii="Times New Roman" w:hAnsi="Times New Roman" w:cs="Times New Roman"/>
                <w:sz w:val="24"/>
                <w:szCs w:val="24"/>
              </w:rPr>
              <w:t>"</w:t>
            </w:r>
          </w:p>
        </w:tc>
      </w:tr>
    </w:tbl>
    <w:p w:rsidR="00C44677" w:rsidRPr="006B6F27" w:rsidRDefault="00C44677" w:rsidP="00556DCB">
      <w:pPr>
        <w:sectPr w:rsidR="00C44677" w:rsidRPr="006B6F27" w:rsidSect="00C44677">
          <w:headerReference w:type="default" r:id="rId30"/>
          <w:footerReference w:type="default" r:id="rId31"/>
          <w:pgSz w:w="11905" w:h="16837"/>
          <w:pgMar w:top="799" w:right="1440" w:bottom="799" w:left="1440" w:header="720" w:footer="720" w:gutter="0"/>
          <w:cols w:space="720"/>
          <w:noEndnote/>
        </w:sectPr>
      </w:pPr>
    </w:p>
    <w:p w:rsidR="00C44677" w:rsidRPr="006B6F27" w:rsidRDefault="00C44677" w:rsidP="00C44677">
      <w:pPr>
        <w:pStyle w:val="1"/>
        <w:jc w:val="center"/>
        <w:rPr>
          <w:sz w:val="24"/>
          <w:szCs w:val="24"/>
        </w:rPr>
      </w:pPr>
      <w:bookmarkStart w:id="6" w:name="sub_602"/>
      <w:r w:rsidRPr="006B6F27">
        <w:rPr>
          <w:sz w:val="24"/>
          <w:szCs w:val="24"/>
        </w:rPr>
        <w:lastRenderedPageBreak/>
        <w:t>2. Показатели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1784"/>
        <w:gridCol w:w="1019"/>
        <w:gridCol w:w="1147"/>
        <w:gridCol w:w="1019"/>
        <w:gridCol w:w="892"/>
        <w:gridCol w:w="892"/>
        <w:gridCol w:w="892"/>
        <w:gridCol w:w="892"/>
        <w:gridCol w:w="892"/>
        <w:gridCol w:w="892"/>
        <w:gridCol w:w="892"/>
        <w:gridCol w:w="1784"/>
        <w:gridCol w:w="1401"/>
      </w:tblGrid>
      <w:tr w:rsidR="00C44677" w:rsidRPr="00E62C20" w:rsidTr="00C44677">
        <w:tc>
          <w:tcPr>
            <w:tcW w:w="764" w:type="dxa"/>
            <w:vMerge w:val="restart"/>
            <w:tcBorders>
              <w:top w:val="single" w:sz="4" w:space="0" w:color="auto"/>
              <w:bottom w:val="single" w:sz="4" w:space="0" w:color="auto"/>
              <w:right w:val="single" w:sz="4" w:space="0" w:color="auto"/>
            </w:tcBorders>
          </w:tcPr>
          <w:bookmarkEnd w:id="6"/>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N пп</w:t>
            </w:r>
          </w:p>
        </w:tc>
        <w:tc>
          <w:tcPr>
            <w:tcW w:w="1784" w:type="dxa"/>
            <w:vMerge w:val="restart"/>
            <w:tcBorders>
              <w:top w:val="single" w:sz="4" w:space="0" w:color="auto"/>
              <w:left w:val="single" w:sz="4" w:space="0" w:color="auto"/>
              <w:bottom w:val="nil"/>
              <w:right w:val="nil"/>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Наименование показателя/задачи</w:t>
            </w:r>
          </w:p>
        </w:tc>
        <w:tc>
          <w:tcPr>
            <w:tcW w:w="1019" w:type="dxa"/>
            <w:vMerge w:val="restart"/>
            <w:tcBorders>
              <w:top w:val="single" w:sz="4" w:space="0" w:color="auto"/>
              <w:left w:val="single" w:sz="4" w:space="0" w:color="auto"/>
              <w:bottom w:val="nil"/>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Признак возрастания/убывания</w:t>
            </w:r>
          </w:p>
        </w:tc>
        <w:tc>
          <w:tcPr>
            <w:tcW w:w="1147" w:type="dxa"/>
            <w:vMerge w:val="restart"/>
            <w:tcBorders>
              <w:top w:val="single" w:sz="4" w:space="0" w:color="auto"/>
              <w:left w:val="single" w:sz="4" w:space="0" w:color="auto"/>
              <w:bottom w:val="nil"/>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Уровень показателя</w:t>
            </w:r>
          </w:p>
        </w:tc>
        <w:tc>
          <w:tcPr>
            <w:tcW w:w="1019" w:type="dxa"/>
            <w:vMerge w:val="restart"/>
            <w:tcBorders>
              <w:top w:val="single" w:sz="4" w:space="0" w:color="auto"/>
              <w:left w:val="single" w:sz="4" w:space="0" w:color="auto"/>
              <w:bottom w:val="nil"/>
              <w:right w:val="nil"/>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 xml:space="preserve">Единица измерения (по </w:t>
            </w:r>
            <w:hyperlink r:id="rId32" w:history="1">
              <w:r w:rsidRPr="00E62C20">
                <w:rPr>
                  <w:rStyle w:val="af7"/>
                  <w:rFonts w:ascii="Times New Roman" w:hAnsi="Times New Roman" w:cs="Times New Roman"/>
                  <w:color w:val="auto"/>
                  <w:sz w:val="20"/>
                  <w:szCs w:val="20"/>
                </w:rPr>
                <w:t>ОКЕИ</w:t>
              </w:r>
            </w:hyperlink>
            <w:r w:rsidRPr="00E62C20">
              <w:rPr>
                <w:rFonts w:ascii="Times New Roman" w:hAnsi="Times New Roman" w:cs="Times New Roman"/>
                <w:sz w:val="20"/>
                <w:szCs w:val="20"/>
              </w:rPr>
              <w:t>)</w:t>
            </w:r>
          </w:p>
        </w:tc>
        <w:tc>
          <w:tcPr>
            <w:tcW w:w="1784" w:type="dxa"/>
            <w:gridSpan w:val="2"/>
            <w:tcBorders>
              <w:top w:val="single" w:sz="4" w:space="0" w:color="auto"/>
              <w:left w:val="single" w:sz="4" w:space="0" w:color="auto"/>
              <w:bottom w:val="single" w:sz="4" w:space="0" w:color="auto"/>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Базовое значение</w:t>
            </w:r>
          </w:p>
        </w:tc>
        <w:tc>
          <w:tcPr>
            <w:tcW w:w="4460" w:type="dxa"/>
            <w:gridSpan w:val="5"/>
            <w:tcBorders>
              <w:top w:val="single" w:sz="4" w:space="0" w:color="auto"/>
              <w:left w:val="single" w:sz="4" w:space="0" w:color="auto"/>
              <w:bottom w:val="nil"/>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Значение показателей по годам</w:t>
            </w:r>
          </w:p>
        </w:tc>
        <w:tc>
          <w:tcPr>
            <w:tcW w:w="1784" w:type="dxa"/>
            <w:vMerge w:val="restart"/>
            <w:tcBorders>
              <w:top w:val="single" w:sz="4" w:space="0" w:color="auto"/>
              <w:left w:val="single" w:sz="4" w:space="0" w:color="auto"/>
              <w:bottom w:val="nil"/>
              <w:right w:val="nil"/>
            </w:tcBorders>
          </w:tcPr>
          <w:p w:rsidR="00C44677" w:rsidRPr="00E62C20" w:rsidRDefault="00C44677" w:rsidP="00C44677">
            <w:pPr>
              <w:pStyle w:val="afd"/>
              <w:jc w:val="center"/>
              <w:rPr>
                <w:rFonts w:ascii="Times New Roman" w:hAnsi="Times New Roman" w:cs="Times New Roman"/>
                <w:sz w:val="20"/>
                <w:szCs w:val="20"/>
              </w:rPr>
            </w:pPr>
            <w:proofErr w:type="gramStart"/>
            <w:r w:rsidRPr="00E62C20">
              <w:rPr>
                <w:rFonts w:ascii="Times New Roman" w:hAnsi="Times New Roman" w:cs="Times New Roman"/>
                <w:sz w:val="20"/>
                <w:szCs w:val="20"/>
              </w:rPr>
              <w:t>Ответственный</w:t>
            </w:r>
            <w:proofErr w:type="gramEnd"/>
            <w:r w:rsidRPr="00E62C20">
              <w:rPr>
                <w:rFonts w:ascii="Times New Roman" w:hAnsi="Times New Roman" w:cs="Times New Roman"/>
                <w:sz w:val="20"/>
                <w:szCs w:val="20"/>
              </w:rPr>
              <w:t xml:space="preserve"> за достижение показателя</w:t>
            </w:r>
          </w:p>
        </w:tc>
        <w:tc>
          <w:tcPr>
            <w:tcW w:w="1401" w:type="dxa"/>
            <w:vMerge w:val="restart"/>
            <w:tcBorders>
              <w:top w:val="single" w:sz="4" w:space="0" w:color="auto"/>
              <w:left w:val="single" w:sz="4" w:space="0" w:color="auto"/>
              <w:bottom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Информационная система</w:t>
            </w:r>
          </w:p>
        </w:tc>
      </w:tr>
      <w:tr w:rsidR="00C44677" w:rsidRPr="00E62C20" w:rsidTr="004158A6">
        <w:tc>
          <w:tcPr>
            <w:tcW w:w="764" w:type="dxa"/>
            <w:vMerge/>
            <w:tcBorders>
              <w:top w:val="single" w:sz="4" w:space="0" w:color="auto"/>
              <w:bottom w:val="single" w:sz="4" w:space="0" w:color="auto"/>
              <w:right w:val="single" w:sz="4" w:space="0" w:color="auto"/>
            </w:tcBorders>
          </w:tcPr>
          <w:p w:rsidR="00C44677" w:rsidRPr="00E62C20" w:rsidRDefault="00C44677" w:rsidP="00C44677">
            <w:pPr>
              <w:pStyle w:val="afd"/>
              <w:rPr>
                <w:rFonts w:ascii="Times New Roman" w:hAnsi="Times New Roman" w:cs="Times New Roman"/>
                <w:sz w:val="20"/>
                <w:szCs w:val="20"/>
              </w:rPr>
            </w:pPr>
          </w:p>
        </w:tc>
        <w:tc>
          <w:tcPr>
            <w:tcW w:w="1784" w:type="dxa"/>
            <w:vMerge/>
            <w:tcBorders>
              <w:top w:val="single" w:sz="4" w:space="0" w:color="auto"/>
              <w:left w:val="single" w:sz="4" w:space="0" w:color="auto"/>
              <w:bottom w:val="nil"/>
              <w:right w:val="nil"/>
            </w:tcBorders>
          </w:tcPr>
          <w:p w:rsidR="00C44677" w:rsidRPr="00E62C20" w:rsidRDefault="00C44677" w:rsidP="00C44677">
            <w:pPr>
              <w:pStyle w:val="afd"/>
              <w:rPr>
                <w:rFonts w:ascii="Times New Roman" w:hAnsi="Times New Roman" w:cs="Times New Roman"/>
                <w:sz w:val="20"/>
                <w:szCs w:val="20"/>
              </w:rPr>
            </w:pPr>
          </w:p>
        </w:tc>
        <w:tc>
          <w:tcPr>
            <w:tcW w:w="1019" w:type="dxa"/>
            <w:vMerge/>
            <w:tcBorders>
              <w:top w:val="single" w:sz="4" w:space="0" w:color="auto"/>
              <w:left w:val="single" w:sz="4" w:space="0" w:color="auto"/>
              <w:bottom w:val="nil"/>
              <w:right w:val="single" w:sz="4" w:space="0" w:color="auto"/>
            </w:tcBorders>
          </w:tcPr>
          <w:p w:rsidR="00C44677" w:rsidRPr="00E62C20" w:rsidRDefault="00C44677" w:rsidP="00C44677">
            <w:pPr>
              <w:pStyle w:val="afd"/>
              <w:rPr>
                <w:rFonts w:ascii="Times New Roman" w:hAnsi="Times New Roman" w:cs="Times New Roman"/>
                <w:sz w:val="20"/>
                <w:szCs w:val="20"/>
              </w:rPr>
            </w:pPr>
          </w:p>
        </w:tc>
        <w:tc>
          <w:tcPr>
            <w:tcW w:w="1147" w:type="dxa"/>
            <w:vMerge/>
            <w:tcBorders>
              <w:top w:val="single" w:sz="4" w:space="0" w:color="auto"/>
              <w:left w:val="single" w:sz="4" w:space="0" w:color="auto"/>
              <w:bottom w:val="nil"/>
              <w:right w:val="single" w:sz="4" w:space="0" w:color="auto"/>
            </w:tcBorders>
          </w:tcPr>
          <w:p w:rsidR="00C44677" w:rsidRPr="00E62C20" w:rsidRDefault="00C44677" w:rsidP="00C44677">
            <w:pPr>
              <w:pStyle w:val="afd"/>
              <w:rPr>
                <w:rFonts w:ascii="Times New Roman" w:hAnsi="Times New Roman" w:cs="Times New Roman"/>
                <w:sz w:val="20"/>
                <w:szCs w:val="20"/>
              </w:rPr>
            </w:pPr>
          </w:p>
        </w:tc>
        <w:tc>
          <w:tcPr>
            <w:tcW w:w="1019" w:type="dxa"/>
            <w:vMerge/>
            <w:tcBorders>
              <w:top w:val="single" w:sz="4" w:space="0" w:color="auto"/>
              <w:left w:val="single" w:sz="4" w:space="0" w:color="auto"/>
              <w:bottom w:val="nil"/>
              <w:right w:val="nil"/>
            </w:tcBorders>
          </w:tcPr>
          <w:p w:rsidR="00C44677" w:rsidRPr="00E62C20" w:rsidRDefault="00C44677" w:rsidP="00C44677">
            <w:pPr>
              <w:pStyle w:val="afd"/>
              <w:rPr>
                <w:rFonts w:ascii="Times New Roman" w:hAnsi="Times New Roman" w:cs="Times New Roman"/>
                <w:sz w:val="20"/>
                <w:szCs w:val="20"/>
              </w:rPr>
            </w:pPr>
          </w:p>
        </w:tc>
        <w:tc>
          <w:tcPr>
            <w:tcW w:w="892" w:type="dxa"/>
            <w:tcBorders>
              <w:top w:val="single" w:sz="4" w:space="0" w:color="auto"/>
              <w:left w:val="single" w:sz="4" w:space="0" w:color="auto"/>
              <w:bottom w:val="nil"/>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значение</w:t>
            </w:r>
          </w:p>
        </w:tc>
        <w:tc>
          <w:tcPr>
            <w:tcW w:w="892" w:type="dxa"/>
            <w:tcBorders>
              <w:top w:val="nil"/>
              <w:left w:val="single" w:sz="4" w:space="0" w:color="auto"/>
              <w:bottom w:val="nil"/>
              <w:right w:val="nil"/>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год</w:t>
            </w:r>
          </w:p>
        </w:tc>
        <w:tc>
          <w:tcPr>
            <w:tcW w:w="892" w:type="dxa"/>
            <w:tcBorders>
              <w:top w:val="single" w:sz="4" w:space="0" w:color="auto"/>
              <w:left w:val="single" w:sz="4" w:space="0" w:color="auto"/>
              <w:bottom w:val="nil"/>
              <w:right w:val="single" w:sz="4" w:space="0" w:color="auto"/>
            </w:tcBorders>
          </w:tcPr>
          <w:p w:rsidR="00C44677" w:rsidRPr="00E62C20" w:rsidRDefault="00C44677" w:rsidP="00E62C20">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E62C20">
              <w:rPr>
                <w:rFonts w:ascii="Times New Roman" w:hAnsi="Times New Roman" w:cs="Times New Roman"/>
                <w:sz w:val="20"/>
                <w:szCs w:val="20"/>
              </w:rPr>
              <w:t>5</w:t>
            </w:r>
          </w:p>
        </w:tc>
        <w:tc>
          <w:tcPr>
            <w:tcW w:w="892" w:type="dxa"/>
            <w:tcBorders>
              <w:top w:val="single" w:sz="4" w:space="0" w:color="auto"/>
              <w:left w:val="single" w:sz="4" w:space="0" w:color="auto"/>
              <w:bottom w:val="nil"/>
              <w:right w:val="nil"/>
            </w:tcBorders>
          </w:tcPr>
          <w:p w:rsidR="00C44677" w:rsidRPr="00E62C20" w:rsidRDefault="00C44677" w:rsidP="00E62C20">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E62C20">
              <w:rPr>
                <w:rFonts w:ascii="Times New Roman" w:hAnsi="Times New Roman" w:cs="Times New Roman"/>
                <w:sz w:val="20"/>
                <w:szCs w:val="20"/>
              </w:rPr>
              <w:t>6</w:t>
            </w:r>
          </w:p>
        </w:tc>
        <w:tc>
          <w:tcPr>
            <w:tcW w:w="892" w:type="dxa"/>
            <w:tcBorders>
              <w:top w:val="single" w:sz="4" w:space="0" w:color="auto"/>
              <w:left w:val="single" w:sz="4" w:space="0" w:color="auto"/>
              <w:bottom w:val="nil"/>
              <w:right w:val="nil"/>
            </w:tcBorders>
          </w:tcPr>
          <w:p w:rsidR="00C44677" w:rsidRPr="00E62C20" w:rsidRDefault="00C44677" w:rsidP="00E62C20">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E62C20">
              <w:rPr>
                <w:rFonts w:ascii="Times New Roman" w:hAnsi="Times New Roman" w:cs="Times New Roman"/>
                <w:sz w:val="20"/>
                <w:szCs w:val="20"/>
              </w:rPr>
              <w:t>7</w:t>
            </w:r>
          </w:p>
        </w:tc>
        <w:tc>
          <w:tcPr>
            <w:tcW w:w="892" w:type="dxa"/>
            <w:tcBorders>
              <w:top w:val="single" w:sz="4" w:space="0" w:color="auto"/>
              <w:left w:val="single" w:sz="4" w:space="0" w:color="auto"/>
              <w:bottom w:val="nil"/>
              <w:right w:val="single" w:sz="4" w:space="0" w:color="auto"/>
            </w:tcBorders>
          </w:tcPr>
          <w:p w:rsidR="00C44677" w:rsidRPr="00E62C20" w:rsidRDefault="00C44677" w:rsidP="00E62C20">
            <w:pPr>
              <w:pStyle w:val="afd"/>
              <w:jc w:val="center"/>
              <w:rPr>
                <w:rFonts w:ascii="Times New Roman" w:hAnsi="Times New Roman" w:cs="Times New Roman"/>
                <w:sz w:val="20"/>
                <w:szCs w:val="20"/>
              </w:rPr>
            </w:pPr>
            <w:r w:rsidRPr="00E62C20">
              <w:rPr>
                <w:rFonts w:ascii="Times New Roman" w:hAnsi="Times New Roman" w:cs="Times New Roman"/>
                <w:sz w:val="20"/>
                <w:szCs w:val="20"/>
              </w:rPr>
              <w:t>20</w:t>
            </w:r>
            <w:r w:rsidR="00E62C20">
              <w:rPr>
                <w:rFonts w:ascii="Times New Roman" w:hAnsi="Times New Roman" w:cs="Times New Roman"/>
                <w:sz w:val="20"/>
                <w:szCs w:val="20"/>
              </w:rPr>
              <w:t>30</w:t>
            </w:r>
          </w:p>
        </w:tc>
        <w:tc>
          <w:tcPr>
            <w:tcW w:w="892" w:type="dxa"/>
            <w:tcBorders>
              <w:top w:val="single" w:sz="4" w:space="0" w:color="auto"/>
              <w:left w:val="single" w:sz="4" w:space="0" w:color="auto"/>
              <w:bottom w:val="nil"/>
              <w:right w:val="nil"/>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2035</w:t>
            </w:r>
          </w:p>
        </w:tc>
        <w:tc>
          <w:tcPr>
            <w:tcW w:w="1784" w:type="dxa"/>
            <w:vMerge/>
            <w:tcBorders>
              <w:top w:val="single" w:sz="4" w:space="0" w:color="auto"/>
              <w:left w:val="single" w:sz="4" w:space="0" w:color="auto"/>
              <w:bottom w:val="nil"/>
              <w:right w:val="nil"/>
            </w:tcBorders>
          </w:tcPr>
          <w:p w:rsidR="00C44677" w:rsidRPr="00E62C20" w:rsidRDefault="00C44677" w:rsidP="00C44677">
            <w:pPr>
              <w:pStyle w:val="afd"/>
              <w:rPr>
                <w:rFonts w:ascii="Times New Roman" w:hAnsi="Times New Roman" w:cs="Times New Roman"/>
                <w:sz w:val="20"/>
                <w:szCs w:val="20"/>
              </w:rPr>
            </w:pPr>
          </w:p>
        </w:tc>
        <w:tc>
          <w:tcPr>
            <w:tcW w:w="1401" w:type="dxa"/>
            <w:vMerge/>
            <w:tcBorders>
              <w:top w:val="single" w:sz="4" w:space="0" w:color="auto"/>
              <w:left w:val="single" w:sz="4" w:space="0" w:color="auto"/>
              <w:bottom w:val="single" w:sz="4" w:space="0" w:color="auto"/>
            </w:tcBorders>
          </w:tcPr>
          <w:p w:rsidR="00C44677" w:rsidRPr="00E62C20" w:rsidRDefault="00C44677" w:rsidP="00C44677">
            <w:pPr>
              <w:pStyle w:val="afd"/>
              <w:rPr>
                <w:rFonts w:ascii="Times New Roman" w:hAnsi="Times New Roman" w:cs="Times New Roman"/>
                <w:sz w:val="20"/>
                <w:szCs w:val="20"/>
              </w:rPr>
            </w:pPr>
          </w:p>
        </w:tc>
      </w:tr>
      <w:tr w:rsidR="00C44677" w:rsidRPr="00E62C20" w:rsidTr="004158A6">
        <w:tc>
          <w:tcPr>
            <w:tcW w:w="764" w:type="dxa"/>
            <w:tcBorders>
              <w:top w:val="single" w:sz="4" w:space="0" w:color="auto"/>
              <w:bottom w:val="single" w:sz="4" w:space="0" w:color="auto"/>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1784" w:type="dxa"/>
            <w:tcBorders>
              <w:top w:val="single" w:sz="4" w:space="0" w:color="auto"/>
              <w:left w:val="single" w:sz="4" w:space="0" w:color="auto"/>
              <w:bottom w:val="single" w:sz="4" w:space="0" w:color="auto"/>
              <w:right w:val="nil"/>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2</w:t>
            </w:r>
          </w:p>
        </w:tc>
        <w:tc>
          <w:tcPr>
            <w:tcW w:w="1019" w:type="dxa"/>
            <w:tcBorders>
              <w:top w:val="single" w:sz="4" w:space="0" w:color="auto"/>
              <w:left w:val="single" w:sz="4" w:space="0" w:color="auto"/>
              <w:bottom w:val="single" w:sz="4" w:space="0" w:color="auto"/>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3</w:t>
            </w:r>
          </w:p>
        </w:tc>
        <w:tc>
          <w:tcPr>
            <w:tcW w:w="1147" w:type="dxa"/>
            <w:tcBorders>
              <w:top w:val="single" w:sz="4" w:space="0" w:color="auto"/>
              <w:left w:val="single" w:sz="4" w:space="0" w:color="auto"/>
              <w:bottom w:val="single" w:sz="4" w:space="0" w:color="auto"/>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4</w:t>
            </w:r>
          </w:p>
        </w:tc>
        <w:tc>
          <w:tcPr>
            <w:tcW w:w="1019" w:type="dxa"/>
            <w:tcBorders>
              <w:top w:val="single" w:sz="4" w:space="0" w:color="auto"/>
              <w:left w:val="single" w:sz="4" w:space="0" w:color="auto"/>
              <w:bottom w:val="single" w:sz="4" w:space="0" w:color="auto"/>
              <w:right w:val="nil"/>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5</w:t>
            </w:r>
          </w:p>
        </w:tc>
        <w:tc>
          <w:tcPr>
            <w:tcW w:w="892" w:type="dxa"/>
            <w:tcBorders>
              <w:top w:val="single" w:sz="4" w:space="0" w:color="auto"/>
              <w:left w:val="single" w:sz="4" w:space="0" w:color="auto"/>
              <w:bottom w:val="single" w:sz="4" w:space="0" w:color="auto"/>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6</w:t>
            </w:r>
          </w:p>
        </w:tc>
        <w:tc>
          <w:tcPr>
            <w:tcW w:w="892" w:type="dxa"/>
            <w:tcBorders>
              <w:top w:val="single" w:sz="4" w:space="0" w:color="auto"/>
              <w:left w:val="single" w:sz="4" w:space="0" w:color="auto"/>
              <w:bottom w:val="single" w:sz="4" w:space="0" w:color="auto"/>
              <w:right w:val="nil"/>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7</w:t>
            </w:r>
          </w:p>
        </w:tc>
        <w:tc>
          <w:tcPr>
            <w:tcW w:w="892" w:type="dxa"/>
            <w:tcBorders>
              <w:top w:val="single" w:sz="4" w:space="0" w:color="auto"/>
              <w:left w:val="single" w:sz="4" w:space="0" w:color="auto"/>
              <w:bottom w:val="single" w:sz="4" w:space="0" w:color="auto"/>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8</w:t>
            </w:r>
          </w:p>
        </w:tc>
        <w:tc>
          <w:tcPr>
            <w:tcW w:w="892" w:type="dxa"/>
            <w:tcBorders>
              <w:top w:val="single" w:sz="4" w:space="0" w:color="auto"/>
              <w:left w:val="single" w:sz="4" w:space="0" w:color="auto"/>
              <w:bottom w:val="single" w:sz="4" w:space="0" w:color="auto"/>
              <w:right w:val="nil"/>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9</w:t>
            </w:r>
          </w:p>
        </w:tc>
        <w:tc>
          <w:tcPr>
            <w:tcW w:w="892" w:type="dxa"/>
            <w:tcBorders>
              <w:top w:val="single" w:sz="4" w:space="0" w:color="auto"/>
              <w:left w:val="single" w:sz="4" w:space="0" w:color="auto"/>
              <w:bottom w:val="nil"/>
              <w:right w:val="nil"/>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10</w:t>
            </w:r>
          </w:p>
        </w:tc>
        <w:tc>
          <w:tcPr>
            <w:tcW w:w="892" w:type="dxa"/>
            <w:tcBorders>
              <w:top w:val="single" w:sz="4" w:space="0" w:color="auto"/>
              <w:left w:val="single" w:sz="4" w:space="0" w:color="auto"/>
              <w:bottom w:val="nil"/>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11</w:t>
            </w:r>
          </w:p>
        </w:tc>
        <w:tc>
          <w:tcPr>
            <w:tcW w:w="892" w:type="dxa"/>
            <w:tcBorders>
              <w:top w:val="single" w:sz="4" w:space="0" w:color="auto"/>
              <w:left w:val="single" w:sz="4" w:space="0" w:color="auto"/>
              <w:bottom w:val="nil"/>
              <w:right w:val="nil"/>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12</w:t>
            </w:r>
          </w:p>
        </w:tc>
        <w:tc>
          <w:tcPr>
            <w:tcW w:w="1784" w:type="dxa"/>
            <w:tcBorders>
              <w:top w:val="single" w:sz="4" w:space="0" w:color="auto"/>
              <w:left w:val="single" w:sz="4" w:space="0" w:color="auto"/>
              <w:bottom w:val="single" w:sz="4" w:space="0" w:color="auto"/>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13</w:t>
            </w:r>
          </w:p>
        </w:tc>
        <w:tc>
          <w:tcPr>
            <w:tcW w:w="1401" w:type="dxa"/>
            <w:tcBorders>
              <w:top w:val="single" w:sz="4" w:space="0" w:color="auto"/>
              <w:left w:val="single" w:sz="4" w:space="0" w:color="auto"/>
              <w:bottom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14</w:t>
            </w:r>
          </w:p>
        </w:tc>
      </w:tr>
      <w:tr w:rsidR="00C44677" w:rsidRPr="00E62C20" w:rsidTr="00C44677">
        <w:tc>
          <w:tcPr>
            <w:tcW w:w="764" w:type="dxa"/>
            <w:tcBorders>
              <w:top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b/>
                <w:sz w:val="20"/>
                <w:szCs w:val="20"/>
              </w:rPr>
            </w:pPr>
            <w:r w:rsidRPr="00E62C20">
              <w:rPr>
                <w:rFonts w:ascii="Times New Roman" w:hAnsi="Times New Roman" w:cs="Times New Roman"/>
                <w:b/>
                <w:sz w:val="20"/>
                <w:szCs w:val="20"/>
              </w:rPr>
              <w:t>1.</w:t>
            </w:r>
          </w:p>
        </w:tc>
        <w:tc>
          <w:tcPr>
            <w:tcW w:w="14398" w:type="dxa"/>
            <w:gridSpan w:val="13"/>
            <w:tcBorders>
              <w:top w:val="single" w:sz="4" w:space="0" w:color="auto"/>
              <w:left w:val="single" w:sz="4" w:space="0" w:color="auto"/>
              <w:bottom w:val="single" w:sz="4" w:space="0" w:color="auto"/>
            </w:tcBorders>
          </w:tcPr>
          <w:p w:rsidR="00C44677" w:rsidRPr="00E62C20" w:rsidRDefault="00C44677" w:rsidP="004158A6">
            <w:pPr>
              <w:pStyle w:val="aff"/>
              <w:jc w:val="center"/>
              <w:rPr>
                <w:rFonts w:ascii="Times New Roman" w:hAnsi="Times New Roman" w:cs="Times New Roman"/>
                <w:b/>
                <w:sz w:val="20"/>
                <w:szCs w:val="20"/>
              </w:rPr>
            </w:pPr>
            <w:r w:rsidRPr="00E62C20">
              <w:rPr>
                <w:rFonts w:ascii="Times New Roman" w:hAnsi="Times New Roman" w:cs="Times New Roman"/>
                <w:b/>
                <w:sz w:val="20"/>
                <w:szCs w:val="20"/>
              </w:rPr>
              <w:t xml:space="preserve">Задача "Поддержание </w:t>
            </w:r>
            <w:proofErr w:type="gramStart"/>
            <w:r w:rsidRPr="00E62C20">
              <w:rPr>
                <w:rFonts w:ascii="Times New Roman" w:hAnsi="Times New Roman" w:cs="Times New Roman"/>
                <w:b/>
                <w:sz w:val="20"/>
                <w:szCs w:val="20"/>
              </w:rPr>
              <w:t>оптимальных</w:t>
            </w:r>
            <w:proofErr w:type="gramEnd"/>
            <w:r w:rsidRPr="00E62C20">
              <w:rPr>
                <w:rFonts w:ascii="Times New Roman" w:hAnsi="Times New Roman" w:cs="Times New Roman"/>
                <w:b/>
                <w:sz w:val="20"/>
                <w:szCs w:val="20"/>
              </w:rPr>
              <w:t xml:space="preserve"> и экономически обоснованных объема и структуры </w:t>
            </w:r>
            <w:r w:rsidR="004158A6" w:rsidRPr="00E62C20">
              <w:rPr>
                <w:rFonts w:ascii="Times New Roman" w:hAnsi="Times New Roman" w:cs="Times New Roman"/>
                <w:b/>
                <w:sz w:val="20"/>
                <w:szCs w:val="20"/>
              </w:rPr>
              <w:t>муниципального</w:t>
            </w:r>
            <w:r w:rsidRPr="00E62C20">
              <w:rPr>
                <w:rFonts w:ascii="Times New Roman" w:hAnsi="Times New Roman" w:cs="Times New Roman"/>
                <w:b/>
                <w:sz w:val="20"/>
                <w:szCs w:val="20"/>
              </w:rPr>
              <w:t xml:space="preserve"> долга</w:t>
            </w:r>
            <w:r w:rsidR="004158A6" w:rsidRPr="00E62C20">
              <w:rPr>
                <w:rFonts w:ascii="Times New Roman" w:hAnsi="Times New Roman" w:cs="Times New Roman"/>
                <w:b/>
                <w:sz w:val="20"/>
                <w:szCs w:val="20"/>
              </w:rPr>
              <w:t xml:space="preserve"> Алатырского муниципального округа</w:t>
            </w:r>
            <w:r w:rsidRPr="00E62C20">
              <w:rPr>
                <w:rFonts w:ascii="Times New Roman" w:hAnsi="Times New Roman" w:cs="Times New Roman"/>
                <w:b/>
                <w:sz w:val="20"/>
                <w:szCs w:val="20"/>
              </w:rPr>
              <w:t xml:space="preserve"> Чувашской Республики"</w:t>
            </w:r>
          </w:p>
        </w:tc>
      </w:tr>
      <w:tr w:rsidR="00C44677" w:rsidRPr="00E62C20" w:rsidTr="004158A6">
        <w:tc>
          <w:tcPr>
            <w:tcW w:w="764" w:type="dxa"/>
            <w:tcBorders>
              <w:top w:val="single" w:sz="4" w:space="0" w:color="auto"/>
              <w:bottom w:val="single" w:sz="4" w:space="0" w:color="auto"/>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1.1.</w:t>
            </w:r>
          </w:p>
        </w:tc>
        <w:tc>
          <w:tcPr>
            <w:tcW w:w="1784" w:type="dxa"/>
            <w:tcBorders>
              <w:top w:val="single" w:sz="4" w:space="0" w:color="auto"/>
              <w:left w:val="single" w:sz="4" w:space="0" w:color="auto"/>
              <w:bottom w:val="single" w:sz="4" w:space="0" w:color="auto"/>
              <w:right w:val="nil"/>
            </w:tcBorders>
          </w:tcPr>
          <w:p w:rsidR="00C44677" w:rsidRPr="00E62C20" w:rsidRDefault="00C44677" w:rsidP="00E62C20">
            <w:pPr>
              <w:pStyle w:val="aff"/>
              <w:rPr>
                <w:rFonts w:ascii="Times New Roman" w:hAnsi="Times New Roman" w:cs="Times New Roman"/>
                <w:sz w:val="20"/>
                <w:szCs w:val="20"/>
              </w:rPr>
            </w:pPr>
            <w:r w:rsidRPr="00E62C20">
              <w:rPr>
                <w:rFonts w:ascii="Times New Roman" w:hAnsi="Times New Roman" w:cs="Times New Roman"/>
                <w:sz w:val="20"/>
                <w:szCs w:val="20"/>
              </w:rPr>
              <w:t xml:space="preserve">Доля расходов на обслуживание </w:t>
            </w:r>
            <w:r w:rsidR="004158A6" w:rsidRPr="00E62C20">
              <w:rPr>
                <w:rFonts w:ascii="Times New Roman" w:hAnsi="Times New Roman" w:cs="Times New Roman"/>
                <w:sz w:val="20"/>
                <w:szCs w:val="20"/>
              </w:rPr>
              <w:t>муниципального</w:t>
            </w:r>
            <w:r w:rsidRPr="00E62C20">
              <w:rPr>
                <w:rFonts w:ascii="Times New Roman" w:hAnsi="Times New Roman" w:cs="Times New Roman"/>
                <w:sz w:val="20"/>
                <w:szCs w:val="20"/>
              </w:rPr>
              <w:t xml:space="preserve"> долга </w:t>
            </w:r>
            <w:r w:rsidR="004158A6" w:rsidRPr="00E62C20">
              <w:rPr>
                <w:rFonts w:ascii="Times New Roman" w:hAnsi="Times New Roman" w:cs="Times New Roman"/>
                <w:sz w:val="20"/>
                <w:szCs w:val="20"/>
              </w:rPr>
              <w:t xml:space="preserve">Алатырского муниципального округа </w:t>
            </w:r>
            <w:r w:rsidRPr="00E62C20">
              <w:rPr>
                <w:rFonts w:ascii="Times New Roman" w:hAnsi="Times New Roman" w:cs="Times New Roman"/>
                <w:sz w:val="20"/>
                <w:szCs w:val="20"/>
              </w:rPr>
              <w:t xml:space="preserve">в объеме расходов </w:t>
            </w:r>
            <w:r w:rsidR="00E62C20">
              <w:rPr>
                <w:rFonts w:ascii="Times New Roman" w:hAnsi="Times New Roman" w:cs="Times New Roman"/>
                <w:sz w:val="20"/>
                <w:szCs w:val="20"/>
              </w:rPr>
              <w:t xml:space="preserve">местного </w:t>
            </w:r>
            <w:r w:rsidRPr="00E62C20">
              <w:rPr>
                <w:rFonts w:ascii="Times New Roman" w:hAnsi="Times New Roman" w:cs="Times New Roman"/>
                <w:sz w:val="20"/>
                <w:szCs w:val="20"/>
              </w:rPr>
              <w:t>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1019" w:type="dxa"/>
            <w:tcBorders>
              <w:top w:val="single" w:sz="4" w:space="0" w:color="auto"/>
              <w:left w:val="single" w:sz="4" w:space="0" w:color="auto"/>
              <w:bottom w:val="single" w:sz="4" w:space="0" w:color="auto"/>
              <w:right w:val="single" w:sz="4" w:space="0" w:color="auto"/>
            </w:tcBorders>
          </w:tcPr>
          <w:p w:rsidR="00C44677" w:rsidRPr="00E62C20" w:rsidRDefault="00C44677" w:rsidP="00C44677">
            <w:pPr>
              <w:pStyle w:val="aff"/>
              <w:rPr>
                <w:rFonts w:ascii="Times New Roman" w:hAnsi="Times New Roman" w:cs="Times New Roman"/>
                <w:sz w:val="20"/>
                <w:szCs w:val="20"/>
              </w:rPr>
            </w:pPr>
            <w:r w:rsidRPr="00E62C20">
              <w:rPr>
                <w:rFonts w:ascii="Times New Roman" w:hAnsi="Times New Roman" w:cs="Times New Roman"/>
                <w:sz w:val="20"/>
                <w:szCs w:val="20"/>
              </w:rPr>
              <w:t>убывание</w:t>
            </w:r>
          </w:p>
        </w:tc>
        <w:tc>
          <w:tcPr>
            <w:tcW w:w="1147" w:type="dxa"/>
            <w:tcBorders>
              <w:top w:val="single" w:sz="4" w:space="0" w:color="auto"/>
              <w:left w:val="single" w:sz="4" w:space="0" w:color="auto"/>
              <w:bottom w:val="single" w:sz="4" w:space="0" w:color="auto"/>
              <w:right w:val="single" w:sz="4" w:space="0" w:color="auto"/>
            </w:tcBorders>
          </w:tcPr>
          <w:p w:rsidR="00C44677" w:rsidRPr="00E62C20" w:rsidRDefault="00C44677" w:rsidP="00C44677">
            <w:pPr>
              <w:pStyle w:val="aff"/>
              <w:rPr>
                <w:rFonts w:ascii="Times New Roman" w:hAnsi="Times New Roman" w:cs="Times New Roman"/>
                <w:sz w:val="20"/>
                <w:szCs w:val="20"/>
              </w:rPr>
            </w:pPr>
            <w:r w:rsidRPr="00E62C20">
              <w:rPr>
                <w:rFonts w:ascii="Times New Roman" w:hAnsi="Times New Roman" w:cs="Times New Roman"/>
                <w:sz w:val="20"/>
                <w:szCs w:val="20"/>
              </w:rPr>
              <w:t>КПМ</w:t>
            </w:r>
          </w:p>
        </w:tc>
        <w:tc>
          <w:tcPr>
            <w:tcW w:w="1019" w:type="dxa"/>
            <w:tcBorders>
              <w:top w:val="single" w:sz="4" w:space="0" w:color="auto"/>
              <w:left w:val="single" w:sz="4" w:space="0" w:color="auto"/>
              <w:bottom w:val="single" w:sz="4" w:space="0" w:color="auto"/>
              <w:right w:val="nil"/>
            </w:tcBorders>
          </w:tcPr>
          <w:p w:rsidR="00C44677" w:rsidRPr="00E62C20" w:rsidRDefault="00C44677" w:rsidP="00C44677">
            <w:pPr>
              <w:pStyle w:val="aff"/>
              <w:rPr>
                <w:rFonts w:ascii="Times New Roman" w:hAnsi="Times New Roman" w:cs="Times New Roman"/>
                <w:sz w:val="20"/>
                <w:szCs w:val="20"/>
              </w:rPr>
            </w:pPr>
            <w:r w:rsidRPr="00E62C20">
              <w:rPr>
                <w:rFonts w:ascii="Times New Roman" w:hAnsi="Times New Roman" w:cs="Times New Roman"/>
                <w:sz w:val="20"/>
                <w:szCs w:val="20"/>
              </w:rPr>
              <w:t>процентов</w:t>
            </w:r>
          </w:p>
        </w:tc>
        <w:tc>
          <w:tcPr>
            <w:tcW w:w="892" w:type="dxa"/>
            <w:tcBorders>
              <w:top w:val="single" w:sz="4" w:space="0" w:color="auto"/>
              <w:left w:val="single" w:sz="4" w:space="0" w:color="auto"/>
              <w:bottom w:val="single" w:sz="4" w:space="0" w:color="auto"/>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0,04</w:t>
            </w:r>
          </w:p>
        </w:tc>
        <w:tc>
          <w:tcPr>
            <w:tcW w:w="892" w:type="dxa"/>
            <w:tcBorders>
              <w:top w:val="single" w:sz="4" w:space="0" w:color="auto"/>
              <w:left w:val="single" w:sz="4" w:space="0" w:color="auto"/>
              <w:bottom w:val="single" w:sz="4" w:space="0" w:color="auto"/>
              <w:right w:val="nil"/>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4158A6" w:rsidRPr="00E62C20">
              <w:rPr>
                <w:rFonts w:ascii="Times New Roman" w:hAnsi="Times New Roman" w:cs="Times New Roman"/>
                <w:sz w:val="20"/>
                <w:szCs w:val="20"/>
              </w:rPr>
              <w:t>4</w:t>
            </w:r>
          </w:p>
        </w:tc>
        <w:tc>
          <w:tcPr>
            <w:tcW w:w="892" w:type="dxa"/>
            <w:tcBorders>
              <w:top w:val="single" w:sz="4" w:space="0" w:color="auto"/>
              <w:left w:val="single" w:sz="4" w:space="0" w:color="auto"/>
              <w:bottom w:val="single" w:sz="4" w:space="0" w:color="auto"/>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1,4</w:t>
            </w:r>
          </w:p>
        </w:tc>
        <w:tc>
          <w:tcPr>
            <w:tcW w:w="892" w:type="dxa"/>
            <w:tcBorders>
              <w:top w:val="single" w:sz="4" w:space="0" w:color="auto"/>
              <w:left w:val="single" w:sz="4" w:space="0" w:color="auto"/>
              <w:bottom w:val="single" w:sz="4" w:space="0" w:color="auto"/>
              <w:right w:val="nil"/>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1,4</w:t>
            </w:r>
          </w:p>
        </w:tc>
        <w:tc>
          <w:tcPr>
            <w:tcW w:w="892" w:type="dxa"/>
            <w:tcBorders>
              <w:top w:val="single" w:sz="4" w:space="0" w:color="auto"/>
              <w:left w:val="single" w:sz="4" w:space="0" w:color="auto"/>
              <w:bottom w:val="single" w:sz="4" w:space="0" w:color="auto"/>
              <w:right w:val="nil"/>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1,4</w:t>
            </w:r>
          </w:p>
        </w:tc>
        <w:tc>
          <w:tcPr>
            <w:tcW w:w="892" w:type="dxa"/>
            <w:tcBorders>
              <w:top w:val="single" w:sz="4" w:space="0" w:color="auto"/>
              <w:left w:val="single" w:sz="4" w:space="0" w:color="auto"/>
              <w:bottom w:val="single" w:sz="4" w:space="0" w:color="auto"/>
              <w:right w:val="single" w:sz="4" w:space="0" w:color="auto"/>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1,4</w:t>
            </w:r>
          </w:p>
        </w:tc>
        <w:tc>
          <w:tcPr>
            <w:tcW w:w="892" w:type="dxa"/>
            <w:tcBorders>
              <w:top w:val="single" w:sz="4" w:space="0" w:color="auto"/>
              <w:left w:val="single" w:sz="4" w:space="0" w:color="auto"/>
              <w:bottom w:val="single" w:sz="4" w:space="0" w:color="auto"/>
              <w:right w:val="nil"/>
            </w:tcBorders>
          </w:tcPr>
          <w:p w:rsidR="00C44677" w:rsidRPr="00E62C20" w:rsidRDefault="00C44677"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1,4</w:t>
            </w:r>
          </w:p>
        </w:tc>
        <w:tc>
          <w:tcPr>
            <w:tcW w:w="1784" w:type="dxa"/>
            <w:tcBorders>
              <w:top w:val="single" w:sz="4" w:space="0" w:color="auto"/>
              <w:left w:val="single" w:sz="4" w:space="0" w:color="auto"/>
              <w:bottom w:val="single" w:sz="4" w:space="0" w:color="auto"/>
              <w:right w:val="single" w:sz="4" w:space="0" w:color="auto"/>
            </w:tcBorders>
          </w:tcPr>
          <w:p w:rsidR="00C44677" w:rsidRPr="00E62C20" w:rsidRDefault="004158A6" w:rsidP="00E62C20">
            <w:pPr>
              <w:pStyle w:val="aff"/>
              <w:rPr>
                <w:rFonts w:ascii="Times New Roman" w:hAnsi="Times New Roman" w:cs="Times New Roman"/>
                <w:sz w:val="20"/>
                <w:szCs w:val="20"/>
              </w:rPr>
            </w:pPr>
            <w:r w:rsidRPr="00E62C20">
              <w:rPr>
                <w:rFonts w:ascii="Times New Roman" w:hAnsi="Times New Roman" w:cs="Times New Roman"/>
                <w:sz w:val="20"/>
                <w:szCs w:val="20"/>
              </w:rPr>
              <w:t>Финансовый отдел</w:t>
            </w:r>
          </w:p>
        </w:tc>
        <w:tc>
          <w:tcPr>
            <w:tcW w:w="1401" w:type="dxa"/>
            <w:tcBorders>
              <w:top w:val="single" w:sz="4" w:space="0" w:color="auto"/>
              <w:left w:val="single" w:sz="4" w:space="0" w:color="auto"/>
              <w:bottom w:val="single" w:sz="4" w:space="0" w:color="auto"/>
            </w:tcBorders>
          </w:tcPr>
          <w:p w:rsidR="00C44677" w:rsidRPr="00E62C20" w:rsidRDefault="00B72ED5" w:rsidP="00E62C20">
            <w:pPr>
              <w:pStyle w:val="aff"/>
              <w:rPr>
                <w:rFonts w:ascii="Times New Roman" w:hAnsi="Times New Roman" w:cs="Times New Roman"/>
                <w:sz w:val="20"/>
                <w:szCs w:val="20"/>
              </w:rPr>
            </w:pPr>
            <w:hyperlink r:id="rId33" w:history="1">
              <w:r w:rsidR="00C44677" w:rsidRPr="00E62C20">
                <w:rPr>
                  <w:rStyle w:val="af7"/>
                  <w:rFonts w:ascii="Times New Roman" w:hAnsi="Times New Roman" w:cs="Times New Roman"/>
                  <w:color w:val="auto"/>
                  <w:sz w:val="20"/>
                  <w:szCs w:val="20"/>
                </w:rPr>
                <w:t>официальный сайт</w:t>
              </w:r>
            </w:hyperlink>
          </w:p>
        </w:tc>
      </w:tr>
      <w:tr w:rsidR="00C44677" w:rsidRPr="00E62C20" w:rsidTr="00C44677">
        <w:tc>
          <w:tcPr>
            <w:tcW w:w="764" w:type="dxa"/>
            <w:tcBorders>
              <w:top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b/>
                <w:sz w:val="20"/>
                <w:szCs w:val="20"/>
              </w:rPr>
            </w:pPr>
            <w:r w:rsidRPr="00E62C20">
              <w:rPr>
                <w:rFonts w:ascii="Times New Roman" w:hAnsi="Times New Roman" w:cs="Times New Roman"/>
                <w:b/>
                <w:sz w:val="20"/>
                <w:szCs w:val="20"/>
              </w:rPr>
              <w:t>2.</w:t>
            </w:r>
          </w:p>
        </w:tc>
        <w:tc>
          <w:tcPr>
            <w:tcW w:w="14398" w:type="dxa"/>
            <w:gridSpan w:val="13"/>
            <w:tcBorders>
              <w:top w:val="single" w:sz="4" w:space="0" w:color="auto"/>
              <w:left w:val="single" w:sz="4" w:space="0" w:color="auto"/>
              <w:bottom w:val="single" w:sz="4" w:space="0" w:color="auto"/>
            </w:tcBorders>
          </w:tcPr>
          <w:p w:rsidR="00C44677" w:rsidRPr="00E62C20" w:rsidRDefault="00C44677" w:rsidP="004158A6">
            <w:pPr>
              <w:pStyle w:val="aff"/>
              <w:jc w:val="center"/>
              <w:rPr>
                <w:rFonts w:ascii="Times New Roman" w:hAnsi="Times New Roman" w:cs="Times New Roman"/>
                <w:b/>
                <w:sz w:val="20"/>
                <w:szCs w:val="20"/>
              </w:rPr>
            </w:pPr>
            <w:r w:rsidRPr="00E62C20">
              <w:rPr>
                <w:rFonts w:ascii="Times New Roman" w:hAnsi="Times New Roman" w:cs="Times New Roman"/>
                <w:b/>
                <w:sz w:val="20"/>
                <w:szCs w:val="20"/>
              </w:rPr>
              <w:t>Задача "Минимизация стоимости заимствований и выплаты вознаграждений агентам и консультантам"</w:t>
            </w:r>
          </w:p>
        </w:tc>
      </w:tr>
      <w:tr w:rsidR="004158A6" w:rsidRPr="00E62C20" w:rsidTr="004158A6">
        <w:tc>
          <w:tcPr>
            <w:tcW w:w="764" w:type="dxa"/>
            <w:tcBorders>
              <w:top w:val="single" w:sz="4" w:space="0" w:color="auto"/>
              <w:bottom w:val="single" w:sz="4" w:space="0" w:color="auto"/>
              <w:right w:val="single" w:sz="4" w:space="0" w:color="auto"/>
            </w:tcBorders>
          </w:tcPr>
          <w:p w:rsidR="004158A6" w:rsidRPr="00E62C20" w:rsidRDefault="004158A6"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2.1.</w:t>
            </w:r>
          </w:p>
        </w:tc>
        <w:tc>
          <w:tcPr>
            <w:tcW w:w="1784" w:type="dxa"/>
            <w:tcBorders>
              <w:top w:val="single" w:sz="4" w:space="0" w:color="auto"/>
              <w:left w:val="single" w:sz="4" w:space="0" w:color="auto"/>
              <w:bottom w:val="single" w:sz="4" w:space="0" w:color="auto"/>
              <w:right w:val="nil"/>
            </w:tcBorders>
          </w:tcPr>
          <w:p w:rsidR="004158A6" w:rsidRPr="00E62C20" w:rsidRDefault="004158A6" w:rsidP="00E62C20">
            <w:pPr>
              <w:pStyle w:val="aff"/>
              <w:rPr>
                <w:rFonts w:ascii="Times New Roman" w:hAnsi="Times New Roman" w:cs="Times New Roman"/>
                <w:sz w:val="20"/>
                <w:szCs w:val="20"/>
              </w:rPr>
            </w:pPr>
            <w:r w:rsidRPr="00E62C20">
              <w:rPr>
                <w:rFonts w:ascii="Times New Roman" w:hAnsi="Times New Roman" w:cs="Times New Roman"/>
                <w:sz w:val="20"/>
                <w:szCs w:val="20"/>
              </w:rPr>
              <w:t>Уровень долговой нагрузки по рыночным заимствованиям Алатырского муниципального округа</w:t>
            </w:r>
          </w:p>
        </w:tc>
        <w:tc>
          <w:tcPr>
            <w:tcW w:w="1019" w:type="dxa"/>
            <w:tcBorders>
              <w:top w:val="single" w:sz="4" w:space="0" w:color="auto"/>
              <w:left w:val="single" w:sz="4" w:space="0" w:color="auto"/>
              <w:bottom w:val="single" w:sz="4" w:space="0" w:color="auto"/>
              <w:right w:val="single" w:sz="4" w:space="0" w:color="auto"/>
            </w:tcBorders>
          </w:tcPr>
          <w:p w:rsidR="004158A6" w:rsidRPr="00E62C20" w:rsidRDefault="004158A6" w:rsidP="00C44677">
            <w:pPr>
              <w:pStyle w:val="aff"/>
              <w:rPr>
                <w:rFonts w:ascii="Times New Roman" w:hAnsi="Times New Roman" w:cs="Times New Roman"/>
                <w:sz w:val="20"/>
                <w:szCs w:val="20"/>
              </w:rPr>
            </w:pPr>
            <w:r w:rsidRPr="00E62C20">
              <w:rPr>
                <w:rFonts w:ascii="Times New Roman" w:hAnsi="Times New Roman" w:cs="Times New Roman"/>
                <w:sz w:val="20"/>
                <w:szCs w:val="20"/>
              </w:rPr>
              <w:t>убывание</w:t>
            </w:r>
          </w:p>
        </w:tc>
        <w:tc>
          <w:tcPr>
            <w:tcW w:w="1147" w:type="dxa"/>
            <w:tcBorders>
              <w:top w:val="single" w:sz="4" w:space="0" w:color="auto"/>
              <w:left w:val="single" w:sz="4" w:space="0" w:color="auto"/>
              <w:bottom w:val="single" w:sz="4" w:space="0" w:color="auto"/>
              <w:right w:val="single" w:sz="4" w:space="0" w:color="auto"/>
            </w:tcBorders>
          </w:tcPr>
          <w:p w:rsidR="004158A6" w:rsidRPr="00E62C20" w:rsidRDefault="004158A6" w:rsidP="00C44677">
            <w:pPr>
              <w:pStyle w:val="aff"/>
              <w:rPr>
                <w:rFonts w:ascii="Times New Roman" w:hAnsi="Times New Roman" w:cs="Times New Roman"/>
                <w:sz w:val="20"/>
                <w:szCs w:val="20"/>
              </w:rPr>
            </w:pPr>
            <w:r w:rsidRPr="00E62C20">
              <w:rPr>
                <w:rFonts w:ascii="Times New Roman" w:hAnsi="Times New Roman" w:cs="Times New Roman"/>
                <w:sz w:val="20"/>
                <w:szCs w:val="20"/>
              </w:rPr>
              <w:t>КПМ</w:t>
            </w:r>
          </w:p>
        </w:tc>
        <w:tc>
          <w:tcPr>
            <w:tcW w:w="1019" w:type="dxa"/>
            <w:tcBorders>
              <w:top w:val="single" w:sz="4" w:space="0" w:color="auto"/>
              <w:left w:val="single" w:sz="4" w:space="0" w:color="auto"/>
              <w:bottom w:val="single" w:sz="4" w:space="0" w:color="auto"/>
              <w:right w:val="nil"/>
            </w:tcBorders>
          </w:tcPr>
          <w:p w:rsidR="004158A6" w:rsidRPr="00E62C20" w:rsidRDefault="004158A6" w:rsidP="00C44677">
            <w:pPr>
              <w:pStyle w:val="aff"/>
              <w:rPr>
                <w:rFonts w:ascii="Times New Roman" w:hAnsi="Times New Roman" w:cs="Times New Roman"/>
                <w:sz w:val="20"/>
                <w:szCs w:val="20"/>
              </w:rPr>
            </w:pPr>
            <w:r w:rsidRPr="00E62C20">
              <w:rPr>
                <w:rFonts w:ascii="Times New Roman" w:hAnsi="Times New Roman" w:cs="Times New Roman"/>
                <w:sz w:val="20"/>
                <w:szCs w:val="20"/>
              </w:rPr>
              <w:t>процент</w:t>
            </w:r>
          </w:p>
        </w:tc>
        <w:tc>
          <w:tcPr>
            <w:tcW w:w="892" w:type="dxa"/>
            <w:tcBorders>
              <w:top w:val="single" w:sz="4" w:space="0" w:color="auto"/>
              <w:left w:val="single" w:sz="4" w:space="0" w:color="auto"/>
              <w:bottom w:val="single" w:sz="4" w:space="0" w:color="auto"/>
              <w:right w:val="single" w:sz="4" w:space="0" w:color="auto"/>
            </w:tcBorders>
          </w:tcPr>
          <w:p w:rsidR="004158A6" w:rsidRPr="00E62C20" w:rsidRDefault="004158A6"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892" w:type="dxa"/>
            <w:tcBorders>
              <w:top w:val="single" w:sz="4" w:space="0" w:color="auto"/>
              <w:left w:val="single" w:sz="4" w:space="0" w:color="auto"/>
              <w:bottom w:val="single" w:sz="4" w:space="0" w:color="auto"/>
              <w:right w:val="nil"/>
            </w:tcBorders>
          </w:tcPr>
          <w:p w:rsidR="004158A6" w:rsidRPr="00E62C20" w:rsidRDefault="004158A6"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2024</w:t>
            </w:r>
          </w:p>
        </w:tc>
        <w:tc>
          <w:tcPr>
            <w:tcW w:w="892" w:type="dxa"/>
            <w:tcBorders>
              <w:top w:val="single" w:sz="4" w:space="0" w:color="auto"/>
              <w:left w:val="single" w:sz="4" w:space="0" w:color="auto"/>
              <w:bottom w:val="single" w:sz="4" w:space="0" w:color="auto"/>
              <w:right w:val="single" w:sz="4" w:space="0" w:color="auto"/>
            </w:tcBorders>
          </w:tcPr>
          <w:p w:rsidR="004158A6" w:rsidRPr="00E62C20" w:rsidRDefault="004158A6"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32</w:t>
            </w:r>
          </w:p>
        </w:tc>
        <w:tc>
          <w:tcPr>
            <w:tcW w:w="892" w:type="dxa"/>
            <w:tcBorders>
              <w:top w:val="single" w:sz="4" w:space="0" w:color="auto"/>
              <w:left w:val="single" w:sz="4" w:space="0" w:color="auto"/>
              <w:bottom w:val="single" w:sz="4" w:space="0" w:color="auto"/>
              <w:right w:val="nil"/>
            </w:tcBorders>
          </w:tcPr>
          <w:p w:rsidR="004158A6" w:rsidRPr="00E62C20" w:rsidRDefault="004158A6"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34</w:t>
            </w:r>
          </w:p>
        </w:tc>
        <w:tc>
          <w:tcPr>
            <w:tcW w:w="892" w:type="dxa"/>
            <w:tcBorders>
              <w:top w:val="single" w:sz="4" w:space="0" w:color="auto"/>
              <w:left w:val="single" w:sz="4" w:space="0" w:color="auto"/>
              <w:bottom w:val="single" w:sz="4" w:space="0" w:color="auto"/>
              <w:right w:val="nil"/>
            </w:tcBorders>
          </w:tcPr>
          <w:p w:rsidR="004158A6" w:rsidRPr="00E62C20" w:rsidRDefault="004158A6"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34</w:t>
            </w:r>
          </w:p>
        </w:tc>
        <w:tc>
          <w:tcPr>
            <w:tcW w:w="892" w:type="dxa"/>
            <w:tcBorders>
              <w:top w:val="single" w:sz="4" w:space="0" w:color="auto"/>
              <w:left w:val="single" w:sz="4" w:space="0" w:color="auto"/>
              <w:bottom w:val="single" w:sz="4" w:space="0" w:color="auto"/>
              <w:right w:val="single" w:sz="4" w:space="0" w:color="auto"/>
            </w:tcBorders>
          </w:tcPr>
          <w:p w:rsidR="004158A6" w:rsidRPr="00E62C20" w:rsidRDefault="004158A6"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34</w:t>
            </w:r>
          </w:p>
        </w:tc>
        <w:tc>
          <w:tcPr>
            <w:tcW w:w="892" w:type="dxa"/>
            <w:tcBorders>
              <w:top w:val="single" w:sz="4" w:space="0" w:color="auto"/>
              <w:left w:val="single" w:sz="4" w:space="0" w:color="auto"/>
              <w:bottom w:val="single" w:sz="4" w:space="0" w:color="auto"/>
              <w:right w:val="nil"/>
            </w:tcBorders>
          </w:tcPr>
          <w:p w:rsidR="004158A6" w:rsidRPr="00E62C20" w:rsidRDefault="004158A6" w:rsidP="00C44677">
            <w:pPr>
              <w:pStyle w:val="afd"/>
              <w:jc w:val="center"/>
              <w:rPr>
                <w:rFonts w:ascii="Times New Roman" w:hAnsi="Times New Roman" w:cs="Times New Roman"/>
                <w:sz w:val="20"/>
                <w:szCs w:val="20"/>
              </w:rPr>
            </w:pPr>
            <w:r w:rsidRPr="00E62C20">
              <w:rPr>
                <w:rFonts w:ascii="Times New Roman" w:hAnsi="Times New Roman" w:cs="Times New Roman"/>
                <w:sz w:val="20"/>
                <w:szCs w:val="20"/>
              </w:rPr>
              <w:t>34</w:t>
            </w:r>
          </w:p>
        </w:tc>
        <w:tc>
          <w:tcPr>
            <w:tcW w:w="1784" w:type="dxa"/>
            <w:tcBorders>
              <w:top w:val="single" w:sz="4" w:space="0" w:color="auto"/>
              <w:left w:val="single" w:sz="4" w:space="0" w:color="auto"/>
              <w:bottom w:val="single" w:sz="4" w:space="0" w:color="auto"/>
              <w:right w:val="single" w:sz="4" w:space="0" w:color="auto"/>
            </w:tcBorders>
          </w:tcPr>
          <w:p w:rsidR="004158A6" w:rsidRPr="00E62C20" w:rsidRDefault="004158A6" w:rsidP="00E62C20">
            <w:pPr>
              <w:pStyle w:val="aff"/>
              <w:rPr>
                <w:rFonts w:ascii="Times New Roman" w:hAnsi="Times New Roman" w:cs="Times New Roman"/>
                <w:sz w:val="20"/>
                <w:szCs w:val="20"/>
              </w:rPr>
            </w:pPr>
            <w:r w:rsidRPr="00E62C20">
              <w:rPr>
                <w:rFonts w:ascii="Times New Roman" w:hAnsi="Times New Roman" w:cs="Times New Roman"/>
                <w:sz w:val="20"/>
                <w:szCs w:val="20"/>
              </w:rPr>
              <w:t>Финансовый отдел</w:t>
            </w:r>
          </w:p>
        </w:tc>
        <w:tc>
          <w:tcPr>
            <w:tcW w:w="1401" w:type="dxa"/>
            <w:tcBorders>
              <w:top w:val="single" w:sz="4" w:space="0" w:color="auto"/>
              <w:left w:val="single" w:sz="4" w:space="0" w:color="auto"/>
              <w:bottom w:val="single" w:sz="4" w:space="0" w:color="auto"/>
              <w:right w:val="nil"/>
            </w:tcBorders>
          </w:tcPr>
          <w:p w:rsidR="004158A6" w:rsidRPr="00E62C20" w:rsidRDefault="00B72ED5" w:rsidP="00E62C20">
            <w:pPr>
              <w:pStyle w:val="aff"/>
              <w:rPr>
                <w:rFonts w:ascii="Times New Roman" w:hAnsi="Times New Roman" w:cs="Times New Roman"/>
                <w:sz w:val="20"/>
                <w:szCs w:val="20"/>
              </w:rPr>
            </w:pPr>
            <w:hyperlink r:id="rId34" w:history="1">
              <w:r w:rsidR="004158A6" w:rsidRPr="00E62C20">
                <w:rPr>
                  <w:rStyle w:val="af7"/>
                  <w:rFonts w:ascii="Times New Roman" w:hAnsi="Times New Roman" w:cs="Times New Roman"/>
                  <w:color w:val="auto"/>
                  <w:sz w:val="20"/>
                  <w:szCs w:val="20"/>
                </w:rPr>
                <w:t>официальный сайт</w:t>
              </w:r>
            </w:hyperlink>
          </w:p>
        </w:tc>
      </w:tr>
    </w:tbl>
    <w:p w:rsidR="00E62C20" w:rsidRDefault="00E62C20" w:rsidP="00E62C20">
      <w:pPr>
        <w:pStyle w:val="1"/>
        <w:spacing w:before="0" w:beforeAutospacing="0" w:after="0" w:afterAutospacing="0"/>
        <w:jc w:val="center"/>
        <w:rPr>
          <w:sz w:val="24"/>
          <w:szCs w:val="24"/>
        </w:rPr>
        <w:sectPr w:rsidR="00E62C20" w:rsidSect="002E2003">
          <w:headerReference w:type="default" r:id="rId35"/>
          <w:headerReference w:type="first" r:id="rId36"/>
          <w:pgSz w:w="16837" w:h="11905" w:orient="landscape"/>
          <w:pgMar w:top="706" w:right="800" w:bottom="1276" w:left="800" w:header="426" w:footer="720" w:gutter="0"/>
          <w:cols w:space="720"/>
          <w:noEndnote/>
          <w:titlePg/>
          <w:docGrid w:linePitch="299"/>
        </w:sectPr>
      </w:pPr>
      <w:bookmarkStart w:id="7" w:name="sub_603"/>
    </w:p>
    <w:p w:rsidR="00C44677" w:rsidRPr="006B6F27" w:rsidRDefault="00C44677" w:rsidP="00E62C20">
      <w:pPr>
        <w:pStyle w:val="1"/>
        <w:spacing w:before="0" w:beforeAutospacing="0" w:after="0" w:afterAutospacing="0"/>
        <w:jc w:val="center"/>
        <w:rPr>
          <w:sz w:val="24"/>
          <w:szCs w:val="24"/>
        </w:rPr>
      </w:pPr>
      <w:r w:rsidRPr="006B6F27">
        <w:rPr>
          <w:sz w:val="24"/>
          <w:szCs w:val="24"/>
        </w:rPr>
        <w:lastRenderedPageBreak/>
        <w:t>3. Перечень мероприятий (результатов) комплекса процессных мероприятий</w:t>
      </w:r>
      <w:bookmarkEnd w:id="7"/>
      <w:r w:rsidRPr="006B6F27">
        <w:rPr>
          <w:sz w:val="24"/>
          <w:szCs w:val="24"/>
          <w:shd w:val="clear" w:color="auto" w:fill="F0F0F0"/>
        </w:rPr>
        <w:t xml:space="preserve"> </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59"/>
        <w:gridCol w:w="3012"/>
        <w:gridCol w:w="1866"/>
        <w:gridCol w:w="2726"/>
        <w:gridCol w:w="1290"/>
        <w:gridCol w:w="1146"/>
        <w:gridCol w:w="1149"/>
        <w:gridCol w:w="1003"/>
        <w:gridCol w:w="1003"/>
        <w:gridCol w:w="860"/>
        <w:gridCol w:w="1006"/>
      </w:tblGrid>
      <w:tr w:rsidR="00C44677" w:rsidRPr="00E62C20" w:rsidTr="00E62C20">
        <w:tc>
          <w:tcPr>
            <w:tcW w:w="270" w:type="pct"/>
            <w:vMerge w:val="restart"/>
            <w:tcBorders>
              <w:top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N пп</w:t>
            </w:r>
          </w:p>
        </w:tc>
        <w:tc>
          <w:tcPr>
            <w:tcW w:w="946" w:type="pct"/>
            <w:vMerge w:val="restar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Наименование мероприятия (результата)</w:t>
            </w:r>
          </w:p>
        </w:tc>
        <w:tc>
          <w:tcPr>
            <w:tcW w:w="586" w:type="pct"/>
            <w:vMerge w:val="restar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Тип мероприятия (результата)</w:t>
            </w:r>
          </w:p>
        </w:tc>
        <w:tc>
          <w:tcPr>
            <w:tcW w:w="856" w:type="pct"/>
            <w:vMerge w:val="restar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Характеристика</w:t>
            </w:r>
          </w:p>
        </w:tc>
        <w:tc>
          <w:tcPr>
            <w:tcW w:w="405" w:type="pct"/>
            <w:vMerge w:val="restar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 xml:space="preserve">Единица измерения (по </w:t>
            </w:r>
            <w:hyperlink r:id="rId37" w:history="1">
              <w:r w:rsidRPr="00E62C20">
                <w:rPr>
                  <w:rStyle w:val="af7"/>
                  <w:rFonts w:ascii="Times New Roman" w:hAnsi="Times New Roman" w:cs="Times New Roman"/>
                  <w:color w:val="auto"/>
                  <w:sz w:val="20"/>
                  <w:szCs w:val="20"/>
                </w:rPr>
                <w:t>ОКЕИ</w:t>
              </w:r>
            </w:hyperlink>
            <w:r w:rsidRPr="00E62C20">
              <w:rPr>
                <w:rFonts w:ascii="Times New Roman" w:hAnsi="Times New Roman" w:cs="Times New Roman"/>
                <w:sz w:val="20"/>
                <w:szCs w:val="20"/>
              </w:rPr>
              <w:t>)</w:t>
            </w:r>
          </w:p>
        </w:tc>
        <w:tc>
          <w:tcPr>
            <w:tcW w:w="721" w:type="pct"/>
            <w:gridSpan w:val="2"/>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Базовое значение</w:t>
            </w:r>
          </w:p>
        </w:tc>
        <w:tc>
          <w:tcPr>
            <w:tcW w:w="1216" w:type="pct"/>
            <w:gridSpan w:val="4"/>
            <w:tcBorders>
              <w:top w:val="single" w:sz="4" w:space="0" w:color="auto"/>
              <w:left w:val="single" w:sz="4" w:space="0" w:color="auto"/>
              <w:bottom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Значения мероприятия (результата) по годам</w:t>
            </w:r>
          </w:p>
        </w:tc>
      </w:tr>
      <w:tr w:rsidR="00C44677" w:rsidRPr="00E62C20" w:rsidTr="00E62C20">
        <w:tc>
          <w:tcPr>
            <w:tcW w:w="270" w:type="pct"/>
            <w:vMerge/>
            <w:tcBorders>
              <w:top w:val="single" w:sz="4" w:space="0" w:color="auto"/>
              <w:bottom w:val="single" w:sz="4" w:space="0" w:color="auto"/>
              <w:right w:val="single" w:sz="4" w:space="0" w:color="auto"/>
            </w:tcBorders>
          </w:tcPr>
          <w:p w:rsidR="00C44677" w:rsidRPr="00E62C20" w:rsidRDefault="00C44677" w:rsidP="004158A6">
            <w:pPr>
              <w:pStyle w:val="afd"/>
              <w:rPr>
                <w:rFonts w:ascii="Times New Roman" w:hAnsi="Times New Roman" w:cs="Times New Roman"/>
                <w:sz w:val="20"/>
                <w:szCs w:val="20"/>
              </w:rPr>
            </w:pPr>
          </w:p>
        </w:tc>
        <w:tc>
          <w:tcPr>
            <w:tcW w:w="946" w:type="pct"/>
            <w:vMerge/>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rPr>
                <w:rFonts w:ascii="Times New Roman" w:hAnsi="Times New Roman" w:cs="Times New Roman"/>
                <w:sz w:val="20"/>
                <w:szCs w:val="20"/>
              </w:rPr>
            </w:pPr>
          </w:p>
        </w:tc>
        <w:tc>
          <w:tcPr>
            <w:tcW w:w="586" w:type="pct"/>
            <w:vMerge/>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rPr>
                <w:rFonts w:ascii="Times New Roman" w:hAnsi="Times New Roman" w:cs="Times New Roman"/>
                <w:sz w:val="20"/>
                <w:szCs w:val="20"/>
              </w:rPr>
            </w:pPr>
          </w:p>
        </w:tc>
        <w:tc>
          <w:tcPr>
            <w:tcW w:w="856" w:type="pct"/>
            <w:vMerge/>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rPr>
                <w:rFonts w:ascii="Times New Roman" w:hAnsi="Times New Roman" w:cs="Times New Roman"/>
                <w:sz w:val="20"/>
                <w:szCs w:val="20"/>
              </w:rPr>
            </w:pPr>
          </w:p>
        </w:tc>
        <w:tc>
          <w:tcPr>
            <w:tcW w:w="405" w:type="pct"/>
            <w:vMerge/>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rPr>
                <w:rFonts w:ascii="Times New Roman" w:hAnsi="Times New Roman" w:cs="Times New Roman"/>
                <w:sz w:val="20"/>
                <w:szCs w:val="20"/>
              </w:rPr>
            </w:pPr>
          </w:p>
        </w:tc>
        <w:tc>
          <w:tcPr>
            <w:tcW w:w="36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значение</w:t>
            </w:r>
          </w:p>
        </w:tc>
        <w:tc>
          <w:tcPr>
            <w:tcW w:w="36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год</w:t>
            </w:r>
          </w:p>
        </w:tc>
        <w:tc>
          <w:tcPr>
            <w:tcW w:w="315" w:type="pct"/>
            <w:tcBorders>
              <w:top w:val="single" w:sz="4" w:space="0" w:color="auto"/>
              <w:left w:val="single" w:sz="4" w:space="0" w:color="auto"/>
              <w:bottom w:val="single" w:sz="4" w:space="0" w:color="auto"/>
              <w:right w:val="single" w:sz="4" w:space="0" w:color="auto"/>
            </w:tcBorders>
          </w:tcPr>
          <w:p w:rsidR="00C44677" w:rsidRPr="00E62C20" w:rsidRDefault="00C44677" w:rsidP="00E62C20">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E62C20">
              <w:rPr>
                <w:rFonts w:ascii="Times New Roman" w:hAnsi="Times New Roman" w:cs="Times New Roman"/>
                <w:sz w:val="20"/>
                <w:szCs w:val="20"/>
              </w:rPr>
              <w:t>5</w:t>
            </w:r>
          </w:p>
        </w:tc>
        <w:tc>
          <w:tcPr>
            <w:tcW w:w="315" w:type="pct"/>
            <w:tcBorders>
              <w:top w:val="single" w:sz="4" w:space="0" w:color="auto"/>
              <w:left w:val="single" w:sz="4" w:space="0" w:color="auto"/>
              <w:bottom w:val="single" w:sz="4" w:space="0" w:color="auto"/>
              <w:right w:val="single" w:sz="4" w:space="0" w:color="auto"/>
            </w:tcBorders>
          </w:tcPr>
          <w:p w:rsidR="00C44677" w:rsidRPr="00E62C20" w:rsidRDefault="00C44677" w:rsidP="00E62C20">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E62C20">
              <w:rPr>
                <w:rFonts w:ascii="Times New Roman" w:hAnsi="Times New Roman" w:cs="Times New Roman"/>
                <w:sz w:val="20"/>
                <w:szCs w:val="20"/>
              </w:rPr>
              <w:t>6</w:t>
            </w:r>
          </w:p>
        </w:tc>
        <w:tc>
          <w:tcPr>
            <w:tcW w:w="270" w:type="pct"/>
            <w:tcBorders>
              <w:top w:val="single" w:sz="4" w:space="0" w:color="auto"/>
              <w:left w:val="single" w:sz="4" w:space="0" w:color="auto"/>
              <w:bottom w:val="single" w:sz="4" w:space="0" w:color="auto"/>
              <w:right w:val="single" w:sz="4" w:space="0" w:color="auto"/>
            </w:tcBorders>
          </w:tcPr>
          <w:p w:rsidR="00C44677" w:rsidRPr="00E62C20" w:rsidRDefault="00C44677" w:rsidP="00E62C20">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E62C20">
              <w:rPr>
                <w:rFonts w:ascii="Times New Roman" w:hAnsi="Times New Roman" w:cs="Times New Roman"/>
                <w:sz w:val="20"/>
                <w:szCs w:val="20"/>
              </w:rPr>
              <w:t>7</w:t>
            </w:r>
          </w:p>
        </w:tc>
        <w:tc>
          <w:tcPr>
            <w:tcW w:w="315" w:type="pct"/>
            <w:tcBorders>
              <w:top w:val="single" w:sz="4" w:space="0" w:color="auto"/>
              <w:left w:val="single" w:sz="4" w:space="0" w:color="auto"/>
              <w:bottom w:val="single" w:sz="4" w:space="0" w:color="auto"/>
            </w:tcBorders>
          </w:tcPr>
          <w:p w:rsidR="00C44677" w:rsidRPr="00E62C20" w:rsidRDefault="00C44677" w:rsidP="00E62C20">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E62C20">
              <w:rPr>
                <w:rFonts w:ascii="Times New Roman" w:hAnsi="Times New Roman" w:cs="Times New Roman"/>
                <w:sz w:val="20"/>
                <w:szCs w:val="20"/>
              </w:rPr>
              <w:t>8</w:t>
            </w:r>
          </w:p>
        </w:tc>
      </w:tr>
      <w:tr w:rsidR="00C44677" w:rsidRPr="00E62C20" w:rsidTr="00E62C20">
        <w:tc>
          <w:tcPr>
            <w:tcW w:w="270" w:type="pct"/>
            <w:tcBorders>
              <w:top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946"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2</w:t>
            </w:r>
          </w:p>
        </w:tc>
        <w:tc>
          <w:tcPr>
            <w:tcW w:w="586"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3</w:t>
            </w:r>
          </w:p>
        </w:tc>
        <w:tc>
          <w:tcPr>
            <w:tcW w:w="856"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4</w:t>
            </w:r>
          </w:p>
        </w:tc>
        <w:tc>
          <w:tcPr>
            <w:tcW w:w="40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5</w:t>
            </w:r>
          </w:p>
        </w:tc>
        <w:tc>
          <w:tcPr>
            <w:tcW w:w="36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6</w:t>
            </w:r>
          </w:p>
        </w:tc>
        <w:tc>
          <w:tcPr>
            <w:tcW w:w="36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7</w:t>
            </w:r>
          </w:p>
        </w:tc>
        <w:tc>
          <w:tcPr>
            <w:tcW w:w="31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rPr>
                <w:rFonts w:ascii="Times New Roman" w:hAnsi="Times New Roman" w:cs="Times New Roman"/>
                <w:sz w:val="20"/>
                <w:szCs w:val="20"/>
              </w:rPr>
            </w:pPr>
          </w:p>
        </w:tc>
        <w:tc>
          <w:tcPr>
            <w:tcW w:w="31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8</w:t>
            </w:r>
          </w:p>
        </w:tc>
        <w:tc>
          <w:tcPr>
            <w:tcW w:w="27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9</w:t>
            </w:r>
          </w:p>
        </w:tc>
        <w:tc>
          <w:tcPr>
            <w:tcW w:w="315" w:type="pct"/>
            <w:tcBorders>
              <w:top w:val="single" w:sz="4" w:space="0" w:color="auto"/>
              <w:left w:val="single" w:sz="4" w:space="0" w:color="auto"/>
              <w:bottom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10</w:t>
            </w:r>
          </w:p>
        </w:tc>
      </w:tr>
      <w:tr w:rsidR="00C44677" w:rsidRPr="00E62C20" w:rsidTr="00E62C20">
        <w:tc>
          <w:tcPr>
            <w:tcW w:w="270" w:type="pct"/>
            <w:tcBorders>
              <w:top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4730" w:type="pct"/>
            <w:gridSpan w:val="10"/>
            <w:tcBorders>
              <w:top w:val="single" w:sz="4" w:space="0" w:color="auto"/>
              <w:left w:val="single" w:sz="4" w:space="0" w:color="auto"/>
              <w:bottom w:val="single" w:sz="4" w:space="0" w:color="auto"/>
            </w:tcBorders>
          </w:tcPr>
          <w:p w:rsidR="00C44677" w:rsidRPr="00E62C20" w:rsidRDefault="00C44677" w:rsidP="004158A6">
            <w:pPr>
              <w:pStyle w:val="aff"/>
              <w:jc w:val="center"/>
              <w:rPr>
                <w:rFonts w:ascii="Times New Roman" w:hAnsi="Times New Roman" w:cs="Times New Roman"/>
                <w:sz w:val="20"/>
                <w:szCs w:val="20"/>
              </w:rPr>
            </w:pPr>
            <w:r w:rsidRPr="00E62C20">
              <w:rPr>
                <w:rFonts w:ascii="Times New Roman" w:hAnsi="Times New Roman" w:cs="Times New Roman"/>
                <w:sz w:val="20"/>
                <w:szCs w:val="20"/>
              </w:rPr>
              <w:t xml:space="preserve">Задача "Поддержание </w:t>
            </w:r>
            <w:proofErr w:type="gramStart"/>
            <w:r w:rsidRPr="00E62C20">
              <w:rPr>
                <w:rFonts w:ascii="Times New Roman" w:hAnsi="Times New Roman" w:cs="Times New Roman"/>
                <w:sz w:val="20"/>
                <w:szCs w:val="20"/>
              </w:rPr>
              <w:t>оптимальных</w:t>
            </w:r>
            <w:proofErr w:type="gramEnd"/>
            <w:r w:rsidRPr="00E62C20">
              <w:rPr>
                <w:rFonts w:ascii="Times New Roman" w:hAnsi="Times New Roman" w:cs="Times New Roman"/>
                <w:sz w:val="20"/>
                <w:szCs w:val="20"/>
              </w:rPr>
              <w:t xml:space="preserve"> и экономически обоснованных объема и структуры </w:t>
            </w:r>
            <w:r w:rsidR="004158A6" w:rsidRPr="00E62C20">
              <w:rPr>
                <w:rFonts w:ascii="Times New Roman" w:hAnsi="Times New Roman" w:cs="Times New Roman"/>
                <w:sz w:val="20"/>
                <w:szCs w:val="20"/>
              </w:rPr>
              <w:t xml:space="preserve">муниципального </w:t>
            </w:r>
            <w:r w:rsidRPr="00E62C20">
              <w:rPr>
                <w:rFonts w:ascii="Times New Roman" w:hAnsi="Times New Roman" w:cs="Times New Roman"/>
                <w:sz w:val="20"/>
                <w:szCs w:val="20"/>
              </w:rPr>
              <w:t xml:space="preserve">долга </w:t>
            </w:r>
            <w:r w:rsidR="004158A6" w:rsidRPr="00E62C20">
              <w:rPr>
                <w:rFonts w:ascii="Times New Roman" w:hAnsi="Times New Roman" w:cs="Times New Roman"/>
                <w:sz w:val="20"/>
                <w:szCs w:val="20"/>
              </w:rPr>
              <w:t xml:space="preserve">Алатырского муниципального округа </w:t>
            </w:r>
            <w:r w:rsidRPr="00E62C20">
              <w:rPr>
                <w:rFonts w:ascii="Times New Roman" w:hAnsi="Times New Roman" w:cs="Times New Roman"/>
                <w:sz w:val="20"/>
                <w:szCs w:val="20"/>
              </w:rPr>
              <w:t>Чувашской Республики"</w:t>
            </w:r>
          </w:p>
        </w:tc>
      </w:tr>
      <w:tr w:rsidR="00C44677" w:rsidRPr="00E62C20" w:rsidTr="00E62C20">
        <w:tc>
          <w:tcPr>
            <w:tcW w:w="270" w:type="pct"/>
            <w:tcBorders>
              <w:top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1.1.</w:t>
            </w:r>
          </w:p>
        </w:tc>
        <w:tc>
          <w:tcPr>
            <w:tcW w:w="946" w:type="pct"/>
            <w:tcBorders>
              <w:top w:val="single" w:sz="4" w:space="0" w:color="auto"/>
              <w:left w:val="single" w:sz="4" w:space="0" w:color="auto"/>
              <w:bottom w:val="single" w:sz="4" w:space="0" w:color="auto"/>
              <w:right w:val="single" w:sz="4" w:space="0" w:color="auto"/>
            </w:tcBorders>
          </w:tcPr>
          <w:p w:rsidR="00C44677" w:rsidRPr="00E62C20" w:rsidRDefault="00C44677" w:rsidP="00E62C20">
            <w:pPr>
              <w:pStyle w:val="aff"/>
              <w:rPr>
                <w:rFonts w:ascii="Times New Roman" w:hAnsi="Times New Roman" w:cs="Times New Roman"/>
                <w:sz w:val="20"/>
                <w:szCs w:val="20"/>
              </w:rPr>
            </w:pPr>
            <w:r w:rsidRPr="00E62C20">
              <w:rPr>
                <w:rFonts w:ascii="Times New Roman" w:hAnsi="Times New Roman" w:cs="Times New Roman"/>
                <w:sz w:val="20"/>
                <w:szCs w:val="20"/>
              </w:rPr>
              <w:t xml:space="preserve">Обеспечено ведение </w:t>
            </w:r>
            <w:r w:rsidR="004158A6" w:rsidRPr="00E62C20">
              <w:rPr>
                <w:rFonts w:ascii="Times New Roman" w:hAnsi="Times New Roman" w:cs="Times New Roman"/>
                <w:sz w:val="20"/>
                <w:szCs w:val="20"/>
              </w:rPr>
              <w:t>муниципальной</w:t>
            </w:r>
            <w:r w:rsidRPr="00E62C20">
              <w:rPr>
                <w:rFonts w:ascii="Times New Roman" w:hAnsi="Times New Roman" w:cs="Times New Roman"/>
                <w:sz w:val="20"/>
                <w:szCs w:val="20"/>
              </w:rPr>
              <w:t xml:space="preserve"> долговой книги </w:t>
            </w:r>
            <w:r w:rsidR="004158A6" w:rsidRPr="00E62C20">
              <w:rPr>
                <w:rFonts w:ascii="Times New Roman" w:hAnsi="Times New Roman" w:cs="Times New Roman"/>
                <w:sz w:val="20"/>
                <w:szCs w:val="20"/>
              </w:rPr>
              <w:t>Алатырского муниципального округа</w:t>
            </w:r>
          </w:p>
        </w:tc>
        <w:tc>
          <w:tcPr>
            <w:tcW w:w="586"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f"/>
              <w:rPr>
                <w:rFonts w:ascii="Times New Roman" w:hAnsi="Times New Roman" w:cs="Times New Roman"/>
                <w:sz w:val="20"/>
                <w:szCs w:val="20"/>
              </w:rPr>
            </w:pPr>
            <w:r w:rsidRPr="00E62C20">
              <w:rPr>
                <w:rFonts w:ascii="Times New Roman" w:hAnsi="Times New Roman" w:cs="Times New Roman"/>
                <w:sz w:val="20"/>
                <w:szCs w:val="20"/>
              </w:rPr>
              <w:t>иные мероприятия (результаты)</w:t>
            </w:r>
          </w:p>
        </w:tc>
        <w:tc>
          <w:tcPr>
            <w:tcW w:w="856" w:type="pct"/>
            <w:tcBorders>
              <w:top w:val="single" w:sz="4" w:space="0" w:color="auto"/>
              <w:left w:val="single" w:sz="4" w:space="0" w:color="auto"/>
              <w:bottom w:val="single" w:sz="4" w:space="0" w:color="auto"/>
              <w:right w:val="single" w:sz="4" w:space="0" w:color="auto"/>
            </w:tcBorders>
          </w:tcPr>
          <w:p w:rsidR="00C44677" w:rsidRPr="00E62C20" w:rsidRDefault="00C44677" w:rsidP="00E62C20">
            <w:pPr>
              <w:pStyle w:val="aff"/>
              <w:rPr>
                <w:rFonts w:ascii="Times New Roman" w:hAnsi="Times New Roman" w:cs="Times New Roman"/>
                <w:sz w:val="20"/>
                <w:szCs w:val="20"/>
              </w:rPr>
            </w:pPr>
            <w:r w:rsidRPr="00E62C20">
              <w:rPr>
                <w:rFonts w:ascii="Times New Roman" w:hAnsi="Times New Roman" w:cs="Times New Roman"/>
                <w:sz w:val="20"/>
                <w:szCs w:val="20"/>
              </w:rPr>
              <w:t>обеспечение учета и регистрации всех долговых обязательств</w:t>
            </w:r>
            <w:r w:rsidR="004158A6" w:rsidRPr="00E62C20">
              <w:rPr>
                <w:rFonts w:ascii="Times New Roman" w:hAnsi="Times New Roman" w:cs="Times New Roman"/>
                <w:sz w:val="20"/>
                <w:szCs w:val="20"/>
              </w:rPr>
              <w:t xml:space="preserve"> Алатырского муниципального округа</w:t>
            </w:r>
            <w:r w:rsidRPr="00E62C20">
              <w:rPr>
                <w:rFonts w:ascii="Times New Roman" w:hAnsi="Times New Roman" w:cs="Times New Roman"/>
                <w:sz w:val="20"/>
                <w:szCs w:val="20"/>
              </w:rPr>
              <w:t xml:space="preserve"> в </w:t>
            </w:r>
            <w:r w:rsidR="004158A6" w:rsidRPr="00E62C20">
              <w:rPr>
                <w:rFonts w:ascii="Times New Roman" w:hAnsi="Times New Roman" w:cs="Times New Roman"/>
                <w:sz w:val="20"/>
                <w:szCs w:val="20"/>
              </w:rPr>
              <w:t>муниципальной</w:t>
            </w:r>
            <w:r w:rsidRPr="00E62C20">
              <w:rPr>
                <w:rFonts w:ascii="Times New Roman" w:hAnsi="Times New Roman" w:cs="Times New Roman"/>
                <w:sz w:val="20"/>
                <w:szCs w:val="20"/>
              </w:rPr>
              <w:t xml:space="preserve"> долговой книге </w:t>
            </w:r>
            <w:r w:rsidR="004158A6" w:rsidRPr="00E62C20">
              <w:rPr>
                <w:rFonts w:ascii="Times New Roman" w:hAnsi="Times New Roman" w:cs="Times New Roman"/>
                <w:sz w:val="20"/>
                <w:szCs w:val="20"/>
              </w:rPr>
              <w:t>Алатырского муниципального округа</w:t>
            </w:r>
          </w:p>
        </w:tc>
        <w:tc>
          <w:tcPr>
            <w:tcW w:w="40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f"/>
              <w:rPr>
                <w:rFonts w:ascii="Times New Roman" w:hAnsi="Times New Roman" w:cs="Times New Roman"/>
                <w:sz w:val="20"/>
                <w:szCs w:val="20"/>
              </w:rPr>
            </w:pPr>
            <w:r w:rsidRPr="00E62C20">
              <w:rPr>
                <w:rFonts w:ascii="Times New Roman" w:hAnsi="Times New Roman" w:cs="Times New Roman"/>
                <w:sz w:val="20"/>
                <w:szCs w:val="20"/>
              </w:rPr>
              <w:t>единиц</w:t>
            </w:r>
          </w:p>
        </w:tc>
        <w:tc>
          <w:tcPr>
            <w:tcW w:w="36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36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4158A6" w:rsidRPr="00E62C20">
              <w:rPr>
                <w:rFonts w:ascii="Times New Roman" w:hAnsi="Times New Roman" w:cs="Times New Roman"/>
                <w:sz w:val="20"/>
                <w:szCs w:val="20"/>
              </w:rPr>
              <w:t>4</w:t>
            </w:r>
          </w:p>
        </w:tc>
        <w:tc>
          <w:tcPr>
            <w:tcW w:w="31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31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27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315" w:type="pct"/>
            <w:tcBorders>
              <w:top w:val="single" w:sz="4" w:space="0" w:color="auto"/>
              <w:left w:val="single" w:sz="4" w:space="0" w:color="auto"/>
              <w:bottom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r>
      <w:tr w:rsidR="00C44677" w:rsidRPr="00E62C20" w:rsidTr="00E62C20">
        <w:tc>
          <w:tcPr>
            <w:tcW w:w="270" w:type="pct"/>
            <w:tcBorders>
              <w:top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1.2.</w:t>
            </w:r>
          </w:p>
        </w:tc>
        <w:tc>
          <w:tcPr>
            <w:tcW w:w="946" w:type="pct"/>
            <w:tcBorders>
              <w:top w:val="single" w:sz="4" w:space="0" w:color="auto"/>
              <w:left w:val="single" w:sz="4" w:space="0" w:color="auto"/>
              <w:bottom w:val="single" w:sz="4" w:space="0" w:color="auto"/>
              <w:right w:val="single" w:sz="4" w:space="0" w:color="auto"/>
            </w:tcBorders>
          </w:tcPr>
          <w:p w:rsidR="00C44677" w:rsidRPr="00E62C20" w:rsidRDefault="00C44677" w:rsidP="00E62C20">
            <w:pPr>
              <w:pStyle w:val="aff"/>
              <w:rPr>
                <w:rFonts w:ascii="Times New Roman" w:hAnsi="Times New Roman" w:cs="Times New Roman"/>
                <w:sz w:val="20"/>
                <w:szCs w:val="20"/>
              </w:rPr>
            </w:pPr>
            <w:r w:rsidRPr="00E62C20">
              <w:rPr>
                <w:rFonts w:ascii="Times New Roman" w:hAnsi="Times New Roman" w:cs="Times New Roman"/>
                <w:sz w:val="20"/>
                <w:szCs w:val="20"/>
              </w:rPr>
              <w:t xml:space="preserve">Обеспечено своевременное и полное исполнение долговых обязательств </w:t>
            </w:r>
            <w:r w:rsidR="004158A6" w:rsidRPr="00E62C20">
              <w:rPr>
                <w:rFonts w:ascii="Times New Roman" w:hAnsi="Times New Roman" w:cs="Times New Roman"/>
                <w:sz w:val="20"/>
                <w:szCs w:val="20"/>
              </w:rPr>
              <w:t>Алатырского муниципального округа</w:t>
            </w:r>
          </w:p>
        </w:tc>
        <w:tc>
          <w:tcPr>
            <w:tcW w:w="586"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f"/>
              <w:rPr>
                <w:rFonts w:ascii="Times New Roman" w:hAnsi="Times New Roman" w:cs="Times New Roman"/>
                <w:sz w:val="20"/>
                <w:szCs w:val="20"/>
              </w:rPr>
            </w:pPr>
            <w:r w:rsidRPr="00E62C20">
              <w:rPr>
                <w:rFonts w:ascii="Times New Roman" w:hAnsi="Times New Roman" w:cs="Times New Roman"/>
                <w:sz w:val="20"/>
                <w:szCs w:val="20"/>
              </w:rPr>
              <w:t>иные мероприятия (результаты)</w:t>
            </w:r>
          </w:p>
        </w:tc>
        <w:tc>
          <w:tcPr>
            <w:tcW w:w="856" w:type="pct"/>
            <w:tcBorders>
              <w:top w:val="single" w:sz="4" w:space="0" w:color="auto"/>
              <w:left w:val="single" w:sz="4" w:space="0" w:color="auto"/>
              <w:bottom w:val="single" w:sz="4" w:space="0" w:color="auto"/>
              <w:right w:val="single" w:sz="4" w:space="0" w:color="auto"/>
            </w:tcBorders>
          </w:tcPr>
          <w:p w:rsidR="00C44677" w:rsidRPr="00E62C20" w:rsidRDefault="00C44677" w:rsidP="00E62C20">
            <w:pPr>
              <w:pStyle w:val="aff"/>
              <w:rPr>
                <w:rFonts w:ascii="Times New Roman" w:hAnsi="Times New Roman" w:cs="Times New Roman"/>
                <w:sz w:val="20"/>
                <w:szCs w:val="20"/>
              </w:rPr>
            </w:pPr>
            <w:r w:rsidRPr="00E62C20">
              <w:rPr>
                <w:rFonts w:ascii="Times New Roman" w:hAnsi="Times New Roman" w:cs="Times New Roman"/>
                <w:sz w:val="20"/>
                <w:szCs w:val="20"/>
              </w:rPr>
              <w:t xml:space="preserve">осуществление всех платежей, связанных с погашением долговых обязательств </w:t>
            </w:r>
            <w:r w:rsidR="004158A6" w:rsidRPr="00E62C20">
              <w:rPr>
                <w:rFonts w:ascii="Times New Roman" w:hAnsi="Times New Roman" w:cs="Times New Roman"/>
                <w:sz w:val="20"/>
                <w:szCs w:val="20"/>
              </w:rPr>
              <w:t>Алатырского муниципального округа</w:t>
            </w:r>
            <w:r w:rsidRPr="00E62C20">
              <w:rPr>
                <w:rFonts w:ascii="Times New Roman" w:hAnsi="Times New Roman" w:cs="Times New Roman"/>
                <w:sz w:val="20"/>
                <w:szCs w:val="20"/>
              </w:rPr>
              <w:t xml:space="preserve">, строго в соответствии с принятыми обязательствами и графиками платежей, предусмотренными соответствующими </w:t>
            </w:r>
            <w:r w:rsidR="004158A6" w:rsidRPr="00E62C20">
              <w:rPr>
                <w:rFonts w:ascii="Times New Roman" w:hAnsi="Times New Roman" w:cs="Times New Roman"/>
                <w:sz w:val="20"/>
                <w:szCs w:val="20"/>
              </w:rPr>
              <w:t>соглашениями</w:t>
            </w:r>
          </w:p>
        </w:tc>
        <w:tc>
          <w:tcPr>
            <w:tcW w:w="40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f"/>
              <w:rPr>
                <w:rFonts w:ascii="Times New Roman" w:hAnsi="Times New Roman" w:cs="Times New Roman"/>
                <w:sz w:val="20"/>
                <w:szCs w:val="20"/>
              </w:rPr>
            </w:pPr>
            <w:r w:rsidRPr="00E62C20">
              <w:rPr>
                <w:rFonts w:ascii="Times New Roman" w:hAnsi="Times New Roman" w:cs="Times New Roman"/>
                <w:sz w:val="20"/>
                <w:szCs w:val="20"/>
              </w:rPr>
              <w:t>единиц</w:t>
            </w:r>
          </w:p>
        </w:tc>
        <w:tc>
          <w:tcPr>
            <w:tcW w:w="36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36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4158A6" w:rsidRPr="00E62C20">
              <w:rPr>
                <w:rFonts w:ascii="Times New Roman" w:hAnsi="Times New Roman" w:cs="Times New Roman"/>
                <w:sz w:val="20"/>
                <w:szCs w:val="20"/>
              </w:rPr>
              <w:t>4</w:t>
            </w:r>
          </w:p>
        </w:tc>
        <w:tc>
          <w:tcPr>
            <w:tcW w:w="31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31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27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315" w:type="pct"/>
            <w:tcBorders>
              <w:top w:val="single" w:sz="4" w:space="0" w:color="auto"/>
              <w:left w:val="single" w:sz="4" w:space="0" w:color="auto"/>
              <w:bottom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r>
      <w:tr w:rsidR="00C44677" w:rsidRPr="00E62C20" w:rsidTr="00E62C20">
        <w:tc>
          <w:tcPr>
            <w:tcW w:w="270" w:type="pct"/>
            <w:tcBorders>
              <w:top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1.3.</w:t>
            </w:r>
          </w:p>
        </w:tc>
        <w:tc>
          <w:tcPr>
            <w:tcW w:w="946" w:type="pct"/>
            <w:tcBorders>
              <w:top w:val="single" w:sz="4" w:space="0" w:color="auto"/>
              <w:left w:val="single" w:sz="4" w:space="0" w:color="auto"/>
              <w:bottom w:val="single" w:sz="4" w:space="0" w:color="auto"/>
              <w:right w:val="single" w:sz="4" w:space="0" w:color="auto"/>
            </w:tcBorders>
          </w:tcPr>
          <w:p w:rsidR="00C44677" w:rsidRPr="00E62C20" w:rsidRDefault="00C44677" w:rsidP="00E62C20">
            <w:pPr>
              <w:pStyle w:val="aff"/>
              <w:rPr>
                <w:rFonts w:ascii="Times New Roman" w:hAnsi="Times New Roman" w:cs="Times New Roman"/>
                <w:sz w:val="20"/>
                <w:szCs w:val="20"/>
              </w:rPr>
            </w:pPr>
            <w:r w:rsidRPr="00E62C20">
              <w:rPr>
                <w:rFonts w:ascii="Times New Roman" w:hAnsi="Times New Roman" w:cs="Times New Roman"/>
                <w:sz w:val="20"/>
                <w:szCs w:val="20"/>
              </w:rPr>
              <w:t xml:space="preserve">Осуществлены процентные платежи по </w:t>
            </w:r>
            <w:r w:rsidR="004158A6" w:rsidRPr="00E62C20">
              <w:rPr>
                <w:rFonts w:ascii="Times New Roman" w:hAnsi="Times New Roman" w:cs="Times New Roman"/>
                <w:sz w:val="20"/>
                <w:szCs w:val="20"/>
              </w:rPr>
              <w:t>муниципальному</w:t>
            </w:r>
            <w:r w:rsidRPr="00E62C20">
              <w:rPr>
                <w:rFonts w:ascii="Times New Roman" w:hAnsi="Times New Roman" w:cs="Times New Roman"/>
                <w:sz w:val="20"/>
                <w:szCs w:val="20"/>
              </w:rPr>
              <w:t xml:space="preserve"> долгу</w:t>
            </w:r>
            <w:r w:rsidR="004158A6" w:rsidRPr="00E62C20">
              <w:rPr>
                <w:rFonts w:ascii="Times New Roman" w:hAnsi="Times New Roman" w:cs="Times New Roman"/>
                <w:sz w:val="20"/>
                <w:szCs w:val="20"/>
              </w:rPr>
              <w:t xml:space="preserve"> Алатырского муниципального округа</w:t>
            </w:r>
          </w:p>
        </w:tc>
        <w:tc>
          <w:tcPr>
            <w:tcW w:w="586"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f"/>
              <w:rPr>
                <w:rFonts w:ascii="Times New Roman" w:hAnsi="Times New Roman" w:cs="Times New Roman"/>
                <w:sz w:val="20"/>
                <w:szCs w:val="20"/>
              </w:rPr>
            </w:pPr>
            <w:r w:rsidRPr="00E62C20">
              <w:rPr>
                <w:rFonts w:ascii="Times New Roman" w:hAnsi="Times New Roman" w:cs="Times New Roman"/>
                <w:sz w:val="20"/>
                <w:szCs w:val="20"/>
              </w:rPr>
              <w:t>иные мероприятия (результаты)</w:t>
            </w:r>
          </w:p>
        </w:tc>
        <w:tc>
          <w:tcPr>
            <w:tcW w:w="856" w:type="pct"/>
            <w:tcBorders>
              <w:top w:val="single" w:sz="4" w:space="0" w:color="auto"/>
              <w:left w:val="single" w:sz="4" w:space="0" w:color="auto"/>
              <w:bottom w:val="single" w:sz="4" w:space="0" w:color="auto"/>
              <w:right w:val="single" w:sz="4" w:space="0" w:color="auto"/>
            </w:tcBorders>
          </w:tcPr>
          <w:p w:rsidR="00C44677" w:rsidRPr="00E62C20" w:rsidRDefault="00C44677" w:rsidP="00E62C20">
            <w:pPr>
              <w:pStyle w:val="aff"/>
              <w:rPr>
                <w:rFonts w:ascii="Times New Roman" w:hAnsi="Times New Roman" w:cs="Times New Roman"/>
                <w:sz w:val="20"/>
                <w:szCs w:val="20"/>
              </w:rPr>
            </w:pPr>
            <w:r w:rsidRPr="00E62C20">
              <w:rPr>
                <w:rFonts w:ascii="Times New Roman" w:hAnsi="Times New Roman" w:cs="Times New Roman"/>
                <w:sz w:val="20"/>
                <w:szCs w:val="20"/>
              </w:rPr>
              <w:t xml:space="preserve">обеспечение выплаты процентных платежей по долговым обязательствам </w:t>
            </w:r>
            <w:r w:rsidR="004158A6" w:rsidRPr="00E62C20">
              <w:rPr>
                <w:rFonts w:ascii="Times New Roman" w:hAnsi="Times New Roman" w:cs="Times New Roman"/>
                <w:sz w:val="20"/>
                <w:szCs w:val="20"/>
              </w:rPr>
              <w:t>Алатырского муниципального округа</w:t>
            </w:r>
            <w:r w:rsidRPr="00E62C20">
              <w:rPr>
                <w:rFonts w:ascii="Times New Roman" w:hAnsi="Times New Roman" w:cs="Times New Roman"/>
                <w:sz w:val="20"/>
                <w:szCs w:val="20"/>
              </w:rPr>
              <w:t xml:space="preserve"> в сроки, установленные заключенными </w:t>
            </w:r>
            <w:r w:rsidR="004158A6" w:rsidRPr="00E62C20">
              <w:rPr>
                <w:rFonts w:ascii="Times New Roman" w:hAnsi="Times New Roman" w:cs="Times New Roman"/>
                <w:sz w:val="20"/>
                <w:szCs w:val="20"/>
              </w:rPr>
              <w:t>соглашениями</w:t>
            </w:r>
          </w:p>
        </w:tc>
        <w:tc>
          <w:tcPr>
            <w:tcW w:w="40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f"/>
              <w:rPr>
                <w:rFonts w:ascii="Times New Roman" w:hAnsi="Times New Roman" w:cs="Times New Roman"/>
                <w:sz w:val="20"/>
                <w:szCs w:val="20"/>
              </w:rPr>
            </w:pPr>
            <w:r w:rsidRPr="00E62C20">
              <w:rPr>
                <w:rFonts w:ascii="Times New Roman" w:hAnsi="Times New Roman" w:cs="Times New Roman"/>
                <w:sz w:val="20"/>
                <w:szCs w:val="20"/>
              </w:rPr>
              <w:t>единиц</w:t>
            </w:r>
          </w:p>
        </w:tc>
        <w:tc>
          <w:tcPr>
            <w:tcW w:w="36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36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4158A6" w:rsidRPr="00E62C20">
              <w:rPr>
                <w:rFonts w:ascii="Times New Roman" w:hAnsi="Times New Roman" w:cs="Times New Roman"/>
                <w:sz w:val="20"/>
                <w:szCs w:val="20"/>
              </w:rPr>
              <w:t>4</w:t>
            </w:r>
          </w:p>
        </w:tc>
        <w:tc>
          <w:tcPr>
            <w:tcW w:w="31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31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27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315" w:type="pct"/>
            <w:tcBorders>
              <w:top w:val="single" w:sz="4" w:space="0" w:color="auto"/>
              <w:left w:val="single" w:sz="4" w:space="0" w:color="auto"/>
              <w:bottom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r>
      <w:tr w:rsidR="00C44677" w:rsidRPr="00E62C20" w:rsidTr="00E62C20">
        <w:tc>
          <w:tcPr>
            <w:tcW w:w="270" w:type="pct"/>
            <w:tcBorders>
              <w:top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2.</w:t>
            </w:r>
          </w:p>
        </w:tc>
        <w:tc>
          <w:tcPr>
            <w:tcW w:w="4730" w:type="pct"/>
            <w:gridSpan w:val="10"/>
            <w:tcBorders>
              <w:top w:val="single" w:sz="4" w:space="0" w:color="auto"/>
              <w:left w:val="single" w:sz="4" w:space="0" w:color="auto"/>
              <w:bottom w:val="single" w:sz="4" w:space="0" w:color="auto"/>
            </w:tcBorders>
          </w:tcPr>
          <w:p w:rsidR="00C44677" w:rsidRPr="00E62C20" w:rsidRDefault="00C44677" w:rsidP="004158A6">
            <w:pPr>
              <w:pStyle w:val="aff"/>
              <w:jc w:val="center"/>
              <w:rPr>
                <w:rFonts w:ascii="Times New Roman" w:hAnsi="Times New Roman" w:cs="Times New Roman"/>
                <w:sz w:val="20"/>
                <w:szCs w:val="20"/>
              </w:rPr>
            </w:pPr>
            <w:r w:rsidRPr="00E62C20">
              <w:rPr>
                <w:rFonts w:ascii="Times New Roman" w:hAnsi="Times New Roman" w:cs="Times New Roman"/>
                <w:sz w:val="20"/>
                <w:szCs w:val="20"/>
              </w:rPr>
              <w:t>Задача "Минимизация стоимости заимствований и выплаты вознаграждений агентам и консультантам"</w:t>
            </w:r>
          </w:p>
        </w:tc>
      </w:tr>
      <w:tr w:rsidR="00C44677" w:rsidRPr="00E62C20" w:rsidTr="00E62C20">
        <w:tc>
          <w:tcPr>
            <w:tcW w:w="270" w:type="pct"/>
            <w:tcBorders>
              <w:top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2.1.</w:t>
            </w:r>
          </w:p>
        </w:tc>
        <w:tc>
          <w:tcPr>
            <w:tcW w:w="946" w:type="pct"/>
            <w:tcBorders>
              <w:top w:val="single" w:sz="4" w:space="0" w:color="auto"/>
              <w:left w:val="single" w:sz="4" w:space="0" w:color="auto"/>
              <w:bottom w:val="single" w:sz="4" w:space="0" w:color="auto"/>
              <w:right w:val="single" w:sz="4" w:space="0" w:color="auto"/>
            </w:tcBorders>
          </w:tcPr>
          <w:p w:rsidR="00C44677" w:rsidRPr="00E62C20" w:rsidRDefault="00C44677" w:rsidP="00E62C20">
            <w:pPr>
              <w:pStyle w:val="aff"/>
              <w:rPr>
                <w:rFonts w:ascii="Times New Roman" w:hAnsi="Times New Roman" w:cs="Times New Roman"/>
                <w:sz w:val="20"/>
                <w:szCs w:val="20"/>
              </w:rPr>
            </w:pPr>
            <w:r w:rsidRPr="00E62C20">
              <w:rPr>
                <w:rFonts w:ascii="Times New Roman" w:hAnsi="Times New Roman" w:cs="Times New Roman"/>
                <w:sz w:val="20"/>
                <w:szCs w:val="20"/>
              </w:rPr>
              <w:t xml:space="preserve">Проведен анализ объема и структуры </w:t>
            </w:r>
            <w:r w:rsidR="004158A6" w:rsidRPr="00E62C20">
              <w:rPr>
                <w:rFonts w:ascii="Times New Roman" w:hAnsi="Times New Roman" w:cs="Times New Roman"/>
                <w:sz w:val="20"/>
                <w:szCs w:val="20"/>
              </w:rPr>
              <w:t>муниципального</w:t>
            </w:r>
            <w:r w:rsidRPr="00E62C20">
              <w:rPr>
                <w:rFonts w:ascii="Times New Roman" w:hAnsi="Times New Roman" w:cs="Times New Roman"/>
                <w:sz w:val="20"/>
                <w:szCs w:val="20"/>
              </w:rPr>
              <w:t xml:space="preserve"> долга </w:t>
            </w:r>
            <w:r w:rsidR="004158A6" w:rsidRPr="00E62C20">
              <w:rPr>
                <w:rFonts w:ascii="Times New Roman" w:hAnsi="Times New Roman" w:cs="Times New Roman"/>
                <w:sz w:val="20"/>
                <w:szCs w:val="20"/>
              </w:rPr>
              <w:t>Алатырского муниципального округа</w:t>
            </w:r>
            <w:r w:rsidRPr="00E62C20">
              <w:rPr>
                <w:rFonts w:ascii="Times New Roman" w:hAnsi="Times New Roman" w:cs="Times New Roman"/>
                <w:sz w:val="20"/>
                <w:szCs w:val="20"/>
              </w:rPr>
              <w:t xml:space="preserve"> и осуществлены меры по его оптимизации</w:t>
            </w:r>
          </w:p>
        </w:tc>
        <w:tc>
          <w:tcPr>
            <w:tcW w:w="586"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f"/>
              <w:rPr>
                <w:rFonts w:ascii="Times New Roman" w:hAnsi="Times New Roman" w:cs="Times New Roman"/>
                <w:sz w:val="20"/>
                <w:szCs w:val="20"/>
              </w:rPr>
            </w:pPr>
            <w:r w:rsidRPr="00E62C20">
              <w:rPr>
                <w:rFonts w:ascii="Times New Roman" w:hAnsi="Times New Roman" w:cs="Times New Roman"/>
                <w:sz w:val="20"/>
                <w:szCs w:val="20"/>
              </w:rPr>
              <w:t>иные мероприятия (результаты)</w:t>
            </w:r>
          </w:p>
        </w:tc>
        <w:tc>
          <w:tcPr>
            <w:tcW w:w="856" w:type="pct"/>
            <w:tcBorders>
              <w:top w:val="single" w:sz="4" w:space="0" w:color="auto"/>
              <w:left w:val="single" w:sz="4" w:space="0" w:color="auto"/>
              <w:bottom w:val="single" w:sz="4" w:space="0" w:color="auto"/>
              <w:right w:val="single" w:sz="4" w:space="0" w:color="auto"/>
            </w:tcBorders>
          </w:tcPr>
          <w:p w:rsidR="00C44677" w:rsidRPr="00E62C20" w:rsidRDefault="00C44677" w:rsidP="00E62C20">
            <w:pPr>
              <w:pStyle w:val="aff"/>
              <w:rPr>
                <w:rFonts w:ascii="Times New Roman" w:hAnsi="Times New Roman" w:cs="Times New Roman"/>
                <w:sz w:val="20"/>
                <w:szCs w:val="20"/>
              </w:rPr>
            </w:pPr>
            <w:r w:rsidRPr="00E62C20">
              <w:rPr>
                <w:rFonts w:ascii="Times New Roman" w:hAnsi="Times New Roman" w:cs="Times New Roman"/>
                <w:sz w:val="20"/>
                <w:szCs w:val="20"/>
              </w:rPr>
              <w:t xml:space="preserve">проведение анализа объема и структуры </w:t>
            </w:r>
            <w:r w:rsidR="004158A6" w:rsidRPr="00E62C20">
              <w:rPr>
                <w:rFonts w:ascii="Times New Roman" w:hAnsi="Times New Roman" w:cs="Times New Roman"/>
                <w:sz w:val="20"/>
                <w:szCs w:val="20"/>
              </w:rPr>
              <w:t>муниципального</w:t>
            </w:r>
            <w:r w:rsidRPr="00E62C20">
              <w:rPr>
                <w:rFonts w:ascii="Times New Roman" w:hAnsi="Times New Roman" w:cs="Times New Roman"/>
                <w:sz w:val="20"/>
                <w:szCs w:val="20"/>
              </w:rPr>
              <w:t xml:space="preserve"> долга </w:t>
            </w:r>
            <w:r w:rsidR="00E62C20">
              <w:rPr>
                <w:rFonts w:ascii="Times New Roman" w:hAnsi="Times New Roman" w:cs="Times New Roman"/>
                <w:sz w:val="20"/>
                <w:szCs w:val="20"/>
              </w:rPr>
              <w:t>Алатырского муниципального округа</w:t>
            </w:r>
            <w:r w:rsidRPr="00E62C20">
              <w:rPr>
                <w:rFonts w:ascii="Times New Roman" w:hAnsi="Times New Roman" w:cs="Times New Roman"/>
                <w:sz w:val="20"/>
                <w:szCs w:val="20"/>
              </w:rPr>
              <w:t xml:space="preserve">, возможных направлений его оптимизации в целях выработки стратегии заимствований, определения объема привлечения новых долговых обязательств с </w:t>
            </w:r>
            <w:r w:rsidRPr="00E62C20">
              <w:rPr>
                <w:rFonts w:ascii="Times New Roman" w:hAnsi="Times New Roman" w:cs="Times New Roman"/>
                <w:sz w:val="20"/>
                <w:szCs w:val="20"/>
              </w:rPr>
              <w:lastRenderedPageBreak/>
              <w:t>учетом влиян</w:t>
            </w:r>
            <w:r w:rsidR="004158A6" w:rsidRPr="00E62C20">
              <w:rPr>
                <w:rFonts w:ascii="Times New Roman" w:hAnsi="Times New Roman" w:cs="Times New Roman"/>
                <w:sz w:val="20"/>
                <w:szCs w:val="20"/>
              </w:rPr>
              <w:t>ия долговой нагрузки на бюджет</w:t>
            </w:r>
          </w:p>
        </w:tc>
        <w:tc>
          <w:tcPr>
            <w:tcW w:w="40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f"/>
              <w:rPr>
                <w:rFonts w:ascii="Times New Roman" w:hAnsi="Times New Roman" w:cs="Times New Roman"/>
                <w:sz w:val="20"/>
                <w:szCs w:val="20"/>
              </w:rPr>
            </w:pPr>
            <w:r w:rsidRPr="00E62C20">
              <w:rPr>
                <w:rFonts w:ascii="Times New Roman" w:hAnsi="Times New Roman" w:cs="Times New Roman"/>
                <w:sz w:val="20"/>
                <w:szCs w:val="20"/>
              </w:rPr>
              <w:lastRenderedPageBreak/>
              <w:t>единиц</w:t>
            </w:r>
          </w:p>
        </w:tc>
        <w:tc>
          <w:tcPr>
            <w:tcW w:w="36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36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4158A6" w:rsidRPr="00E62C20">
              <w:rPr>
                <w:rFonts w:ascii="Times New Roman" w:hAnsi="Times New Roman" w:cs="Times New Roman"/>
                <w:sz w:val="20"/>
                <w:szCs w:val="20"/>
              </w:rPr>
              <w:t>4</w:t>
            </w:r>
          </w:p>
        </w:tc>
        <w:tc>
          <w:tcPr>
            <w:tcW w:w="31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315"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270" w:type="pct"/>
            <w:tcBorders>
              <w:top w:val="single" w:sz="4" w:space="0" w:color="auto"/>
              <w:left w:val="single" w:sz="4" w:space="0" w:color="auto"/>
              <w:bottom w:val="single" w:sz="4" w:space="0" w:color="auto"/>
              <w:right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315" w:type="pct"/>
            <w:tcBorders>
              <w:top w:val="single" w:sz="4" w:space="0" w:color="auto"/>
              <w:left w:val="single" w:sz="4" w:space="0" w:color="auto"/>
              <w:bottom w:val="single" w:sz="4" w:space="0" w:color="auto"/>
            </w:tcBorders>
          </w:tcPr>
          <w:p w:rsidR="00C44677" w:rsidRPr="00E62C20" w:rsidRDefault="00C44677" w:rsidP="004158A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r>
    </w:tbl>
    <w:p w:rsidR="00C44677" w:rsidRPr="006B6F27" w:rsidRDefault="00C44677" w:rsidP="00E62C20">
      <w:pPr>
        <w:pStyle w:val="1"/>
        <w:spacing w:before="0" w:beforeAutospacing="0" w:after="0" w:afterAutospacing="0"/>
        <w:jc w:val="center"/>
        <w:rPr>
          <w:sz w:val="24"/>
          <w:szCs w:val="24"/>
        </w:rPr>
      </w:pPr>
      <w:r w:rsidRPr="006B6F27">
        <w:rPr>
          <w:sz w:val="24"/>
          <w:szCs w:val="24"/>
        </w:rPr>
        <w:lastRenderedPageBreak/>
        <w:t>4. Финансовое обеспечение комплекса процессных мероприятий</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603"/>
        <w:gridCol w:w="1296"/>
        <w:gridCol w:w="1503"/>
        <w:gridCol w:w="1503"/>
        <w:gridCol w:w="1503"/>
        <w:gridCol w:w="1503"/>
        <w:gridCol w:w="1503"/>
        <w:gridCol w:w="1506"/>
      </w:tblGrid>
      <w:tr w:rsidR="00C44677" w:rsidRPr="00E62C20" w:rsidTr="00E3697B">
        <w:tc>
          <w:tcPr>
            <w:tcW w:w="1760" w:type="pct"/>
            <w:vMerge w:val="restart"/>
            <w:tcBorders>
              <w:top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Наименование мероприятия (результата)/источник финансового обеспечения</w:t>
            </w:r>
          </w:p>
        </w:tc>
        <w:tc>
          <w:tcPr>
            <w:tcW w:w="407" w:type="pct"/>
            <w:vMerge w:val="restart"/>
            <w:tcBorders>
              <w:top w:val="single" w:sz="4" w:space="0" w:color="auto"/>
              <w:left w:val="single" w:sz="4" w:space="0" w:color="auto"/>
              <w:bottom w:val="single" w:sz="4" w:space="0" w:color="auto"/>
              <w:right w:val="single" w:sz="4" w:space="0" w:color="auto"/>
            </w:tcBorders>
          </w:tcPr>
          <w:p w:rsidR="00C44677" w:rsidRPr="00E62C20" w:rsidRDefault="00B72ED5" w:rsidP="001F7C06">
            <w:pPr>
              <w:pStyle w:val="afd"/>
              <w:jc w:val="center"/>
              <w:rPr>
                <w:rFonts w:ascii="Times New Roman" w:hAnsi="Times New Roman" w:cs="Times New Roman"/>
                <w:sz w:val="20"/>
                <w:szCs w:val="20"/>
              </w:rPr>
            </w:pPr>
            <w:hyperlink r:id="rId38" w:history="1">
              <w:r w:rsidR="00C44677" w:rsidRPr="00E62C20">
                <w:rPr>
                  <w:rStyle w:val="af7"/>
                  <w:rFonts w:ascii="Times New Roman" w:hAnsi="Times New Roman" w:cs="Times New Roman"/>
                  <w:color w:val="auto"/>
                  <w:sz w:val="20"/>
                  <w:szCs w:val="20"/>
                </w:rPr>
                <w:t>КБК</w:t>
              </w:r>
            </w:hyperlink>
          </w:p>
        </w:tc>
        <w:tc>
          <w:tcPr>
            <w:tcW w:w="2832" w:type="pct"/>
            <w:gridSpan w:val="6"/>
            <w:tcBorders>
              <w:top w:val="single" w:sz="4" w:space="0" w:color="auto"/>
              <w:left w:val="single" w:sz="4" w:space="0" w:color="auto"/>
              <w:bottom w:val="single" w:sz="4" w:space="0" w:color="auto"/>
            </w:tcBorders>
          </w:tcPr>
          <w:p w:rsidR="00C44677" w:rsidRPr="00E62C20" w:rsidRDefault="00C44677" w:rsidP="00E62C20">
            <w:pPr>
              <w:pStyle w:val="afd"/>
              <w:jc w:val="center"/>
              <w:rPr>
                <w:rFonts w:ascii="Times New Roman" w:hAnsi="Times New Roman" w:cs="Times New Roman"/>
                <w:sz w:val="20"/>
                <w:szCs w:val="20"/>
              </w:rPr>
            </w:pPr>
            <w:r w:rsidRPr="00E62C20">
              <w:rPr>
                <w:rFonts w:ascii="Times New Roman" w:hAnsi="Times New Roman" w:cs="Times New Roman"/>
                <w:sz w:val="20"/>
                <w:szCs w:val="20"/>
              </w:rPr>
              <w:t>Объем финансового обеспечения по годам реализации, тыс.</w:t>
            </w:r>
            <w:r w:rsidR="00E62C20">
              <w:rPr>
                <w:rFonts w:ascii="Times New Roman" w:hAnsi="Times New Roman" w:cs="Times New Roman"/>
                <w:sz w:val="20"/>
                <w:szCs w:val="20"/>
              </w:rPr>
              <w:t xml:space="preserve"> </w:t>
            </w:r>
            <w:r w:rsidRPr="00E62C20">
              <w:rPr>
                <w:rFonts w:ascii="Times New Roman" w:hAnsi="Times New Roman" w:cs="Times New Roman"/>
                <w:sz w:val="20"/>
                <w:szCs w:val="20"/>
              </w:rPr>
              <w:t>рублей</w:t>
            </w:r>
          </w:p>
        </w:tc>
      </w:tr>
      <w:tr w:rsidR="00C44677" w:rsidRPr="00E62C20" w:rsidTr="00E3697B">
        <w:tc>
          <w:tcPr>
            <w:tcW w:w="1760" w:type="pct"/>
            <w:vMerge/>
            <w:tcBorders>
              <w:top w:val="single" w:sz="4" w:space="0" w:color="auto"/>
              <w:bottom w:val="single" w:sz="4" w:space="0" w:color="auto"/>
              <w:right w:val="single" w:sz="4" w:space="0" w:color="auto"/>
            </w:tcBorders>
          </w:tcPr>
          <w:p w:rsidR="00C44677" w:rsidRPr="00E62C20" w:rsidRDefault="00C44677" w:rsidP="001F7C06">
            <w:pPr>
              <w:pStyle w:val="afd"/>
              <w:rPr>
                <w:rFonts w:ascii="Times New Roman" w:hAnsi="Times New Roman" w:cs="Times New Roman"/>
                <w:sz w:val="20"/>
                <w:szCs w:val="20"/>
              </w:rPr>
            </w:pPr>
          </w:p>
        </w:tc>
        <w:tc>
          <w:tcPr>
            <w:tcW w:w="407" w:type="pct"/>
            <w:vMerge/>
            <w:tcBorders>
              <w:top w:val="single" w:sz="4" w:space="0" w:color="auto"/>
              <w:left w:val="single" w:sz="4" w:space="0" w:color="auto"/>
              <w:bottom w:val="single" w:sz="4" w:space="0" w:color="auto"/>
              <w:right w:val="single" w:sz="4" w:space="0" w:color="auto"/>
            </w:tcBorders>
          </w:tcPr>
          <w:p w:rsidR="00C44677" w:rsidRPr="00E62C20" w:rsidRDefault="00C44677" w:rsidP="001F7C06">
            <w:pPr>
              <w:pStyle w:val="afd"/>
              <w:rPr>
                <w:rFonts w:ascii="Times New Roman" w:hAnsi="Times New Roman" w:cs="Times New Roman"/>
                <w:sz w:val="20"/>
                <w:szCs w:val="20"/>
              </w:rPr>
            </w:pP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4158A6" w:rsidRPr="00E62C20">
              <w:rPr>
                <w:rFonts w:ascii="Times New Roman" w:hAnsi="Times New Roman" w:cs="Times New Roman"/>
                <w:sz w:val="20"/>
                <w:szCs w:val="20"/>
              </w:rPr>
              <w:t>5</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4158A6" w:rsidRPr="00E62C20">
              <w:rPr>
                <w:rFonts w:ascii="Times New Roman" w:hAnsi="Times New Roman" w:cs="Times New Roman"/>
                <w:sz w:val="20"/>
                <w:szCs w:val="20"/>
              </w:rPr>
              <w:t>6</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4158A6" w:rsidRPr="00E62C20">
              <w:rPr>
                <w:rFonts w:ascii="Times New Roman" w:hAnsi="Times New Roman" w:cs="Times New Roman"/>
                <w:sz w:val="20"/>
                <w:szCs w:val="20"/>
              </w:rPr>
              <w:t>7</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202</w:t>
            </w:r>
            <w:r w:rsidR="004158A6" w:rsidRPr="00E62C20">
              <w:rPr>
                <w:rFonts w:ascii="Times New Roman" w:hAnsi="Times New Roman" w:cs="Times New Roman"/>
                <w:sz w:val="20"/>
                <w:szCs w:val="20"/>
              </w:rPr>
              <w:t>8</w:t>
            </w:r>
            <w:r w:rsidRPr="00E62C20">
              <w:rPr>
                <w:rFonts w:ascii="Times New Roman" w:hAnsi="Times New Roman" w:cs="Times New Roman"/>
                <w:sz w:val="20"/>
                <w:szCs w:val="20"/>
              </w:rPr>
              <w:t>-2030</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2031-2035</w:t>
            </w:r>
          </w:p>
        </w:tc>
        <w:tc>
          <w:tcPr>
            <w:tcW w:w="472" w:type="pct"/>
            <w:tcBorders>
              <w:top w:val="single" w:sz="4" w:space="0" w:color="auto"/>
              <w:left w:val="single" w:sz="4" w:space="0" w:color="auto"/>
              <w:bottom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всего</w:t>
            </w:r>
          </w:p>
        </w:tc>
      </w:tr>
      <w:tr w:rsidR="00C44677" w:rsidRPr="00E62C20" w:rsidTr="00E3697B">
        <w:tc>
          <w:tcPr>
            <w:tcW w:w="1760" w:type="pct"/>
            <w:tcBorders>
              <w:top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1</w:t>
            </w:r>
          </w:p>
        </w:tc>
        <w:tc>
          <w:tcPr>
            <w:tcW w:w="407" w:type="pct"/>
            <w:tcBorders>
              <w:top w:val="single" w:sz="4" w:space="0" w:color="auto"/>
              <w:left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2</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3</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4</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5</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6</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7</w:t>
            </w:r>
          </w:p>
        </w:tc>
        <w:tc>
          <w:tcPr>
            <w:tcW w:w="472" w:type="pct"/>
            <w:tcBorders>
              <w:top w:val="single" w:sz="4" w:space="0" w:color="auto"/>
              <w:left w:val="single" w:sz="4" w:space="0" w:color="auto"/>
              <w:bottom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8</w:t>
            </w:r>
          </w:p>
        </w:tc>
      </w:tr>
      <w:tr w:rsidR="00C44677" w:rsidRPr="00E62C20" w:rsidTr="00E3697B">
        <w:tc>
          <w:tcPr>
            <w:tcW w:w="1760" w:type="pct"/>
            <w:tcBorders>
              <w:top w:val="single" w:sz="4" w:space="0" w:color="auto"/>
              <w:bottom w:val="single" w:sz="4" w:space="0" w:color="auto"/>
              <w:right w:val="single" w:sz="4" w:space="0" w:color="auto"/>
            </w:tcBorders>
          </w:tcPr>
          <w:p w:rsidR="00C44677" w:rsidRPr="00E62C20" w:rsidRDefault="00C44677" w:rsidP="00E62C20">
            <w:pPr>
              <w:pStyle w:val="aff"/>
              <w:rPr>
                <w:rFonts w:ascii="Times New Roman" w:hAnsi="Times New Roman" w:cs="Times New Roman"/>
                <w:sz w:val="20"/>
                <w:szCs w:val="20"/>
              </w:rPr>
            </w:pPr>
            <w:r w:rsidRPr="00E62C20">
              <w:rPr>
                <w:rFonts w:ascii="Times New Roman" w:hAnsi="Times New Roman" w:cs="Times New Roman"/>
                <w:sz w:val="20"/>
                <w:szCs w:val="20"/>
              </w:rPr>
              <w:t xml:space="preserve">Комплекс процессных мероприятий "Управление </w:t>
            </w:r>
            <w:r w:rsidR="004158A6" w:rsidRPr="00E62C20">
              <w:rPr>
                <w:rFonts w:ascii="Times New Roman" w:hAnsi="Times New Roman" w:cs="Times New Roman"/>
                <w:sz w:val="20"/>
                <w:szCs w:val="20"/>
              </w:rPr>
              <w:t>муниципальным</w:t>
            </w:r>
            <w:r w:rsidRPr="00E62C20">
              <w:rPr>
                <w:rFonts w:ascii="Times New Roman" w:hAnsi="Times New Roman" w:cs="Times New Roman"/>
                <w:sz w:val="20"/>
                <w:szCs w:val="20"/>
              </w:rPr>
              <w:t xml:space="preserve"> долгом </w:t>
            </w:r>
            <w:r w:rsidR="004158A6" w:rsidRPr="00E62C20">
              <w:rPr>
                <w:rFonts w:ascii="Times New Roman" w:hAnsi="Times New Roman" w:cs="Times New Roman"/>
                <w:sz w:val="20"/>
                <w:szCs w:val="20"/>
              </w:rPr>
              <w:t>муниципального образования</w:t>
            </w:r>
            <w:r w:rsidRPr="00E62C20">
              <w:rPr>
                <w:rFonts w:ascii="Times New Roman" w:hAnsi="Times New Roman" w:cs="Times New Roman"/>
                <w:sz w:val="20"/>
                <w:szCs w:val="20"/>
              </w:rPr>
              <w:t>", всего</w:t>
            </w:r>
            <w:r w:rsidR="00E62C20">
              <w:rPr>
                <w:rFonts w:ascii="Times New Roman" w:hAnsi="Times New Roman" w:cs="Times New Roman"/>
                <w:sz w:val="20"/>
                <w:szCs w:val="20"/>
              </w:rPr>
              <w:t xml:space="preserve">, </w:t>
            </w:r>
            <w:r w:rsidRPr="00E62C20">
              <w:rPr>
                <w:rFonts w:ascii="Times New Roman" w:hAnsi="Times New Roman" w:cs="Times New Roman"/>
                <w:sz w:val="20"/>
                <w:szCs w:val="20"/>
              </w:rPr>
              <w:t>в том числе:</w:t>
            </w:r>
          </w:p>
        </w:tc>
        <w:tc>
          <w:tcPr>
            <w:tcW w:w="407" w:type="pct"/>
            <w:tcBorders>
              <w:top w:val="single" w:sz="4" w:space="0" w:color="auto"/>
              <w:left w:val="single" w:sz="4" w:space="0" w:color="auto"/>
              <w:bottom w:val="single" w:sz="4" w:space="0" w:color="auto"/>
              <w:right w:val="single" w:sz="4" w:space="0" w:color="auto"/>
            </w:tcBorders>
          </w:tcPr>
          <w:p w:rsidR="00C44677" w:rsidRPr="00E62C20" w:rsidRDefault="00C44677"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4158A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18,9</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4158A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12,2</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4158A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12,2</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4158A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C44677" w:rsidRPr="00E62C20" w:rsidRDefault="004158A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w:t>
            </w:r>
            <w:r w:rsidR="00C44677" w:rsidRPr="00E62C20">
              <w:rPr>
                <w:rFonts w:ascii="Times New Roman" w:hAnsi="Times New Roman" w:cs="Times New Roman"/>
                <w:sz w:val="20"/>
                <w:szCs w:val="20"/>
              </w:rPr>
              <w:t>,0</w:t>
            </w:r>
          </w:p>
        </w:tc>
        <w:tc>
          <w:tcPr>
            <w:tcW w:w="472" w:type="pct"/>
            <w:tcBorders>
              <w:top w:val="single" w:sz="4" w:space="0" w:color="auto"/>
              <w:left w:val="single" w:sz="4" w:space="0" w:color="auto"/>
              <w:bottom w:val="single" w:sz="4" w:space="0" w:color="auto"/>
            </w:tcBorders>
          </w:tcPr>
          <w:p w:rsidR="00C44677" w:rsidRPr="00E62C20" w:rsidRDefault="0034402F"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43,3</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outlineLvl w:val="0"/>
              <w:rPr>
                <w:rFonts w:ascii="Times New Roman" w:hAnsi="Times New Roman" w:cs="Times New Roman"/>
                <w:bCs/>
                <w:sz w:val="20"/>
                <w:szCs w:val="20"/>
              </w:rPr>
            </w:pPr>
            <w:r w:rsidRPr="00E62C20">
              <w:rPr>
                <w:rFonts w:ascii="Times New Roman" w:hAnsi="Times New Roman" w:cs="Times New Roman"/>
                <w:bCs/>
                <w:sz w:val="20"/>
                <w:szCs w:val="20"/>
              </w:rPr>
              <w:t>федеральный бюджет</w:t>
            </w:r>
          </w:p>
        </w:tc>
        <w:tc>
          <w:tcPr>
            <w:tcW w:w="407"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1F7C06">
            <w:pPr>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1F7C06" w:rsidP="00E62C20">
            <w:pPr>
              <w:widowControl w:val="0"/>
              <w:autoSpaceDE w:val="0"/>
              <w:autoSpaceDN w:val="0"/>
              <w:adjustRightInd w:val="0"/>
              <w:spacing w:after="0" w:line="240" w:lineRule="auto"/>
              <w:outlineLvl w:val="0"/>
              <w:rPr>
                <w:rFonts w:ascii="Times New Roman" w:hAnsi="Times New Roman" w:cs="Times New Roman"/>
                <w:bCs/>
                <w:sz w:val="20"/>
                <w:szCs w:val="20"/>
              </w:rPr>
            </w:pPr>
            <w:r w:rsidRPr="00E62C20">
              <w:rPr>
                <w:rFonts w:ascii="Times New Roman" w:hAnsi="Times New Roman" w:cs="Times New Roman"/>
                <w:bCs/>
                <w:sz w:val="20"/>
                <w:szCs w:val="20"/>
              </w:rPr>
              <w:t>республиканский бюджет</w:t>
            </w:r>
          </w:p>
        </w:tc>
        <w:tc>
          <w:tcPr>
            <w:tcW w:w="407"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1F7C06">
            <w:pPr>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rPr>
                <w:rFonts w:ascii="Times New Roman" w:hAnsi="Times New Roman" w:cs="Times New Roman"/>
                <w:sz w:val="20"/>
                <w:szCs w:val="20"/>
              </w:rPr>
            </w:pPr>
            <w:r w:rsidRPr="00E62C20">
              <w:rPr>
                <w:rFonts w:ascii="Times New Roman" w:hAnsi="Times New Roman" w:cs="Times New Roman"/>
                <w:sz w:val="20"/>
                <w:szCs w:val="20"/>
              </w:rPr>
              <w:t xml:space="preserve">местный бюджет </w:t>
            </w:r>
          </w:p>
        </w:tc>
        <w:tc>
          <w:tcPr>
            <w:tcW w:w="407"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18,9</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12,2</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12,2</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43,3</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E62C20" w:rsidP="001F7C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1F7C06" w:rsidRPr="00E62C20">
              <w:rPr>
                <w:rFonts w:ascii="Times New Roman" w:hAnsi="Times New Roman" w:cs="Times New Roman"/>
                <w:sz w:val="20"/>
                <w:szCs w:val="20"/>
              </w:rPr>
              <w:t>небюджетные источники</w:t>
            </w:r>
          </w:p>
        </w:tc>
        <w:tc>
          <w:tcPr>
            <w:tcW w:w="407"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tcBorders>
            <w:vAlign w:val="bottom"/>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r>
      <w:tr w:rsidR="001F7C06" w:rsidRPr="00E62C20" w:rsidTr="00E62C20">
        <w:tc>
          <w:tcPr>
            <w:tcW w:w="5000" w:type="pct"/>
            <w:gridSpan w:val="8"/>
            <w:tcBorders>
              <w:top w:val="single" w:sz="4" w:space="0" w:color="auto"/>
              <w:bottom w:val="single" w:sz="4" w:space="0" w:color="auto"/>
            </w:tcBorders>
          </w:tcPr>
          <w:p w:rsidR="001F7C06" w:rsidRPr="00E62C20" w:rsidRDefault="001F7C06" w:rsidP="001F7C06">
            <w:pPr>
              <w:pStyle w:val="1"/>
              <w:rPr>
                <w:sz w:val="20"/>
                <w:szCs w:val="20"/>
              </w:rPr>
            </w:pPr>
            <w:r w:rsidRPr="00E62C20">
              <w:rPr>
                <w:sz w:val="20"/>
                <w:szCs w:val="20"/>
              </w:rPr>
              <w:t xml:space="preserve">Поддержание </w:t>
            </w:r>
            <w:proofErr w:type="gramStart"/>
            <w:r w:rsidRPr="00E62C20">
              <w:rPr>
                <w:sz w:val="20"/>
                <w:szCs w:val="20"/>
              </w:rPr>
              <w:t>оптимальных</w:t>
            </w:r>
            <w:proofErr w:type="gramEnd"/>
            <w:r w:rsidRPr="00E62C20">
              <w:rPr>
                <w:sz w:val="20"/>
                <w:szCs w:val="20"/>
              </w:rPr>
              <w:t xml:space="preserve"> и экономически обоснованных объема и структуры государственного долга Чувашской Республики</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1F7C06" w:rsidP="00E62C20">
            <w:pPr>
              <w:pStyle w:val="aff"/>
              <w:rPr>
                <w:rFonts w:ascii="Times New Roman" w:hAnsi="Times New Roman" w:cs="Times New Roman"/>
                <w:sz w:val="20"/>
                <w:szCs w:val="20"/>
              </w:rPr>
            </w:pPr>
            <w:r w:rsidRPr="00E62C20">
              <w:rPr>
                <w:rFonts w:ascii="Times New Roman" w:hAnsi="Times New Roman" w:cs="Times New Roman"/>
                <w:sz w:val="20"/>
                <w:szCs w:val="20"/>
              </w:rPr>
              <w:t>Обеспечено ведение муниципальной долговой книги Алатырского муниципального округа, всего</w:t>
            </w:r>
            <w:r w:rsidR="00E62C20">
              <w:rPr>
                <w:rFonts w:ascii="Times New Roman" w:hAnsi="Times New Roman" w:cs="Times New Roman"/>
                <w:sz w:val="20"/>
                <w:szCs w:val="20"/>
              </w:rPr>
              <w:t xml:space="preserve">, </w:t>
            </w:r>
            <w:r w:rsidRPr="00E62C20">
              <w:rPr>
                <w:rFonts w:ascii="Times New Roman" w:hAnsi="Times New Roman" w:cs="Times New Roman"/>
                <w:sz w:val="20"/>
                <w:szCs w:val="20"/>
              </w:rPr>
              <w:t>в том числе:</w:t>
            </w:r>
          </w:p>
        </w:tc>
        <w:tc>
          <w:tcPr>
            <w:tcW w:w="407" w:type="pct"/>
            <w:tcBorders>
              <w:top w:val="single" w:sz="4" w:space="0" w:color="auto"/>
              <w:left w:val="single" w:sz="4" w:space="0" w:color="auto"/>
              <w:bottom w:val="single" w:sz="4" w:space="0" w:color="auto"/>
              <w:right w:val="single" w:sz="4" w:space="0" w:color="auto"/>
            </w:tcBorders>
          </w:tcPr>
          <w:p w:rsidR="001F7C06" w:rsidRPr="00E62C20" w:rsidRDefault="001F7C06" w:rsidP="00E3697B">
            <w:pPr>
              <w:pStyle w:val="afd"/>
              <w:jc w:val="center"/>
              <w:rPr>
                <w:rFonts w:ascii="Times New Roman" w:hAnsi="Times New Roman" w:cs="Times New Roman"/>
                <w:sz w:val="20"/>
                <w:szCs w:val="20"/>
              </w:rPr>
            </w:pP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outlineLvl w:val="0"/>
              <w:rPr>
                <w:rFonts w:ascii="Times New Roman" w:hAnsi="Times New Roman" w:cs="Times New Roman"/>
                <w:bCs/>
                <w:sz w:val="20"/>
                <w:szCs w:val="20"/>
              </w:rPr>
            </w:pPr>
            <w:r w:rsidRPr="00E62C20">
              <w:rPr>
                <w:rFonts w:ascii="Times New Roman" w:hAnsi="Times New Roman" w:cs="Times New Roman"/>
                <w:bCs/>
                <w:sz w:val="20"/>
                <w:szCs w:val="20"/>
              </w:rPr>
              <w:t>федеральный бюджет</w:t>
            </w:r>
          </w:p>
        </w:tc>
        <w:tc>
          <w:tcPr>
            <w:tcW w:w="407" w:type="pct"/>
            <w:tcBorders>
              <w:top w:val="single" w:sz="4" w:space="0" w:color="auto"/>
              <w:left w:val="single" w:sz="4" w:space="0" w:color="auto"/>
              <w:bottom w:val="single" w:sz="4" w:space="0" w:color="auto"/>
              <w:right w:val="single" w:sz="4" w:space="0" w:color="auto"/>
            </w:tcBorders>
          </w:tcPr>
          <w:p w:rsidR="001F7C06" w:rsidRPr="00E62C20" w:rsidRDefault="001F7C06" w:rsidP="00E3697B">
            <w:pPr>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1F7C06" w:rsidP="00E62C20">
            <w:pPr>
              <w:widowControl w:val="0"/>
              <w:autoSpaceDE w:val="0"/>
              <w:autoSpaceDN w:val="0"/>
              <w:adjustRightInd w:val="0"/>
              <w:spacing w:after="0" w:line="240" w:lineRule="auto"/>
              <w:outlineLvl w:val="0"/>
              <w:rPr>
                <w:rFonts w:ascii="Times New Roman" w:hAnsi="Times New Roman" w:cs="Times New Roman"/>
                <w:bCs/>
                <w:sz w:val="20"/>
                <w:szCs w:val="20"/>
              </w:rPr>
            </w:pPr>
            <w:r w:rsidRPr="00E62C20">
              <w:rPr>
                <w:rFonts w:ascii="Times New Roman" w:hAnsi="Times New Roman" w:cs="Times New Roman"/>
                <w:bCs/>
                <w:sz w:val="20"/>
                <w:szCs w:val="20"/>
              </w:rPr>
              <w:t>республиканский бюджет</w:t>
            </w:r>
          </w:p>
        </w:tc>
        <w:tc>
          <w:tcPr>
            <w:tcW w:w="407" w:type="pct"/>
            <w:tcBorders>
              <w:top w:val="single" w:sz="4" w:space="0" w:color="auto"/>
              <w:left w:val="single" w:sz="4" w:space="0" w:color="auto"/>
              <w:bottom w:val="single" w:sz="4" w:space="0" w:color="auto"/>
              <w:right w:val="single" w:sz="4" w:space="0" w:color="auto"/>
            </w:tcBorders>
          </w:tcPr>
          <w:p w:rsidR="001F7C06" w:rsidRPr="00E62C20" w:rsidRDefault="001F7C06" w:rsidP="00E3697B">
            <w:pPr>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rPr>
                <w:rFonts w:ascii="Times New Roman" w:hAnsi="Times New Roman" w:cs="Times New Roman"/>
                <w:sz w:val="20"/>
                <w:szCs w:val="20"/>
              </w:rPr>
            </w:pPr>
            <w:r w:rsidRPr="00E62C20">
              <w:rPr>
                <w:rFonts w:ascii="Times New Roman" w:hAnsi="Times New Roman" w:cs="Times New Roman"/>
                <w:sz w:val="20"/>
                <w:szCs w:val="20"/>
              </w:rPr>
              <w:t xml:space="preserve">местный бюджет </w:t>
            </w:r>
          </w:p>
        </w:tc>
        <w:tc>
          <w:tcPr>
            <w:tcW w:w="407" w:type="pct"/>
            <w:tcBorders>
              <w:top w:val="single" w:sz="4" w:space="0" w:color="auto"/>
              <w:left w:val="single" w:sz="4" w:space="0" w:color="auto"/>
              <w:bottom w:val="single" w:sz="4" w:space="0" w:color="auto"/>
              <w:right w:val="single" w:sz="4" w:space="0" w:color="auto"/>
            </w:tcBorders>
          </w:tcPr>
          <w:p w:rsidR="001F7C06" w:rsidRPr="00E62C20" w:rsidRDefault="001F7C06" w:rsidP="00E3697B">
            <w:pPr>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E62C20" w:rsidP="001F7C06">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1F7C06" w:rsidRPr="00E62C20">
              <w:rPr>
                <w:rFonts w:ascii="Times New Roman" w:hAnsi="Times New Roman" w:cs="Times New Roman"/>
                <w:sz w:val="20"/>
                <w:szCs w:val="20"/>
              </w:rPr>
              <w:t>небюджетные источники</w:t>
            </w:r>
          </w:p>
        </w:tc>
        <w:tc>
          <w:tcPr>
            <w:tcW w:w="407" w:type="pct"/>
            <w:tcBorders>
              <w:top w:val="single" w:sz="4" w:space="0" w:color="auto"/>
              <w:left w:val="single" w:sz="4" w:space="0" w:color="auto"/>
              <w:bottom w:val="single" w:sz="4" w:space="0" w:color="auto"/>
              <w:right w:val="single" w:sz="4" w:space="0" w:color="auto"/>
            </w:tcBorders>
          </w:tcPr>
          <w:p w:rsidR="001F7C06" w:rsidRPr="00E62C20" w:rsidRDefault="001F7C06" w:rsidP="00E3697B">
            <w:pPr>
              <w:widowControl w:val="0"/>
              <w:autoSpaceDE w:val="0"/>
              <w:autoSpaceDN w:val="0"/>
              <w:adjustRightInd w:val="0"/>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tcBorders>
            <w:vAlign w:val="bottom"/>
          </w:tcPr>
          <w:p w:rsidR="001F7C06" w:rsidRPr="00E62C20" w:rsidRDefault="001F7C06" w:rsidP="001F7C06">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1F7C06" w:rsidP="00E62C20">
            <w:pPr>
              <w:pStyle w:val="aff"/>
              <w:rPr>
                <w:rFonts w:ascii="Times New Roman" w:hAnsi="Times New Roman" w:cs="Times New Roman"/>
                <w:sz w:val="20"/>
                <w:szCs w:val="20"/>
              </w:rPr>
            </w:pPr>
            <w:r w:rsidRPr="00E62C20">
              <w:rPr>
                <w:rFonts w:ascii="Times New Roman" w:hAnsi="Times New Roman" w:cs="Times New Roman"/>
                <w:sz w:val="20"/>
                <w:szCs w:val="20"/>
              </w:rPr>
              <w:t>Обеспечено своевременное и полное исполнение долговых обязательств Алатырского муниципального округа, всего</w:t>
            </w:r>
            <w:r w:rsidR="00E62C20">
              <w:rPr>
                <w:rFonts w:ascii="Times New Roman" w:hAnsi="Times New Roman" w:cs="Times New Roman"/>
                <w:sz w:val="20"/>
                <w:szCs w:val="20"/>
              </w:rPr>
              <w:t xml:space="preserve">, </w:t>
            </w:r>
            <w:r w:rsidRPr="00E62C20">
              <w:rPr>
                <w:rFonts w:ascii="Times New Roman" w:hAnsi="Times New Roman" w:cs="Times New Roman"/>
                <w:sz w:val="20"/>
                <w:szCs w:val="20"/>
              </w:rPr>
              <w:t>в том числе:</w:t>
            </w:r>
          </w:p>
        </w:tc>
        <w:tc>
          <w:tcPr>
            <w:tcW w:w="407" w:type="pct"/>
            <w:tcBorders>
              <w:top w:val="single" w:sz="4" w:space="0" w:color="auto"/>
              <w:left w:val="single" w:sz="4" w:space="0" w:color="auto"/>
              <w:bottom w:val="single" w:sz="4" w:space="0" w:color="auto"/>
              <w:right w:val="single" w:sz="4" w:space="0" w:color="auto"/>
            </w:tcBorders>
          </w:tcPr>
          <w:p w:rsidR="001F7C06" w:rsidRPr="00E62C20" w:rsidRDefault="001F7C06" w:rsidP="00E3697B">
            <w:pPr>
              <w:pStyle w:val="afd"/>
              <w:jc w:val="center"/>
              <w:rPr>
                <w:rFonts w:ascii="Times New Roman" w:hAnsi="Times New Roman" w:cs="Times New Roman"/>
                <w:sz w:val="20"/>
                <w:szCs w:val="20"/>
              </w:rPr>
            </w:pP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E62C20">
              <w:rPr>
                <w:rFonts w:ascii="Times New Roman" w:hAnsi="Times New Roman" w:cs="Times New Roman"/>
                <w:bCs/>
                <w:sz w:val="20"/>
                <w:szCs w:val="20"/>
              </w:rPr>
              <w:t>федеральный бюджет</w:t>
            </w:r>
          </w:p>
        </w:tc>
        <w:tc>
          <w:tcPr>
            <w:tcW w:w="407" w:type="pct"/>
            <w:tcBorders>
              <w:top w:val="single" w:sz="4" w:space="0" w:color="auto"/>
              <w:left w:val="single" w:sz="4" w:space="0" w:color="auto"/>
              <w:bottom w:val="single" w:sz="4" w:space="0" w:color="auto"/>
              <w:right w:val="single" w:sz="4" w:space="0" w:color="auto"/>
            </w:tcBorders>
          </w:tcPr>
          <w:p w:rsidR="001F7C06" w:rsidRPr="00E62C20" w:rsidRDefault="001F7C06" w:rsidP="00E3697B">
            <w:pPr>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1F7C06" w:rsidP="00E62C20">
            <w:pPr>
              <w:widowControl w:val="0"/>
              <w:autoSpaceDE w:val="0"/>
              <w:autoSpaceDN w:val="0"/>
              <w:adjustRightInd w:val="0"/>
              <w:spacing w:after="0" w:line="240" w:lineRule="auto"/>
              <w:outlineLvl w:val="0"/>
              <w:rPr>
                <w:rFonts w:ascii="Times New Roman" w:hAnsi="Times New Roman" w:cs="Times New Roman"/>
                <w:bCs/>
                <w:sz w:val="20"/>
                <w:szCs w:val="20"/>
              </w:rPr>
            </w:pPr>
            <w:r w:rsidRPr="00E62C20">
              <w:rPr>
                <w:rFonts w:ascii="Times New Roman" w:hAnsi="Times New Roman" w:cs="Times New Roman"/>
                <w:bCs/>
                <w:sz w:val="20"/>
                <w:szCs w:val="20"/>
              </w:rPr>
              <w:t>республиканский бюджет</w:t>
            </w:r>
          </w:p>
        </w:tc>
        <w:tc>
          <w:tcPr>
            <w:tcW w:w="407" w:type="pct"/>
            <w:tcBorders>
              <w:top w:val="single" w:sz="4" w:space="0" w:color="auto"/>
              <w:left w:val="single" w:sz="4" w:space="0" w:color="auto"/>
              <w:bottom w:val="single" w:sz="4" w:space="0" w:color="auto"/>
              <w:right w:val="single" w:sz="4" w:space="0" w:color="auto"/>
            </w:tcBorders>
          </w:tcPr>
          <w:p w:rsidR="001F7C06" w:rsidRPr="00E62C20" w:rsidRDefault="001F7C06" w:rsidP="00E3697B">
            <w:pPr>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rPr>
                <w:rFonts w:ascii="Times New Roman" w:hAnsi="Times New Roman" w:cs="Times New Roman"/>
                <w:sz w:val="20"/>
                <w:szCs w:val="20"/>
              </w:rPr>
            </w:pPr>
            <w:r w:rsidRPr="00E62C20">
              <w:rPr>
                <w:rFonts w:ascii="Times New Roman" w:hAnsi="Times New Roman" w:cs="Times New Roman"/>
                <w:sz w:val="20"/>
                <w:szCs w:val="20"/>
              </w:rPr>
              <w:t xml:space="preserve">местный бюджет </w:t>
            </w:r>
          </w:p>
        </w:tc>
        <w:tc>
          <w:tcPr>
            <w:tcW w:w="407" w:type="pct"/>
            <w:tcBorders>
              <w:top w:val="single" w:sz="4" w:space="0" w:color="auto"/>
              <w:left w:val="single" w:sz="4" w:space="0" w:color="auto"/>
              <w:bottom w:val="single" w:sz="4" w:space="0" w:color="auto"/>
              <w:right w:val="single" w:sz="4" w:space="0" w:color="auto"/>
            </w:tcBorders>
          </w:tcPr>
          <w:p w:rsidR="001F7C06" w:rsidRPr="00E62C20" w:rsidRDefault="001F7C06" w:rsidP="00E3697B">
            <w:pPr>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E62C20"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1F7C06" w:rsidRPr="00E62C20">
              <w:rPr>
                <w:rFonts w:ascii="Times New Roman" w:hAnsi="Times New Roman" w:cs="Times New Roman"/>
                <w:sz w:val="20"/>
                <w:szCs w:val="20"/>
              </w:rPr>
              <w:t>небюджетные источники</w:t>
            </w:r>
          </w:p>
        </w:tc>
        <w:tc>
          <w:tcPr>
            <w:tcW w:w="407" w:type="pct"/>
            <w:tcBorders>
              <w:top w:val="single" w:sz="4" w:space="0" w:color="auto"/>
              <w:left w:val="single" w:sz="4" w:space="0" w:color="auto"/>
              <w:bottom w:val="single" w:sz="4" w:space="0" w:color="auto"/>
              <w:right w:val="single" w:sz="4" w:space="0" w:color="auto"/>
            </w:tcBorders>
          </w:tcPr>
          <w:p w:rsidR="001F7C06" w:rsidRPr="00E62C20" w:rsidRDefault="001F7C06" w:rsidP="00E3697B">
            <w:pPr>
              <w:widowControl w:val="0"/>
              <w:autoSpaceDE w:val="0"/>
              <w:autoSpaceDN w:val="0"/>
              <w:adjustRightInd w:val="0"/>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tcBorders>
            <w:vAlign w:val="bottom"/>
          </w:tcPr>
          <w:p w:rsidR="001F7C06" w:rsidRPr="00E62C20" w:rsidRDefault="001F7C06"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r>
      <w:tr w:rsidR="001F7C06" w:rsidRPr="00E62C20" w:rsidTr="00E3697B">
        <w:tc>
          <w:tcPr>
            <w:tcW w:w="1760" w:type="pct"/>
            <w:tcBorders>
              <w:top w:val="single" w:sz="4" w:space="0" w:color="auto"/>
              <w:bottom w:val="single" w:sz="4" w:space="0" w:color="auto"/>
              <w:right w:val="single" w:sz="4" w:space="0" w:color="auto"/>
            </w:tcBorders>
          </w:tcPr>
          <w:p w:rsidR="001F7C06" w:rsidRPr="00E62C20" w:rsidRDefault="001F7C06" w:rsidP="00E62C20">
            <w:pPr>
              <w:pStyle w:val="aff"/>
              <w:rPr>
                <w:rFonts w:ascii="Times New Roman" w:hAnsi="Times New Roman" w:cs="Times New Roman"/>
                <w:sz w:val="20"/>
                <w:szCs w:val="20"/>
              </w:rPr>
            </w:pPr>
            <w:r w:rsidRPr="00E62C20">
              <w:rPr>
                <w:rFonts w:ascii="Times New Roman" w:hAnsi="Times New Roman" w:cs="Times New Roman"/>
                <w:sz w:val="20"/>
                <w:szCs w:val="20"/>
              </w:rPr>
              <w:t>Осуществлены процентные платежи по муниципальному долгу Алатырского муниципального округа, всего</w:t>
            </w:r>
            <w:r w:rsidR="00E62C20">
              <w:rPr>
                <w:rFonts w:ascii="Times New Roman" w:hAnsi="Times New Roman" w:cs="Times New Roman"/>
                <w:sz w:val="20"/>
                <w:szCs w:val="20"/>
              </w:rPr>
              <w:t xml:space="preserve">, </w:t>
            </w:r>
            <w:r w:rsidRPr="00E62C20">
              <w:rPr>
                <w:rFonts w:ascii="Times New Roman" w:hAnsi="Times New Roman" w:cs="Times New Roman"/>
                <w:sz w:val="20"/>
                <w:szCs w:val="20"/>
              </w:rPr>
              <w:t>в том числе:</w:t>
            </w:r>
          </w:p>
        </w:tc>
        <w:tc>
          <w:tcPr>
            <w:tcW w:w="407"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18,9</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12,2</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12,2</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1F7C06" w:rsidRPr="00E62C20" w:rsidRDefault="001F7C06"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43,3</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E62C20">
              <w:rPr>
                <w:rFonts w:ascii="Times New Roman" w:hAnsi="Times New Roman" w:cs="Times New Roman"/>
                <w:bCs/>
                <w:sz w:val="20"/>
                <w:szCs w:val="20"/>
              </w:rPr>
              <w:t>федеральный бюджет</w:t>
            </w:r>
          </w:p>
        </w:tc>
        <w:tc>
          <w:tcPr>
            <w:tcW w:w="407" w:type="pct"/>
            <w:tcBorders>
              <w:top w:val="single" w:sz="4" w:space="0" w:color="auto"/>
              <w:left w:val="single" w:sz="4" w:space="0" w:color="auto"/>
              <w:bottom w:val="single" w:sz="4" w:space="0" w:color="auto"/>
              <w:right w:val="single" w:sz="4" w:space="0" w:color="auto"/>
            </w:tcBorders>
            <w:vAlign w:val="bottom"/>
          </w:tcPr>
          <w:p w:rsidR="000461AB" w:rsidRPr="00E3697B" w:rsidRDefault="000461AB" w:rsidP="003B6F32">
            <w:pPr>
              <w:spacing w:after="0" w:line="240" w:lineRule="auto"/>
              <w:jc w:val="center"/>
              <w:rPr>
                <w:rFonts w:ascii="Times New Roman" w:hAnsi="Times New Roman" w:cs="Times New Roman"/>
                <w:iCs/>
                <w:sz w:val="20"/>
                <w:szCs w:val="20"/>
              </w:rPr>
            </w:pPr>
            <w:r w:rsidRPr="00E3697B">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0461AB" w:rsidP="00E62C20">
            <w:pPr>
              <w:widowControl w:val="0"/>
              <w:autoSpaceDE w:val="0"/>
              <w:autoSpaceDN w:val="0"/>
              <w:adjustRightInd w:val="0"/>
              <w:spacing w:after="0" w:line="240" w:lineRule="auto"/>
              <w:outlineLvl w:val="0"/>
              <w:rPr>
                <w:rFonts w:ascii="Times New Roman" w:hAnsi="Times New Roman" w:cs="Times New Roman"/>
                <w:bCs/>
                <w:sz w:val="20"/>
                <w:szCs w:val="20"/>
              </w:rPr>
            </w:pPr>
            <w:r w:rsidRPr="00E62C20">
              <w:rPr>
                <w:rFonts w:ascii="Times New Roman" w:hAnsi="Times New Roman" w:cs="Times New Roman"/>
                <w:bCs/>
                <w:sz w:val="20"/>
                <w:szCs w:val="20"/>
              </w:rPr>
              <w:t>республиканский бюджет</w:t>
            </w:r>
          </w:p>
        </w:tc>
        <w:tc>
          <w:tcPr>
            <w:tcW w:w="407" w:type="pct"/>
            <w:tcBorders>
              <w:top w:val="single" w:sz="4" w:space="0" w:color="auto"/>
              <w:left w:val="single" w:sz="4" w:space="0" w:color="auto"/>
              <w:bottom w:val="single" w:sz="4" w:space="0" w:color="auto"/>
              <w:right w:val="single" w:sz="4" w:space="0" w:color="auto"/>
            </w:tcBorders>
            <w:vAlign w:val="bottom"/>
          </w:tcPr>
          <w:p w:rsidR="000461AB" w:rsidRPr="00E3697B" w:rsidRDefault="000461AB" w:rsidP="003B6F32">
            <w:pPr>
              <w:spacing w:after="0" w:line="240" w:lineRule="auto"/>
              <w:jc w:val="center"/>
              <w:rPr>
                <w:rFonts w:ascii="Times New Roman" w:hAnsi="Times New Roman" w:cs="Times New Roman"/>
                <w:iCs/>
                <w:sz w:val="20"/>
                <w:szCs w:val="20"/>
              </w:rPr>
            </w:pPr>
            <w:r w:rsidRPr="00E3697B">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0461AB" w:rsidP="00E62C20">
            <w:pPr>
              <w:widowControl w:val="0"/>
              <w:autoSpaceDE w:val="0"/>
              <w:autoSpaceDN w:val="0"/>
              <w:adjustRightInd w:val="0"/>
              <w:spacing w:after="0" w:line="240" w:lineRule="auto"/>
              <w:rPr>
                <w:rFonts w:ascii="Times New Roman" w:hAnsi="Times New Roman" w:cs="Times New Roman"/>
                <w:sz w:val="20"/>
                <w:szCs w:val="20"/>
              </w:rPr>
            </w:pPr>
            <w:r w:rsidRPr="00E62C20">
              <w:rPr>
                <w:rFonts w:ascii="Times New Roman" w:hAnsi="Times New Roman" w:cs="Times New Roman"/>
                <w:sz w:val="20"/>
                <w:szCs w:val="20"/>
              </w:rPr>
              <w:t>местный бюджет</w:t>
            </w:r>
          </w:p>
        </w:tc>
        <w:tc>
          <w:tcPr>
            <w:tcW w:w="407" w:type="pct"/>
            <w:tcBorders>
              <w:top w:val="single" w:sz="4" w:space="0" w:color="auto"/>
              <w:left w:val="single" w:sz="4" w:space="0" w:color="auto"/>
              <w:bottom w:val="single" w:sz="4" w:space="0" w:color="auto"/>
              <w:right w:val="single" w:sz="4" w:space="0" w:color="auto"/>
            </w:tcBorders>
          </w:tcPr>
          <w:p w:rsidR="000461AB" w:rsidRPr="00E62C20" w:rsidRDefault="0047207B" w:rsidP="000461AB">
            <w:pPr>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992 1301 Ч440273490 730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0461AB">
            <w:pPr>
              <w:pStyle w:val="afd"/>
              <w:jc w:val="center"/>
              <w:rPr>
                <w:rFonts w:ascii="Times New Roman" w:hAnsi="Times New Roman" w:cs="Times New Roman"/>
                <w:sz w:val="20"/>
                <w:szCs w:val="20"/>
              </w:rPr>
            </w:pPr>
            <w:r w:rsidRPr="00E62C20">
              <w:rPr>
                <w:rFonts w:ascii="Times New Roman" w:hAnsi="Times New Roman" w:cs="Times New Roman"/>
                <w:sz w:val="20"/>
                <w:szCs w:val="20"/>
              </w:rPr>
              <w:t>18,9</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0461AB">
            <w:pPr>
              <w:pStyle w:val="afd"/>
              <w:jc w:val="center"/>
              <w:rPr>
                <w:rFonts w:ascii="Times New Roman" w:hAnsi="Times New Roman" w:cs="Times New Roman"/>
                <w:sz w:val="20"/>
                <w:szCs w:val="20"/>
              </w:rPr>
            </w:pPr>
            <w:r w:rsidRPr="00E62C20">
              <w:rPr>
                <w:rFonts w:ascii="Times New Roman" w:hAnsi="Times New Roman" w:cs="Times New Roman"/>
                <w:sz w:val="20"/>
                <w:szCs w:val="20"/>
              </w:rPr>
              <w:t>12,2</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0461AB">
            <w:pPr>
              <w:pStyle w:val="afd"/>
              <w:jc w:val="center"/>
              <w:rPr>
                <w:rFonts w:ascii="Times New Roman" w:hAnsi="Times New Roman" w:cs="Times New Roman"/>
                <w:sz w:val="20"/>
                <w:szCs w:val="20"/>
              </w:rPr>
            </w:pPr>
            <w:r w:rsidRPr="00E62C20">
              <w:rPr>
                <w:rFonts w:ascii="Times New Roman" w:hAnsi="Times New Roman" w:cs="Times New Roman"/>
                <w:sz w:val="20"/>
                <w:szCs w:val="20"/>
              </w:rPr>
              <w:t>12,2</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0461AB">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0461AB">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0461AB" w:rsidRPr="00E62C20" w:rsidRDefault="000461AB" w:rsidP="000461AB">
            <w:pPr>
              <w:pStyle w:val="afd"/>
              <w:jc w:val="center"/>
              <w:rPr>
                <w:rFonts w:ascii="Times New Roman" w:hAnsi="Times New Roman" w:cs="Times New Roman"/>
                <w:sz w:val="20"/>
                <w:szCs w:val="20"/>
              </w:rPr>
            </w:pPr>
            <w:r w:rsidRPr="00E62C20">
              <w:rPr>
                <w:rFonts w:ascii="Times New Roman" w:hAnsi="Times New Roman" w:cs="Times New Roman"/>
                <w:sz w:val="20"/>
                <w:szCs w:val="20"/>
              </w:rPr>
              <w:t>43,3</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E62C20"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0461AB" w:rsidRPr="00E62C20">
              <w:rPr>
                <w:rFonts w:ascii="Times New Roman" w:hAnsi="Times New Roman" w:cs="Times New Roman"/>
                <w:sz w:val="20"/>
                <w:szCs w:val="20"/>
              </w:rPr>
              <w:t>небюджетные источники</w:t>
            </w:r>
          </w:p>
        </w:tc>
        <w:tc>
          <w:tcPr>
            <w:tcW w:w="407"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iCs/>
                <w:sz w:val="20"/>
                <w:szCs w:val="20"/>
              </w:rPr>
            </w:pPr>
            <w:r w:rsidRPr="00E62C20">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0461AB" w:rsidP="00E62C20">
            <w:pPr>
              <w:pStyle w:val="aff"/>
              <w:rPr>
                <w:rFonts w:ascii="Times New Roman" w:hAnsi="Times New Roman" w:cs="Times New Roman"/>
                <w:sz w:val="20"/>
                <w:szCs w:val="20"/>
              </w:rPr>
            </w:pPr>
            <w:r w:rsidRPr="00E62C20">
              <w:rPr>
                <w:rFonts w:ascii="Times New Roman" w:hAnsi="Times New Roman" w:cs="Times New Roman"/>
                <w:sz w:val="20"/>
                <w:szCs w:val="20"/>
              </w:rPr>
              <w:t>Обеспечено планирование ассигнований на исполнение муниципальных гарантий Алатырского муниципального округа, всего</w:t>
            </w:r>
            <w:r w:rsidR="00E62C20">
              <w:rPr>
                <w:rFonts w:ascii="Times New Roman" w:hAnsi="Times New Roman" w:cs="Times New Roman"/>
                <w:sz w:val="20"/>
                <w:szCs w:val="20"/>
              </w:rPr>
              <w:t xml:space="preserve">, </w:t>
            </w:r>
            <w:r w:rsidRPr="00E62C20">
              <w:rPr>
                <w:rFonts w:ascii="Times New Roman" w:hAnsi="Times New Roman" w:cs="Times New Roman"/>
                <w:sz w:val="20"/>
                <w:szCs w:val="20"/>
              </w:rPr>
              <w:t>в том числе:</w:t>
            </w:r>
          </w:p>
        </w:tc>
        <w:tc>
          <w:tcPr>
            <w:tcW w:w="407" w:type="pct"/>
            <w:tcBorders>
              <w:top w:val="single" w:sz="4" w:space="0" w:color="auto"/>
              <w:left w:val="single" w:sz="4" w:space="0" w:color="auto"/>
              <w:bottom w:val="single" w:sz="4" w:space="0" w:color="auto"/>
              <w:right w:val="single" w:sz="4" w:space="0" w:color="auto"/>
            </w:tcBorders>
          </w:tcPr>
          <w:p w:rsidR="000461AB" w:rsidRPr="00E62C20" w:rsidRDefault="000461AB"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0461AB" w:rsidRPr="00E62C20" w:rsidRDefault="000461AB"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E62C20">
              <w:rPr>
                <w:rFonts w:ascii="Times New Roman" w:hAnsi="Times New Roman" w:cs="Times New Roman"/>
                <w:bCs/>
                <w:sz w:val="20"/>
                <w:szCs w:val="20"/>
              </w:rPr>
              <w:t>федеральный бюджет</w:t>
            </w:r>
          </w:p>
        </w:tc>
        <w:tc>
          <w:tcPr>
            <w:tcW w:w="407" w:type="pct"/>
            <w:tcBorders>
              <w:top w:val="single" w:sz="4" w:space="0" w:color="auto"/>
              <w:left w:val="single" w:sz="4" w:space="0" w:color="auto"/>
              <w:bottom w:val="single" w:sz="4" w:space="0" w:color="auto"/>
              <w:right w:val="single" w:sz="4" w:space="0" w:color="auto"/>
            </w:tcBorders>
            <w:vAlign w:val="bottom"/>
          </w:tcPr>
          <w:p w:rsidR="000461AB" w:rsidRPr="00E3697B" w:rsidRDefault="000461AB" w:rsidP="003B6F32">
            <w:pPr>
              <w:spacing w:after="0" w:line="240" w:lineRule="auto"/>
              <w:jc w:val="center"/>
              <w:rPr>
                <w:rFonts w:ascii="Times New Roman" w:hAnsi="Times New Roman" w:cs="Times New Roman"/>
                <w:iCs/>
                <w:sz w:val="20"/>
                <w:szCs w:val="20"/>
              </w:rPr>
            </w:pPr>
            <w:r w:rsidRPr="00E3697B">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0461AB" w:rsidP="00E62C20">
            <w:pPr>
              <w:widowControl w:val="0"/>
              <w:autoSpaceDE w:val="0"/>
              <w:autoSpaceDN w:val="0"/>
              <w:adjustRightInd w:val="0"/>
              <w:spacing w:after="0" w:line="240" w:lineRule="auto"/>
              <w:outlineLvl w:val="0"/>
              <w:rPr>
                <w:rFonts w:ascii="Times New Roman" w:hAnsi="Times New Roman" w:cs="Times New Roman"/>
                <w:bCs/>
                <w:sz w:val="20"/>
                <w:szCs w:val="20"/>
              </w:rPr>
            </w:pPr>
            <w:r w:rsidRPr="00E62C20">
              <w:rPr>
                <w:rFonts w:ascii="Times New Roman" w:hAnsi="Times New Roman" w:cs="Times New Roman"/>
                <w:bCs/>
                <w:sz w:val="20"/>
                <w:szCs w:val="20"/>
              </w:rPr>
              <w:t>республиканский бюджет</w:t>
            </w:r>
          </w:p>
        </w:tc>
        <w:tc>
          <w:tcPr>
            <w:tcW w:w="407" w:type="pct"/>
            <w:tcBorders>
              <w:top w:val="single" w:sz="4" w:space="0" w:color="auto"/>
              <w:left w:val="single" w:sz="4" w:space="0" w:color="auto"/>
              <w:bottom w:val="single" w:sz="4" w:space="0" w:color="auto"/>
              <w:right w:val="single" w:sz="4" w:space="0" w:color="auto"/>
            </w:tcBorders>
            <w:vAlign w:val="bottom"/>
          </w:tcPr>
          <w:p w:rsidR="000461AB" w:rsidRPr="00E3697B" w:rsidRDefault="000461AB" w:rsidP="003B6F32">
            <w:pPr>
              <w:spacing w:after="0" w:line="240" w:lineRule="auto"/>
              <w:jc w:val="center"/>
              <w:rPr>
                <w:rFonts w:ascii="Times New Roman" w:hAnsi="Times New Roman" w:cs="Times New Roman"/>
                <w:iCs/>
                <w:sz w:val="20"/>
                <w:szCs w:val="20"/>
              </w:rPr>
            </w:pPr>
            <w:r w:rsidRPr="00E3697B">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rPr>
                <w:rFonts w:ascii="Times New Roman" w:hAnsi="Times New Roman" w:cs="Times New Roman"/>
                <w:sz w:val="20"/>
                <w:szCs w:val="20"/>
              </w:rPr>
            </w:pPr>
            <w:r w:rsidRPr="00E62C20">
              <w:rPr>
                <w:rFonts w:ascii="Times New Roman" w:hAnsi="Times New Roman" w:cs="Times New Roman"/>
                <w:sz w:val="20"/>
                <w:szCs w:val="20"/>
              </w:rPr>
              <w:t xml:space="preserve">местный бюджет </w:t>
            </w:r>
          </w:p>
        </w:tc>
        <w:tc>
          <w:tcPr>
            <w:tcW w:w="407" w:type="pct"/>
            <w:tcBorders>
              <w:top w:val="single" w:sz="4" w:space="0" w:color="auto"/>
              <w:left w:val="single" w:sz="4" w:space="0" w:color="auto"/>
              <w:bottom w:val="single" w:sz="4" w:space="0" w:color="auto"/>
              <w:right w:val="single" w:sz="4" w:space="0" w:color="auto"/>
            </w:tcBorders>
          </w:tcPr>
          <w:p w:rsidR="000461AB" w:rsidRPr="00E3697B" w:rsidRDefault="000461AB" w:rsidP="003B6F32">
            <w:pPr>
              <w:spacing w:after="0" w:line="240" w:lineRule="auto"/>
              <w:jc w:val="center"/>
              <w:rPr>
                <w:rFonts w:ascii="Times New Roman" w:hAnsi="Times New Roman" w:cs="Times New Roman"/>
                <w:iCs/>
                <w:sz w:val="20"/>
                <w:szCs w:val="20"/>
              </w:rPr>
            </w:pPr>
            <w:r w:rsidRPr="00E3697B">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E62C20"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0461AB" w:rsidRPr="00E62C20">
              <w:rPr>
                <w:rFonts w:ascii="Times New Roman" w:hAnsi="Times New Roman" w:cs="Times New Roman"/>
                <w:sz w:val="20"/>
                <w:szCs w:val="20"/>
              </w:rPr>
              <w:t>небюджетные источники</w:t>
            </w:r>
          </w:p>
        </w:tc>
        <w:tc>
          <w:tcPr>
            <w:tcW w:w="407" w:type="pct"/>
            <w:tcBorders>
              <w:top w:val="single" w:sz="4" w:space="0" w:color="auto"/>
              <w:left w:val="single" w:sz="4" w:space="0" w:color="auto"/>
              <w:bottom w:val="single" w:sz="4" w:space="0" w:color="auto"/>
              <w:right w:val="single" w:sz="4" w:space="0" w:color="auto"/>
            </w:tcBorders>
          </w:tcPr>
          <w:p w:rsidR="000461AB" w:rsidRPr="00E3697B" w:rsidRDefault="000461AB" w:rsidP="003B6F32">
            <w:pPr>
              <w:widowControl w:val="0"/>
              <w:autoSpaceDE w:val="0"/>
              <w:autoSpaceDN w:val="0"/>
              <w:adjustRightInd w:val="0"/>
              <w:spacing w:after="0" w:line="240" w:lineRule="auto"/>
              <w:jc w:val="center"/>
              <w:rPr>
                <w:rFonts w:ascii="Times New Roman" w:hAnsi="Times New Roman" w:cs="Times New Roman"/>
                <w:iCs/>
                <w:sz w:val="20"/>
                <w:szCs w:val="20"/>
              </w:rPr>
            </w:pPr>
            <w:r w:rsidRPr="00E3697B">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r>
      <w:tr w:rsidR="000461AB" w:rsidRPr="00E62C20" w:rsidTr="00E62C20">
        <w:tc>
          <w:tcPr>
            <w:tcW w:w="5000" w:type="pct"/>
            <w:gridSpan w:val="8"/>
            <w:tcBorders>
              <w:top w:val="single" w:sz="4" w:space="0" w:color="auto"/>
              <w:bottom w:val="single" w:sz="4" w:space="0" w:color="auto"/>
            </w:tcBorders>
          </w:tcPr>
          <w:p w:rsidR="000461AB" w:rsidRPr="00E3697B" w:rsidRDefault="000461AB" w:rsidP="001F7C06">
            <w:pPr>
              <w:pStyle w:val="1"/>
              <w:rPr>
                <w:b w:val="0"/>
                <w:sz w:val="20"/>
                <w:szCs w:val="20"/>
              </w:rPr>
            </w:pPr>
            <w:r w:rsidRPr="00E3697B">
              <w:rPr>
                <w:b w:val="0"/>
                <w:sz w:val="20"/>
                <w:szCs w:val="20"/>
              </w:rPr>
              <w:lastRenderedPageBreak/>
              <w:t>Минимизация стоимости заимствований и выплаты вознаграждений агентам и консультантам</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0461AB" w:rsidP="00E62C20">
            <w:pPr>
              <w:pStyle w:val="aff"/>
              <w:rPr>
                <w:rFonts w:ascii="Times New Roman" w:hAnsi="Times New Roman" w:cs="Times New Roman"/>
                <w:sz w:val="20"/>
                <w:szCs w:val="20"/>
              </w:rPr>
            </w:pPr>
            <w:r w:rsidRPr="00E62C20">
              <w:rPr>
                <w:rFonts w:ascii="Times New Roman" w:hAnsi="Times New Roman" w:cs="Times New Roman"/>
                <w:sz w:val="20"/>
                <w:szCs w:val="20"/>
              </w:rPr>
              <w:t>Проведен анализ объема и структуры муниципального долга Алатырского муниципального округа и осуществлены меры по его оптимизации, всего</w:t>
            </w:r>
            <w:r w:rsidR="00E62C20">
              <w:rPr>
                <w:rFonts w:ascii="Times New Roman" w:hAnsi="Times New Roman" w:cs="Times New Roman"/>
                <w:sz w:val="20"/>
                <w:szCs w:val="20"/>
              </w:rPr>
              <w:t xml:space="preserve">, </w:t>
            </w:r>
            <w:r w:rsidRPr="00E62C20">
              <w:rPr>
                <w:rFonts w:ascii="Times New Roman" w:hAnsi="Times New Roman" w:cs="Times New Roman"/>
                <w:sz w:val="20"/>
                <w:szCs w:val="20"/>
              </w:rPr>
              <w:t>в том числе:</w:t>
            </w:r>
          </w:p>
        </w:tc>
        <w:tc>
          <w:tcPr>
            <w:tcW w:w="407" w:type="pct"/>
            <w:tcBorders>
              <w:top w:val="single" w:sz="4" w:space="0" w:color="auto"/>
              <w:left w:val="single" w:sz="4" w:space="0" w:color="auto"/>
              <w:bottom w:val="single" w:sz="4" w:space="0" w:color="auto"/>
              <w:right w:val="single" w:sz="4" w:space="0" w:color="auto"/>
            </w:tcBorders>
          </w:tcPr>
          <w:p w:rsidR="000461AB" w:rsidRPr="00E3697B" w:rsidRDefault="000461AB" w:rsidP="00E3697B">
            <w:pPr>
              <w:pStyle w:val="afd"/>
              <w:jc w:val="center"/>
              <w:rPr>
                <w:rFonts w:ascii="Times New Roman" w:hAnsi="Times New Roman" w:cs="Times New Roman"/>
                <w:sz w:val="20"/>
                <w:szCs w:val="20"/>
              </w:rPr>
            </w:pP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0461AB" w:rsidRPr="00E62C20" w:rsidRDefault="000461AB" w:rsidP="001F7C06">
            <w:pPr>
              <w:pStyle w:val="afd"/>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E62C20">
              <w:rPr>
                <w:rFonts w:ascii="Times New Roman" w:hAnsi="Times New Roman" w:cs="Times New Roman"/>
                <w:bCs/>
                <w:sz w:val="20"/>
                <w:szCs w:val="20"/>
              </w:rPr>
              <w:t>федеральный бюджет</w:t>
            </w:r>
          </w:p>
        </w:tc>
        <w:tc>
          <w:tcPr>
            <w:tcW w:w="407" w:type="pct"/>
            <w:tcBorders>
              <w:top w:val="single" w:sz="4" w:space="0" w:color="auto"/>
              <w:left w:val="single" w:sz="4" w:space="0" w:color="auto"/>
              <w:bottom w:val="single" w:sz="4" w:space="0" w:color="auto"/>
              <w:right w:val="single" w:sz="4" w:space="0" w:color="auto"/>
            </w:tcBorders>
            <w:vAlign w:val="bottom"/>
          </w:tcPr>
          <w:p w:rsidR="000461AB" w:rsidRPr="00E3697B" w:rsidRDefault="000461AB" w:rsidP="003B6F32">
            <w:pPr>
              <w:spacing w:after="0" w:line="240" w:lineRule="auto"/>
              <w:jc w:val="center"/>
              <w:rPr>
                <w:rFonts w:ascii="Times New Roman" w:hAnsi="Times New Roman" w:cs="Times New Roman"/>
                <w:iCs/>
                <w:sz w:val="20"/>
                <w:szCs w:val="20"/>
              </w:rPr>
            </w:pPr>
            <w:r w:rsidRPr="00E3697B">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0461AB" w:rsidP="00E3697B">
            <w:pPr>
              <w:widowControl w:val="0"/>
              <w:autoSpaceDE w:val="0"/>
              <w:autoSpaceDN w:val="0"/>
              <w:adjustRightInd w:val="0"/>
              <w:spacing w:after="0" w:line="240" w:lineRule="auto"/>
              <w:outlineLvl w:val="0"/>
              <w:rPr>
                <w:rFonts w:ascii="Times New Roman" w:hAnsi="Times New Roman" w:cs="Times New Roman"/>
                <w:bCs/>
                <w:sz w:val="20"/>
                <w:szCs w:val="20"/>
              </w:rPr>
            </w:pPr>
            <w:r w:rsidRPr="00E62C20">
              <w:rPr>
                <w:rFonts w:ascii="Times New Roman" w:hAnsi="Times New Roman" w:cs="Times New Roman"/>
                <w:bCs/>
                <w:sz w:val="20"/>
                <w:szCs w:val="20"/>
              </w:rPr>
              <w:t>республиканский бюджет</w:t>
            </w:r>
          </w:p>
        </w:tc>
        <w:tc>
          <w:tcPr>
            <w:tcW w:w="407" w:type="pct"/>
            <w:tcBorders>
              <w:top w:val="single" w:sz="4" w:space="0" w:color="auto"/>
              <w:left w:val="single" w:sz="4" w:space="0" w:color="auto"/>
              <w:bottom w:val="single" w:sz="4" w:space="0" w:color="auto"/>
              <w:right w:val="single" w:sz="4" w:space="0" w:color="auto"/>
            </w:tcBorders>
            <w:vAlign w:val="bottom"/>
          </w:tcPr>
          <w:p w:rsidR="000461AB" w:rsidRPr="00E3697B" w:rsidRDefault="000461AB" w:rsidP="003B6F32">
            <w:pPr>
              <w:spacing w:after="0" w:line="240" w:lineRule="auto"/>
              <w:jc w:val="center"/>
              <w:rPr>
                <w:rFonts w:ascii="Times New Roman" w:hAnsi="Times New Roman" w:cs="Times New Roman"/>
                <w:iCs/>
                <w:sz w:val="20"/>
                <w:szCs w:val="20"/>
              </w:rPr>
            </w:pPr>
            <w:r w:rsidRPr="00E3697B">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rPr>
                <w:rFonts w:ascii="Times New Roman" w:hAnsi="Times New Roman" w:cs="Times New Roman"/>
                <w:sz w:val="20"/>
                <w:szCs w:val="20"/>
              </w:rPr>
            </w:pPr>
            <w:r w:rsidRPr="00E62C20">
              <w:rPr>
                <w:rFonts w:ascii="Times New Roman" w:hAnsi="Times New Roman" w:cs="Times New Roman"/>
                <w:sz w:val="20"/>
                <w:szCs w:val="20"/>
              </w:rPr>
              <w:t xml:space="preserve">местный бюджет </w:t>
            </w:r>
          </w:p>
        </w:tc>
        <w:tc>
          <w:tcPr>
            <w:tcW w:w="407" w:type="pct"/>
            <w:tcBorders>
              <w:top w:val="single" w:sz="4" w:space="0" w:color="auto"/>
              <w:left w:val="single" w:sz="4" w:space="0" w:color="auto"/>
              <w:bottom w:val="single" w:sz="4" w:space="0" w:color="auto"/>
              <w:right w:val="single" w:sz="4" w:space="0" w:color="auto"/>
            </w:tcBorders>
          </w:tcPr>
          <w:p w:rsidR="000461AB" w:rsidRPr="00E3697B" w:rsidRDefault="000461AB" w:rsidP="003B6F32">
            <w:pPr>
              <w:spacing w:after="0" w:line="240" w:lineRule="auto"/>
              <w:jc w:val="center"/>
              <w:rPr>
                <w:rFonts w:ascii="Times New Roman" w:hAnsi="Times New Roman" w:cs="Times New Roman"/>
                <w:iCs/>
                <w:sz w:val="20"/>
                <w:szCs w:val="20"/>
              </w:rPr>
            </w:pPr>
            <w:r w:rsidRPr="00E3697B">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right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c>
          <w:tcPr>
            <w:tcW w:w="472" w:type="pct"/>
            <w:tcBorders>
              <w:top w:val="single" w:sz="4" w:space="0" w:color="auto"/>
              <w:left w:val="single" w:sz="4" w:space="0" w:color="auto"/>
              <w:bottom w:val="single" w:sz="4" w:space="0" w:color="auto"/>
            </w:tcBorders>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0,0</w:t>
            </w:r>
          </w:p>
        </w:tc>
      </w:tr>
      <w:tr w:rsidR="000461AB" w:rsidRPr="00E62C20" w:rsidTr="00E3697B">
        <w:tc>
          <w:tcPr>
            <w:tcW w:w="1760" w:type="pct"/>
            <w:tcBorders>
              <w:top w:val="single" w:sz="4" w:space="0" w:color="auto"/>
              <w:bottom w:val="single" w:sz="4" w:space="0" w:color="auto"/>
              <w:right w:val="single" w:sz="4" w:space="0" w:color="auto"/>
            </w:tcBorders>
          </w:tcPr>
          <w:p w:rsidR="000461AB" w:rsidRPr="00E62C20" w:rsidRDefault="00E3697B"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0461AB" w:rsidRPr="00E62C20">
              <w:rPr>
                <w:rFonts w:ascii="Times New Roman" w:hAnsi="Times New Roman" w:cs="Times New Roman"/>
                <w:sz w:val="20"/>
                <w:szCs w:val="20"/>
              </w:rPr>
              <w:t>небюджетные источники</w:t>
            </w:r>
          </w:p>
        </w:tc>
        <w:tc>
          <w:tcPr>
            <w:tcW w:w="407" w:type="pct"/>
            <w:tcBorders>
              <w:top w:val="single" w:sz="4" w:space="0" w:color="auto"/>
              <w:left w:val="single" w:sz="4" w:space="0" w:color="auto"/>
              <w:bottom w:val="single" w:sz="4" w:space="0" w:color="auto"/>
              <w:right w:val="single" w:sz="4" w:space="0" w:color="auto"/>
            </w:tcBorders>
          </w:tcPr>
          <w:p w:rsidR="000461AB" w:rsidRPr="00E3697B" w:rsidRDefault="000461AB" w:rsidP="003B6F32">
            <w:pPr>
              <w:widowControl w:val="0"/>
              <w:autoSpaceDE w:val="0"/>
              <w:autoSpaceDN w:val="0"/>
              <w:adjustRightInd w:val="0"/>
              <w:spacing w:after="0" w:line="240" w:lineRule="auto"/>
              <w:jc w:val="center"/>
              <w:rPr>
                <w:rFonts w:ascii="Times New Roman" w:hAnsi="Times New Roman" w:cs="Times New Roman"/>
                <w:iCs/>
                <w:sz w:val="20"/>
                <w:szCs w:val="20"/>
              </w:rPr>
            </w:pPr>
            <w:r w:rsidRPr="00E3697B">
              <w:rPr>
                <w:rFonts w:ascii="Times New Roman" w:hAnsi="Times New Roman" w:cs="Times New Roman"/>
                <w:iCs/>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right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c>
          <w:tcPr>
            <w:tcW w:w="472" w:type="pct"/>
            <w:tcBorders>
              <w:top w:val="single" w:sz="4" w:space="0" w:color="auto"/>
              <w:left w:val="single" w:sz="4" w:space="0" w:color="auto"/>
              <w:bottom w:val="single" w:sz="4" w:space="0" w:color="auto"/>
            </w:tcBorders>
            <w:vAlign w:val="bottom"/>
          </w:tcPr>
          <w:p w:rsidR="000461AB" w:rsidRPr="00E62C20" w:rsidRDefault="000461AB" w:rsidP="003B6F32">
            <w:pPr>
              <w:widowControl w:val="0"/>
              <w:autoSpaceDE w:val="0"/>
              <w:autoSpaceDN w:val="0"/>
              <w:adjustRightInd w:val="0"/>
              <w:spacing w:after="0" w:line="240" w:lineRule="auto"/>
              <w:jc w:val="center"/>
              <w:rPr>
                <w:rFonts w:ascii="Times New Roman" w:hAnsi="Times New Roman" w:cs="Times New Roman"/>
                <w:sz w:val="20"/>
                <w:szCs w:val="20"/>
              </w:rPr>
            </w:pPr>
            <w:r w:rsidRPr="00E62C20">
              <w:rPr>
                <w:rFonts w:ascii="Times New Roman" w:hAnsi="Times New Roman" w:cs="Times New Roman"/>
                <w:sz w:val="20"/>
                <w:szCs w:val="20"/>
              </w:rPr>
              <w:t>х</w:t>
            </w:r>
          </w:p>
        </w:tc>
      </w:tr>
    </w:tbl>
    <w:p w:rsidR="0034402F" w:rsidRPr="006B6F27" w:rsidRDefault="0034402F" w:rsidP="0034402F">
      <w:pPr>
        <w:widowControl w:val="0"/>
        <w:autoSpaceDE w:val="0"/>
        <w:autoSpaceDN w:val="0"/>
        <w:adjustRightInd w:val="0"/>
        <w:spacing w:after="0" w:line="240" w:lineRule="auto"/>
        <w:jc w:val="center"/>
        <w:rPr>
          <w:rFonts w:ascii="Times New Roman CYR" w:hAnsi="Times New Roman CYR" w:cs="Times New Roman CYR"/>
          <w:b/>
          <w:bCs/>
        </w:rPr>
      </w:pPr>
    </w:p>
    <w:p w:rsidR="002705D0" w:rsidRPr="006B6F27" w:rsidRDefault="002705D0" w:rsidP="0034402F">
      <w:pPr>
        <w:widowControl w:val="0"/>
        <w:autoSpaceDE w:val="0"/>
        <w:autoSpaceDN w:val="0"/>
        <w:adjustRightInd w:val="0"/>
        <w:spacing w:after="0" w:line="240" w:lineRule="auto"/>
        <w:jc w:val="center"/>
        <w:rPr>
          <w:rFonts w:ascii="Times New Roman" w:hAnsi="Times New Roman" w:cs="Times New Roman"/>
          <w:b/>
          <w:bCs/>
          <w:sz w:val="24"/>
          <w:szCs w:val="24"/>
        </w:rPr>
        <w:sectPr w:rsidR="002705D0" w:rsidRPr="006B6F27" w:rsidSect="002E2003">
          <w:headerReference w:type="default" r:id="rId39"/>
          <w:pgSz w:w="16838" w:h="11905" w:orient="landscape"/>
          <w:pgMar w:top="701" w:right="709" w:bottom="426" w:left="425" w:header="426" w:footer="0" w:gutter="0"/>
          <w:cols w:space="720"/>
        </w:sectPr>
      </w:pPr>
    </w:p>
    <w:p w:rsidR="00E3697B" w:rsidRDefault="0034402F" w:rsidP="0034402F">
      <w:pPr>
        <w:widowControl w:val="0"/>
        <w:autoSpaceDE w:val="0"/>
        <w:autoSpaceDN w:val="0"/>
        <w:adjustRightInd w:val="0"/>
        <w:spacing w:after="0" w:line="240" w:lineRule="auto"/>
        <w:jc w:val="center"/>
        <w:rPr>
          <w:rFonts w:ascii="Times New Roman" w:hAnsi="Times New Roman" w:cs="Times New Roman"/>
          <w:b/>
          <w:bCs/>
          <w:sz w:val="24"/>
          <w:szCs w:val="24"/>
        </w:rPr>
      </w:pPr>
      <w:r w:rsidRPr="006B6F27">
        <w:rPr>
          <w:rFonts w:ascii="Times New Roman" w:hAnsi="Times New Roman" w:cs="Times New Roman"/>
          <w:b/>
          <w:bCs/>
          <w:sz w:val="24"/>
          <w:szCs w:val="24"/>
        </w:rPr>
        <w:lastRenderedPageBreak/>
        <w:t>ПАСПОРТ</w:t>
      </w:r>
    </w:p>
    <w:p w:rsidR="0034402F" w:rsidRPr="006B6F27" w:rsidRDefault="0034402F" w:rsidP="0034402F">
      <w:pPr>
        <w:widowControl w:val="0"/>
        <w:autoSpaceDE w:val="0"/>
        <w:autoSpaceDN w:val="0"/>
        <w:adjustRightInd w:val="0"/>
        <w:spacing w:after="0" w:line="240" w:lineRule="auto"/>
        <w:jc w:val="center"/>
        <w:rPr>
          <w:rFonts w:ascii="Times New Roman" w:hAnsi="Times New Roman" w:cs="Times New Roman"/>
          <w:b/>
          <w:bCs/>
          <w:sz w:val="24"/>
          <w:szCs w:val="24"/>
        </w:rPr>
      </w:pPr>
      <w:r w:rsidRPr="006B6F27">
        <w:rPr>
          <w:rFonts w:ascii="Times New Roman" w:hAnsi="Times New Roman" w:cs="Times New Roman"/>
          <w:b/>
          <w:bCs/>
          <w:sz w:val="24"/>
          <w:szCs w:val="24"/>
        </w:rPr>
        <w:t>комплекса процессных мероприятий</w:t>
      </w:r>
      <w:r w:rsidRPr="006B6F27">
        <w:rPr>
          <w:rFonts w:ascii="Times New Roman" w:hAnsi="Times New Roman" w:cs="Times New Roman"/>
          <w:b/>
          <w:bCs/>
          <w:sz w:val="24"/>
          <w:szCs w:val="24"/>
        </w:rPr>
        <w:br/>
      </w:r>
      <w:r w:rsidRPr="006B6F27">
        <w:rPr>
          <w:rFonts w:ascii="Times New Roman" w:hAnsi="Times New Roman" w:cs="Times New Roman"/>
          <w:b/>
          <w:sz w:val="24"/>
          <w:szCs w:val="24"/>
        </w:rPr>
        <w:t>«Обеспечение реализации муниципальной программы «Управление общественными финансами и муниципальным долгом»</w:t>
      </w:r>
    </w:p>
    <w:p w:rsidR="0034402F" w:rsidRPr="006B6F27" w:rsidRDefault="0034402F" w:rsidP="0034402F">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34402F" w:rsidRPr="006B6F27" w:rsidRDefault="0034402F"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4"/>
          <w:szCs w:val="24"/>
        </w:rPr>
      </w:pPr>
      <w:r w:rsidRPr="006B6F27">
        <w:rPr>
          <w:rFonts w:ascii="Times New Roman" w:hAnsi="Times New Roman" w:cs="Times New Roman"/>
          <w:b/>
          <w:bCs/>
          <w:sz w:val="24"/>
          <w:szCs w:val="24"/>
        </w:rPr>
        <w:t>1. Общие положения</w:t>
      </w:r>
    </w:p>
    <w:tbl>
      <w:tblPr>
        <w:tblW w:w="10631"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20"/>
        <w:gridCol w:w="5811"/>
      </w:tblGrid>
      <w:tr w:rsidR="0059584E" w:rsidRPr="006B6F27" w:rsidTr="002705D0">
        <w:tc>
          <w:tcPr>
            <w:tcW w:w="4820" w:type="dxa"/>
          </w:tcPr>
          <w:p w:rsidR="0059584E" w:rsidRPr="006B6F27" w:rsidRDefault="0059584E" w:rsidP="0034402F">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Куратор комплекса процессных мероприятий</w:t>
            </w:r>
          </w:p>
        </w:tc>
        <w:tc>
          <w:tcPr>
            <w:tcW w:w="5811" w:type="dxa"/>
          </w:tcPr>
          <w:p w:rsidR="0059584E" w:rsidRPr="006B6F27" w:rsidRDefault="0059584E" w:rsidP="003B6F32">
            <w:pPr>
              <w:spacing w:after="0" w:line="240" w:lineRule="auto"/>
              <w:rPr>
                <w:rFonts w:ascii="Times New Roman" w:hAnsi="Times New Roman" w:cs="Times New Roman"/>
                <w:sz w:val="24"/>
                <w:szCs w:val="24"/>
              </w:rPr>
            </w:pPr>
            <w:proofErr w:type="spellStart"/>
            <w:r w:rsidRPr="00170DFE">
              <w:rPr>
                <w:rFonts w:ascii="Times New Roman" w:hAnsi="Times New Roman" w:cs="Times New Roman"/>
                <w:sz w:val="24"/>
                <w:szCs w:val="24"/>
              </w:rPr>
              <w:t>Прошенкова</w:t>
            </w:r>
            <w:proofErr w:type="spellEnd"/>
            <w:r w:rsidRPr="00170DFE">
              <w:rPr>
                <w:rFonts w:ascii="Times New Roman" w:hAnsi="Times New Roman" w:cs="Times New Roman"/>
                <w:sz w:val="24"/>
                <w:szCs w:val="24"/>
              </w:rPr>
              <w:t xml:space="preserve"> О.Г., заместитель главы – начальник финансового отдела администрации Алатырского муниципального округа Чувашской Республики</w:t>
            </w:r>
          </w:p>
        </w:tc>
      </w:tr>
      <w:tr w:rsidR="00E3697B" w:rsidRPr="006B6F27" w:rsidTr="002705D0">
        <w:tc>
          <w:tcPr>
            <w:tcW w:w="4820" w:type="dxa"/>
          </w:tcPr>
          <w:p w:rsidR="00E3697B" w:rsidRPr="006B6F27" w:rsidRDefault="00E3697B" w:rsidP="0034402F">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Руководитель комплекса процессных мероприятий</w:t>
            </w:r>
          </w:p>
        </w:tc>
        <w:tc>
          <w:tcPr>
            <w:tcW w:w="5811" w:type="dxa"/>
          </w:tcPr>
          <w:p w:rsidR="00E3697B" w:rsidRPr="006B6F27" w:rsidRDefault="00E3697B" w:rsidP="00E3697B">
            <w:pPr>
              <w:spacing w:after="0" w:line="240" w:lineRule="auto"/>
              <w:rPr>
                <w:rFonts w:ascii="Times New Roman" w:hAnsi="Times New Roman" w:cs="Times New Roman"/>
                <w:sz w:val="24"/>
                <w:szCs w:val="24"/>
              </w:rPr>
            </w:pPr>
            <w:r>
              <w:rPr>
                <w:rFonts w:ascii="Times New Roman" w:hAnsi="Times New Roman" w:cs="Times New Roman"/>
                <w:sz w:val="24"/>
                <w:szCs w:val="24"/>
              </w:rPr>
              <w:t>Финансовый отдел администрации Алатырского муниципального округа Чувашской Республики, Килеева С.В</w:t>
            </w:r>
            <w:r w:rsidRPr="006B6F27">
              <w:rPr>
                <w:rFonts w:ascii="Times New Roman" w:hAnsi="Times New Roman" w:cs="Times New Roman"/>
                <w:sz w:val="24"/>
                <w:szCs w:val="24"/>
              </w:rPr>
              <w:t>.</w:t>
            </w:r>
            <w:r>
              <w:rPr>
                <w:rFonts w:ascii="Times New Roman" w:hAnsi="Times New Roman" w:cs="Times New Roman"/>
                <w:sz w:val="24"/>
                <w:szCs w:val="24"/>
              </w:rPr>
              <w:t>, з</w:t>
            </w:r>
            <w:r w:rsidRPr="006B6F27">
              <w:rPr>
                <w:rFonts w:ascii="Times New Roman" w:hAnsi="Times New Roman" w:cs="Times New Roman"/>
                <w:sz w:val="24"/>
                <w:szCs w:val="24"/>
              </w:rPr>
              <w:t>аместитель начальник</w:t>
            </w:r>
            <w:r>
              <w:rPr>
                <w:rFonts w:ascii="Times New Roman" w:hAnsi="Times New Roman" w:cs="Times New Roman"/>
                <w:sz w:val="24"/>
                <w:szCs w:val="24"/>
              </w:rPr>
              <w:t>а</w:t>
            </w:r>
            <w:r w:rsidRPr="006B6F27">
              <w:rPr>
                <w:rFonts w:ascii="Times New Roman" w:hAnsi="Times New Roman" w:cs="Times New Roman"/>
                <w:sz w:val="24"/>
                <w:szCs w:val="24"/>
              </w:rPr>
              <w:t xml:space="preserve"> финансового отдела администрации Алатырского муниципального округа Чувашской Республики </w:t>
            </w:r>
          </w:p>
        </w:tc>
      </w:tr>
      <w:tr w:rsidR="003D7B2D" w:rsidRPr="006B6F27" w:rsidTr="002705D0">
        <w:tc>
          <w:tcPr>
            <w:tcW w:w="4820" w:type="dxa"/>
          </w:tcPr>
          <w:p w:rsidR="0034402F" w:rsidRPr="006B6F27" w:rsidRDefault="0034402F" w:rsidP="0034402F">
            <w:pPr>
              <w:spacing w:after="0" w:line="240" w:lineRule="auto"/>
              <w:rPr>
                <w:rFonts w:ascii="Times New Roman" w:hAnsi="Times New Roman" w:cs="Times New Roman"/>
                <w:sz w:val="24"/>
                <w:szCs w:val="24"/>
              </w:rPr>
            </w:pPr>
            <w:r w:rsidRPr="006B6F27">
              <w:rPr>
                <w:rFonts w:ascii="Times New Roman" w:hAnsi="Times New Roman" w:cs="Times New Roman"/>
                <w:sz w:val="24"/>
                <w:szCs w:val="24"/>
              </w:rPr>
              <w:t>Связь с государственной (муниципальной) программой</w:t>
            </w:r>
          </w:p>
        </w:tc>
        <w:tc>
          <w:tcPr>
            <w:tcW w:w="5811" w:type="dxa"/>
          </w:tcPr>
          <w:p w:rsidR="0034402F" w:rsidRPr="006B6F27" w:rsidRDefault="00B72ED5" w:rsidP="0034402F">
            <w:pPr>
              <w:spacing w:after="0" w:line="240" w:lineRule="auto"/>
              <w:rPr>
                <w:rFonts w:ascii="Times New Roman" w:hAnsi="Times New Roman" w:cs="Times New Roman"/>
                <w:sz w:val="24"/>
                <w:szCs w:val="24"/>
              </w:rPr>
            </w:pPr>
            <w:hyperlink r:id="rId40" w:anchor="/document/71405474/entry/1000" w:history="1">
              <w:r w:rsidR="0034402F" w:rsidRPr="006B6F27">
                <w:rPr>
                  <w:rStyle w:val="aff2"/>
                  <w:rFonts w:ascii="Times New Roman" w:hAnsi="Times New Roman" w:cs="Times New Roman"/>
                  <w:i w:val="0"/>
                  <w:sz w:val="24"/>
                  <w:szCs w:val="24"/>
                </w:rPr>
                <w:t>Государственная</w:t>
              </w:r>
              <w:r w:rsidR="0034402F" w:rsidRPr="006B6F27">
                <w:rPr>
                  <w:rStyle w:val="aff1"/>
                  <w:rFonts w:ascii="Times New Roman" w:hAnsi="Times New Roman" w:cs="Times New Roman"/>
                  <w:i/>
                  <w:color w:val="auto"/>
                  <w:sz w:val="24"/>
                  <w:szCs w:val="24"/>
                  <w:shd w:val="clear" w:color="auto" w:fill="FFFFFF"/>
                </w:rPr>
                <w:t> </w:t>
              </w:r>
              <w:r w:rsidR="0034402F" w:rsidRPr="006B6F27">
                <w:rPr>
                  <w:rStyle w:val="aff2"/>
                  <w:rFonts w:ascii="Times New Roman" w:hAnsi="Times New Roman" w:cs="Times New Roman"/>
                  <w:i w:val="0"/>
                  <w:sz w:val="24"/>
                  <w:szCs w:val="24"/>
                </w:rPr>
                <w:t>программа</w:t>
              </w:r>
            </w:hyperlink>
            <w:r w:rsidR="0034402F" w:rsidRPr="006B6F27">
              <w:rPr>
                <w:rFonts w:ascii="Times New Roman" w:hAnsi="Times New Roman" w:cs="Times New Roman"/>
                <w:sz w:val="24"/>
                <w:szCs w:val="24"/>
                <w:shd w:val="clear" w:color="auto" w:fill="FFFFFF"/>
              </w:rPr>
              <w:t> Российской Федерации "Развитие федеративных отношений и создание условий для эффективного и ответственного </w:t>
            </w:r>
            <w:r w:rsidR="0034402F" w:rsidRPr="006B6F27">
              <w:rPr>
                <w:rStyle w:val="aff2"/>
                <w:rFonts w:ascii="Times New Roman" w:hAnsi="Times New Roman" w:cs="Times New Roman"/>
                <w:i w:val="0"/>
                <w:sz w:val="24"/>
                <w:szCs w:val="24"/>
                <w:shd w:val="clear" w:color="auto" w:fill="FFFFFF"/>
              </w:rPr>
              <w:t>управления</w:t>
            </w:r>
            <w:r w:rsidR="0034402F" w:rsidRPr="006B6F27">
              <w:rPr>
                <w:rFonts w:ascii="Times New Roman" w:hAnsi="Times New Roman" w:cs="Times New Roman"/>
                <w:sz w:val="24"/>
                <w:szCs w:val="24"/>
                <w:shd w:val="clear" w:color="auto" w:fill="FFFFFF"/>
              </w:rPr>
              <w:t> региональными и муниципальными </w:t>
            </w:r>
            <w:r w:rsidR="0034402F" w:rsidRPr="006B6F27">
              <w:rPr>
                <w:rStyle w:val="aff2"/>
                <w:rFonts w:ascii="Times New Roman" w:hAnsi="Times New Roman" w:cs="Times New Roman"/>
                <w:i w:val="0"/>
                <w:sz w:val="24"/>
                <w:szCs w:val="24"/>
                <w:shd w:val="clear" w:color="auto" w:fill="FFFFFF"/>
              </w:rPr>
              <w:t>финансами</w:t>
            </w:r>
            <w:r w:rsidR="0034402F" w:rsidRPr="006B6F27">
              <w:rPr>
                <w:rFonts w:ascii="Times New Roman" w:hAnsi="Times New Roman" w:cs="Times New Roman"/>
                <w:sz w:val="24"/>
                <w:szCs w:val="24"/>
              </w:rPr>
              <w:t>"</w:t>
            </w:r>
          </w:p>
        </w:tc>
      </w:tr>
    </w:tbl>
    <w:p w:rsidR="00C44677" w:rsidRPr="006B6F27" w:rsidRDefault="00C44677" w:rsidP="0034402F">
      <w:pPr>
        <w:tabs>
          <w:tab w:val="left" w:pos="1753"/>
        </w:tabs>
        <w:spacing w:after="0" w:line="240" w:lineRule="auto"/>
        <w:rPr>
          <w:rFonts w:ascii="Times New Roman" w:eastAsia="Times New Roman" w:hAnsi="Times New Roman" w:cs="Times New Roman"/>
          <w:sz w:val="24"/>
          <w:szCs w:val="24"/>
        </w:rPr>
      </w:pPr>
    </w:p>
    <w:p w:rsidR="002705D0" w:rsidRPr="006B6F27" w:rsidRDefault="002705D0" w:rsidP="0034402F">
      <w:pPr>
        <w:tabs>
          <w:tab w:val="left" w:pos="1753"/>
        </w:tabs>
        <w:spacing w:after="0" w:line="240" w:lineRule="auto"/>
        <w:rPr>
          <w:rFonts w:ascii="Times New Roman" w:eastAsia="Times New Roman" w:hAnsi="Times New Roman" w:cs="Times New Roman"/>
          <w:sz w:val="24"/>
          <w:szCs w:val="24"/>
        </w:rPr>
        <w:sectPr w:rsidR="002705D0" w:rsidRPr="006B6F27" w:rsidSect="00E3697B">
          <w:pgSz w:w="11905" w:h="16838"/>
          <w:pgMar w:top="425" w:right="1134" w:bottom="709" w:left="851" w:header="426" w:footer="0" w:gutter="0"/>
          <w:cols w:space="720"/>
        </w:sectPr>
      </w:pPr>
    </w:p>
    <w:p w:rsidR="002705D0" w:rsidRPr="006B6F27" w:rsidRDefault="002705D0"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4"/>
          <w:szCs w:val="24"/>
        </w:rPr>
      </w:pPr>
      <w:r w:rsidRPr="006B6F27">
        <w:rPr>
          <w:rFonts w:ascii="Times New Roman" w:hAnsi="Times New Roman" w:cs="Times New Roman"/>
          <w:b/>
          <w:bCs/>
          <w:sz w:val="24"/>
          <w:szCs w:val="24"/>
        </w:rPr>
        <w:lastRenderedPageBreak/>
        <w:t>2. Показатели комплекса процессных мероприятий</w:t>
      </w:r>
      <w:r w:rsidRPr="006B6F27">
        <w:rPr>
          <w:rFonts w:ascii="Times New Roman" w:hAnsi="Times New Roman" w:cs="Times New Roman"/>
          <w:b/>
          <w:bCs/>
          <w:sz w:val="24"/>
          <w:szCs w:val="24"/>
          <w:vertAlign w:val="superscript"/>
        </w:rPr>
        <w:t> </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6"/>
        <w:gridCol w:w="2060"/>
        <w:gridCol w:w="1305"/>
        <w:gridCol w:w="1222"/>
        <w:gridCol w:w="1113"/>
        <w:gridCol w:w="983"/>
        <w:gridCol w:w="650"/>
        <w:gridCol w:w="802"/>
        <w:gridCol w:w="883"/>
        <w:gridCol w:w="1087"/>
        <w:gridCol w:w="864"/>
        <w:gridCol w:w="919"/>
        <w:gridCol w:w="1534"/>
        <w:gridCol w:w="1722"/>
      </w:tblGrid>
      <w:tr w:rsidR="00E3697B" w:rsidRPr="00E3697B" w:rsidTr="00E3697B">
        <w:tc>
          <w:tcPr>
            <w:tcW w:w="258" w:type="pct"/>
            <w:vMerge w:val="restart"/>
            <w:tcBorders>
              <w:top w:val="single" w:sz="4" w:space="0" w:color="auto"/>
              <w:left w:val="single" w:sz="4" w:space="0" w:color="auto"/>
              <w:bottom w:val="single" w:sz="4" w:space="0" w:color="auto"/>
              <w:right w:val="nil"/>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N</w:t>
            </w:r>
          </w:p>
          <w:p w:rsidR="002705D0" w:rsidRPr="00E3697B" w:rsidRDefault="002705D0" w:rsidP="00E3697B">
            <w:pPr>
              <w:spacing w:after="0" w:line="240" w:lineRule="auto"/>
              <w:rPr>
                <w:rFonts w:ascii="Times New Roman" w:hAnsi="Times New Roman" w:cs="Times New Roman"/>
                <w:sz w:val="20"/>
                <w:szCs w:val="20"/>
              </w:rPr>
            </w:pPr>
            <w:proofErr w:type="gramStart"/>
            <w:r w:rsidRPr="00E3697B">
              <w:rPr>
                <w:rFonts w:ascii="Times New Roman" w:hAnsi="Times New Roman" w:cs="Times New Roman"/>
                <w:sz w:val="20"/>
                <w:szCs w:val="20"/>
              </w:rPr>
              <w:t>п</w:t>
            </w:r>
            <w:proofErr w:type="gramEnd"/>
            <w:r w:rsidRPr="00E3697B">
              <w:rPr>
                <w:rFonts w:ascii="Times New Roman" w:hAnsi="Times New Roman" w:cs="Times New Roman"/>
                <w:sz w:val="20"/>
                <w:szCs w:val="20"/>
              </w:rPr>
              <w:t>/п</w:t>
            </w:r>
          </w:p>
        </w:tc>
        <w:tc>
          <w:tcPr>
            <w:tcW w:w="661" w:type="pct"/>
            <w:vMerge w:val="restart"/>
            <w:tcBorders>
              <w:top w:val="single" w:sz="4" w:space="0" w:color="auto"/>
              <w:left w:val="single" w:sz="4" w:space="0" w:color="auto"/>
              <w:bottom w:val="single" w:sz="4" w:space="0" w:color="auto"/>
              <w:right w:val="nil"/>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Наименование показателя/задачи</w:t>
            </w:r>
          </w:p>
        </w:tc>
        <w:tc>
          <w:tcPr>
            <w:tcW w:w="395" w:type="pct"/>
            <w:vMerge w:val="restart"/>
            <w:tcBorders>
              <w:top w:val="single" w:sz="4" w:space="0" w:color="auto"/>
              <w:left w:val="single" w:sz="4" w:space="0" w:color="auto"/>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Признак возрастания/ убывания</w:t>
            </w:r>
          </w:p>
        </w:tc>
        <w:tc>
          <w:tcPr>
            <w:tcW w:w="398" w:type="pct"/>
            <w:vMerge w:val="restart"/>
            <w:tcBorders>
              <w:top w:val="single" w:sz="4" w:space="0" w:color="auto"/>
              <w:left w:val="single" w:sz="4" w:space="0" w:color="auto"/>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Уровень показателя</w:t>
            </w:r>
          </w:p>
        </w:tc>
        <w:tc>
          <w:tcPr>
            <w:tcW w:w="354" w:type="pct"/>
            <w:vMerge w:val="restart"/>
            <w:tcBorders>
              <w:top w:val="single" w:sz="4" w:space="0" w:color="auto"/>
              <w:left w:val="single" w:sz="4" w:space="0" w:color="auto"/>
              <w:bottom w:val="single" w:sz="4" w:space="0" w:color="auto"/>
              <w:right w:val="nil"/>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Единица измерения</w:t>
            </w:r>
          </w:p>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(по ОКЕИ)</w:t>
            </w:r>
          </w:p>
        </w:tc>
        <w:tc>
          <w:tcPr>
            <w:tcW w:w="549" w:type="pct"/>
            <w:gridSpan w:val="2"/>
            <w:tcBorders>
              <w:top w:val="single" w:sz="4" w:space="0" w:color="auto"/>
              <w:left w:val="single" w:sz="4" w:space="0" w:color="auto"/>
              <w:bottom w:val="single" w:sz="4" w:space="0" w:color="auto"/>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Базовое</w:t>
            </w:r>
          </w:p>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значение</w:t>
            </w:r>
          </w:p>
        </w:tc>
        <w:tc>
          <w:tcPr>
            <w:tcW w:w="1499" w:type="pct"/>
            <w:gridSpan w:val="5"/>
            <w:tcBorders>
              <w:top w:val="single" w:sz="4" w:space="0" w:color="auto"/>
              <w:left w:val="single" w:sz="4" w:space="0" w:color="auto"/>
              <w:bottom w:val="nil"/>
              <w:right w:val="single" w:sz="4" w:space="0" w:color="auto"/>
            </w:tcBorders>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Значение показателей по годам</w:t>
            </w:r>
          </w:p>
        </w:tc>
        <w:tc>
          <w:tcPr>
            <w:tcW w:w="487" w:type="pct"/>
            <w:vMerge w:val="restart"/>
            <w:tcBorders>
              <w:top w:val="single" w:sz="4" w:space="0" w:color="auto"/>
              <w:left w:val="single" w:sz="4" w:space="0" w:color="auto"/>
              <w:bottom w:val="single" w:sz="4" w:space="0" w:color="auto"/>
              <w:right w:val="nil"/>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proofErr w:type="gramStart"/>
            <w:r w:rsidRPr="00E3697B">
              <w:rPr>
                <w:rFonts w:ascii="Times New Roman" w:hAnsi="Times New Roman" w:cs="Times New Roman"/>
                <w:sz w:val="20"/>
                <w:szCs w:val="20"/>
              </w:rPr>
              <w:t>Ответственный</w:t>
            </w:r>
            <w:proofErr w:type="gramEnd"/>
            <w:r w:rsidRPr="00E3697B">
              <w:rPr>
                <w:rFonts w:ascii="Times New Roman" w:hAnsi="Times New Roman" w:cs="Times New Roman"/>
                <w:sz w:val="20"/>
                <w:szCs w:val="20"/>
              </w:rPr>
              <w:t xml:space="preserve"> за достижение показателя </w:t>
            </w:r>
          </w:p>
        </w:tc>
        <w:tc>
          <w:tcPr>
            <w:tcW w:w="39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Информационная система</w:t>
            </w:r>
          </w:p>
        </w:tc>
      </w:tr>
      <w:tr w:rsidR="00E3697B" w:rsidRPr="00E3697B" w:rsidTr="00E3697B">
        <w:tc>
          <w:tcPr>
            <w:tcW w:w="258" w:type="pct"/>
            <w:vMerge/>
            <w:tcBorders>
              <w:top w:val="single" w:sz="4" w:space="0" w:color="auto"/>
              <w:left w:val="single" w:sz="4" w:space="0" w:color="auto"/>
              <w:bottom w:val="single" w:sz="4" w:space="0" w:color="auto"/>
              <w:right w:val="nil"/>
            </w:tcBorders>
            <w:shd w:val="clear" w:color="auto" w:fill="auto"/>
            <w:vAlign w:val="center"/>
            <w:hideMark/>
          </w:tcPr>
          <w:p w:rsidR="002705D0" w:rsidRPr="00E3697B" w:rsidRDefault="002705D0" w:rsidP="00E3697B">
            <w:pPr>
              <w:spacing w:after="0" w:line="240" w:lineRule="auto"/>
              <w:rPr>
                <w:rFonts w:ascii="Times New Roman" w:hAnsi="Times New Roman" w:cs="Times New Roman"/>
                <w:sz w:val="20"/>
                <w:szCs w:val="20"/>
              </w:rPr>
            </w:pPr>
          </w:p>
        </w:tc>
        <w:tc>
          <w:tcPr>
            <w:tcW w:w="661" w:type="pct"/>
            <w:vMerge/>
            <w:tcBorders>
              <w:top w:val="single" w:sz="4" w:space="0" w:color="auto"/>
              <w:left w:val="single" w:sz="4" w:space="0" w:color="auto"/>
              <w:bottom w:val="single" w:sz="4" w:space="0" w:color="auto"/>
              <w:right w:val="nil"/>
            </w:tcBorders>
            <w:shd w:val="clear" w:color="auto" w:fill="auto"/>
            <w:vAlign w:val="center"/>
            <w:hideMark/>
          </w:tcPr>
          <w:p w:rsidR="002705D0" w:rsidRPr="00E3697B" w:rsidRDefault="002705D0" w:rsidP="00E3697B">
            <w:pPr>
              <w:spacing w:after="0" w:line="240" w:lineRule="auto"/>
              <w:rPr>
                <w:rFonts w:ascii="Times New Roman" w:hAnsi="Times New Roman" w:cs="Times New Roman"/>
                <w:sz w:val="20"/>
                <w:szCs w:val="20"/>
              </w:rPr>
            </w:pPr>
          </w:p>
        </w:tc>
        <w:tc>
          <w:tcPr>
            <w:tcW w:w="395" w:type="pct"/>
            <w:vMerge/>
            <w:tcBorders>
              <w:left w:val="single" w:sz="4" w:space="0" w:color="auto"/>
              <w:bottom w:val="single" w:sz="4" w:space="0" w:color="auto"/>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p>
        </w:tc>
        <w:tc>
          <w:tcPr>
            <w:tcW w:w="398" w:type="pct"/>
            <w:vMerge/>
            <w:tcBorders>
              <w:left w:val="single" w:sz="4" w:space="0" w:color="auto"/>
              <w:bottom w:val="single" w:sz="4" w:space="0" w:color="auto"/>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p>
        </w:tc>
        <w:tc>
          <w:tcPr>
            <w:tcW w:w="354" w:type="pct"/>
            <w:vMerge/>
            <w:tcBorders>
              <w:top w:val="single" w:sz="4" w:space="0" w:color="auto"/>
              <w:left w:val="single" w:sz="4" w:space="0" w:color="auto"/>
              <w:bottom w:val="single" w:sz="4" w:space="0" w:color="auto"/>
              <w:right w:val="nil"/>
            </w:tcBorders>
            <w:shd w:val="clear" w:color="auto" w:fill="auto"/>
            <w:vAlign w:val="center"/>
            <w:hideMark/>
          </w:tcPr>
          <w:p w:rsidR="002705D0" w:rsidRPr="00E3697B" w:rsidRDefault="002705D0" w:rsidP="00E3697B">
            <w:pPr>
              <w:spacing w:after="0" w:line="240" w:lineRule="auto"/>
              <w:rPr>
                <w:rFonts w:ascii="Times New Roman" w:hAnsi="Times New Roman" w:cs="Times New Roman"/>
                <w:sz w:val="20"/>
                <w:szCs w:val="20"/>
              </w:rPr>
            </w:pPr>
          </w:p>
        </w:tc>
        <w:tc>
          <w:tcPr>
            <w:tcW w:w="310" w:type="pct"/>
            <w:tcBorders>
              <w:top w:val="single" w:sz="4" w:space="0" w:color="auto"/>
              <w:left w:val="single" w:sz="4" w:space="0" w:color="auto"/>
              <w:bottom w:val="single" w:sz="4" w:space="0" w:color="auto"/>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значение</w:t>
            </w:r>
          </w:p>
        </w:tc>
        <w:tc>
          <w:tcPr>
            <w:tcW w:w="239" w:type="pct"/>
            <w:tcBorders>
              <w:left w:val="single" w:sz="4" w:space="0" w:color="auto"/>
              <w:bottom w:val="single" w:sz="4" w:space="0" w:color="auto"/>
              <w:right w:val="nil"/>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год</w:t>
            </w:r>
          </w:p>
        </w:tc>
        <w:tc>
          <w:tcPr>
            <w:tcW w:w="266" w:type="pct"/>
            <w:tcBorders>
              <w:top w:val="single" w:sz="4" w:space="0" w:color="auto"/>
              <w:left w:val="single" w:sz="4" w:space="0" w:color="auto"/>
              <w:bottom w:val="single" w:sz="4" w:space="0" w:color="auto"/>
              <w:right w:val="single" w:sz="4" w:space="0" w:color="auto"/>
            </w:tcBorders>
          </w:tcPr>
          <w:p w:rsidR="002705D0" w:rsidRPr="00E3697B" w:rsidRDefault="002705D0" w:rsidP="008C45DA">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202</w:t>
            </w:r>
            <w:r w:rsidR="008C45DA">
              <w:rPr>
                <w:rFonts w:ascii="Times New Roman" w:hAnsi="Times New Roman" w:cs="Times New Roman"/>
                <w:sz w:val="20"/>
                <w:szCs w:val="20"/>
              </w:rPr>
              <w:t>5</w:t>
            </w:r>
          </w:p>
        </w:tc>
        <w:tc>
          <w:tcPr>
            <w:tcW w:w="291" w:type="pct"/>
            <w:tcBorders>
              <w:top w:val="single" w:sz="4" w:space="0" w:color="auto"/>
              <w:left w:val="single" w:sz="4" w:space="0" w:color="auto"/>
              <w:bottom w:val="single" w:sz="4" w:space="0" w:color="auto"/>
              <w:right w:val="nil"/>
            </w:tcBorders>
            <w:shd w:val="clear" w:color="auto" w:fill="auto"/>
            <w:hideMark/>
          </w:tcPr>
          <w:p w:rsidR="002705D0" w:rsidRPr="00E3697B" w:rsidRDefault="002705D0" w:rsidP="008C45DA">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202</w:t>
            </w:r>
            <w:r w:rsidR="008C45DA">
              <w:rPr>
                <w:rFonts w:ascii="Times New Roman" w:hAnsi="Times New Roman" w:cs="Times New Roman"/>
                <w:sz w:val="20"/>
                <w:szCs w:val="20"/>
              </w:rPr>
              <w:t>6</w:t>
            </w:r>
          </w:p>
        </w:tc>
        <w:tc>
          <w:tcPr>
            <w:tcW w:w="355" w:type="pct"/>
            <w:tcBorders>
              <w:top w:val="single" w:sz="4" w:space="0" w:color="auto"/>
              <w:left w:val="single" w:sz="4" w:space="0" w:color="auto"/>
              <w:bottom w:val="nil"/>
              <w:right w:val="nil"/>
            </w:tcBorders>
            <w:shd w:val="clear" w:color="auto" w:fill="auto"/>
            <w:hideMark/>
          </w:tcPr>
          <w:p w:rsidR="002705D0" w:rsidRPr="00E3697B" w:rsidRDefault="002705D0" w:rsidP="008C45DA">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202</w:t>
            </w:r>
            <w:r w:rsidR="008C45DA">
              <w:rPr>
                <w:rFonts w:ascii="Times New Roman" w:hAnsi="Times New Roman" w:cs="Times New Roman"/>
                <w:sz w:val="20"/>
                <w:szCs w:val="20"/>
              </w:rPr>
              <w:t>7</w:t>
            </w:r>
          </w:p>
        </w:tc>
        <w:tc>
          <w:tcPr>
            <w:tcW w:w="285" w:type="pct"/>
            <w:tcBorders>
              <w:top w:val="single" w:sz="4" w:space="0" w:color="auto"/>
              <w:left w:val="single" w:sz="4" w:space="0" w:color="auto"/>
              <w:bottom w:val="nil"/>
              <w:right w:val="nil"/>
            </w:tcBorders>
            <w:shd w:val="clear" w:color="auto" w:fill="auto"/>
            <w:hideMark/>
          </w:tcPr>
          <w:p w:rsidR="002705D0" w:rsidRPr="00E3697B" w:rsidRDefault="002705D0" w:rsidP="008C45DA">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20</w:t>
            </w:r>
            <w:r w:rsidR="008C45DA">
              <w:rPr>
                <w:rFonts w:ascii="Times New Roman" w:hAnsi="Times New Roman" w:cs="Times New Roman"/>
                <w:sz w:val="20"/>
                <w:szCs w:val="20"/>
              </w:rPr>
              <w:t>30</w:t>
            </w: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2035</w:t>
            </w:r>
          </w:p>
        </w:tc>
        <w:tc>
          <w:tcPr>
            <w:tcW w:w="487" w:type="pct"/>
            <w:vMerge/>
            <w:tcBorders>
              <w:top w:val="single" w:sz="4" w:space="0" w:color="auto"/>
              <w:left w:val="single" w:sz="4" w:space="0" w:color="auto"/>
              <w:bottom w:val="single" w:sz="4" w:space="0" w:color="auto"/>
              <w:right w:val="nil"/>
            </w:tcBorders>
            <w:shd w:val="clear" w:color="auto" w:fill="auto"/>
            <w:vAlign w:val="center"/>
            <w:hideMark/>
          </w:tcPr>
          <w:p w:rsidR="002705D0" w:rsidRPr="00E3697B" w:rsidRDefault="002705D0" w:rsidP="00E3697B">
            <w:pPr>
              <w:spacing w:after="0" w:line="240" w:lineRule="auto"/>
              <w:rPr>
                <w:rFonts w:ascii="Times New Roman" w:hAnsi="Times New Roman" w:cs="Times New Roman"/>
                <w:sz w:val="20"/>
                <w:szCs w:val="20"/>
              </w:rPr>
            </w:pPr>
          </w:p>
        </w:tc>
        <w:tc>
          <w:tcPr>
            <w:tcW w:w="39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705D0" w:rsidRPr="00E3697B" w:rsidRDefault="002705D0" w:rsidP="00E3697B">
            <w:pPr>
              <w:spacing w:after="0" w:line="240" w:lineRule="auto"/>
              <w:rPr>
                <w:rFonts w:ascii="Times New Roman" w:hAnsi="Times New Roman" w:cs="Times New Roman"/>
                <w:sz w:val="20"/>
                <w:szCs w:val="20"/>
              </w:rPr>
            </w:pPr>
          </w:p>
        </w:tc>
      </w:tr>
      <w:tr w:rsidR="00E3697B" w:rsidRPr="00E3697B" w:rsidTr="00E3697B">
        <w:tc>
          <w:tcPr>
            <w:tcW w:w="258" w:type="pct"/>
            <w:tcBorders>
              <w:top w:val="single" w:sz="4" w:space="0" w:color="auto"/>
              <w:left w:val="single" w:sz="4" w:space="0" w:color="auto"/>
              <w:bottom w:val="nil"/>
              <w:right w:val="nil"/>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1</w:t>
            </w:r>
          </w:p>
        </w:tc>
        <w:tc>
          <w:tcPr>
            <w:tcW w:w="661" w:type="pct"/>
            <w:tcBorders>
              <w:top w:val="single" w:sz="4" w:space="0" w:color="auto"/>
              <w:left w:val="single" w:sz="4" w:space="0" w:color="auto"/>
              <w:bottom w:val="nil"/>
              <w:right w:val="nil"/>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2</w:t>
            </w:r>
          </w:p>
        </w:tc>
        <w:tc>
          <w:tcPr>
            <w:tcW w:w="395" w:type="pct"/>
            <w:tcBorders>
              <w:top w:val="single" w:sz="4" w:space="0" w:color="auto"/>
              <w:left w:val="single" w:sz="4" w:space="0" w:color="auto"/>
              <w:bottom w:val="nil"/>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3</w:t>
            </w:r>
          </w:p>
        </w:tc>
        <w:tc>
          <w:tcPr>
            <w:tcW w:w="398" w:type="pct"/>
            <w:tcBorders>
              <w:top w:val="single" w:sz="4" w:space="0" w:color="auto"/>
              <w:left w:val="single" w:sz="4" w:space="0" w:color="auto"/>
              <w:bottom w:val="nil"/>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4</w:t>
            </w:r>
          </w:p>
        </w:tc>
        <w:tc>
          <w:tcPr>
            <w:tcW w:w="354" w:type="pct"/>
            <w:tcBorders>
              <w:top w:val="single" w:sz="4" w:space="0" w:color="auto"/>
              <w:left w:val="single" w:sz="4" w:space="0" w:color="auto"/>
              <w:bottom w:val="nil"/>
              <w:right w:val="nil"/>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5</w:t>
            </w:r>
          </w:p>
        </w:tc>
        <w:tc>
          <w:tcPr>
            <w:tcW w:w="310" w:type="pct"/>
            <w:tcBorders>
              <w:top w:val="single" w:sz="4" w:space="0" w:color="auto"/>
              <w:left w:val="single" w:sz="4" w:space="0" w:color="auto"/>
              <w:bottom w:val="nil"/>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6</w:t>
            </w:r>
          </w:p>
        </w:tc>
        <w:tc>
          <w:tcPr>
            <w:tcW w:w="239" w:type="pct"/>
            <w:tcBorders>
              <w:top w:val="single" w:sz="4" w:space="0" w:color="auto"/>
              <w:left w:val="single" w:sz="4" w:space="0" w:color="auto"/>
              <w:bottom w:val="nil"/>
              <w:right w:val="nil"/>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7</w:t>
            </w:r>
          </w:p>
        </w:tc>
        <w:tc>
          <w:tcPr>
            <w:tcW w:w="266" w:type="pct"/>
            <w:tcBorders>
              <w:top w:val="single" w:sz="4" w:space="0" w:color="auto"/>
              <w:left w:val="single" w:sz="4" w:space="0" w:color="auto"/>
              <w:bottom w:val="nil"/>
              <w:right w:val="single" w:sz="4" w:space="0" w:color="auto"/>
            </w:tcBorders>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8</w:t>
            </w:r>
          </w:p>
        </w:tc>
        <w:tc>
          <w:tcPr>
            <w:tcW w:w="291" w:type="pct"/>
            <w:tcBorders>
              <w:top w:val="single" w:sz="4" w:space="0" w:color="auto"/>
              <w:left w:val="single" w:sz="4" w:space="0" w:color="auto"/>
              <w:bottom w:val="nil"/>
              <w:right w:val="nil"/>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9</w:t>
            </w:r>
          </w:p>
        </w:tc>
        <w:tc>
          <w:tcPr>
            <w:tcW w:w="355" w:type="pct"/>
            <w:tcBorders>
              <w:top w:val="single" w:sz="4" w:space="0" w:color="auto"/>
              <w:left w:val="single" w:sz="4" w:space="0" w:color="auto"/>
              <w:bottom w:val="nil"/>
              <w:right w:val="nil"/>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10</w:t>
            </w:r>
          </w:p>
        </w:tc>
        <w:tc>
          <w:tcPr>
            <w:tcW w:w="285" w:type="pct"/>
            <w:tcBorders>
              <w:top w:val="single" w:sz="4" w:space="0" w:color="auto"/>
              <w:left w:val="single" w:sz="4" w:space="0" w:color="auto"/>
              <w:bottom w:val="nil"/>
              <w:right w:val="nil"/>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11</w:t>
            </w:r>
          </w:p>
        </w:tc>
        <w:tc>
          <w:tcPr>
            <w:tcW w:w="302" w:type="pct"/>
            <w:tcBorders>
              <w:top w:val="single" w:sz="4" w:space="0" w:color="auto"/>
              <w:left w:val="single" w:sz="4" w:space="0" w:color="auto"/>
              <w:bottom w:val="nil"/>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12</w:t>
            </w:r>
          </w:p>
        </w:tc>
        <w:tc>
          <w:tcPr>
            <w:tcW w:w="487" w:type="pct"/>
            <w:tcBorders>
              <w:top w:val="single" w:sz="4" w:space="0" w:color="auto"/>
              <w:left w:val="single" w:sz="4" w:space="0" w:color="auto"/>
              <w:bottom w:val="nil"/>
              <w:right w:val="nil"/>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13</w:t>
            </w:r>
          </w:p>
        </w:tc>
        <w:tc>
          <w:tcPr>
            <w:tcW w:w="399" w:type="pct"/>
            <w:tcBorders>
              <w:top w:val="single" w:sz="4" w:space="0" w:color="auto"/>
              <w:left w:val="single" w:sz="4" w:space="0" w:color="auto"/>
              <w:bottom w:val="nil"/>
              <w:right w:val="single" w:sz="4" w:space="0" w:color="auto"/>
            </w:tcBorders>
            <w:shd w:val="clear" w:color="auto" w:fill="auto"/>
            <w:hideMark/>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14</w:t>
            </w:r>
          </w:p>
        </w:tc>
      </w:tr>
      <w:tr w:rsidR="003D7B2D" w:rsidRPr="00E3697B" w:rsidTr="00E3697B">
        <w:tc>
          <w:tcPr>
            <w:tcW w:w="258" w:type="pct"/>
            <w:tcBorders>
              <w:top w:val="single" w:sz="4" w:space="0" w:color="auto"/>
              <w:left w:val="single" w:sz="4" w:space="0" w:color="auto"/>
              <w:bottom w:val="single" w:sz="4" w:space="0" w:color="auto"/>
              <w:right w:val="nil"/>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1.</w:t>
            </w:r>
          </w:p>
        </w:tc>
        <w:tc>
          <w:tcPr>
            <w:tcW w:w="4742" w:type="pct"/>
            <w:gridSpan w:val="13"/>
            <w:tcBorders>
              <w:top w:val="single" w:sz="4" w:space="0" w:color="auto"/>
              <w:left w:val="single" w:sz="4" w:space="0" w:color="auto"/>
              <w:bottom w:val="single" w:sz="4" w:space="0" w:color="auto"/>
              <w:right w:val="single" w:sz="4" w:space="0" w:color="auto"/>
            </w:tcBorders>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 xml:space="preserve">Задача «Обеспечение текущей деятельности финансового отдела администрации Алатырского  муниципального округа и казенного учреждения «Центр </w:t>
            </w:r>
            <w:r w:rsidR="00D54DC0" w:rsidRPr="00E3697B">
              <w:rPr>
                <w:rFonts w:ascii="Times New Roman" w:hAnsi="Times New Roman" w:cs="Times New Roman"/>
                <w:sz w:val="20"/>
                <w:szCs w:val="20"/>
              </w:rPr>
              <w:t>бухгалтерского учета и отчетности</w:t>
            </w:r>
            <w:r w:rsidRPr="00E3697B">
              <w:rPr>
                <w:rFonts w:ascii="Times New Roman" w:hAnsi="Times New Roman" w:cs="Times New Roman"/>
                <w:sz w:val="20"/>
                <w:szCs w:val="20"/>
              </w:rPr>
              <w:t xml:space="preserve"> Алатырского муниципального округа Чувашской Республики»</w:t>
            </w:r>
          </w:p>
        </w:tc>
      </w:tr>
      <w:tr w:rsidR="00E3697B" w:rsidRPr="00E3697B" w:rsidTr="00E3697B">
        <w:tc>
          <w:tcPr>
            <w:tcW w:w="258" w:type="pct"/>
            <w:tcBorders>
              <w:top w:val="single" w:sz="4" w:space="0" w:color="auto"/>
              <w:left w:val="single" w:sz="4" w:space="0" w:color="auto"/>
              <w:bottom w:val="single" w:sz="4" w:space="0" w:color="auto"/>
              <w:right w:val="nil"/>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1.1.</w:t>
            </w:r>
          </w:p>
        </w:tc>
        <w:tc>
          <w:tcPr>
            <w:tcW w:w="661" w:type="pct"/>
            <w:tcBorders>
              <w:top w:val="single" w:sz="4" w:space="0" w:color="auto"/>
              <w:left w:val="single" w:sz="4" w:space="0" w:color="auto"/>
              <w:bottom w:val="single" w:sz="4" w:space="0" w:color="auto"/>
              <w:right w:val="nil"/>
            </w:tcBorders>
            <w:shd w:val="clear" w:color="auto" w:fill="auto"/>
          </w:tcPr>
          <w:p w:rsidR="002705D0" w:rsidRPr="00E3697B" w:rsidRDefault="002705D0" w:rsidP="00E3697B">
            <w:pPr>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осуществление текущей деятельности оплате труда и начислениям на выплаты по оплате труда, оплате коммунальных услуг и уплате налогов и сборов</w:t>
            </w:r>
          </w:p>
        </w:tc>
        <w:tc>
          <w:tcPr>
            <w:tcW w:w="395" w:type="pct"/>
            <w:tcBorders>
              <w:top w:val="single" w:sz="4" w:space="0" w:color="auto"/>
              <w:left w:val="single" w:sz="4" w:space="0" w:color="auto"/>
              <w:bottom w:val="single" w:sz="4" w:space="0" w:color="auto"/>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возрастание</w:t>
            </w:r>
          </w:p>
        </w:tc>
        <w:tc>
          <w:tcPr>
            <w:tcW w:w="398" w:type="pct"/>
            <w:tcBorders>
              <w:top w:val="single" w:sz="4" w:space="0" w:color="auto"/>
              <w:left w:val="single" w:sz="4" w:space="0" w:color="auto"/>
              <w:bottom w:val="single" w:sz="4" w:space="0" w:color="auto"/>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КПМ</w:t>
            </w:r>
          </w:p>
        </w:tc>
        <w:tc>
          <w:tcPr>
            <w:tcW w:w="354" w:type="pct"/>
            <w:tcBorders>
              <w:top w:val="single" w:sz="4" w:space="0" w:color="auto"/>
              <w:left w:val="single" w:sz="4" w:space="0" w:color="auto"/>
              <w:bottom w:val="single" w:sz="4" w:space="0" w:color="auto"/>
              <w:right w:val="nil"/>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процент</w:t>
            </w:r>
          </w:p>
        </w:tc>
        <w:tc>
          <w:tcPr>
            <w:tcW w:w="310" w:type="pct"/>
            <w:tcBorders>
              <w:top w:val="single" w:sz="4" w:space="0" w:color="auto"/>
              <w:left w:val="single" w:sz="4" w:space="0" w:color="auto"/>
              <w:bottom w:val="single" w:sz="4" w:space="0" w:color="auto"/>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0,0</w:t>
            </w:r>
          </w:p>
        </w:tc>
        <w:tc>
          <w:tcPr>
            <w:tcW w:w="239" w:type="pct"/>
            <w:tcBorders>
              <w:top w:val="single" w:sz="4" w:space="0" w:color="auto"/>
              <w:left w:val="single" w:sz="4" w:space="0" w:color="auto"/>
              <w:bottom w:val="single" w:sz="4" w:space="0" w:color="auto"/>
              <w:right w:val="nil"/>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2024</w:t>
            </w:r>
          </w:p>
        </w:tc>
        <w:tc>
          <w:tcPr>
            <w:tcW w:w="266" w:type="pct"/>
            <w:tcBorders>
              <w:top w:val="single" w:sz="4" w:space="0" w:color="auto"/>
              <w:left w:val="single" w:sz="4" w:space="0" w:color="auto"/>
              <w:bottom w:val="single" w:sz="4" w:space="0" w:color="auto"/>
              <w:right w:val="single" w:sz="4" w:space="0" w:color="auto"/>
            </w:tcBorders>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100,0</w:t>
            </w:r>
          </w:p>
        </w:tc>
        <w:tc>
          <w:tcPr>
            <w:tcW w:w="291" w:type="pct"/>
            <w:tcBorders>
              <w:top w:val="single" w:sz="4" w:space="0" w:color="auto"/>
              <w:left w:val="single" w:sz="4" w:space="0" w:color="auto"/>
              <w:bottom w:val="single" w:sz="4" w:space="0" w:color="auto"/>
              <w:right w:val="nil"/>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100,0</w:t>
            </w:r>
          </w:p>
        </w:tc>
        <w:tc>
          <w:tcPr>
            <w:tcW w:w="355" w:type="pct"/>
            <w:tcBorders>
              <w:top w:val="single" w:sz="4" w:space="0" w:color="auto"/>
              <w:left w:val="single" w:sz="4" w:space="0" w:color="auto"/>
              <w:bottom w:val="single" w:sz="4" w:space="0" w:color="auto"/>
              <w:right w:val="nil"/>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100,0</w:t>
            </w:r>
          </w:p>
        </w:tc>
        <w:tc>
          <w:tcPr>
            <w:tcW w:w="285" w:type="pct"/>
            <w:tcBorders>
              <w:top w:val="single" w:sz="4" w:space="0" w:color="auto"/>
              <w:left w:val="single" w:sz="4" w:space="0" w:color="auto"/>
              <w:bottom w:val="single" w:sz="4" w:space="0" w:color="auto"/>
              <w:right w:val="nil"/>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100,0</w:t>
            </w: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100,0</w:t>
            </w:r>
          </w:p>
        </w:tc>
        <w:tc>
          <w:tcPr>
            <w:tcW w:w="487" w:type="pct"/>
            <w:tcBorders>
              <w:top w:val="single" w:sz="4" w:space="0" w:color="auto"/>
              <w:left w:val="single" w:sz="4" w:space="0" w:color="auto"/>
              <w:bottom w:val="single" w:sz="4" w:space="0" w:color="auto"/>
              <w:right w:val="nil"/>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Финансов</w:t>
            </w:r>
            <w:r w:rsidR="00D54DC0" w:rsidRPr="00E3697B">
              <w:rPr>
                <w:rFonts w:ascii="Times New Roman" w:hAnsi="Times New Roman" w:cs="Times New Roman"/>
                <w:sz w:val="20"/>
                <w:szCs w:val="20"/>
              </w:rPr>
              <w:t>ый</w:t>
            </w:r>
            <w:r w:rsidRPr="00E3697B">
              <w:rPr>
                <w:rFonts w:ascii="Times New Roman" w:hAnsi="Times New Roman" w:cs="Times New Roman"/>
                <w:sz w:val="20"/>
                <w:szCs w:val="20"/>
              </w:rPr>
              <w:t xml:space="preserve"> </w:t>
            </w:r>
            <w:r w:rsidR="00D54DC0" w:rsidRPr="00E3697B">
              <w:rPr>
                <w:rFonts w:ascii="Times New Roman" w:hAnsi="Times New Roman" w:cs="Times New Roman"/>
                <w:sz w:val="20"/>
                <w:szCs w:val="20"/>
              </w:rPr>
              <w:t>отдел</w:t>
            </w:r>
          </w:p>
        </w:tc>
        <w:tc>
          <w:tcPr>
            <w:tcW w:w="399" w:type="pct"/>
            <w:tcBorders>
              <w:top w:val="single" w:sz="4" w:space="0" w:color="auto"/>
              <w:left w:val="single" w:sz="4" w:space="0" w:color="auto"/>
              <w:bottom w:val="single" w:sz="4" w:space="0" w:color="auto"/>
              <w:right w:val="single" w:sz="4" w:space="0" w:color="auto"/>
            </w:tcBorders>
            <w:shd w:val="clear" w:color="auto" w:fill="auto"/>
          </w:tcPr>
          <w:p w:rsidR="002705D0" w:rsidRPr="00E3697B" w:rsidRDefault="002705D0" w:rsidP="00E3697B">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официальный сайт</w:t>
            </w:r>
          </w:p>
        </w:tc>
      </w:tr>
    </w:tbl>
    <w:p w:rsidR="002705D0" w:rsidRPr="006B6F27" w:rsidRDefault="002705D0" w:rsidP="002705D0">
      <w:pPr>
        <w:widowControl w:val="0"/>
        <w:autoSpaceDE w:val="0"/>
        <w:autoSpaceDN w:val="0"/>
        <w:adjustRightInd w:val="0"/>
        <w:spacing w:after="0" w:line="240" w:lineRule="auto"/>
        <w:ind w:firstLine="720"/>
        <w:jc w:val="both"/>
        <w:rPr>
          <w:rFonts w:ascii="Times New Roman" w:hAnsi="Times New Roman" w:cs="Times New Roman"/>
          <w:sz w:val="24"/>
          <w:szCs w:val="24"/>
        </w:rPr>
      </w:pPr>
    </w:p>
    <w:p w:rsidR="002705D0" w:rsidRPr="006B6F27" w:rsidRDefault="00D54DC0"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4"/>
          <w:szCs w:val="24"/>
        </w:rPr>
      </w:pPr>
      <w:r w:rsidRPr="006B6F27">
        <w:rPr>
          <w:rFonts w:ascii="Times New Roman" w:hAnsi="Times New Roman" w:cs="Times New Roman"/>
          <w:b/>
          <w:bCs/>
          <w:sz w:val="24"/>
          <w:szCs w:val="24"/>
        </w:rPr>
        <w:t>3</w:t>
      </w:r>
      <w:r w:rsidR="002705D0" w:rsidRPr="006B6F27">
        <w:rPr>
          <w:rFonts w:ascii="Times New Roman" w:hAnsi="Times New Roman" w:cs="Times New Roman"/>
          <w:b/>
          <w:bCs/>
          <w:sz w:val="24"/>
          <w:szCs w:val="24"/>
        </w:rPr>
        <w:t>. Перечень мероприятий (результатов)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74"/>
        <w:gridCol w:w="3181"/>
        <w:gridCol w:w="2000"/>
        <w:gridCol w:w="3118"/>
        <w:gridCol w:w="1113"/>
        <w:gridCol w:w="1160"/>
        <w:gridCol w:w="867"/>
        <w:gridCol w:w="1013"/>
        <w:gridCol w:w="867"/>
        <w:gridCol w:w="1013"/>
        <w:gridCol w:w="1014"/>
      </w:tblGrid>
      <w:tr w:rsidR="003D7B2D" w:rsidRPr="00E3697B" w:rsidTr="00E3697B">
        <w:tc>
          <w:tcPr>
            <w:tcW w:w="183" w:type="pct"/>
            <w:vMerge w:val="restart"/>
            <w:tcBorders>
              <w:top w:val="single" w:sz="4" w:space="0" w:color="auto"/>
              <w:left w:val="single" w:sz="4" w:space="0" w:color="auto"/>
              <w:bottom w:val="single" w:sz="4" w:space="0" w:color="auto"/>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N</w:t>
            </w:r>
          </w:p>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E3697B">
              <w:rPr>
                <w:rFonts w:ascii="Times New Roman" w:hAnsi="Times New Roman" w:cs="Times New Roman"/>
                <w:sz w:val="20"/>
                <w:szCs w:val="20"/>
              </w:rPr>
              <w:t>п</w:t>
            </w:r>
            <w:proofErr w:type="gramEnd"/>
            <w:r w:rsidRPr="00E3697B">
              <w:rPr>
                <w:rFonts w:ascii="Times New Roman" w:hAnsi="Times New Roman" w:cs="Times New Roman"/>
                <w:sz w:val="20"/>
                <w:szCs w:val="20"/>
              </w:rPr>
              <w:t>/п</w:t>
            </w:r>
          </w:p>
        </w:tc>
        <w:tc>
          <w:tcPr>
            <w:tcW w:w="1002" w:type="pct"/>
            <w:vMerge w:val="restart"/>
            <w:tcBorders>
              <w:top w:val="single" w:sz="4" w:space="0" w:color="auto"/>
              <w:left w:val="single" w:sz="4" w:space="0" w:color="auto"/>
              <w:bottom w:val="single" w:sz="4" w:space="0" w:color="auto"/>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Наименование мероприятия (результата)</w:t>
            </w:r>
          </w:p>
        </w:tc>
        <w:tc>
          <w:tcPr>
            <w:tcW w:w="631" w:type="pct"/>
            <w:vMerge w:val="restart"/>
            <w:tcBorders>
              <w:top w:val="single" w:sz="4" w:space="0" w:color="auto"/>
              <w:left w:val="single" w:sz="4" w:space="0" w:color="auto"/>
              <w:bottom w:val="single" w:sz="4" w:space="0" w:color="auto"/>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Тип</w:t>
            </w:r>
          </w:p>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мероприятия</w:t>
            </w:r>
          </w:p>
          <w:p w:rsidR="002705D0" w:rsidRPr="00E3697B" w:rsidRDefault="002705D0" w:rsidP="00E3697B">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(результата)</w:t>
            </w:r>
          </w:p>
        </w:tc>
        <w:tc>
          <w:tcPr>
            <w:tcW w:w="982" w:type="pct"/>
            <w:vMerge w:val="restart"/>
            <w:tcBorders>
              <w:top w:val="single" w:sz="4" w:space="0" w:color="auto"/>
              <w:left w:val="single" w:sz="4" w:space="0" w:color="auto"/>
              <w:bottom w:val="single" w:sz="4" w:space="0" w:color="auto"/>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lang w:val="en-US"/>
              </w:rPr>
            </w:pPr>
            <w:r w:rsidRPr="00E3697B">
              <w:rPr>
                <w:rFonts w:ascii="Times New Roman" w:hAnsi="Times New Roman" w:cs="Times New Roman"/>
                <w:sz w:val="20"/>
                <w:szCs w:val="20"/>
              </w:rPr>
              <w:t>Характеристика</w:t>
            </w:r>
          </w:p>
        </w:tc>
        <w:tc>
          <w:tcPr>
            <w:tcW w:w="321" w:type="pct"/>
            <w:vMerge w:val="restart"/>
            <w:tcBorders>
              <w:top w:val="single" w:sz="4" w:space="0" w:color="auto"/>
              <w:left w:val="single" w:sz="4" w:space="0" w:color="auto"/>
              <w:bottom w:val="single" w:sz="4" w:space="0" w:color="auto"/>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 xml:space="preserve">Единица измерения (по </w:t>
            </w:r>
            <w:hyperlink r:id="rId41" w:history="1">
              <w:r w:rsidRPr="00E3697B">
                <w:rPr>
                  <w:rFonts w:ascii="Times New Roman" w:hAnsi="Times New Roman" w:cs="Times New Roman"/>
                  <w:sz w:val="20"/>
                  <w:szCs w:val="20"/>
                </w:rPr>
                <w:t>ОКЕИ</w:t>
              </w:r>
            </w:hyperlink>
            <w:r w:rsidRPr="00E3697B">
              <w:rPr>
                <w:rFonts w:ascii="Times New Roman" w:hAnsi="Times New Roman" w:cs="Times New Roman"/>
                <w:sz w:val="20"/>
                <w:szCs w:val="20"/>
              </w:rPr>
              <w:t>)</w:t>
            </w:r>
          </w:p>
        </w:tc>
        <w:tc>
          <w:tcPr>
            <w:tcW w:w="642" w:type="pct"/>
            <w:gridSpan w:val="2"/>
            <w:tcBorders>
              <w:top w:val="single" w:sz="4" w:space="0" w:color="auto"/>
              <w:left w:val="single" w:sz="4" w:space="0" w:color="auto"/>
              <w:bottom w:val="single" w:sz="4" w:space="0" w:color="auto"/>
              <w:right w:val="single" w:sz="4" w:space="0" w:color="auto"/>
            </w:tcBorders>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Базовое значение</w:t>
            </w:r>
          </w:p>
        </w:tc>
        <w:tc>
          <w:tcPr>
            <w:tcW w:w="1238" w:type="pct"/>
            <w:gridSpan w:val="4"/>
            <w:tcBorders>
              <w:top w:val="single" w:sz="4" w:space="0" w:color="auto"/>
              <w:left w:val="single" w:sz="4" w:space="0" w:color="auto"/>
              <w:bottom w:val="nil"/>
              <w:right w:val="single" w:sz="4" w:space="0" w:color="auto"/>
            </w:tcBorders>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Значения мероприятия (результата) по годам</w:t>
            </w:r>
          </w:p>
        </w:tc>
      </w:tr>
      <w:tr w:rsidR="003D7B2D" w:rsidRPr="00E3697B" w:rsidTr="00E3697B">
        <w:tc>
          <w:tcPr>
            <w:tcW w:w="183" w:type="pct"/>
            <w:vMerge/>
            <w:tcBorders>
              <w:top w:val="single" w:sz="4" w:space="0" w:color="auto"/>
              <w:left w:val="single" w:sz="4" w:space="0" w:color="auto"/>
              <w:bottom w:val="single" w:sz="4" w:space="0" w:color="auto"/>
              <w:right w:val="nil"/>
            </w:tcBorders>
            <w:vAlign w:val="center"/>
            <w:hideMark/>
          </w:tcPr>
          <w:p w:rsidR="002705D0" w:rsidRPr="00E3697B" w:rsidRDefault="002705D0" w:rsidP="002705D0">
            <w:pPr>
              <w:spacing w:after="0" w:line="240" w:lineRule="auto"/>
              <w:rPr>
                <w:rFonts w:ascii="Times New Roman" w:hAnsi="Times New Roman" w:cs="Times New Roman"/>
                <w:sz w:val="20"/>
                <w:szCs w:val="20"/>
              </w:rPr>
            </w:pPr>
          </w:p>
        </w:tc>
        <w:tc>
          <w:tcPr>
            <w:tcW w:w="1002" w:type="pct"/>
            <w:vMerge/>
            <w:tcBorders>
              <w:top w:val="single" w:sz="4" w:space="0" w:color="auto"/>
              <w:left w:val="single" w:sz="4" w:space="0" w:color="auto"/>
              <w:bottom w:val="single" w:sz="4" w:space="0" w:color="auto"/>
              <w:right w:val="nil"/>
            </w:tcBorders>
            <w:vAlign w:val="center"/>
            <w:hideMark/>
          </w:tcPr>
          <w:p w:rsidR="002705D0" w:rsidRPr="00E3697B" w:rsidRDefault="002705D0" w:rsidP="002705D0">
            <w:pPr>
              <w:spacing w:after="0" w:line="240" w:lineRule="auto"/>
              <w:rPr>
                <w:rFonts w:ascii="Times New Roman" w:hAnsi="Times New Roman" w:cs="Times New Roman"/>
                <w:sz w:val="20"/>
                <w:szCs w:val="20"/>
              </w:rPr>
            </w:pPr>
          </w:p>
        </w:tc>
        <w:tc>
          <w:tcPr>
            <w:tcW w:w="631" w:type="pct"/>
            <w:vMerge/>
            <w:tcBorders>
              <w:top w:val="single" w:sz="4" w:space="0" w:color="auto"/>
              <w:left w:val="single" w:sz="4" w:space="0" w:color="auto"/>
              <w:bottom w:val="single" w:sz="4" w:space="0" w:color="auto"/>
              <w:right w:val="nil"/>
            </w:tcBorders>
            <w:vAlign w:val="center"/>
            <w:hideMark/>
          </w:tcPr>
          <w:p w:rsidR="002705D0" w:rsidRPr="00E3697B" w:rsidRDefault="002705D0" w:rsidP="002705D0">
            <w:pPr>
              <w:spacing w:after="0" w:line="240" w:lineRule="auto"/>
              <w:rPr>
                <w:rFonts w:ascii="Times New Roman" w:hAnsi="Times New Roman" w:cs="Times New Roman"/>
                <w:sz w:val="20"/>
                <w:szCs w:val="20"/>
              </w:rPr>
            </w:pPr>
          </w:p>
        </w:tc>
        <w:tc>
          <w:tcPr>
            <w:tcW w:w="982" w:type="pct"/>
            <w:vMerge/>
            <w:tcBorders>
              <w:top w:val="single" w:sz="4" w:space="0" w:color="auto"/>
              <w:left w:val="single" w:sz="4" w:space="0" w:color="auto"/>
              <w:bottom w:val="single" w:sz="4" w:space="0" w:color="auto"/>
              <w:right w:val="nil"/>
            </w:tcBorders>
            <w:vAlign w:val="center"/>
            <w:hideMark/>
          </w:tcPr>
          <w:p w:rsidR="002705D0" w:rsidRPr="00E3697B" w:rsidRDefault="002705D0" w:rsidP="002705D0">
            <w:pPr>
              <w:spacing w:after="0" w:line="240" w:lineRule="auto"/>
              <w:rPr>
                <w:rFonts w:ascii="Times New Roman" w:hAnsi="Times New Roman" w:cs="Times New Roman"/>
                <w:sz w:val="20"/>
                <w:szCs w:val="20"/>
              </w:rPr>
            </w:pPr>
          </w:p>
        </w:tc>
        <w:tc>
          <w:tcPr>
            <w:tcW w:w="321" w:type="pct"/>
            <w:vMerge/>
            <w:tcBorders>
              <w:top w:val="single" w:sz="4" w:space="0" w:color="auto"/>
              <w:left w:val="single" w:sz="4" w:space="0" w:color="auto"/>
              <w:bottom w:val="single" w:sz="4" w:space="0" w:color="auto"/>
              <w:right w:val="nil"/>
            </w:tcBorders>
            <w:vAlign w:val="center"/>
            <w:hideMark/>
          </w:tcPr>
          <w:p w:rsidR="002705D0" w:rsidRPr="00E3697B" w:rsidRDefault="002705D0" w:rsidP="002705D0">
            <w:pPr>
              <w:spacing w:after="0" w:line="240" w:lineRule="auto"/>
              <w:rPr>
                <w:rFonts w:ascii="Times New Roman" w:hAnsi="Times New Roman" w:cs="Times New Roman"/>
                <w:sz w:val="20"/>
                <w:szCs w:val="20"/>
              </w:rPr>
            </w:pPr>
          </w:p>
        </w:tc>
        <w:tc>
          <w:tcPr>
            <w:tcW w:w="367" w:type="pct"/>
            <w:tcBorders>
              <w:top w:val="single" w:sz="4" w:space="0" w:color="auto"/>
              <w:left w:val="single" w:sz="4" w:space="0" w:color="auto"/>
              <w:bottom w:val="single" w:sz="4" w:space="0" w:color="auto"/>
              <w:right w:val="single" w:sz="4" w:space="0" w:color="auto"/>
            </w:tcBorders>
          </w:tcPr>
          <w:p w:rsidR="002705D0" w:rsidRPr="00E3697B" w:rsidRDefault="002705D0" w:rsidP="002705D0">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значение</w:t>
            </w:r>
          </w:p>
        </w:tc>
        <w:tc>
          <w:tcPr>
            <w:tcW w:w="275" w:type="pct"/>
            <w:tcBorders>
              <w:left w:val="single" w:sz="4" w:space="0" w:color="auto"/>
              <w:bottom w:val="single" w:sz="4" w:space="0" w:color="auto"/>
              <w:right w:val="nil"/>
            </w:tcBorders>
            <w:hideMark/>
          </w:tcPr>
          <w:p w:rsidR="002705D0" w:rsidRPr="00E3697B" w:rsidRDefault="002705D0" w:rsidP="002705D0">
            <w:pPr>
              <w:spacing w:after="0" w:line="240" w:lineRule="auto"/>
              <w:rPr>
                <w:rFonts w:ascii="Times New Roman" w:hAnsi="Times New Roman" w:cs="Times New Roman"/>
                <w:sz w:val="20"/>
                <w:szCs w:val="20"/>
              </w:rPr>
            </w:pPr>
            <w:r w:rsidRPr="00E3697B">
              <w:rPr>
                <w:rFonts w:ascii="Times New Roman" w:hAnsi="Times New Roman" w:cs="Times New Roman"/>
                <w:sz w:val="20"/>
                <w:szCs w:val="20"/>
              </w:rPr>
              <w:t>год</w:t>
            </w:r>
          </w:p>
        </w:tc>
        <w:tc>
          <w:tcPr>
            <w:tcW w:w="321" w:type="pct"/>
            <w:tcBorders>
              <w:top w:val="single" w:sz="4" w:space="0" w:color="auto"/>
              <w:left w:val="single" w:sz="4" w:space="0" w:color="auto"/>
              <w:bottom w:val="single" w:sz="4" w:space="0" w:color="auto"/>
              <w:right w:val="single" w:sz="4" w:space="0" w:color="auto"/>
            </w:tcBorders>
          </w:tcPr>
          <w:p w:rsidR="002705D0" w:rsidRPr="00E3697B" w:rsidRDefault="002705D0" w:rsidP="00E3697B">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202</w:t>
            </w:r>
            <w:r w:rsidR="00E3697B">
              <w:rPr>
                <w:rFonts w:ascii="Times New Roman" w:hAnsi="Times New Roman" w:cs="Times New Roman"/>
                <w:sz w:val="20"/>
                <w:szCs w:val="20"/>
              </w:rPr>
              <w:t>5</w:t>
            </w:r>
          </w:p>
        </w:tc>
        <w:tc>
          <w:tcPr>
            <w:tcW w:w="275" w:type="pct"/>
            <w:tcBorders>
              <w:top w:val="single" w:sz="4" w:space="0" w:color="auto"/>
              <w:left w:val="single" w:sz="4" w:space="0" w:color="auto"/>
              <w:bottom w:val="single" w:sz="4" w:space="0" w:color="auto"/>
              <w:right w:val="nil"/>
            </w:tcBorders>
            <w:hideMark/>
          </w:tcPr>
          <w:p w:rsidR="002705D0" w:rsidRPr="00E3697B" w:rsidRDefault="002705D0" w:rsidP="00E3697B">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202</w:t>
            </w:r>
            <w:r w:rsidR="00E3697B">
              <w:rPr>
                <w:rFonts w:ascii="Times New Roman" w:hAnsi="Times New Roman" w:cs="Times New Roman"/>
                <w:sz w:val="20"/>
                <w:szCs w:val="20"/>
              </w:rPr>
              <w:t>6</w:t>
            </w:r>
          </w:p>
        </w:tc>
        <w:tc>
          <w:tcPr>
            <w:tcW w:w="321" w:type="pct"/>
            <w:tcBorders>
              <w:top w:val="single" w:sz="4" w:space="0" w:color="auto"/>
              <w:left w:val="single" w:sz="4" w:space="0" w:color="auto"/>
              <w:bottom w:val="nil"/>
              <w:right w:val="nil"/>
            </w:tcBorders>
            <w:hideMark/>
          </w:tcPr>
          <w:p w:rsidR="002705D0" w:rsidRPr="00E3697B" w:rsidRDefault="002705D0" w:rsidP="00E3697B">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202</w:t>
            </w:r>
            <w:r w:rsidR="00E3697B">
              <w:rPr>
                <w:rFonts w:ascii="Times New Roman" w:hAnsi="Times New Roman" w:cs="Times New Roman"/>
                <w:sz w:val="20"/>
                <w:szCs w:val="20"/>
              </w:rPr>
              <w:t>7</w:t>
            </w:r>
          </w:p>
        </w:tc>
        <w:tc>
          <w:tcPr>
            <w:tcW w:w="321" w:type="pct"/>
            <w:tcBorders>
              <w:top w:val="single" w:sz="4" w:space="0" w:color="auto"/>
              <w:left w:val="single" w:sz="4" w:space="0" w:color="auto"/>
              <w:bottom w:val="nil"/>
              <w:right w:val="single" w:sz="4" w:space="0" w:color="auto"/>
            </w:tcBorders>
          </w:tcPr>
          <w:p w:rsidR="002705D0" w:rsidRPr="00E3697B" w:rsidRDefault="002705D0" w:rsidP="00E3697B">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202</w:t>
            </w:r>
            <w:r w:rsidR="00E3697B">
              <w:rPr>
                <w:rFonts w:ascii="Times New Roman" w:hAnsi="Times New Roman" w:cs="Times New Roman"/>
                <w:sz w:val="20"/>
                <w:szCs w:val="20"/>
              </w:rPr>
              <w:t>8</w:t>
            </w:r>
          </w:p>
        </w:tc>
      </w:tr>
      <w:tr w:rsidR="003D7B2D" w:rsidRPr="00E3697B" w:rsidTr="00E3697B">
        <w:tc>
          <w:tcPr>
            <w:tcW w:w="183" w:type="pct"/>
            <w:tcBorders>
              <w:top w:val="single" w:sz="4" w:space="0" w:color="auto"/>
              <w:left w:val="single" w:sz="4" w:space="0" w:color="auto"/>
              <w:bottom w:val="nil"/>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1</w:t>
            </w:r>
          </w:p>
        </w:tc>
        <w:tc>
          <w:tcPr>
            <w:tcW w:w="1002" w:type="pct"/>
            <w:tcBorders>
              <w:top w:val="single" w:sz="4" w:space="0" w:color="auto"/>
              <w:left w:val="single" w:sz="4" w:space="0" w:color="auto"/>
              <w:bottom w:val="nil"/>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2</w:t>
            </w:r>
          </w:p>
        </w:tc>
        <w:tc>
          <w:tcPr>
            <w:tcW w:w="631" w:type="pct"/>
            <w:tcBorders>
              <w:top w:val="single" w:sz="4" w:space="0" w:color="auto"/>
              <w:left w:val="single" w:sz="4" w:space="0" w:color="auto"/>
              <w:bottom w:val="nil"/>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3</w:t>
            </w:r>
          </w:p>
        </w:tc>
        <w:tc>
          <w:tcPr>
            <w:tcW w:w="982" w:type="pct"/>
            <w:tcBorders>
              <w:top w:val="single" w:sz="4" w:space="0" w:color="auto"/>
              <w:left w:val="single" w:sz="4" w:space="0" w:color="auto"/>
              <w:bottom w:val="nil"/>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4</w:t>
            </w:r>
          </w:p>
        </w:tc>
        <w:tc>
          <w:tcPr>
            <w:tcW w:w="321" w:type="pct"/>
            <w:tcBorders>
              <w:top w:val="single" w:sz="4" w:space="0" w:color="auto"/>
              <w:left w:val="single" w:sz="4" w:space="0" w:color="auto"/>
              <w:bottom w:val="nil"/>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5</w:t>
            </w:r>
          </w:p>
        </w:tc>
        <w:tc>
          <w:tcPr>
            <w:tcW w:w="367" w:type="pct"/>
            <w:tcBorders>
              <w:top w:val="single" w:sz="4" w:space="0" w:color="auto"/>
              <w:left w:val="single" w:sz="4" w:space="0" w:color="auto"/>
              <w:bottom w:val="nil"/>
              <w:right w:val="single" w:sz="4" w:space="0" w:color="auto"/>
            </w:tcBorders>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6</w:t>
            </w:r>
          </w:p>
        </w:tc>
        <w:tc>
          <w:tcPr>
            <w:tcW w:w="275" w:type="pct"/>
            <w:tcBorders>
              <w:top w:val="single" w:sz="4" w:space="0" w:color="auto"/>
              <w:left w:val="single" w:sz="4" w:space="0" w:color="auto"/>
              <w:bottom w:val="nil"/>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7</w:t>
            </w:r>
          </w:p>
        </w:tc>
        <w:tc>
          <w:tcPr>
            <w:tcW w:w="321" w:type="pct"/>
            <w:tcBorders>
              <w:top w:val="single" w:sz="4" w:space="0" w:color="auto"/>
              <w:left w:val="single" w:sz="4" w:space="0" w:color="auto"/>
              <w:bottom w:val="nil"/>
              <w:right w:val="single" w:sz="4" w:space="0" w:color="auto"/>
            </w:tcBorders>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p>
        </w:tc>
        <w:tc>
          <w:tcPr>
            <w:tcW w:w="275" w:type="pct"/>
            <w:tcBorders>
              <w:top w:val="single" w:sz="4" w:space="0" w:color="auto"/>
              <w:left w:val="single" w:sz="4" w:space="0" w:color="auto"/>
              <w:bottom w:val="nil"/>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8</w:t>
            </w:r>
          </w:p>
        </w:tc>
        <w:tc>
          <w:tcPr>
            <w:tcW w:w="321" w:type="pct"/>
            <w:tcBorders>
              <w:top w:val="single" w:sz="4" w:space="0" w:color="auto"/>
              <w:left w:val="single" w:sz="4" w:space="0" w:color="auto"/>
              <w:bottom w:val="nil"/>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9</w:t>
            </w:r>
          </w:p>
        </w:tc>
        <w:tc>
          <w:tcPr>
            <w:tcW w:w="321" w:type="pct"/>
            <w:tcBorders>
              <w:top w:val="single" w:sz="4" w:space="0" w:color="auto"/>
              <w:left w:val="single" w:sz="4" w:space="0" w:color="auto"/>
              <w:bottom w:val="nil"/>
              <w:right w:val="single" w:sz="4" w:space="0" w:color="auto"/>
            </w:tcBorders>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10</w:t>
            </w:r>
          </w:p>
        </w:tc>
      </w:tr>
      <w:tr w:rsidR="003D7B2D" w:rsidRPr="00E3697B" w:rsidTr="00E3697B">
        <w:tc>
          <w:tcPr>
            <w:tcW w:w="183" w:type="pct"/>
            <w:tcBorders>
              <w:top w:val="single" w:sz="4" w:space="0" w:color="auto"/>
              <w:left w:val="single" w:sz="4" w:space="0" w:color="auto"/>
              <w:bottom w:val="single" w:sz="4" w:space="0" w:color="auto"/>
              <w:right w:val="nil"/>
            </w:tcBorders>
            <w:hideMark/>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1.1.</w:t>
            </w:r>
          </w:p>
        </w:tc>
        <w:tc>
          <w:tcPr>
            <w:tcW w:w="1002" w:type="pct"/>
            <w:tcBorders>
              <w:top w:val="single" w:sz="4" w:space="0" w:color="auto"/>
              <w:left w:val="single" w:sz="4" w:space="0" w:color="auto"/>
              <w:bottom w:val="single" w:sz="4" w:space="0" w:color="auto"/>
              <w:right w:val="nil"/>
            </w:tcBorders>
          </w:tcPr>
          <w:p w:rsidR="002705D0" w:rsidRPr="00E3697B" w:rsidRDefault="002705D0" w:rsidP="002E2003">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Обеспечена реализация деятельности финансового управления администрации Алатырского муниципального округа</w:t>
            </w:r>
          </w:p>
        </w:tc>
        <w:tc>
          <w:tcPr>
            <w:tcW w:w="631" w:type="pct"/>
            <w:tcBorders>
              <w:top w:val="single" w:sz="4" w:space="0" w:color="auto"/>
              <w:left w:val="single" w:sz="4" w:space="0" w:color="auto"/>
              <w:bottom w:val="single" w:sz="4" w:space="0" w:color="auto"/>
              <w:right w:val="nil"/>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осуществление текущей деятельности</w:t>
            </w:r>
          </w:p>
        </w:tc>
        <w:tc>
          <w:tcPr>
            <w:tcW w:w="982" w:type="pct"/>
            <w:tcBorders>
              <w:top w:val="single" w:sz="4" w:space="0" w:color="auto"/>
              <w:left w:val="single" w:sz="4" w:space="0" w:color="auto"/>
              <w:bottom w:val="single" w:sz="4" w:space="0" w:color="auto"/>
              <w:right w:val="nil"/>
            </w:tcBorders>
          </w:tcPr>
          <w:p w:rsidR="002705D0" w:rsidRPr="00E3697B" w:rsidRDefault="002705D0" w:rsidP="002E2003">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 xml:space="preserve">Обеспечены своевременные выплаты по оплате труда и иные выплаты работникам </w:t>
            </w:r>
            <w:r w:rsidR="00D54DC0" w:rsidRPr="00E3697B">
              <w:rPr>
                <w:rFonts w:ascii="Times New Roman" w:hAnsi="Times New Roman" w:cs="Times New Roman"/>
                <w:sz w:val="20"/>
                <w:szCs w:val="20"/>
              </w:rPr>
              <w:t>ф</w:t>
            </w:r>
            <w:r w:rsidRPr="00E3697B">
              <w:rPr>
                <w:rFonts w:ascii="Times New Roman" w:hAnsi="Times New Roman" w:cs="Times New Roman"/>
                <w:sz w:val="20"/>
                <w:szCs w:val="20"/>
              </w:rPr>
              <w:t xml:space="preserve">инансового </w:t>
            </w:r>
            <w:r w:rsidR="00D54DC0" w:rsidRPr="00E3697B">
              <w:rPr>
                <w:rFonts w:ascii="Times New Roman" w:hAnsi="Times New Roman" w:cs="Times New Roman"/>
                <w:sz w:val="20"/>
                <w:szCs w:val="20"/>
              </w:rPr>
              <w:t>отдела</w:t>
            </w:r>
            <w:r w:rsidRPr="00E3697B">
              <w:rPr>
                <w:rFonts w:ascii="Times New Roman" w:hAnsi="Times New Roman" w:cs="Times New Roman"/>
                <w:sz w:val="20"/>
                <w:szCs w:val="20"/>
              </w:rPr>
              <w:t xml:space="preserve">, а также перечислены, связанные с ними обязательные платежи в бюджеты бюджетной системы Российской Федерации; материально-техническое снабжение деятельности финансового </w:t>
            </w:r>
            <w:r w:rsidR="00D54DC0" w:rsidRPr="00E3697B">
              <w:rPr>
                <w:rFonts w:ascii="Times New Roman" w:hAnsi="Times New Roman" w:cs="Times New Roman"/>
                <w:sz w:val="20"/>
                <w:szCs w:val="20"/>
              </w:rPr>
              <w:t>отдела</w:t>
            </w:r>
          </w:p>
        </w:tc>
        <w:tc>
          <w:tcPr>
            <w:tcW w:w="321" w:type="pct"/>
            <w:tcBorders>
              <w:top w:val="single" w:sz="4" w:space="0" w:color="auto"/>
              <w:left w:val="single" w:sz="4" w:space="0" w:color="auto"/>
              <w:bottom w:val="single" w:sz="4" w:space="0" w:color="auto"/>
              <w:right w:val="nil"/>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w:t>
            </w:r>
          </w:p>
        </w:tc>
        <w:tc>
          <w:tcPr>
            <w:tcW w:w="367" w:type="pct"/>
            <w:tcBorders>
              <w:top w:val="single" w:sz="4" w:space="0" w:color="auto"/>
              <w:left w:val="single" w:sz="4" w:space="0" w:color="auto"/>
              <w:bottom w:val="single" w:sz="4" w:space="0" w:color="auto"/>
              <w:right w:val="single" w:sz="4" w:space="0" w:color="auto"/>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w:t>
            </w:r>
          </w:p>
        </w:tc>
        <w:tc>
          <w:tcPr>
            <w:tcW w:w="275" w:type="pct"/>
            <w:tcBorders>
              <w:top w:val="single" w:sz="4" w:space="0" w:color="auto"/>
              <w:left w:val="single" w:sz="4" w:space="0" w:color="auto"/>
              <w:bottom w:val="single" w:sz="4" w:space="0" w:color="auto"/>
              <w:right w:val="nil"/>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202</w:t>
            </w:r>
            <w:r w:rsidRPr="00E3697B">
              <w:rPr>
                <w:rFonts w:ascii="Times New Roman" w:hAnsi="Times New Roman" w:cs="Times New Roman"/>
                <w:sz w:val="20"/>
                <w:szCs w:val="20"/>
                <w:lang w:val="en-US"/>
              </w:rPr>
              <w:t>4</w:t>
            </w:r>
          </w:p>
        </w:tc>
        <w:tc>
          <w:tcPr>
            <w:tcW w:w="321" w:type="pct"/>
            <w:tcBorders>
              <w:top w:val="single" w:sz="4" w:space="0" w:color="auto"/>
              <w:left w:val="single" w:sz="4" w:space="0" w:color="auto"/>
              <w:bottom w:val="single" w:sz="4" w:space="0" w:color="auto"/>
              <w:right w:val="single" w:sz="4" w:space="0" w:color="auto"/>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w:t>
            </w:r>
          </w:p>
        </w:tc>
        <w:tc>
          <w:tcPr>
            <w:tcW w:w="275" w:type="pct"/>
            <w:tcBorders>
              <w:top w:val="single" w:sz="4" w:space="0" w:color="auto"/>
              <w:left w:val="single" w:sz="4" w:space="0" w:color="auto"/>
              <w:bottom w:val="single" w:sz="4" w:space="0" w:color="auto"/>
              <w:right w:val="nil"/>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w:t>
            </w:r>
          </w:p>
        </w:tc>
        <w:tc>
          <w:tcPr>
            <w:tcW w:w="321" w:type="pct"/>
            <w:tcBorders>
              <w:top w:val="single" w:sz="4" w:space="0" w:color="auto"/>
              <w:left w:val="single" w:sz="4" w:space="0" w:color="auto"/>
              <w:bottom w:val="single" w:sz="4" w:space="0" w:color="auto"/>
              <w:right w:val="nil"/>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w:t>
            </w:r>
          </w:p>
        </w:tc>
        <w:tc>
          <w:tcPr>
            <w:tcW w:w="321" w:type="pct"/>
            <w:tcBorders>
              <w:top w:val="single" w:sz="4" w:space="0" w:color="auto"/>
              <w:left w:val="single" w:sz="4" w:space="0" w:color="auto"/>
              <w:bottom w:val="single" w:sz="4" w:space="0" w:color="auto"/>
              <w:right w:val="single" w:sz="4" w:space="0" w:color="auto"/>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w:t>
            </w:r>
          </w:p>
        </w:tc>
      </w:tr>
      <w:tr w:rsidR="002705D0" w:rsidRPr="00E3697B" w:rsidTr="00E3697B">
        <w:tc>
          <w:tcPr>
            <w:tcW w:w="183" w:type="pct"/>
            <w:tcBorders>
              <w:top w:val="single" w:sz="4" w:space="0" w:color="auto"/>
              <w:left w:val="single" w:sz="4" w:space="0" w:color="auto"/>
              <w:bottom w:val="single" w:sz="4" w:space="0" w:color="auto"/>
              <w:right w:val="nil"/>
            </w:tcBorders>
          </w:tcPr>
          <w:p w:rsidR="002705D0" w:rsidRPr="00E3697B"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E3697B">
              <w:rPr>
                <w:rFonts w:ascii="Times New Roman" w:hAnsi="Times New Roman" w:cs="Times New Roman"/>
                <w:sz w:val="20"/>
                <w:szCs w:val="20"/>
              </w:rPr>
              <w:t>1.2.</w:t>
            </w:r>
          </w:p>
        </w:tc>
        <w:tc>
          <w:tcPr>
            <w:tcW w:w="1002" w:type="pct"/>
            <w:tcBorders>
              <w:top w:val="single" w:sz="4" w:space="0" w:color="auto"/>
              <w:left w:val="single" w:sz="4" w:space="0" w:color="auto"/>
              <w:bottom w:val="single" w:sz="4" w:space="0" w:color="auto"/>
              <w:right w:val="nil"/>
            </w:tcBorders>
          </w:tcPr>
          <w:p w:rsidR="002705D0" w:rsidRPr="00E3697B" w:rsidRDefault="002705D0" w:rsidP="002E2003">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 xml:space="preserve">Обеспечено осуществление деятельности муниципального казенного учреждения «Центр </w:t>
            </w:r>
            <w:r w:rsidR="00D54DC0" w:rsidRPr="00E3697B">
              <w:rPr>
                <w:rFonts w:ascii="Times New Roman" w:hAnsi="Times New Roman" w:cs="Times New Roman"/>
                <w:sz w:val="20"/>
                <w:szCs w:val="20"/>
              </w:rPr>
              <w:t>бухгалтерского учета и отчетности</w:t>
            </w:r>
            <w:r w:rsidRPr="00E3697B">
              <w:rPr>
                <w:rFonts w:ascii="Times New Roman" w:hAnsi="Times New Roman" w:cs="Times New Roman"/>
                <w:sz w:val="20"/>
                <w:szCs w:val="20"/>
              </w:rPr>
              <w:t xml:space="preserve"> Алатырского муниципального округа Чувашской Республики»</w:t>
            </w:r>
          </w:p>
        </w:tc>
        <w:tc>
          <w:tcPr>
            <w:tcW w:w="631" w:type="pct"/>
            <w:tcBorders>
              <w:top w:val="single" w:sz="4" w:space="0" w:color="auto"/>
              <w:left w:val="single" w:sz="4" w:space="0" w:color="auto"/>
              <w:bottom w:val="single" w:sz="4" w:space="0" w:color="auto"/>
              <w:right w:val="nil"/>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осуществление текущей деятельности</w:t>
            </w:r>
          </w:p>
        </w:tc>
        <w:tc>
          <w:tcPr>
            <w:tcW w:w="982" w:type="pct"/>
            <w:tcBorders>
              <w:top w:val="single" w:sz="4" w:space="0" w:color="auto"/>
              <w:left w:val="single" w:sz="4" w:space="0" w:color="auto"/>
              <w:bottom w:val="single" w:sz="4" w:space="0" w:color="auto"/>
              <w:right w:val="nil"/>
            </w:tcBorders>
          </w:tcPr>
          <w:p w:rsidR="002705D0" w:rsidRPr="00E3697B" w:rsidRDefault="002705D0" w:rsidP="00D54DC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Обеспечены своевременные выплаты по оплате труда и иные выплаты работникам,</w:t>
            </w:r>
            <w:r w:rsidR="00D54DC0" w:rsidRPr="00E3697B">
              <w:rPr>
                <w:rFonts w:ascii="Times New Roman" w:hAnsi="Times New Roman" w:cs="Times New Roman"/>
                <w:sz w:val="20"/>
                <w:szCs w:val="20"/>
              </w:rPr>
              <w:t xml:space="preserve"> </w:t>
            </w:r>
            <w:r w:rsidRPr="00E3697B">
              <w:rPr>
                <w:rFonts w:ascii="Times New Roman" w:hAnsi="Times New Roman" w:cs="Times New Roman"/>
                <w:sz w:val="20"/>
                <w:szCs w:val="20"/>
              </w:rPr>
              <w:t xml:space="preserve">а также перечислены, связанные с ними обязательные платежи в бюджеты бюджетной системы Российской Федерации; материально-техническое снабжение деятельности </w:t>
            </w:r>
          </w:p>
        </w:tc>
        <w:tc>
          <w:tcPr>
            <w:tcW w:w="321" w:type="pct"/>
            <w:tcBorders>
              <w:top w:val="single" w:sz="4" w:space="0" w:color="auto"/>
              <w:left w:val="single" w:sz="4" w:space="0" w:color="auto"/>
              <w:bottom w:val="single" w:sz="4" w:space="0" w:color="auto"/>
              <w:right w:val="nil"/>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w:t>
            </w:r>
          </w:p>
        </w:tc>
        <w:tc>
          <w:tcPr>
            <w:tcW w:w="367" w:type="pct"/>
            <w:tcBorders>
              <w:top w:val="single" w:sz="4" w:space="0" w:color="auto"/>
              <w:left w:val="single" w:sz="4" w:space="0" w:color="auto"/>
              <w:bottom w:val="single" w:sz="4" w:space="0" w:color="auto"/>
              <w:right w:val="single" w:sz="4" w:space="0" w:color="auto"/>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w:t>
            </w:r>
          </w:p>
        </w:tc>
        <w:tc>
          <w:tcPr>
            <w:tcW w:w="275" w:type="pct"/>
            <w:tcBorders>
              <w:top w:val="single" w:sz="4" w:space="0" w:color="auto"/>
              <w:left w:val="single" w:sz="4" w:space="0" w:color="auto"/>
              <w:bottom w:val="single" w:sz="4" w:space="0" w:color="auto"/>
              <w:right w:val="nil"/>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202</w:t>
            </w:r>
            <w:r w:rsidRPr="00E3697B">
              <w:rPr>
                <w:rFonts w:ascii="Times New Roman" w:hAnsi="Times New Roman" w:cs="Times New Roman"/>
                <w:sz w:val="20"/>
                <w:szCs w:val="20"/>
                <w:lang w:val="en-US"/>
              </w:rPr>
              <w:t>4</w:t>
            </w:r>
          </w:p>
        </w:tc>
        <w:tc>
          <w:tcPr>
            <w:tcW w:w="321" w:type="pct"/>
            <w:tcBorders>
              <w:top w:val="single" w:sz="4" w:space="0" w:color="auto"/>
              <w:left w:val="single" w:sz="4" w:space="0" w:color="auto"/>
              <w:bottom w:val="single" w:sz="4" w:space="0" w:color="auto"/>
              <w:right w:val="single" w:sz="4" w:space="0" w:color="auto"/>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w:t>
            </w:r>
          </w:p>
        </w:tc>
        <w:tc>
          <w:tcPr>
            <w:tcW w:w="275" w:type="pct"/>
            <w:tcBorders>
              <w:top w:val="single" w:sz="4" w:space="0" w:color="auto"/>
              <w:left w:val="single" w:sz="4" w:space="0" w:color="auto"/>
              <w:bottom w:val="single" w:sz="4" w:space="0" w:color="auto"/>
              <w:right w:val="nil"/>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w:t>
            </w:r>
          </w:p>
        </w:tc>
        <w:tc>
          <w:tcPr>
            <w:tcW w:w="321" w:type="pct"/>
            <w:tcBorders>
              <w:top w:val="single" w:sz="4" w:space="0" w:color="auto"/>
              <w:left w:val="single" w:sz="4" w:space="0" w:color="auto"/>
              <w:bottom w:val="single" w:sz="4" w:space="0" w:color="auto"/>
              <w:right w:val="nil"/>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w:t>
            </w:r>
          </w:p>
        </w:tc>
        <w:tc>
          <w:tcPr>
            <w:tcW w:w="321" w:type="pct"/>
            <w:tcBorders>
              <w:top w:val="single" w:sz="4" w:space="0" w:color="auto"/>
              <w:left w:val="single" w:sz="4" w:space="0" w:color="auto"/>
              <w:bottom w:val="single" w:sz="4" w:space="0" w:color="auto"/>
              <w:right w:val="single" w:sz="4" w:space="0" w:color="auto"/>
            </w:tcBorders>
          </w:tcPr>
          <w:p w:rsidR="002705D0" w:rsidRPr="00E3697B" w:rsidRDefault="002705D0" w:rsidP="002705D0">
            <w:pPr>
              <w:widowControl w:val="0"/>
              <w:autoSpaceDE w:val="0"/>
              <w:autoSpaceDN w:val="0"/>
              <w:adjustRightInd w:val="0"/>
              <w:spacing w:after="0" w:line="240" w:lineRule="auto"/>
              <w:jc w:val="both"/>
              <w:rPr>
                <w:rFonts w:ascii="Times New Roman" w:hAnsi="Times New Roman" w:cs="Times New Roman"/>
                <w:sz w:val="20"/>
                <w:szCs w:val="20"/>
              </w:rPr>
            </w:pPr>
            <w:r w:rsidRPr="00E3697B">
              <w:rPr>
                <w:rFonts w:ascii="Times New Roman" w:hAnsi="Times New Roman" w:cs="Times New Roman"/>
                <w:sz w:val="20"/>
                <w:szCs w:val="20"/>
              </w:rPr>
              <w:t>-</w:t>
            </w:r>
          </w:p>
        </w:tc>
      </w:tr>
    </w:tbl>
    <w:p w:rsidR="002705D0" w:rsidRPr="006B6F27" w:rsidRDefault="002705D0" w:rsidP="002705D0">
      <w:pPr>
        <w:widowControl w:val="0"/>
        <w:suppressAutoHyphens/>
        <w:spacing w:after="0" w:line="240" w:lineRule="auto"/>
        <w:outlineLvl w:val="2"/>
        <w:rPr>
          <w:rFonts w:ascii="Times New Roman" w:hAnsi="Times New Roman" w:cs="Times New Roman"/>
          <w:sz w:val="24"/>
          <w:szCs w:val="24"/>
        </w:rPr>
      </w:pPr>
    </w:p>
    <w:p w:rsidR="002705D0" w:rsidRPr="006B6F27" w:rsidRDefault="002705D0" w:rsidP="00EE10AA">
      <w:pPr>
        <w:widowControl w:val="0"/>
        <w:numPr>
          <w:ilvl w:val="0"/>
          <w:numId w:val="5"/>
        </w:numPr>
        <w:autoSpaceDE w:val="0"/>
        <w:autoSpaceDN w:val="0"/>
        <w:adjustRightInd w:val="0"/>
        <w:spacing w:after="0" w:line="240" w:lineRule="auto"/>
        <w:jc w:val="center"/>
        <w:outlineLvl w:val="0"/>
        <w:rPr>
          <w:rFonts w:ascii="Times New Roman" w:hAnsi="Times New Roman" w:cs="Times New Roman"/>
          <w:b/>
          <w:bCs/>
          <w:sz w:val="24"/>
          <w:szCs w:val="24"/>
        </w:rPr>
      </w:pPr>
      <w:r w:rsidRPr="006B6F27">
        <w:rPr>
          <w:rFonts w:ascii="Times New Roman" w:hAnsi="Times New Roman" w:cs="Times New Roman"/>
          <w:b/>
          <w:bCs/>
          <w:sz w:val="24"/>
          <w:szCs w:val="24"/>
        </w:rPr>
        <w:lastRenderedPageBreak/>
        <w:t>5.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913"/>
        <w:gridCol w:w="1351"/>
        <w:gridCol w:w="1200"/>
        <w:gridCol w:w="1200"/>
        <w:gridCol w:w="1200"/>
        <w:gridCol w:w="1350"/>
        <w:gridCol w:w="1353"/>
        <w:gridCol w:w="1353"/>
      </w:tblGrid>
      <w:tr w:rsidR="003D7B2D" w:rsidRPr="002E2003" w:rsidTr="002E2003">
        <w:tc>
          <w:tcPr>
            <w:tcW w:w="2171" w:type="pct"/>
            <w:vMerge w:val="restart"/>
            <w:tcBorders>
              <w:top w:val="single" w:sz="4" w:space="0" w:color="auto"/>
              <w:left w:val="single" w:sz="4" w:space="0" w:color="auto"/>
              <w:bottom w:val="single" w:sz="4" w:space="0" w:color="auto"/>
              <w:right w:val="single" w:sz="4" w:space="0" w:color="auto"/>
            </w:tcBorders>
            <w:hideMark/>
          </w:tcPr>
          <w:p w:rsidR="002705D0" w:rsidRPr="002E2003" w:rsidRDefault="002705D0" w:rsidP="002705D0">
            <w:pPr>
              <w:widowControl w:val="0"/>
              <w:autoSpaceDE w:val="0"/>
              <w:autoSpaceDN w:val="0"/>
              <w:adjustRightInd w:val="0"/>
              <w:spacing w:after="0" w:line="240" w:lineRule="auto"/>
              <w:rPr>
                <w:rFonts w:ascii="Times New Roman" w:hAnsi="Times New Roman" w:cs="Times New Roman"/>
                <w:sz w:val="20"/>
                <w:szCs w:val="20"/>
              </w:rPr>
            </w:pPr>
            <w:r w:rsidRPr="002E2003">
              <w:rPr>
                <w:rFonts w:ascii="Times New Roman" w:hAnsi="Times New Roman" w:cs="Times New Roman"/>
                <w:sz w:val="20"/>
                <w:szCs w:val="20"/>
              </w:rPr>
              <w:t>Наименование мероприятия (результата) / источник финансового обеспечения</w:t>
            </w:r>
            <w:r w:rsidRPr="002E2003">
              <w:rPr>
                <w:rFonts w:ascii="Times New Roman" w:hAnsi="Times New Roman" w:cs="Times New Roman"/>
                <w:sz w:val="20"/>
                <w:szCs w:val="20"/>
                <w:vertAlign w:val="superscript"/>
              </w:rPr>
              <w:t> 1</w:t>
            </w:r>
          </w:p>
        </w:tc>
        <w:tc>
          <w:tcPr>
            <w:tcW w:w="424" w:type="pct"/>
            <w:vMerge w:val="restart"/>
            <w:tcBorders>
              <w:top w:val="single" w:sz="4" w:space="0" w:color="auto"/>
              <w:left w:val="single" w:sz="4" w:space="0" w:color="auto"/>
              <w:bottom w:val="single" w:sz="4" w:space="0" w:color="auto"/>
              <w:right w:val="single" w:sz="4" w:space="0" w:color="auto"/>
            </w:tcBorders>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КБК</w:t>
            </w:r>
          </w:p>
        </w:tc>
        <w:tc>
          <w:tcPr>
            <w:tcW w:w="2405" w:type="pct"/>
            <w:gridSpan w:val="6"/>
            <w:tcBorders>
              <w:top w:val="single" w:sz="4" w:space="0" w:color="auto"/>
              <w:left w:val="single" w:sz="4" w:space="0" w:color="auto"/>
              <w:bottom w:val="single" w:sz="4" w:space="0" w:color="auto"/>
              <w:right w:val="single" w:sz="4" w:space="0" w:color="auto"/>
            </w:tcBorders>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 xml:space="preserve">Объем финансового обеспечения по годам </w:t>
            </w:r>
          </w:p>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реализации, тыс. рублей</w:t>
            </w:r>
          </w:p>
        </w:tc>
      </w:tr>
      <w:tr w:rsidR="003D7B2D" w:rsidRPr="002E2003" w:rsidTr="002E2003">
        <w:tc>
          <w:tcPr>
            <w:tcW w:w="2171" w:type="pct"/>
            <w:vMerge/>
            <w:tcBorders>
              <w:top w:val="single" w:sz="4" w:space="0" w:color="auto"/>
              <w:left w:val="single" w:sz="4" w:space="0" w:color="auto"/>
              <w:bottom w:val="single" w:sz="4" w:space="0" w:color="auto"/>
              <w:right w:val="single" w:sz="4" w:space="0" w:color="auto"/>
            </w:tcBorders>
            <w:vAlign w:val="center"/>
            <w:hideMark/>
          </w:tcPr>
          <w:p w:rsidR="002705D0" w:rsidRPr="002E2003" w:rsidRDefault="002705D0" w:rsidP="002705D0">
            <w:pPr>
              <w:spacing w:after="0" w:line="240" w:lineRule="auto"/>
              <w:rPr>
                <w:rFonts w:ascii="Times New Roman" w:hAnsi="Times New Roman" w:cs="Times New Roman"/>
                <w:sz w:val="20"/>
                <w:szCs w:val="20"/>
              </w:rPr>
            </w:pPr>
          </w:p>
        </w:tc>
        <w:tc>
          <w:tcPr>
            <w:tcW w:w="424" w:type="pct"/>
            <w:vMerge/>
            <w:tcBorders>
              <w:top w:val="single" w:sz="4" w:space="0" w:color="auto"/>
              <w:left w:val="single" w:sz="4" w:space="0" w:color="auto"/>
              <w:bottom w:val="single" w:sz="4" w:space="0" w:color="auto"/>
              <w:right w:val="single" w:sz="4" w:space="0" w:color="auto"/>
            </w:tcBorders>
            <w:vAlign w:val="center"/>
          </w:tcPr>
          <w:p w:rsidR="002705D0" w:rsidRPr="002E2003" w:rsidRDefault="002705D0" w:rsidP="002705D0">
            <w:pPr>
              <w:spacing w:after="0" w:line="240" w:lineRule="auto"/>
              <w:rPr>
                <w:rFonts w:ascii="Times New Roman" w:hAnsi="Times New Roman" w:cs="Times New Roman"/>
                <w:sz w:val="20"/>
                <w:szCs w:val="20"/>
              </w:rPr>
            </w:pPr>
          </w:p>
        </w:tc>
        <w:tc>
          <w:tcPr>
            <w:tcW w:w="377" w:type="pct"/>
            <w:tcBorders>
              <w:top w:val="single" w:sz="4" w:space="0" w:color="auto"/>
              <w:left w:val="single" w:sz="4" w:space="0" w:color="auto"/>
              <w:bottom w:val="nil"/>
              <w:right w:val="nil"/>
            </w:tcBorders>
            <w:hideMark/>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2025</w:t>
            </w:r>
          </w:p>
        </w:tc>
        <w:tc>
          <w:tcPr>
            <w:tcW w:w="377" w:type="pct"/>
            <w:tcBorders>
              <w:top w:val="single" w:sz="4" w:space="0" w:color="auto"/>
              <w:left w:val="single" w:sz="4" w:space="0" w:color="auto"/>
              <w:bottom w:val="nil"/>
              <w:right w:val="nil"/>
            </w:tcBorders>
            <w:hideMark/>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2026</w:t>
            </w:r>
          </w:p>
        </w:tc>
        <w:tc>
          <w:tcPr>
            <w:tcW w:w="377" w:type="pct"/>
            <w:tcBorders>
              <w:top w:val="single" w:sz="4" w:space="0" w:color="auto"/>
              <w:left w:val="single" w:sz="4" w:space="0" w:color="auto"/>
              <w:bottom w:val="nil"/>
              <w:right w:val="nil"/>
            </w:tcBorders>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2027</w:t>
            </w:r>
          </w:p>
        </w:tc>
        <w:tc>
          <w:tcPr>
            <w:tcW w:w="424" w:type="pct"/>
            <w:tcBorders>
              <w:top w:val="single" w:sz="4" w:space="0" w:color="auto"/>
              <w:left w:val="single" w:sz="4" w:space="0" w:color="auto"/>
              <w:bottom w:val="nil"/>
              <w:right w:val="single" w:sz="4" w:space="0" w:color="auto"/>
            </w:tcBorders>
          </w:tcPr>
          <w:p w:rsidR="002705D0" w:rsidRPr="002E2003" w:rsidRDefault="002705D0" w:rsidP="008C45DA">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2028-203</w:t>
            </w:r>
            <w:r w:rsidR="008C45DA">
              <w:rPr>
                <w:rFonts w:ascii="Times New Roman" w:hAnsi="Times New Roman" w:cs="Times New Roman"/>
                <w:sz w:val="20"/>
                <w:szCs w:val="20"/>
              </w:rPr>
              <w:t>0</w:t>
            </w:r>
          </w:p>
        </w:tc>
        <w:tc>
          <w:tcPr>
            <w:tcW w:w="425" w:type="pct"/>
            <w:tcBorders>
              <w:top w:val="single" w:sz="4" w:space="0" w:color="auto"/>
              <w:left w:val="single" w:sz="4" w:space="0" w:color="auto"/>
              <w:bottom w:val="nil"/>
              <w:right w:val="single" w:sz="4" w:space="0" w:color="auto"/>
            </w:tcBorders>
          </w:tcPr>
          <w:p w:rsidR="002705D0" w:rsidRPr="002E2003" w:rsidRDefault="002705D0" w:rsidP="008C45DA">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203</w:t>
            </w:r>
            <w:r w:rsidR="008C45DA">
              <w:rPr>
                <w:rFonts w:ascii="Times New Roman" w:hAnsi="Times New Roman" w:cs="Times New Roman"/>
                <w:sz w:val="20"/>
                <w:szCs w:val="20"/>
              </w:rPr>
              <w:t>1</w:t>
            </w:r>
            <w:r w:rsidRPr="002E2003">
              <w:rPr>
                <w:rFonts w:ascii="Times New Roman" w:hAnsi="Times New Roman" w:cs="Times New Roman"/>
                <w:sz w:val="20"/>
                <w:szCs w:val="20"/>
              </w:rPr>
              <w:t>-2035</w:t>
            </w:r>
          </w:p>
        </w:tc>
        <w:tc>
          <w:tcPr>
            <w:tcW w:w="425" w:type="pct"/>
            <w:tcBorders>
              <w:top w:val="single" w:sz="4" w:space="0" w:color="auto"/>
              <w:left w:val="single" w:sz="4" w:space="0" w:color="auto"/>
              <w:bottom w:val="nil"/>
              <w:right w:val="single" w:sz="4" w:space="0" w:color="auto"/>
            </w:tcBorders>
            <w:hideMark/>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Всего</w:t>
            </w:r>
          </w:p>
        </w:tc>
      </w:tr>
      <w:tr w:rsidR="003D7B2D" w:rsidRPr="002E2003" w:rsidTr="002E2003">
        <w:tc>
          <w:tcPr>
            <w:tcW w:w="2171" w:type="pct"/>
            <w:tcBorders>
              <w:top w:val="single" w:sz="4" w:space="0" w:color="auto"/>
              <w:left w:val="single" w:sz="4" w:space="0" w:color="auto"/>
              <w:bottom w:val="nil"/>
              <w:right w:val="nil"/>
            </w:tcBorders>
            <w:hideMark/>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w:t>
            </w:r>
          </w:p>
        </w:tc>
        <w:tc>
          <w:tcPr>
            <w:tcW w:w="424" w:type="pct"/>
            <w:tcBorders>
              <w:top w:val="single" w:sz="4" w:space="0" w:color="auto"/>
              <w:left w:val="single" w:sz="4" w:space="0" w:color="auto"/>
              <w:bottom w:val="nil"/>
              <w:right w:val="nil"/>
            </w:tcBorders>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w:t>
            </w:r>
          </w:p>
        </w:tc>
        <w:tc>
          <w:tcPr>
            <w:tcW w:w="377" w:type="pct"/>
            <w:tcBorders>
              <w:top w:val="single" w:sz="4" w:space="0" w:color="auto"/>
              <w:left w:val="single" w:sz="4" w:space="0" w:color="auto"/>
              <w:bottom w:val="nil"/>
              <w:right w:val="nil"/>
            </w:tcBorders>
            <w:hideMark/>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3</w:t>
            </w:r>
          </w:p>
        </w:tc>
        <w:tc>
          <w:tcPr>
            <w:tcW w:w="377" w:type="pct"/>
            <w:tcBorders>
              <w:top w:val="single" w:sz="4" w:space="0" w:color="auto"/>
              <w:left w:val="single" w:sz="4" w:space="0" w:color="auto"/>
              <w:bottom w:val="nil"/>
              <w:right w:val="nil"/>
            </w:tcBorders>
            <w:hideMark/>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4</w:t>
            </w:r>
          </w:p>
        </w:tc>
        <w:tc>
          <w:tcPr>
            <w:tcW w:w="377" w:type="pct"/>
            <w:tcBorders>
              <w:top w:val="single" w:sz="4" w:space="0" w:color="auto"/>
              <w:left w:val="single" w:sz="4" w:space="0" w:color="auto"/>
              <w:bottom w:val="nil"/>
              <w:right w:val="nil"/>
            </w:tcBorders>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5</w:t>
            </w:r>
          </w:p>
        </w:tc>
        <w:tc>
          <w:tcPr>
            <w:tcW w:w="424" w:type="pct"/>
            <w:tcBorders>
              <w:top w:val="single" w:sz="4" w:space="0" w:color="auto"/>
              <w:left w:val="single" w:sz="4" w:space="0" w:color="auto"/>
              <w:bottom w:val="nil"/>
              <w:right w:val="single" w:sz="4" w:space="0" w:color="auto"/>
            </w:tcBorders>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6</w:t>
            </w:r>
          </w:p>
        </w:tc>
        <w:tc>
          <w:tcPr>
            <w:tcW w:w="425" w:type="pct"/>
            <w:tcBorders>
              <w:top w:val="single" w:sz="4" w:space="0" w:color="auto"/>
              <w:left w:val="single" w:sz="4" w:space="0" w:color="auto"/>
              <w:bottom w:val="nil"/>
              <w:right w:val="single" w:sz="4" w:space="0" w:color="auto"/>
            </w:tcBorders>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7</w:t>
            </w:r>
          </w:p>
        </w:tc>
        <w:tc>
          <w:tcPr>
            <w:tcW w:w="425" w:type="pct"/>
            <w:tcBorders>
              <w:top w:val="single" w:sz="4" w:space="0" w:color="auto"/>
              <w:left w:val="single" w:sz="4" w:space="0" w:color="auto"/>
              <w:bottom w:val="nil"/>
              <w:right w:val="single" w:sz="4" w:space="0" w:color="auto"/>
            </w:tcBorders>
            <w:hideMark/>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8</w:t>
            </w:r>
          </w:p>
        </w:tc>
      </w:tr>
      <w:tr w:rsidR="003D7B2D" w:rsidRPr="002E2003" w:rsidTr="002E2003">
        <w:trPr>
          <w:trHeight w:val="605"/>
        </w:trPr>
        <w:tc>
          <w:tcPr>
            <w:tcW w:w="2171" w:type="pct"/>
            <w:tcBorders>
              <w:top w:val="single" w:sz="4" w:space="0" w:color="auto"/>
              <w:left w:val="single" w:sz="4" w:space="0" w:color="auto"/>
              <w:bottom w:val="nil"/>
              <w:right w:val="nil"/>
            </w:tcBorders>
            <w:hideMark/>
          </w:tcPr>
          <w:p w:rsidR="002705D0" w:rsidRPr="002E2003" w:rsidRDefault="002705D0" w:rsidP="002705D0">
            <w:pPr>
              <w:widowControl w:val="0"/>
              <w:autoSpaceDE w:val="0"/>
              <w:autoSpaceDN w:val="0"/>
              <w:adjustRightInd w:val="0"/>
              <w:spacing w:after="0" w:line="240" w:lineRule="auto"/>
              <w:rPr>
                <w:rFonts w:ascii="Times New Roman" w:hAnsi="Times New Roman" w:cs="Times New Roman"/>
                <w:iCs/>
                <w:sz w:val="20"/>
                <w:szCs w:val="20"/>
              </w:rPr>
            </w:pPr>
            <w:r w:rsidRPr="002E2003">
              <w:rPr>
                <w:rFonts w:ascii="Times New Roman" w:hAnsi="Times New Roman" w:cs="Times New Roman"/>
                <w:iCs/>
                <w:sz w:val="20"/>
                <w:szCs w:val="20"/>
              </w:rPr>
              <w:t>Комплекс процессных мероприятий</w:t>
            </w:r>
          </w:p>
          <w:p w:rsidR="002705D0" w:rsidRPr="002E2003" w:rsidRDefault="002705D0" w:rsidP="002E2003">
            <w:pPr>
              <w:widowControl w:val="0"/>
              <w:autoSpaceDE w:val="0"/>
              <w:autoSpaceDN w:val="0"/>
              <w:adjustRightInd w:val="0"/>
              <w:spacing w:after="0" w:line="240" w:lineRule="auto"/>
              <w:rPr>
                <w:rFonts w:ascii="Times New Roman" w:hAnsi="Times New Roman" w:cs="Times New Roman"/>
                <w:b/>
                <w:iCs/>
                <w:sz w:val="20"/>
                <w:szCs w:val="20"/>
              </w:rPr>
            </w:pPr>
            <w:r w:rsidRPr="002E2003">
              <w:rPr>
                <w:rFonts w:ascii="Times New Roman" w:hAnsi="Times New Roman" w:cs="Times New Roman"/>
                <w:iCs/>
                <w:sz w:val="20"/>
                <w:szCs w:val="20"/>
              </w:rPr>
              <w:t>«Обеспечение реализации муниципальной программы Алатырского муниципального округа Чувашской Республики «Управление общественными финансами и муниципальным долгом »</w:t>
            </w:r>
            <w:r w:rsidR="002E2003">
              <w:rPr>
                <w:rFonts w:ascii="Times New Roman" w:hAnsi="Times New Roman" w:cs="Times New Roman"/>
                <w:iCs/>
                <w:sz w:val="20"/>
                <w:szCs w:val="20"/>
              </w:rPr>
              <w:t>,</w:t>
            </w:r>
            <w:r w:rsidRPr="002E2003">
              <w:rPr>
                <w:rFonts w:ascii="Times New Roman" w:hAnsi="Times New Roman" w:cs="Times New Roman"/>
                <w:iCs/>
                <w:sz w:val="20"/>
                <w:szCs w:val="20"/>
              </w:rPr>
              <w:t xml:space="preserve"> всего, в том числе:</w:t>
            </w:r>
          </w:p>
        </w:tc>
        <w:tc>
          <w:tcPr>
            <w:tcW w:w="424" w:type="pct"/>
            <w:tcBorders>
              <w:top w:val="single" w:sz="4" w:space="0" w:color="auto"/>
              <w:left w:val="single" w:sz="4" w:space="0" w:color="auto"/>
              <w:bottom w:val="nil"/>
              <w:right w:val="nil"/>
            </w:tcBorders>
          </w:tcPr>
          <w:p w:rsidR="002705D0" w:rsidRPr="002E2003" w:rsidRDefault="002705D0" w:rsidP="002705D0">
            <w:pPr>
              <w:widowControl w:val="0"/>
              <w:autoSpaceDE w:val="0"/>
              <w:autoSpaceDN w:val="0"/>
              <w:adjustRightInd w:val="0"/>
              <w:spacing w:after="0" w:line="240" w:lineRule="auto"/>
              <w:jc w:val="center"/>
              <w:rPr>
                <w:rFonts w:ascii="Times New Roman" w:hAnsi="Times New Roman" w:cs="Times New Roman"/>
                <w:iCs/>
                <w:sz w:val="20"/>
                <w:szCs w:val="20"/>
              </w:rPr>
            </w:pPr>
            <w:r w:rsidRPr="002E2003">
              <w:rPr>
                <w:rFonts w:ascii="Times New Roman" w:hAnsi="Times New Roman" w:cs="Times New Roman"/>
                <w:iCs/>
                <w:sz w:val="20"/>
                <w:szCs w:val="20"/>
              </w:rPr>
              <w:t>х</w:t>
            </w:r>
          </w:p>
        </w:tc>
        <w:tc>
          <w:tcPr>
            <w:tcW w:w="377" w:type="pct"/>
            <w:tcBorders>
              <w:top w:val="single" w:sz="4" w:space="0" w:color="auto"/>
              <w:left w:val="single" w:sz="4" w:space="0" w:color="auto"/>
              <w:bottom w:val="nil"/>
              <w:right w:val="nil"/>
            </w:tcBorders>
          </w:tcPr>
          <w:p w:rsidR="002705D0" w:rsidRPr="002E2003" w:rsidRDefault="00D54DC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38912,6</w:t>
            </w:r>
          </w:p>
        </w:tc>
        <w:tc>
          <w:tcPr>
            <w:tcW w:w="377" w:type="pct"/>
            <w:tcBorders>
              <w:top w:val="single" w:sz="4" w:space="0" w:color="auto"/>
              <w:left w:val="single" w:sz="4" w:space="0" w:color="auto"/>
              <w:bottom w:val="nil"/>
              <w:right w:val="nil"/>
            </w:tcBorders>
          </w:tcPr>
          <w:p w:rsidR="002705D0" w:rsidRPr="002E2003" w:rsidRDefault="00D54DC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37718,6</w:t>
            </w:r>
          </w:p>
        </w:tc>
        <w:tc>
          <w:tcPr>
            <w:tcW w:w="377" w:type="pct"/>
            <w:tcBorders>
              <w:top w:val="single" w:sz="4" w:space="0" w:color="auto"/>
              <w:left w:val="single" w:sz="4" w:space="0" w:color="auto"/>
              <w:bottom w:val="nil"/>
              <w:right w:val="nil"/>
            </w:tcBorders>
          </w:tcPr>
          <w:p w:rsidR="002705D0" w:rsidRPr="002E2003" w:rsidRDefault="00D54DC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37718,6</w:t>
            </w:r>
          </w:p>
        </w:tc>
        <w:tc>
          <w:tcPr>
            <w:tcW w:w="424" w:type="pct"/>
            <w:tcBorders>
              <w:top w:val="single" w:sz="4" w:space="0" w:color="auto"/>
              <w:left w:val="single" w:sz="4" w:space="0" w:color="auto"/>
              <w:bottom w:val="nil"/>
              <w:right w:val="single" w:sz="4" w:space="0" w:color="auto"/>
            </w:tcBorders>
          </w:tcPr>
          <w:p w:rsidR="002705D0" w:rsidRPr="002E2003" w:rsidRDefault="00D54DC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113155,8</w:t>
            </w:r>
          </w:p>
        </w:tc>
        <w:tc>
          <w:tcPr>
            <w:tcW w:w="425" w:type="pct"/>
            <w:tcBorders>
              <w:top w:val="single" w:sz="4" w:space="0" w:color="auto"/>
              <w:left w:val="single" w:sz="4" w:space="0" w:color="auto"/>
              <w:bottom w:val="nil"/>
              <w:right w:val="single" w:sz="4" w:space="0" w:color="auto"/>
            </w:tcBorders>
          </w:tcPr>
          <w:p w:rsidR="002705D0" w:rsidRPr="002E2003" w:rsidRDefault="00D54DC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188593,0</w:t>
            </w:r>
          </w:p>
        </w:tc>
        <w:tc>
          <w:tcPr>
            <w:tcW w:w="425" w:type="pct"/>
            <w:tcBorders>
              <w:top w:val="single" w:sz="4" w:space="0" w:color="auto"/>
              <w:left w:val="single" w:sz="4" w:space="0" w:color="auto"/>
              <w:bottom w:val="nil"/>
              <w:right w:val="single" w:sz="4" w:space="0" w:color="auto"/>
            </w:tcBorders>
          </w:tcPr>
          <w:p w:rsidR="002705D0" w:rsidRPr="002E2003" w:rsidRDefault="00D54DC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416098,6</w:t>
            </w:r>
          </w:p>
        </w:tc>
      </w:tr>
      <w:tr w:rsidR="008F5044" w:rsidRPr="002E2003" w:rsidTr="002E2003">
        <w:trPr>
          <w:trHeight w:val="267"/>
        </w:trPr>
        <w:tc>
          <w:tcPr>
            <w:tcW w:w="2171" w:type="pct"/>
            <w:tcBorders>
              <w:top w:val="single" w:sz="4" w:space="0" w:color="auto"/>
              <w:left w:val="single" w:sz="4" w:space="0" w:color="auto"/>
              <w:bottom w:val="nil"/>
              <w:right w:val="nil"/>
            </w:tcBorders>
          </w:tcPr>
          <w:p w:rsidR="008F5044" w:rsidRPr="002E2003" w:rsidRDefault="008F5044" w:rsidP="008F5044">
            <w:pPr>
              <w:widowControl w:val="0"/>
              <w:autoSpaceDE w:val="0"/>
              <w:autoSpaceDN w:val="0"/>
              <w:adjustRightInd w:val="0"/>
              <w:spacing w:after="0" w:line="240" w:lineRule="auto"/>
              <w:outlineLvl w:val="0"/>
              <w:rPr>
                <w:rFonts w:ascii="Times New Roman" w:hAnsi="Times New Roman" w:cs="Times New Roman"/>
                <w:bCs/>
                <w:sz w:val="20"/>
                <w:szCs w:val="20"/>
              </w:rPr>
            </w:pPr>
            <w:r w:rsidRPr="002E2003">
              <w:rPr>
                <w:rFonts w:ascii="Times New Roman" w:hAnsi="Times New Roman" w:cs="Times New Roman"/>
                <w:bCs/>
                <w:sz w:val="20"/>
                <w:szCs w:val="20"/>
              </w:rPr>
              <w:t>федеральный бюджет</w:t>
            </w:r>
          </w:p>
        </w:tc>
        <w:tc>
          <w:tcPr>
            <w:tcW w:w="424" w:type="pct"/>
            <w:tcBorders>
              <w:top w:val="single" w:sz="4" w:space="0" w:color="auto"/>
              <w:left w:val="single" w:sz="4" w:space="0" w:color="auto"/>
              <w:bottom w:val="nil"/>
              <w:right w:val="nil"/>
            </w:tcBorders>
          </w:tcPr>
          <w:p w:rsidR="008F5044" w:rsidRPr="002E2003" w:rsidRDefault="008F5044" w:rsidP="002E2003">
            <w:pPr>
              <w:spacing w:after="0" w:line="240" w:lineRule="auto"/>
              <w:jc w:val="center"/>
              <w:rPr>
                <w:rFonts w:ascii="Times New Roman" w:hAnsi="Times New Roman" w:cs="Times New Roman"/>
                <w:iCs/>
                <w:sz w:val="20"/>
                <w:szCs w:val="20"/>
              </w:rPr>
            </w:pPr>
            <w:r w:rsidRPr="002E2003">
              <w:rPr>
                <w:rFonts w:ascii="Times New Roman" w:hAnsi="Times New Roman" w:cs="Times New Roman"/>
                <w:iCs/>
                <w:sz w:val="20"/>
                <w:szCs w:val="20"/>
              </w:rPr>
              <w:t>х</w:t>
            </w:r>
          </w:p>
        </w:tc>
        <w:tc>
          <w:tcPr>
            <w:tcW w:w="377" w:type="pct"/>
            <w:tcBorders>
              <w:top w:val="single" w:sz="4" w:space="0" w:color="auto"/>
              <w:left w:val="single" w:sz="4" w:space="0" w:color="auto"/>
              <w:bottom w:val="nil"/>
              <w:right w:val="nil"/>
            </w:tcBorders>
          </w:tcPr>
          <w:p w:rsidR="008F5044" w:rsidRPr="002E2003" w:rsidRDefault="008F5044" w:rsidP="008F5044">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377" w:type="pct"/>
            <w:tcBorders>
              <w:top w:val="single" w:sz="4" w:space="0" w:color="auto"/>
              <w:left w:val="single" w:sz="4" w:space="0" w:color="auto"/>
              <w:bottom w:val="nil"/>
              <w:right w:val="nil"/>
            </w:tcBorders>
          </w:tcPr>
          <w:p w:rsidR="008F5044" w:rsidRPr="002E2003" w:rsidRDefault="008F5044" w:rsidP="008F5044">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377" w:type="pct"/>
            <w:tcBorders>
              <w:top w:val="single" w:sz="4" w:space="0" w:color="auto"/>
              <w:left w:val="single" w:sz="4" w:space="0" w:color="auto"/>
              <w:bottom w:val="nil"/>
              <w:right w:val="nil"/>
            </w:tcBorders>
          </w:tcPr>
          <w:p w:rsidR="008F5044" w:rsidRPr="002E2003" w:rsidRDefault="008F5044" w:rsidP="008F5044">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4" w:type="pct"/>
            <w:tcBorders>
              <w:top w:val="single" w:sz="4" w:space="0" w:color="auto"/>
              <w:left w:val="single" w:sz="4" w:space="0" w:color="auto"/>
              <w:bottom w:val="nil"/>
              <w:right w:val="single" w:sz="4" w:space="0" w:color="auto"/>
            </w:tcBorders>
          </w:tcPr>
          <w:p w:rsidR="008F5044" w:rsidRPr="002E2003" w:rsidRDefault="008F5044" w:rsidP="008F5044">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5" w:type="pct"/>
            <w:tcBorders>
              <w:top w:val="single" w:sz="4" w:space="0" w:color="auto"/>
              <w:left w:val="single" w:sz="4" w:space="0" w:color="auto"/>
              <w:bottom w:val="nil"/>
              <w:right w:val="single" w:sz="4" w:space="0" w:color="auto"/>
            </w:tcBorders>
          </w:tcPr>
          <w:p w:rsidR="008F5044" w:rsidRPr="002E2003" w:rsidRDefault="008F5044" w:rsidP="008F5044">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5" w:type="pct"/>
            <w:tcBorders>
              <w:top w:val="single" w:sz="4" w:space="0" w:color="auto"/>
              <w:left w:val="single" w:sz="4" w:space="0" w:color="auto"/>
              <w:bottom w:val="nil"/>
              <w:right w:val="single" w:sz="4" w:space="0" w:color="auto"/>
            </w:tcBorders>
          </w:tcPr>
          <w:p w:rsidR="008F5044" w:rsidRPr="002E2003" w:rsidRDefault="008F5044" w:rsidP="008F5044">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r>
      <w:tr w:rsidR="008F5044" w:rsidRPr="002E2003" w:rsidTr="002E2003">
        <w:trPr>
          <w:trHeight w:val="250"/>
        </w:trPr>
        <w:tc>
          <w:tcPr>
            <w:tcW w:w="2171" w:type="pct"/>
            <w:tcBorders>
              <w:top w:val="single" w:sz="4" w:space="0" w:color="auto"/>
              <w:left w:val="single" w:sz="4" w:space="0" w:color="auto"/>
              <w:bottom w:val="nil"/>
              <w:right w:val="nil"/>
            </w:tcBorders>
          </w:tcPr>
          <w:p w:rsidR="008F5044" w:rsidRPr="002E2003" w:rsidRDefault="008F5044" w:rsidP="002E2003">
            <w:pPr>
              <w:widowControl w:val="0"/>
              <w:autoSpaceDE w:val="0"/>
              <w:autoSpaceDN w:val="0"/>
              <w:adjustRightInd w:val="0"/>
              <w:spacing w:after="0" w:line="240" w:lineRule="auto"/>
              <w:outlineLvl w:val="0"/>
              <w:rPr>
                <w:rFonts w:ascii="Times New Roman" w:hAnsi="Times New Roman" w:cs="Times New Roman"/>
                <w:bCs/>
                <w:sz w:val="20"/>
                <w:szCs w:val="20"/>
              </w:rPr>
            </w:pPr>
            <w:r w:rsidRPr="002E2003">
              <w:rPr>
                <w:rFonts w:ascii="Times New Roman" w:hAnsi="Times New Roman" w:cs="Times New Roman"/>
                <w:bCs/>
                <w:sz w:val="20"/>
                <w:szCs w:val="20"/>
              </w:rPr>
              <w:t>республиканский бюджет</w:t>
            </w:r>
          </w:p>
        </w:tc>
        <w:tc>
          <w:tcPr>
            <w:tcW w:w="424" w:type="pct"/>
            <w:tcBorders>
              <w:top w:val="single" w:sz="4" w:space="0" w:color="auto"/>
              <w:left w:val="single" w:sz="4" w:space="0" w:color="auto"/>
              <w:bottom w:val="nil"/>
              <w:right w:val="nil"/>
            </w:tcBorders>
          </w:tcPr>
          <w:p w:rsidR="008F5044" w:rsidRPr="002E2003" w:rsidRDefault="008F5044" w:rsidP="002E2003">
            <w:pPr>
              <w:spacing w:after="0" w:line="240" w:lineRule="auto"/>
              <w:jc w:val="center"/>
              <w:rPr>
                <w:rFonts w:ascii="Times New Roman" w:hAnsi="Times New Roman" w:cs="Times New Roman"/>
                <w:iCs/>
                <w:sz w:val="20"/>
                <w:szCs w:val="20"/>
              </w:rPr>
            </w:pPr>
            <w:r w:rsidRPr="002E2003">
              <w:rPr>
                <w:rFonts w:ascii="Times New Roman" w:hAnsi="Times New Roman" w:cs="Times New Roman"/>
                <w:iCs/>
                <w:sz w:val="20"/>
                <w:szCs w:val="20"/>
              </w:rPr>
              <w:t>х</w:t>
            </w:r>
          </w:p>
        </w:tc>
        <w:tc>
          <w:tcPr>
            <w:tcW w:w="377" w:type="pct"/>
            <w:tcBorders>
              <w:top w:val="single" w:sz="4" w:space="0" w:color="auto"/>
              <w:left w:val="single" w:sz="4" w:space="0" w:color="auto"/>
              <w:bottom w:val="nil"/>
              <w:right w:val="nil"/>
            </w:tcBorders>
          </w:tcPr>
          <w:p w:rsidR="008F5044" w:rsidRPr="002E2003" w:rsidRDefault="008F5044" w:rsidP="008F5044">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377" w:type="pct"/>
            <w:tcBorders>
              <w:top w:val="single" w:sz="4" w:space="0" w:color="auto"/>
              <w:left w:val="single" w:sz="4" w:space="0" w:color="auto"/>
              <w:bottom w:val="nil"/>
              <w:right w:val="nil"/>
            </w:tcBorders>
          </w:tcPr>
          <w:p w:rsidR="008F5044" w:rsidRPr="002E2003" w:rsidRDefault="008F5044" w:rsidP="008F5044">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377" w:type="pct"/>
            <w:tcBorders>
              <w:top w:val="single" w:sz="4" w:space="0" w:color="auto"/>
              <w:left w:val="single" w:sz="4" w:space="0" w:color="auto"/>
              <w:bottom w:val="nil"/>
              <w:right w:val="nil"/>
            </w:tcBorders>
          </w:tcPr>
          <w:p w:rsidR="008F5044" w:rsidRPr="002E2003" w:rsidRDefault="008F5044" w:rsidP="008F5044">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4" w:type="pct"/>
            <w:tcBorders>
              <w:top w:val="single" w:sz="4" w:space="0" w:color="auto"/>
              <w:left w:val="single" w:sz="4" w:space="0" w:color="auto"/>
              <w:bottom w:val="nil"/>
              <w:right w:val="single" w:sz="4" w:space="0" w:color="auto"/>
            </w:tcBorders>
          </w:tcPr>
          <w:p w:rsidR="008F5044" w:rsidRPr="002E2003" w:rsidRDefault="008F5044" w:rsidP="008F5044">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5" w:type="pct"/>
            <w:tcBorders>
              <w:top w:val="single" w:sz="4" w:space="0" w:color="auto"/>
              <w:left w:val="single" w:sz="4" w:space="0" w:color="auto"/>
              <w:bottom w:val="nil"/>
              <w:right w:val="single" w:sz="4" w:space="0" w:color="auto"/>
            </w:tcBorders>
          </w:tcPr>
          <w:p w:rsidR="008F5044" w:rsidRPr="002E2003" w:rsidRDefault="008F5044" w:rsidP="008F5044">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5" w:type="pct"/>
            <w:tcBorders>
              <w:top w:val="single" w:sz="4" w:space="0" w:color="auto"/>
              <w:left w:val="single" w:sz="4" w:space="0" w:color="auto"/>
              <w:bottom w:val="nil"/>
              <w:right w:val="single" w:sz="4" w:space="0" w:color="auto"/>
            </w:tcBorders>
          </w:tcPr>
          <w:p w:rsidR="008F5044" w:rsidRPr="002E2003" w:rsidRDefault="008F5044" w:rsidP="008F5044">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r>
      <w:tr w:rsidR="008F5044" w:rsidRPr="002E2003" w:rsidTr="002E2003">
        <w:trPr>
          <w:trHeight w:val="140"/>
        </w:trPr>
        <w:tc>
          <w:tcPr>
            <w:tcW w:w="2171" w:type="pct"/>
            <w:tcBorders>
              <w:top w:val="single" w:sz="4" w:space="0" w:color="auto"/>
              <w:left w:val="single" w:sz="4" w:space="0" w:color="auto"/>
              <w:bottom w:val="nil"/>
              <w:right w:val="nil"/>
            </w:tcBorders>
          </w:tcPr>
          <w:p w:rsidR="008F5044" w:rsidRPr="002E2003" w:rsidRDefault="008F5044" w:rsidP="008F5044">
            <w:pPr>
              <w:widowControl w:val="0"/>
              <w:autoSpaceDE w:val="0"/>
              <w:autoSpaceDN w:val="0"/>
              <w:adjustRightInd w:val="0"/>
              <w:spacing w:after="0" w:line="240" w:lineRule="auto"/>
              <w:rPr>
                <w:rFonts w:ascii="Times New Roman" w:hAnsi="Times New Roman" w:cs="Times New Roman"/>
                <w:sz w:val="20"/>
                <w:szCs w:val="20"/>
              </w:rPr>
            </w:pPr>
            <w:r w:rsidRPr="002E2003">
              <w:rPr>
                <w:rFonts w:ascii="Times New Roman" w:hAnsi="Times New Roman" w:cs="Times New Roman"/>
                <w:sz w:val="20"/>
                <w:szCs w:val="20"/>
              </w:rPr>
              <w:t xml:space="preserve">местный бюджет </w:t>
            </w:r>
          </w:p>
        </w:tc>
        <w:tc>
          <w:tcPr>
            <w:tcW w:w="424" w:type="pct"/>
            <w:tcBorders>
              <w:top w:val="single" w:sz="4" w:space="0" w:color="auto"/>
              <w:left w:val="single" w:sz="4" w:space="0" w:color="auto"/>
              <w:bottom w:val="nil"/>
              <w:right w:val="nil"/>
            </w:tcBorders>
          </w:tcPr>
          <w:p w:rsidR="008F5044" w:rsidRPr="002E2003" w:rsidRDefault="008F5044" w:rsidP="002E2003">
            <w:pPr>
              <w:spacing w:after="0" w:line="240" w:lineRule="auto"/>
              <w:jc w:val="center"/>
              <w:rPr>
                <w:rFonts w:ascii="Times New Roman" w:hAnsi="Times New Roman" w:cs="Times New Roman"/>
                <w:iCs/>
                <w:sz w:val="20"/>
                <w:szCs w:val="20"/>
              </w:rPr>
            </w:pPr>
            <w:r w:rsidRPr="002E2003">
              <w:rPr>
                <w:rFonts w:ascii="Times New Roman" w:hAnsi="Times New Roman" w:cs="Times New Roman"/>
                <w:iCs/>
                <w:sz w:val="20"/>
                <w:szCs w:val="20"/>
              </w:rPr>
              <w:t>х</w:t>
            </w:r>
          </w:p>
        </w:tc>
        <w:tc>
          <w:tcPr>
            <w:tcW w:w="377" w:type="pct"/>
            <w:tcBorders>
              <w:top w:val="single" w:sz="4" w:space="0" w:color="auto"/>
              <w:left w:val="single" w:sz="4" w:space="0" w:color="auto"/>
              <w:bottom w:val="nil"/>
              <w:right w:val="nil"/>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38912,6</w:t>
            </w:r>
          </w:p>
        </w:tc>
        <w:tc>
          <w:tcPr>
            <w:tcW w:w="377" w:type="pct"/>
            <w:tcBorders>
              <w:top w:val="single" w:sz="4" w:space="0" w:color="auto"/>
              <w:left w:val="single" w:sz="4" w:space="0" w:color="auto"/>
              <w:bottom w:val="nil"/>
              <w:right w:val="nil"/>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37718,6</w:t>
            </w:r>
          </w:p>
        </w:tc>
        <w:tc>
          <w:tcPr>
            <w:tcW w:w="377" w:type="pct"/>
            <w:tcBorders>
              <w:top w:val="single" w:sz="4" w:space="0" w:color="auto"/>
              <w:left w:val="single" w:sz="4" w:space="0" w:color="auto"/>
              <w:bottom w:val="nil"/>
              <w:right w:val="nil"/>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37718,6</w:t>
            </w:r>
          </w:p>
        </w:tc>
        <w:tc>
          <w:tcPr>
            <w:tcW w:w="424" w:type="pct"/>
            <w:tcBorders>
              <w:top w:val="single" w:sz="4" w:space="0" w:color="auto"/>
              <w:left w:val="single" w:sz="4" w:space="0" w:color="auto"/>
              <w:bottom w:val="nil"/>
              <w:right w:val="single" w:sz="4" w:space="0" w:color="auto"/>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113155,8</w:t>
            </w:r>
          </w:p>
        </w:tc>
        <w:tc>
          <w:tcPr>
            <w:tcW w:w="425" w:type="pct"/>
            <w:tcBorders>
              <w:top w:val="single" w:sz="4" w:space="0" w:color="auto"/>
              <w:left w:val="single" w:sz="4" w:space="0" w:color="auto"/>
              <w:bottom w:val="nil"/>
              <w:right w:val="single" w:sz="4" w:space="0" w:color="auto"/>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188593,0</w:t>
            </w:r>
          </w:p>
        </w:tc>
        <w:tc>
          <w:tcPr>
            <w:tcW w:w="425" w:type="pct"/>
            <w:tcBorders>
              <w:top w:val="single" w:sz="4" w:space="0" w:color="auto"/>
              <w:left w:val="single" w:sz="4" w:space="0" w:color="auto"/>
              <w:bottom w:val="nil"/>
              <w:right w:val="single" w:sz="4" w:space="0" w:color="auto"/>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416098,6</w:t>
            </w:r>
          </w:p>
        </w:tc>
      </w:tr>
      <w:tr w:rsidR="008F5044" w:rsidRPr="002E2003" w:rsidTr="002E2003">
        <w:trPr>
          <w:trHeight w:val="185"/>
        </w:trPr>
        <w:tc>
          <w:tcPr>
            <w:tcW w:w="2171" w:type="pct"/>
            <w:tcBorders>
              <w:top w:val="single" w:sz="4" w:space="0" w:color="auto"/>
              <w:left w:val="single" w:sz="4" w:space="0" w:color="auto"/>
              <w:bottom w:val="nil"/>
              <w:right w:val="nil"/>
            </w:tcBorders>
          </w:tcPr>
          <w:p w:rsidR="008F5044" w:rsidRPr="002E2003" w:rsidRDefault="002E2003" w:rsidP="008F5044">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8F5044" w:rsidRPr="002E2003">
              <w:rPr>
                <w:rFonts w:ascii="Times New Roman" w:hAnsi="Times New Roman" w:cs="Times New Roman"/>
                <w:sz w:val="20"/>
                <w:szCs w:val="20"/>
              </w:rPr>
              <w:t>небюджетные источники</w:t>
            </w:r>
          </w:p>
        </w:tc>
        <w:tc>
          <w:tcPr>
            <w:tcW w:w="424" w:type="pct"/>
            <w:tcBorders>
              <w:top w:val="single" w:sz="4" w:space="0" w:color="auto"/>
              <w:left w:val="single" w:sz="4" w:space="0" w:color="auto"/>
              <w:bottom w:val="nil"/>
              <w:right w:val="nil"/>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iCs/>
                <w:sz w:val="20"/>
                <w:szCs w:val="20"/>
              </w:rPr>
            </w:pPr>
            <w:r w:rsidRPr="002E2003">
              <w:rPr>
                <w:rFonts w:ascii="Times New Roman" w:hAnsi="Times New Roman" w:cs="Times New Roman"/>
                <w:iCs/>
                <w:sz w:val="20"/>
                <w:szCs w:val="20"/>
              </w:rPr>
              <w:t>х</w:t>
            </w:r>
          </w:p>
        </w:tc>
        <w:tc>
          <w:tcPr>
            <w:tcW w:w="377" w:type="pct"/>
            <w:tcBorders>
              <w:top w:val="single" w:sz="4" w:space="0" w:color="auto"/>
              <w:left w:val="single" w:sz="4" w:space="0" w:color="auto"/>
              <w:bottom w:val="nil"/>
              <w:right w:val="nil"/>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377" w:type="pct"/>
            <w:tcBorders>
              <w:top w:val="single" w:sz="4" w:space="0" w:color="auto"/>
              <w:left w:val="single" w:sz="4" w:space="0" w:color="auto"/>
              <w:bottom w:val="nil"/>
              <w:right w:val="nil"/>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377" w:type="pct"/>
            <w:tcBorders>
              <w:top w:val="single" w:sz="4" w:space="0" w:color="auto"/>
              <w:left w:val="single" w:sz="4" w:space="0" w:color="auto"/>
              <w:bottom w:val="nil"/>
              <w:right w:val="nil"/>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424" w:type="pct"/>
            <w:tcBorders>
              <w:top w:val="single" w:sz="4" w:space="0" w:color="auto"/>
              <w:left w:val="single" w:sz="4" w:space="0" w:color="auto"/>
              <w:bottom w:val="nil"/>
              <w:right w:val="single" w:sz="4" w:space="0" w:color="auto"/>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425" w:type="pct"/>
            <w:tcBorders>
              <w:top w:val="single" w:sz="4" w:space="0" w:color="auto"/>
              <w:left w:val="single" w:sz="4" w:space="0" w:color="auto"/>
              <w:bottom w:val="nil"/>
              <w:right w:val="single" w:sz="4" w:space="0" w:color="auto"/>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425" w:type="pct"/>
            <w:tcBorders>
              <w:top w:val="single" w:sz="4" w:space="0" w:color="auto"/>
              <w:left w:val="single" w:sz="4" w:space="0" w:color="auto"/>
              <w:bottom w:val="nil"/>
              <w:right w:val="single" w:sz="4" w:space="0" w:color="auto"/>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r>
      <w:tr w:rsidR="008F5044" w:rsidRPr="002E2003" w:rsidTr="002E2003">
        <w:trPr>
          <w:trHeight w:val="589"/>
        </w:trPr>
        <w:tc>
          <w:tcPr>
            <w:tcW w:w="2171" w:type="pct"/>
            <w:tcBorders>
              <w:top w:val="single" w:sz="4" w:space="0" w:color="auto"/>
              <w:left w:val="single" w:sz="4" w:space="0" w:color="auto"/>
              <w:bottom w:val="nil"/>
              <w:right w:val="nil"/>
            </w:tcBorders>
            <w:hideMark/>
          </w:tcPr>
          <w:p w:rsidR="008F5044" w:rsidRPr="002E2003" w:rsidRDefault="008F5044" w:rsidP="002E2003">
            <w:pPr>
              <w:widowControl w:val="0"/>
              <w:autoSpaceDE w:val="0"/>
              <w:autoSpaceDN w:val="0"/>
              <w:adjustRightInd w:val="0"/>
              <w:spacing w:after="0" w:line="240" w:lineRule="auto"/>
              <w:rPr>
                <w:rFonts w:ascii="Times New Roman" w:hAnsi="Times New Roman" w:cs="Times New Roman"/>
                <w:b/>
                <w:iCs/>
                <w:sz w:val="20"/>
                <w:szCs w:val="20"/>
              </w:rPr>
            </w:pPr>
            <w:r w:rsidRPr="002E2003">
              <w:rPr>
                <w:rFonts w:ascii="Times New Roman" w:hAnsi="Times New Roman" w:cs="Times New Roman"/>
                <w:iCs/>
                <w:sz w:val="20"/>
                <w:szCs w:val="20"/>
              </w:rPr>
              <w:t>Мероприятие (результат) «</w:t>
            </w:r>
            <w:r w:rsidRPr="002E2003">
              <w:rPr>
                <w:rFonts w:ascii="Times New Roman" w:hAnsi="Times New Roman" w:cs="Times New Roman"/>
                <w:sz w:val="20"/>
                <w:szCs w:val="20"/>
              </w:rPr>
              <w:t>Обеспечена реализация деятельности финансового управления Алатырского муниципального округа Чувашской Республики</w:t>
            </w:r>
            <w:r w:rsidRPr="002E2003">
              <w:rPr>
                <w:rFonts w:ascii="Times New Roman" w:hAnsi="Times New Roman" w:cs="Times New Roman"/>
                <w:iCs/>
                <w:sz w:val="20"/>
                <w:szCs w:val="20"/>
              </w:rPr>
              <w:t>», всего, в том числе:</w:t>
            </w:r>
          </w:p>
        </w:tc>
        <w:tc>
          <w:tcPr>
            <w:tcW w:w="424" w:type="pct"/>
            <w:tcBorders>
              <w:top w:val="single" w:sz="4" w:space="0" w:color="auto"/>
              <w:left w:val="single" w:sz="4" w:space="0" w:color="auto"/>
              <w:bottom w:val="nil"/>
              <w:right w:val="nil"/>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iCs/>
                <w:sz w:val="20"/>
                <w:szCs w:val="20"/>
              </w:rPr>
            </w:pPr>
          </w:p>
        </w:tc>
        <w:tc>
          <w:tcPr>
            <w:tcW w:w="377" w:type="pct"/>
            <w:tcBorders>
              <w:top w:val="single" w:sz="4" w:space="0" w:color="auto"/>
              <w:left w:val="single" w:sz="4" w:space="0" w:color="auto"/>
              <w:bottom w:val="nil"/>
              <w:right w:val="nil"/>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11146,2</w:t>
            </w:r>
          </w:p>
        </w:tc>
        <w:tc>
          <w:tcPr>
            <w:tcW w:w="377" w:type="pct"/>
            <w:tcBorders>
              <w:top w:val="single" w:sz="4" w:space="0" w:color="auto"/>
              <w:left w:val="single" w:sz="4" w:space="0" w:color="auto"/>
              <w:bottom w:val="nil"/>
              <w:right w:val="nil"/>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10637,2</w:t>
            </w:r>
          </w:p>
        </w:tc>
        <w:tc>
          <w:tcPr>
            <w:tcW w:w="377" w:type="pct"/>
            <w:tcBorders>
              <w:top w:val="single" w:sz="4" w:space="0" w:color="auto"/>
              <w:left w:val="single" w:sz="4" w:space="0" w:color="auto"/>
              <w:bottom w:val="nil"/>
              <w:right w:val="nil"/>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10637,2</w:t>
            </w:r>
          </w:p>
        </w:tc>
        <w:tc>
          <w:tcPr>
            <w:tcW w:w="424" w:type="pct"/>
            <w:tcBorders>
              <w:top w:val="single" w:sz="4" w:space="0" w:color="auto"/>
              <w:left w:val="single" w:sz="4" w:space="0" w:color="auto"/>
              <w:bottom w:val="nil"/>
              <w:right w:val="single" w:sz="4" w:space="0" w:color="auto"/>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31911,6</w:t>
            </w:r>
          </w:p>
        </w:tc>
        <w:tc>
          <w:tcPr>
            <w:tcW w:w="425" w:type="pct"/>
            <w:tcBorders>
              <w:top w:val="single" w:sz="4" w:space="0" w:color="auto"/>
              <w:left w:val="single" w:sz="4" w:space="0" w:color="auto"/>
              <w:bottom w:val="nil"/>
              <w:right w:val="single" w:sz="4" w:space="0" w:color="auto"/>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53186,0</w:t>
            </w:r>
          </w:p>
        </w:tc>
        <w:tc>
          <w:tcPr>
            <w:tcW w:w="425" w:type="pct"/>
            <w:tcBorders>
              <w:top w:val="single" w:sz="4" w:space="0" w:color="auto"/>
              <w:left w:val="single" w:sz="4" w:space="0" w:color="auto"/>
              <w:bottom w:val="nil"/>
              <w:right w:val="single" w:sz="4" w:space="0" w:color="auto"/>
            </w:tcBorders>
          </w:tcPr>
          <w:p w:rsidR="008F5044" w:rsidRPr="002E2003" w:rsidRDefault="008F5044"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117518,2</w:t>
            </w:r>
          </w:p>
        </w:tc>
      </w:tr>
      <w:tr w:rsidR="006B4512" w:rsidRPr="002E2003" w:rsidTr="002E2003">
        <w:trPr>
          <w:trHeight w:val="227"/>
        </w:trPr>
        <w:tc>
          <w:tcPr>
            <w:tcW w:w="2171" w:type="pct"/>
            <w:tcBorders>
              <w:top w:val="single" w:sz="4" w:space="0" w:color="auto"/>
              <w:left w:val="single" w:sz="4" w:space="0" w:color="auto"/>
              <w:bottom w:val="nil"/>
              <w:right w:val="nil"/>
            </w:tcBorders>
          </w:tcPr>
          <w:p w:rsidR="006B4512" w:rsidRPr="002E2003" w:rsidRDefault="006B4512"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2E2003">
              <w:rPr>
                <w:rFonts w:ascii="Times New Roman" w:hAnsi="Times New Roman" w:cs="Times New Roman"/>
                <w:bCs/>
                <w:sz w:val="20"/>
                <w:szCs w:val="20"/>
              </w:rPr>
              <w:t>федеральный бюджет</w:t>
            </w:r>
          </w:p>
        </w:tc>
        <w:tc>
          <w:tcPr>
            <w:tcW w:w="424" w:type="pct"/>
            <w:tcBorders>
              <w:top w:val="single" w:sz="4" w:space="0" w:color="auto"/>
              <w:left w:val="single" w:sz="4" w:space="0" w:color="auto"/>
              <w:bottom w:val="nil"/>
              <w:right w:val="nil"/>
            </w:tcBorders>
          </w:tcPr>
          <w:p w:rsidR="006B4512" w:rsidRPr="002E2003" w:rsidRDefault="006B4512" w:rsidP="002E2003">
            <w:pPr>
              <w:spacing w:after="0" w:line="240" w:lineRule="auto"/>
              <w:jc w:val="center"/>
              <w:rPr>
                <w:rFonts w:ascii="Times New Roman" w:hAnsi="Times New Roman" w:cs="Times New Roman"/>
                <w:iCs/>
                <w:sz w:val="20"/>
                <w:szCs w:val="20"/>
              </w:rPr>
            </w:pPr>
            <w:r w:rsidRPr="002E2003">
              <w:rPr>
                <w:rFonts w:ascii="Times New Roman" w:hAnsi="Times New Roman" w:cs="Times New Roman"/>
                <w:iCs/>
                <w:sz w:val="20"/>
                <w:szCs w:val="20"/>
              </w:rPr>
              <w:t>х</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4"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5"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5"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r>
      <w:tr w:rsidR="006B4512" w:rsidRPr="002E2003" w:rsidTr="002E2003">
        <w:trPr>
          <w:trHeight w:val="118"/>
        </w:trPr>
        <w:tc>
          <w:tcPr>
            <w:tcW w:w="2171"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outlineLvl w:val="0"/>
              <w:rPr>
                <w:rFonts w:ascii="Times New Roman" w:hAnsi="Times New Roman" w:cs="Times New Roman"/>
                <w:bCs/>
                <w:sz w:val="20"/>
                <w:szCs w:val="20"/>
              </w:rPr>
            </w:pPr>
            <w:r w:rsidRPr="002E2003">
              <w:rPr>
                <w:rFonts w:ascii="Times New Roman" w:hAnsi="Times New Roman" w:cs="Times New Roman"/>
                <w:bCs/>
                <w:sz w:val="20"/>
                <w:szCs w:val="20"/>
              </w:rPr>
              <w:t>республиканский бюджет</w:t>
            </w:r>
          </w:p>
        </w:tc>
        <w:tc>
          <w:tcPr>
            <w:tcW w:w="424" w:type="pct"/>
            <w:tcBorders>
              <w:top w:val="single" w:sz="4" w:space="0" w:color="auto"/>
              <w:left w:val="single" w:sz="4" w:space="0" w:color="auto"/>
              <w:bottom w:val="nil"/>
              <w:right w:val="nil"/>
            </w:tcBorders>
          </w:tcPr>
          <w:p w:rsidR="006B4512" w:rsidRPr="002E2003" w:rsidRDefault="006B4512" w:rsidP="002E2003">
            <w:pPr>
              <w:spacing w:after="0" w:line="240" w:lineRule="auto"/>
              <w:jc w:val="center"/>
              <w:rPr>
                <w:rFonts w:ascii="Times New Roman" w:hAnsi="Times New Roman" w:cs="Times New Roman"/>
                <w:iCs/>
                <w:sz w:val="20"/>
                <w:szCs w:val="20"/>
              </w:rPr>
            </w:pPr>
            <w:r w:rsidRPr="002E2003">
              <w:rPr>
                <w:rFonts w:ascii="Times New Roman" w:hAnsi="Times New Roman" w:cs="Times New Roman"/>
                <w:iCs/>
                <w:sz w:val="20"/>
                <w:szCs w:val="20"/>
              </w:rPr>
              <w:t>х</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4"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5"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5"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r>
      <w:tr w:rsidR="006B4512" w:rsidRPr="002E2003" w:rsidTr="002E2003">
        <w:trPr>
          <w:trHeight w:val="429"/>
        </w:trPr>
        <w:tc>
          <w:tcPr>
            <w:tcW w:w="2171" w:type="pct"/>
            <w:tcBorders>
              <w:top w:val="single" w:sz="4" w:space="0" w:color="auto"/>
              <w:left w:val="single" w:sz="4" w:space="0" w:color="auto"/>
              <w:bottom w:val="nil"/>
              <w:right w:val="nil"/>
            </w:tcBorders>
          </w:tcPr>
          <w:p w:rsidR="006B4512" w:rsidRPr="002E2003" w:rsidRDefault="006B4512" w:rsidP="003B6F32">
            <w:pPr>
              <w:widowControl w:val="0"/>
              <w:autoSpaceDE w:val="0"/>
              <w:autoSpaceDN w:val="0"/>
              <w:adjustRightInd w:val="0"/>
              <w:spacing w:after="0" w:line="240" w:lineRule="auto"/>
              <w:rPr>
                <w:rFonts w:ascii="Times New Roman" w:hAnsi="Times New Roman" w:cs="Times New Roman"/>
                <w:sz w:val="20"/>
                <w:szCs w:val="20"/>
              </w:rPr>
            </w:pPr>
            <w:r w:rsidRPr="002E2003">
              <w:rPr>
                <w:rFonts w:ascii="Times New Roman" w:hAnsi="Times New Roman" w:cs="Times New Roman"/>
                <w:sz w:val="20"/>
                <w:szCs w:val="20"/>
              </w:rPr>
              <w:t xml:space="preserve">местный бюджет </w:t>
            </w:r>
          </w:p>
        </w:tc>
        <w:tc>
          <w:tcPr>
            <w:tcW w:w="424"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iCs/>
                <w:sz w:val="20"/>
                <w:szCs w:val="20"/>
              </w:rPr>
            </w:pPr>
            <w:r w:rsidRPr="002E2003">
              <w:rPr>
                <w:rFonts w:ascii="Times New Roman" w:hAnsi="Times New Roman" w:cs="Times New Roman"/>
                <w:iCs/>
                <w:sz w:val="20"/>
                <w:szCs w:val="20"/>
              </w:rPr>
              <w:t>992 0106 Ч440300200</w:t>
            </w:r>
          </w:p>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iCs/>
                <w:sz w:val="20"/>
                <w:szCs w:val="20"/>
              </w:rPr>
              <w:t>(120, 240)</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11146,2</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10637,2</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10637,2</w:t>
            </w:r>
          </w:p>
        </w:tc>
        <w:tc>
          <w:tcPr>
            <w:tcW w:w="424"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31911,6</w:t>
            </w:r>
          </w:p>
        </w:tc>
        <w:tc>
          <w:tcPr>
            <w:tcW w:w="425"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53186,0</w:t>
            </w:r>
          </w:p>
        </w:tc>
        <w:tc>
          <w:tcPr>
            <w:tcW w:w="425"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117518,2</w:t>
            </w:r>
          </w:p>
        </w:tc>
      </w:tr>
      <w:tr w:rsidR="006B4512" w:rsidRPr="002E2003" w:rsidTr="002E2003">
        <w:trPr>
          <w:trHeight w:val="173"/>
        </w:trPr>
        <w:tc>
          <w:tcPr>
            <w:tcW w:w="2171" w:type="pct"/>
            <w:tcBorders>
              <w:top w:val="single" w:sz="4" w:space="0" w:color="auto"/>
              <w:left w:val="single" w:sz="4" w:space="0" w:color="auto"/>
              <w:bottom w:val="nil"/>
              <w:right w:val="nil"/>
            </w:tcBorders>
          </w:tcPr>
          <w:p w:rsidR="006B4512" w:rsidRPr="002E2003" w:rsidRDefault="002E2003"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6B4512" w:rsidRPr="002E2003">
              <w:rPr>
                <w:rFonts w:ascii="Times New Roman" w:hAnsi="Times New Roman" w:cs="Times New Roman"/>
                <w:sz w:val="20"/>
                <w:szCs w:val="20"/>
              </w:rPr>
              <w:t>небюджетные источники</w:t>
            </w:r>
          </w:p>
        </w:tc>
        <w:tc>
          <w:tcPr>
            <w:tcW w:w="424"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iCs/>
                <w:sz w:val="20"/>
                <w:szCs w:val="20"/>
              </w:rPr>
            </w:pPr>
            <w:r w:rsidRPr="002E2003">
              <w:rPr>
                <w:rFonts w:ascii="Times New Roman" w:hAnsi="Times New Roman" w:cs="Times New Roman"/>
                <w:iCs/>
                <w:sz w:val="20"/>
                <w:szCs w:val="20"/>
              </w:rPr>
              <w:t>х</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424"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425"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425"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r>
      <w:tr w:rsidR="006B4512" w:rsidRPr="002E2003" w:rsidTr="002E2003">
        <w:tc>
          <w:tcPr>
            <w:tcW w:w="2171"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rPr>
                <w:rFonts w:ascii="Times New Roman" w:hAnsi="Times New Roman" w:cs="Times New Roman"/>
                <w:b/>
                <w:iCs/>
                <w:sz w:val="20"/>
                <w:szCs w:val="20"/>
              </w:rPr>
            </w:pPr>
            <w:r w:rsidRPr="002E2003">
              <w:rPr>
                <w:rFonts w:ascii="Times New Roman" w:hAnsi="Times New Roman" w:cs="Times New Roman"/>
                <w:iCs/>
                <w:sz w:val="20"/>
                <w:szCs w:val="20"/>
              </w:rPr>
              <w:t>Мероприятие (результат) «</w:t>
            </w:r>
            <w:r w:rsidRPr="002E2003">
              <w:rPr>
                <w:rFonts w:ascii="Times New Roman" w:hAnsi="Times New Roman" w:cs="Times New Roman"/>
                <w:sz w:val="20"/>
                <w:szCs w:val="20"/>
              </w:rPr>
              <w:t>Обеспечено осуществление деятельности муниципального казенного учреждения «Центр бухгалтерского учета и отчетности Алатырского  муниципального округа Чувашской Республики»,</w:t>
            </w:r>
            <w:r w:rsidRPr="002E2003">
              <w:rPr>
                <w:rFonts w:ascii="Times New Roman" w:hAnsi="Times New Roman" w:cs="Times New Roman"/>
                <w:iCs/>
                <w:sz w:val="20"/>
                <w:szCs w:val="20"/>
              </w:rPr>
              <w:t xml:space="preserve"> всего, в том числе:</w:t>
            </w:r>
          </w:p>
        </w:tc>
        <w:tc>
          <w:tcPr>
            <w:tcW w:w="424"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27766,4</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27081,4</w:t>
            </w:r>
          </w:p>
        </w:tc>
        <w:tc>
          <w:tcPr>
            <w:tcW w:w="377" w:type="pct"/>
            <w:tcBorders>
              <w:top w:val="single" w:sz="4" w:space="0" w:color="auto"/>
              <w:left w:val="single" w:sz="4" w:space="0" w:color="auto"/>
              <w:bottom w:val="nil"/>
              <w:right w:val="nil"/>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27081,4</w:t>
            </w:r>
          </w:p>
        </w:tc>
        <w:tc>
          <w:tcPr>
            <w:tcW w:w="424"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81244,2</w:t>
            </w:r>
          </w:p>
        </w:tc>
        <w:tc>
          <w:tcPr>
            <w:tcW w:w="425"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135407,0</w:t>
            </w:r>
          </w:p>
        </w:tc>
        <w:tc>
          <w:tcPr>
            <w:tcW w:w="425" w:type="pct"/>
            <w:tcBorders>
              <w:top w:val="single" w:sz="4" w:space="0" w:color="auto"/>
              <w:left w:val="single" w:sz="4" w:space="0" w:color="auto"/>
              <w:bottom w:val="nil"/>
              <w:right w:val="single" w:sz="4" w:space="0" w:color="auto"/>
            </w:tcBorders>
          </w:tcPr>
          <w:p w:rsidR="006B4512" w:rsidRPr="002E2003" w:rsidRDefault="006B4512"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298580,4</w:t>
            </w:r>
          </w:p>
        </w:tc>
      </w:tr>
      <w:tr w:rsidR="009D2010" w:rsidRPr="002E2003" w:rsidTr="002E2003">
        <w:tc>
          <w:tcPr>
            <w:tcW w:w="2171" w:type="pct"/>
            <w:tcBorders>
              <w:top w:val="single" w:sz="4" w:space="0" w:color="auto"/>
              <w:left w:val="single" w:sz="4" w:space="0" w:color="auto"/>
              <w:bottom w:val="nil"/>
              <w:right w:val="nil"/>
            </w:tcBorders>
          </w:tcPr>
          <w:p w:rsidR="009D2010" w:rsidRPr="002E2003" w:rsidRDefault="009D2010" w:rsidP="003B6F32">
            <w:pPr>
              <w:widowControl w:val="0"/>
              <w:autoSpaceDE w:val="0"/>
              <w:autoSpaceDN w:val="0"/>
              <w:adjustRightInd w:val="0"/>
              <w:spacing w:after="0" w:line="240" w:lineRule="auto"/>
              <w:outlineLvl w:val="0"/>
              <w:rPr>
                <w:rFonts w:ascii="Times New Roman" w:hAnsi="Times New Roman" w:cs="Times New Roman"/>
                <w:bCs/>
                <w:sz w:val="20"/>
                <w:szCs w:val="20"/>
              </w:rPr>
            </w:pPr>
            <w:r w:rsidRPr="002E2003">
              <w:rPr>
                <w:rFonts w:ascii="Times New Roman" w:hAnsi="Times New Roman" w:cs="Times New Roman"/>
                <w:bCs/>
                <w:sz w:val="20"/>
                <w:szCs w:val="20"/>
              </w:rPr>
              <w:t>федеральный бюджет</w:t>
            </w:r>
          </w:p>
        </w:tc>
        <w:tc>
          <w:tcPr>
            <w:tcW w:w="424" w:type="pct"/>
            <w:tcBorders>
              <w:top w:val="single" w:sz="4" w:space="0" w:color="auto"/>
              <w:left w:val="single" w:sz="4" w:space="0" w:color="auto"/>
              <w:bottom w:val="nil"/>
              <w:right w:val="nil"/>
            </w:tcBorders>
            <w:vAlign w:val="bottom"/>
          </w:tcPr>
          <w:p w:rsidR="009D2010" w:rsidRPr="002E2003" w:rsidRDefault="009D2010" w:rsidP="003B6F32">
            <w:pPr>
              <w:spacing w:after="0" w:line="240" w:lineRule="auto"/>
              <w:jc w:val="center"/>
              <w:rPr>
                <w:rFonts w:ascii="Times New Roman" w:hAnsi="Times New Roman" w:cs="Times New Roman"/>
                <w:b/>
                <w:iCs/>
                <w:sz w:val="20"/>
                <w:szCs w:val="20"/>
              </w:rPr>
            </w:pPr>
            <w:r w:rsidRPr="002E2003">
              <w:rPr>
                <w:rFonts w:ascii="Times New Roman" w:hAnsi="Times New Roman" w:cs="Times New Roman"/>
                <w:b/>
                <w:iCs/>
                <w:sz w:val="20"/>
                <w:szCs w:val="20"/>
              </w:rPr>
              <w:t>х</w:t>
            </w:r>
          </w:p>
        </w:tc>
        <w:tc>
          <w:tcPr>
            <w:tcW w:w="377" w:type="pct"/>
            <w:tcBorders>
              <w:top w:val="single" w:sz="4" w:space="0" w:color="auto"/>
              <w:left w:val="single" w:sz="4" w:space="0" w:color="auto"/>
              <w:bottom w:val="nil"/>
              <w:right w:val="nil"/>
            </w:tcBorders>
          </w:tcPr>
          <w:p w:rsidR="009D2010" w:rsidRPr="002E2003" w:rsidRDefault="009D201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377" w:type="pct"/>
            <w:tcBorders>
              <w:top w:val="single" w:sz="4" w:space="0" w:color="auto"/>
              <w:left w:val="single" w:sz="4" w:space="0" w:color="auto"/>
              <w:bottom w:val="nil"/>
              <w:right w:val="nil"/>
            </w:tcBorders>
          </w:tcPr>
          <w:p w:rsidR="009D2010" w:rsidRPr="002E2003" w:rsidRDefault="009D201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377" w:type="pct"/>
            <w:tcBorders>
              <w:top w:val="single" w:sz="4" w:space="0" w:color="auto"/>
              <w:left w:val="single" w:sz="4" w:space="0" w:color="auto"/>
              <w:bottom w:val="nil"/>
              <w:right w:val="nil"/>
            </w:tcBorders>
          </w:tcPr>
          <w:p w:rsidR="009D2010" w:rsidRPr="002E2003" w:rsidRDefault="009D201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4" w:type="pct"/>
            <w:tcBorders>
              <w:top w:val="single" w:sz="4" w:space="0" w:color="auto"/>
              <w:left w:val="single" w:sz="4" w:space="0" w:color="auto"/>
              <w:bottom w:val="nil"/>
              <w:right w:val="single" w:sz="4" w:space="0" w:color="auto"/>
            </w:tcBorders>
          </w:tcPr>
          <w:p w:rsidR="009D2010" w:rsidRPr="002E2003" w:rsidRDefault="009D201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5" w:type="pct"/>
            <w:tcBorders>
              <w:top w:val="single" w:sz="4" w:space="0" w:color="auto"/>
              <w:left w:val="single" w:sz="4" w:space="0" w:color="auto"/>
              <w:bottom w:val="nil"/>
              <w:right w:val="single" w:sz="4" w:space="0" w:color="auto"/>
            </w:tcBorders>
          </w:tcPr>
          <w:p w:rsidR="009D2010" w:rsidRPr="002E2003" w:rsidRDefault="009D201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5" w:type="pct"/>
            <w:tcBorders>
              <w:top w:val="single" w:sz="4" w:space="0" w:color="auto"/>
              <w:left w:val="single" w:sz="4" w:space="0" w:color="auto"/>
              <w:bottom w:val="nil"/>
              <w:right w:val="single" w:sz="4" w:space="0" w:color="auto"/>
            </w:tcBorders>
          </w:tcPr>
          <w:p w:rsidR="009D2010" w:rsidRPr="002E2003" w:rsidRDefault="009D201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r>
      <w:tr w:rsidR="009D2010" w:rsidRPr="002E2003" w:rsidTr="002E2003">
        <w:tc>
          <w:tcPr>
            <w:tcW w:w="2171" w:type="pct"/>
            <w:tcBorders>
              <w:top w:val="single" w:sz="4" w:space="0" w:color="auto"/>
              <w:left w:val="single" w:sz="4" w:space="0" w:color="auto"/>
              <w:bottom w:val="nil"/>
              <w:right w:val="nil"/>
            </w:tcBorders>
          </w:tcPr>
          <w:p w:rsidR="009D2010" w:rsidRPr="002E2003" w:rsidRDefault="009D2010" w:rsidP="002E2003">
            <w:pPr>
              <w:widowControl w:val="0"/>
              <w:autoSpaceDE w:val="0"/>
              <w:autoSpaceDN w:val="0"/>
              <w:adjustRightInd w:val="0"/>
              <w:spacing w:after="0" w:line="240" w:lineRule="auto"/>
              <w:outlineLvl w:val="0"/>
              <w:rPr>
                <w:rFonts w:ascii="Times New Roman" w:hAnsi="Times New Roman" w:cs="Times New Roman"/>
                <w:bCs/>
                <w:sz w:val="20"/>
                <w:szCs w:val="20"/>
              </w:rPr>
            </w:pPr>
            <w:r w:rsidRPr="002E2003">
              <w:rPr>
                <w:rFonts w:ascii="Times New Roman" w:hAnsi="Times New Roman" w:cs="Times New Roman"/>
                <w:bCs/>
                <w:sz w:val="20"/>
                <w:szCs w:val="20"/>
              </w:rPr>
              <w:t>республиканский бюджет</w:t>
            </w:r>
          </w:p>
        </w:tc>
        <w:tc>
          <w:tcPr>
            <w:tcW w:w="424" w:type="pct"/>
            <w:tcBorders>
              <w:top w:val="single" w:sz="4" w:space="0" w:color="auto"/>
              <w:left w:val="single" w:sz="4" w:space="0" w:color="auto"/>
              <w:bottom w:val="nil"/>
              <w:right w:val="nil"/>
            </w:tcBorders>
            <w:vAlign w:val="bottom"/>
          </w:tcPr>
          <w:p w:rsidR="009D2010" w:rsidRPr="002E2003" w:rsidRDefault="009D2010" w:rsidP="003B6F32">
            <w:pPr>
              <w:spacing w:after="0" w:line="240" w:lineRule="auto"/>
              <w:jc w:val="center"/>
              <w:rPr>
                <w:rFonts w:ascii="Times New Roman" w:hAnsi="Times New Roman" w:cs="Times New Roman"/>
                <w:b/>
                <w:iCs/>
                <w:sz w:val="20"/>
                <w:szCs w:val="20"/>
              </w:rPr>
            </w:pPr>
            <w:r w:rsidRPr="002E2003">
              <w:rPr>
                <w:rFonts w:ascii="Times New Roman" w:hAnsi="Times New Roman" w:cs="Times New Roman"/>
                <w:b/>
                <w:iCs/>
                <w:sz w:val="20"/>
                <w:szCs w:val="20"/>
              </w:rPr>
              <w:t>х</w:t>
            </w:r>
          </w:p>
        </w:tc>
        <w:tc>
          <w:tcPr>
            <w:tcW w:w="377" w:type="pct"/>
            <w:tcBorders>
              <w:top w:val="single" w:sz="4" w:space="0" w:color="auto"/>
              <w:left w:val="single" w:sz="4" w:space="0" w:color="auto"/>
              <w:bottom w:val="nil"/>
              <w:right w:val="nil"/>
            </w:tcBorders>
          </w:tcPr>
          <w:p w:rsidR="009D2010" w:rsidRPr="002E2003" w:rsidRDefault="009D201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377" w:type="pct"/>
            <w:tcBorders>
              <w:top w:val="single" w:sz="4" w:space="0" w:color="auto"/>
              <w:left w:val="single" w:sz="4" w:space="0" w:color="auto"/>
              <w:bottom w:val="nil"/>
              <w:right w:val="nil"/>
            </w:tcBorders>
          </w:tcPr>
          <w:p w:rsidR="009D2010" w:rsidRPr="002E2003" w:rsidRDefault="009D201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377" w:type="pct"/>
            <w:tcBorders>
              <w:top w:val="single" w:sz="4" w:space="0" w:color="auto"/>
              <w:left w:val="single" w:sz="4" w:space="0" w:color="auto"/>
              <w:bottom w:val="nil"/>
              <w:right w:val="nil"/>
            </w:tcBorders>
          </w:tcPr>
          <w:p w:rsidR="009D2010" w:rsidRPr="002E2003" w:rsidRDefault="009D201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4" w:type="pct"/>
            <w:tcBorders>
              <w:top w:val="single" w:sz="4" w:space="0" w:color="auto"/>
              <w:left w:val="single" w:sz="4" w:space="0" w:color="auto"/>
              <w:bottom w:val="nil"/>
              <w:right w:val="single" w:sz="4" w:space="0" w:color="auto"/>
            </w:tcBorders>
          </w:tcPr>
          <w:p w:rsidR="009D2010" w:rsidRPr="002E2003" w:rsidRDefault="009D201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5" w:type="pct"/>
            <w:tcBorders>
              <w:top w:val="single" w:sz="4" w:space="0" w:color="auto"/>
              <w:left w:val="single" w:sz="4" w:space="0" w:color="auto"/>
              <w:bottom w:val="nil"/>
              <w:right w:val="single" w:sz="4" w:space="0" w:color="auto"/>
            </w:tcBorders>
          </w:tcPr>
          <w:p w:rsidR="009D2010" w:rsidRPr="002E2003" w:rsidRDefault="009D201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c>
          <w:tcPr>
            <w:tcW w:w="425" w:type="pct"/>
            <w:tcBorders>
              <w:top w:val="single" w:sz="4" w:space="0" w:color="auto"/>
              <w:left w:val="single" w:sz="4" w:space="0" w:color="auto"/>
              <w:bottom w:val="nil"/>
              <w:right w:val="single" w:sz="4" w:space="0" w:color="auto"/>
            </w:tcBorders>
          </w:tcPr>
          <w:p w:rsidR="009D2010" w:rsidRPr="002E2003" w:rsidRDefault="009D2010" w:rsidP="002E2003">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0,0</w:t>
            </w:r>
          </w:p>
        </w:tc>
      </w:tr>
      <w:tr w:rsidR="009D2010" w:rsidRPr="002E2003" w:rsidTr="002E2003">
        <w:tc>
          <w:tcPr>
            <w:tcW w:w="2171" w:type="pct"/>
            <w:tcBorders>
              <w:top w:val="single" w:sz="4" w:space="0" w:color="auto"/>
              <w:left w:val="single" w:sz="4" w:space="0" w:color="auto"/>
              <w:bottom w:val="nil"/>
              <w:right w:val="nil"/>
            </w:tcBorders>
          </w:tcPr>
          <w:p w:rsidR="009D2010" w:rsidRPr="002E2003" w:rsidRDefault="009D2010" w:rsidP="003B6F32">
            <w:pPr>
              <w:widowControl w:val="0"/>
              <w:autoSpaceDE w:val="0"/>
              <w:autoSpaceDN w:val="0"/>
              <w:adjustRightInd w:val="0"/>
              <w:spacing w:after="0" w:line="240" w:lineRule="auto"/>
              <w:rPr>
                <w:rFonts w:ascii="Times New Roman" w:hAnsi="Times New Roman" w:cs="Times New Roman"/>
                <w:sz w:val="20"/>
                <w:szCs w:val="20"/>
              </w:rPr>
            </w:pPr>
            <w:r w:rsidRPr="002E2003">
              <w:rPr>
                <w:rFonts w:ascii="Times New Roman" w:hAnsi="Times New Roman" w:cs="Times New Roman"/>
                <w:sz w:val="20"/>
                <w:szCs w:val="20"/>
              </w:rPr>
              <w:t xml:space="preserve">местный бюджет </w:t>
            </w:r>
          </w:p>
        </w:tc>
        <w:tc>
          <w:tcPr>
            <w:tcW w:w="424" w:type="pct"/>
            <w:tcBorders>
              <w:top w:val="single" w:sz="4" w:space="0" w:color="auto"/>
              <w:left w:val="single" w:sz="4" w:space="0" w:color="auto"/>
              <w:bottom w:val="nil"/>
              <w:right w:val="nil"/>
            </w:tcBorders>
          </w:tcPr>
          <w:p w:rsidR="009D2010" w:rsidRPr="002E2003" w:rsidRDefault="009D2010" w:rsidP="009D2010">
            <w:pPr>
              <w:widowControl w:val="0"/>
              <w:autoSpaceDE w:val="0"/>
              <w:autoSpaceDN w:val="0"/>
              <w:adjustRightInd w:val="0"/>
              <w:spacing w:after="0" w:line="240" w:lineRule="auto"/>
              <w:jc w:val="center"/>
              <w:rPr>
                <w:rFonts w:ascii="Times New Roman" w:hAnsi="Times New Roman" w:cs="Times New Roman"/>
                <w:iCs/>
                <w:sz w:val="20"/>
                <w:szCs w:val="20"/>
              </w:rPr>
            </w:pPr>
            <w:r w:rsidRPr="002E2003">
              <w:rPr>
                <w:rFonts w:ascii="Times New Roman" w:hAnsi="Times New Roman" w:cs="Times New Roman"/>
                <w:iCs/>
                <w:sz w:val="20"/>
                <w:szCs w:val="20"/>
              </w:rPr>
              <w:t>992 0113 Ч440340700</w:t>
            </w:r>
          </w:p>
          <w:p w:rsidR="009D2010" w:rsidRPr="002E2003" w:rsidRDefault="009D2010" w:rsidP="009D2010">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iCs/>
                <w:sz w:val="20"/>
                <w:szCs w:val="20"/>
              </w:rPr>
              <w:t>(110, 240)</w:t>
            </w:r>
          </w:p>
        </w:tc>
        <w:tc>
          <w:tcPr>
            <w:tcW w:w="377" w:type="pct"/>
            <w:tcBorders>
              <w:top w:val="single" w:sz="4" w:space="0" w:color="auto"/>
              <w:left w:val="single" w:sz="4" w:space="0" w:color="auto"/>
              <w:bottom w:val="nil"/>
              <w:right w:val="nil"/>
            </w:tcBorders>
            <w:vAlign w:val="bottom"/>
          </w:tcPr>
          <w:p w:rsidR="009D2010" w:rsidRPr="002E2003" w:rsidRDefault="009D2010" w:rsidP="003B6F32">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27766,4</w:t>
            </w:r>
          </w:p>
        </w:tc>
        <w:tc>
          <w:tcPr>
            <w:tcW w:w="377" w:type="pct"/>
            <w:tcBorders>
              <w:top w:val="single" w:sz="4" w:space="0" w:color="auto"/>
              <w:left w:val="single" w:sz="4" w:space="0" w:color="auto"/>
              <w:bottom w:val="nil"/>
              <w:right w:val="nil"/>
            </w:tcBorders>
            <w:vAlign w:val="bottom"/>
          </w:tcPr>
          <w:p w:rsidR="009D2010" w:rsidRPr="002E2003" w:rsidRDefault="009D2010" w:rsidP="003B6F32">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27081,4</w:t>
            </w:r>
          </w:p>
        </w:tc>
        <w:tc>
          <w:tcPr>
            <w:tcW w:w="377" w:type="pct"/>
            <w:tcBorders>
              <w:top w:val="single" w:sz="4" w:space="0" w:color="auto"/>
              <w:left w:val="single" w:sz="4" w:space="0" w:color="auto"/>
              <w:bottom w:val="nil"/>
              <w:right w:val="nil"/>
            </w:tcBorders>
            <w:vAlign w:val="bottom"/>
          </w:tcPr>
          <w:p w:rsidR="009D2010" w:rsidRPr="002E2003" w:rsidRDefault="009D2010" w:rsidP="003B6F32">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27081,4</w:t>
            </w:r>
          </w:p>
        </w:tc>
        <w:tc>
          <w:tcPr>
            <w:tcW w:w="424" w:type="pct"/>
            <w:tcBorders>
              <w:top w:val="single" w:sz="4" w:space="0" w:color="auto"/>
              <w:left w:val="single" w:sz="4" w:space="0" w:color="auto"/>
              <w:bottom w:val="nil"/>
              <w:right w:val="single" w:sz="4" w:space="0" w:color="auto"/>
            </w:tcBorders>
            <w:vAlign w:val="bottom"/>
          </w:tcPr>
          <w:p w:rsidR="009D2010" w:rsidRPr="002E2003" w:rsidRDefault="009D2010" w:rsidP="003B6F32">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81244,2</w:t>
            </w:r>
          </w:p>
        </w:tc>
        <w:tc>
          <w:tcPr>
            <w:tcW w:w="425" w:type="pct"/>
            <w:tcBorders>
              <w:top w:val="single" w:sz="4" w:space="0" w:color="auto"/>
              <w:left w:val="single" w:sz="4" w:space="0" w:color="auto"/>
              <w:bottom w:val="nil"/>
              <w:right w:val="single" w:sz="4" w:space="0" w:color="auto"/>
            </w:tcBorders>
            <w:vAlign w:val="bottom"/>
          </w:tcPr>
          <w:p w:rsidR="009D2010" w:rsidRPr="002E2003" w:rsidRDefault="009D2010" w:rsidP="003B6F32">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135407,0</w:t>
            </w:r>
          </w:p>
        </w:tc>
        <w:tc>
          <w:tcPr>
            <w:tcW w:w="425" w:type="pct"/>
            <w:tcBorders>
              <w:top w:val="single" w:sz="4" w:space="0" w:color="auto"/>
              <w:left w:val="single" w:sz="4" w:space="0" w:color="auto"/>
              <w:bottom w:val="nil"/>
              <w:right w:val="single" w:sz="4" w:space="0" w:color="auto"/>
            </w:tcBorders>
            <w:vAlign w:val="bottom"/>
          </w:tcPr>
          <w:p w:rsidR="009D2010" w:rsidRPr="002E2003" w:rsidRDefault="009D2010" w:rsidP="003B6F32">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298580,4</w:t>
            </w:r>
          </w:p>
        </w:tc>
      </w:tr>
      <w:tr w:rsidR="009D2010" w:rsidRPr="002E2003" w:rsidTr="002E2003">
        <w:tc>
          <w:tcPr>
            <w:tcW w:w="2171" w:type="pct"/>
            <w:tcBorders>
              <w:top w:val="single" w:sz="4" w:space="0" w:color="auto"/>
              <w:left w:val="single" w:sz="4" w:space="0" w:color="auto"/>
              <w:bottom w:val="single" w:sz="4" w:space="0" w:color="auto"/>
              <w:right w:val="nil"/>
            </w:tcBorders>
          </w:tcPr>
          <w:p w:rsidR="009D2010" w:rsidRPr="002E2003" w:rsidRDefault="002E2003" w:rsidP="003B6F32">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9D2010" w:rsidRPr="002E2003">
              <w:rPr>
                <w:rFonts w:ascii="Times New Roman" w:hAnsi="Times New Roman" w:cs="Times New Roman"/>
                <w:sz w:val="20"/>
                <w:szCs w:val="20"/>
              </w:rPr>
              <w:t>небюджетные источники</w:t>
            </w:r>
          </w:p>
        </w:tc>
        <w:tc>
          <w:tcPr>
            <w:tcW w:w="424" w:type="pct"/>
            <w:tcBorders>
              <w:top w:val="single" w:sz="4" w:space="0" w:color="auto"/>
              <w:left w:val="single" w:sz="4" w:space="0" w:color="auto"/>
              <w:bottom w:val="single" w:sz="4" w:space="0" w:color="auto"/>
              <w:right w:val="nil"/>
            </w:tcBorders>
          </w:tcPr>
          <w:p w:rsidR="009D2010" w:rsidRPr="002E2003" w:rsidRDefault="009D2010" w:rsidP="003B6F32">
            <w:pPr>
              <w:widowControl w:val="0"/>
              <w:autoSpaceDE w:val="0"/>
              <w:autoSpaceDN w:val="0"/>
              <w:adjustRightInd w:val="0"/>
              <w:spacing w:after="0" w:line="240" w:lineRule="auto"/>
              <w:jc w:val="center"/>
              <w:rPr>
                <w:rFonts w:ascii="Times New Roman" w:hAnsi="Times New Roman" w:cs="Times New Roman"/>
                <w:iCs/>
                <w:sz w:val="20"/>
                <w:szCs w:val="20"/>
              </w:rPr>
            </w:pPr>
            <w:r w:rsidRPr="002E2003">
              <w:rPr>
                <w:rFonts w:ascii="Times New Roman" w:hAnsi="Times New Roman" w:cs="Times New Roman"/>
                <w:iCs/>
                <w:sz w:val="20"/>
                <w:szCs w:val="20"/>
              </w:rPr>
              <w:t>х</w:t>
            </w:r>
          </w:p>
        </w:tc>
        <w:tc>
          <w:tcPr>
            <w:tcW w:w="377" w:type="pct"/>
            <w:tcBorders>
              <w:top w:val="single" w:sz="4" w:space="0" w:color="auto"/>
              <w:left w:val="single" w:sz="4" w:space="0" w:color="auto"/>
              <w:bottom w:val="single" w:sz="4" w:space="0" w:color="auto"/>
              <w:right w:val="nil"/>
            </w:tcBorders>
            <w:vAlign w:val="bottom"/>
          </w:tcPr>
          <w:p w:rsidR="009D2010" w:rsidRPr="002E2003" w:rsidRDefault="009D2010" w:rsidP="003B6F32">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377" w:type="pct"/>
            <w:tcBorders>
              <w:top w:val="single" w:sz="4" w:space="0" w:color="auto"/>
              <w:left w:val="single" w:sz="4" w:space="0" w:color="auto"/>
              <w:bottom w:val="single" w:sz="4" w:space="0" w:color="auto"/>
              <w:right w:val="nil"/>
            </w:tcBorders>
            <w:vAlign w:val="bottom"/>
          </w:tcPr>
          <w:p w:rsidR="009D2010" w:rsidRPr="002E2003" w:rsidRDefault="009D2010" w:rsidP="003B6F32">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377" w:type="pct"/>
            <w:tcBorders>
              <w:top w:val="single" w:sz="4" w:space="0" w:color="auto"/>
              <w:left w:val="single" w:sz="4" w:space="0" w:color="auto"/>
              <w:bottom w:val="single" w:sz="4" w:space="0" w:color="auto"/>
              <w:right w:val="nil"/>
            </w:tcBorders>
            <w:vAlign w:val="bottom"/>
          </w:tcPr>
          <w:p w:rsidR="009D2010" w:rsidRPr="002E2003" w:rsidRDefault="009D2010" w:rsidP="003B6F32">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424" w:type="pct"/>
            <w:tcBorders>
              <w:top w:val="single" w:sz="4" w:space="0" w:color="auto"/>
              <w:left w:val="single" w:sz="4" w:space="0" w:color="auto"/>
              <w:bottom w:val="single" w:sz="4" w:space="0" w:color="auto"/>
              <w:right w:val="single" w:sz="4" w:space="0" w:color="auto"/>
            </w:tcBorders>
            <w:vAlign w:val="bottom"/>
          </w:tcPr>
          <w:p w:rsidR="009D2010" w:rsidRPr="002E2003" w:rsidRDefault="009D2010" w:rsidP="003B6F32">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425" w:type="pct"/>
            <w:tcBorders>
              <w:top w:val="single" w:sz="4" w:space="0" w:color="auto"/>
              <w:left w:val="single" w:sz="4" w:space="0" w:color="auto"/>
              <w:bottom w:val="single" w:sz="4" w:space="0" w:color="auto"/>
              <w:right w:val="single" w:sz="4" w:space="0" w:color="auto"/>
            </w:tcBorders>
            <w:vAlign w:val="bottom"/>
          </w:tcPr>
          <w:p w:rsidR="009D2010" w:rsidRPr="002E2003" w:rsidRDefault="009D2010" w:rsidP="003B6F32">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c>
          <w:tcPr>
            <w:tcW w:w="425" w:type="pct"/>
            <w:tcBorders>
              <w:top w:val="single" w:sz="4" w:space="0" w:color="auto"/>
              <w:left w:val="single" w:sz="4" w:space="0" w:color="auto"/>
              <w:bottom w:val="single" w:sz="4" w:space="0" w:color="auto"/>
              <w:right w:val="single" w:sz="4" w:space="0" w:color="auto"/>
            </w:tcBorders>
            <w:vAlign w:val="bottom"/>
          </w:tcPr>
          <w:p w:rsidR="009D2010" w:rsidRPr="002E2003" w:rsidRDefault="009D2010" w:rsidP="003B6F32">
            <w:pPr>
              <w:widowControl w:val="0"/>
              <w:autoSpaceDE w:val="0"/>
              <w:autoSpaceDN w:val="0"/>
              <w:adjustRightInd w:val="0"/>
              <w:spacing w:after="0" w:line="240" w:lineRule="auto"/>
              <w:jc w:val="center"/>
              <w:rPr>
                <w:rFonts w:ascii="Times New Roman" w:hAnsi="Times New Roman" w:cs="Times New Roman"/>
                <w:sz w:val="20"/>
                <w:szCs w:val="20"/>
              </w:rPr>
            </w:pPr>
            <w:r w:rsidRPr="002E2003">
              <w:rPr>
                <w:rFonts w:ascii="Times New Roman" w:hAnsi="Times New Roman" w:cs="Times New Roman"/>
                <w:sz w:val="20"/>
                <w:szCs w:val="20"/>
              </w:rPr>
              <w:t>х</w:t>
            </w:r>
          </w:p>
        </w:tc>
      </w:tr>
    </w:tbl>
    <w:p w:rsidR="002705D0" w:rsidRPr="003D7B2D" w:rsidRDefault="002705D0" w:rsidP="0034402F">
      <w:pPr>
        <w:tabs>
          <w:tab w:val="left" w:pos="1753"/>
        </w:tabs>
        <w:spacing w:after="0" w:line="240" w:lineRule="auto"/>
        <w:rPr>
          <w:rFonts w:ascii="Times New Roman" w:eastAsia="Times New Roman" w:hAnsi="Times New Roman" w:cs="Times New Roman"/>
          <w:sz w:val="24"/>
          <w:szCs w:val="24"/>
        </w:rPr>
      </w:pPr>
    </w:p>
    <w:sectPr w:rsidR="002705D0" w:rsidRPr="003D7B2D" w:rsidSect="002E2003">
      <w:pgSz w:w="16838" w:h="11906" w:orient="landscape"/>
      <w:pgMar w:top="567" w:right="567" w:bottom="567" w:left="567" w:header="425" w:footer="41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ED5" w:rsidRDefault="00B72ED5" w:rsidP="00FC7127">
      <w:pPr>
        <w:spacing w:after="0" w:line="240" w:lineRule="auto"/>
      </w:pPr>
      <w:r>
        <w:separator/>
      </w:r>
    </w:p>
  </w:endnote>
  <w:endnote w:type="continuationSeparator" w:id="0">
    <w:p w:rsidR="00B72ED5" w:rsidRDefault="00B72ED5"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5D" w:rsidRDefault="003171DA">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003" w:rsidRDefault="002E2003">
    <w:r>
      <w:c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003" w:rsidRDefault="002E2003">
    <w:r>
      <w:c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5D" w:rsidRDefault="003171DA">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ED5" w:rsidRDefault="00B72ED5" w:rsidP="00FC7127">
      <w:pPr>
        <w:spacing w:after="0" w:line="240" w:lineRule="auto"/>
      </w:pPr>
      <w:r>
        <w:separator/>
      </w:r>
    </w:p>
  </w:footnote>
  <w:footnote w:type="continuationSeparator" w:id="0">
    <w:p w:rsidR="00B72ED5" w:rsidRDefault="00B72ED5"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003" w:rsidRDefault="002E2003" w:rsidP="00293AEE">
    <w:pPr>
      <w:pStyle w:val="a8"/>
      <w:jc w:val="center"/>
    </w:pPr>
    <w:r>
      <w:fldChar w:fldCharType="begin"/>
    </w:r>
    <w:r>
      <w:instrText>PAGE   \* MERGEFORMAT</w:instrText>
    </w:r>
    <w:r>
      <w:fldChar w:fldCharType="separate"/>
    </w:r>
    <w:r w:rsidR="00B201C8">
      <w:rPr>
        <w:noProof/>
      </w:rPr>
      <w:t>3</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003" w:rsidRDefault="002E2003">
    <w:pPr>
      <w:pStyle w:val="a8"/>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979152"/>
      <w:docPartObj>
        <w:docPartGallery w:val="Page Numbers (Top of Page)"/>
        <w:docPartUnique/>
      </w:docPartObj>
    </w:sdtPr>
    <w:sdtEndPr/>
    <w:sdtContent>
      <w:p w:rsidR="002E2003" w:rsidRDefault="002E2003">
        <w:pPr>
          <w:pStyle w:val="a8"/>
          <w:jc w:val="center"/>
        </w:pPr>
        <w:r>
          <w:fldChar w:fldCharType="begin"/>
        </w:r>
        <w:r>
          <w:instrText>PAGE   \* MERGEFORMAT</w:instrText>
        </w:r>
        <w:r>
          <w:fldChar w:fldCharType="separate"/>
        </w:r>
        <w:r w:rsidR="00B201C8">
          <w:rPr>
            <w:noProof/>
          </w:rPr>
          <w:t>12</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9992970"/>
      <w:docPartObj>
        <w:docPartGallery w:val="Page Numbers (Top of Page)"/>
        <w:docPartUnique/>
      </w:docPartObj>
    </w:sdtPr>
    <w:sdtEndPr/>
    <w:sdtContent>
      <w:p w:rsidR="002E2003" w:rsidRDefault="002E2003">
        <w:pPr>
          <w:pStyle w:val="a8"/>
          <w:jc w:val="center"/>
        </w:pPr>
        <w:r>
          <w:fldChar w:fldCharType="begin"/>
        </w:r>
        <w:r>
          <w:instrText>PAGE   \* MERGEFORMAT</w:instrText>
        </w:r>
        <w:r>
          <w:fldChar w:fldCharType="separate"/>
        </w:r>
        <w:r w:rsidR="00B201C8">
          <w:rPr>
            <w:noProof/>
          </w:rPr>
          <w:t>4</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441968"/>
      <w:docPartObj>
        <w:docPartGallery w:val="Page Numbers (Top of Page)"/>
        <w:docPartUnique/>
      </w:docPartObj>
    </w:sdtPr>
    <w:sdtEndPr/>
    <w:sdtContent>
      <w:p w:rsidR="002E2003" w:rsidRDefault="002E2003">
        <w:pPr>
          <w:pStyle w:val="a8"/>
          <w:jc w:val="center"/>
        </w:pPr>
        <w:r>
          <w:fldChar w:fldCharType="begin"/>
        </w:r>
        <w:r>
          <w:instrText>PAGE   \* MERGEFORMAT</w:instrText>
        </w:r>
        <w:r>
          <w:fldChar w:fldCharType="separate"/>
        </w:r>
        <w:r w:rsidR="00B201C8">
          <w:rPr>
            <w:noProof/>
          </w:rPr>
          <w:t>26</w:t>
        </w:r>
        <w: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1066438"/>
      <w:docPartObj>
        <w:docPartGallery w:val="Page Numbers (Top of Page)"/>
        <w:docPartUnique/>
      </w:docPartObj>
    </w:sdtPr>
    <w:sdtEndPr/>
    <w:sdtContent>
      <w:p w:rsidR="002E2003" w:rsidRDefault="002E2003">
        <w:pPr>
          <w:pStyle w:val="a8"/>
          <w:jc w:val="center"/>
        </w:pPr>
        <w:r>
          <w:fldChar w:fldCharType="begin"/>
        </w:r>
        <w:r>
          <w:instrText>PAGE   \* MERGEFORMAT</w:instrText>
        </w:r>
        <w:r>
          <w:fldChar w:fldCharType="separate"/>
        </w:r>
        <w:r w:rsidR="00B201C8">
          <w:rPr>
            <w:noProof/>
          </w:rPr>
          <w:t>15</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3358615"/>
      <w:docPartObj>
        <w:docPartGallery w:val="Page Numbers (Top of Page)"/>
        <w:docPartUnique/>
      </w:docPartObj>
    </w:sdtPr>
    <w:sdtEndPr/>
    <w:sdtContent>
      <w:p w:rsidR="002E2003" w:rsidRDefault="002E2003">
        <w:pPr>
          <w:pStyle w:val="a8"/>
          <w:jc w:val="center"/>
        </w:pPr>
        <w:r>
          <w:fldChar w:fldCharType="begin"/>
        </w:r>
        <w:r>
          <w:instrText>PAGE   \* MERGEFORMAT</w:instrText>
        </w:r>
        <w:r>
          <w:fldChar w:fldCharType="separate"/>
        </w:r>
        <w:r w:rsidR="00B201C8">
          <w:rPr>
            <w:noProof/>
          </w:rPr>
          <w:t>16</w:t>
        </w:r>
        <w: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418646"/>
      <w:docPartObj>
        <w:docPartGallery w:val="Page Numbers (Top of Page)"/>
        <w:docPartUnique/>
      </w:docPartObj>
    </w:sdtPr>
    <w:sdtEndPr/>
    <w:sdtContent>
      <w:p w:rsidR="002E2003" w:rsidRDefault="002E2003">
        <w:pPr>
          <w:pStyle w:val="a8"/>
          <w:jc w:val="center"/>
        </w:pPr>
        <w:r>
          <w:fldChar w:fldCharType="begin"/>
        </w:r>
        <w:r>
          <w:instrText>PAGE   \* MERGEFORMAT</w:instrText>
        </w:r>
        <w:r>
          <w:fldChar w:fldCharType="separate"/>
        </w:r>
        <w:r w:rsidR="00B201C8">
          <w:rPr>
            <w:noProof/>
          </w:rPr>
          <w:t>28</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9774"/>
      <w:docPartObj>
        <w:docPartGallery w:val="Page Numbers (Top of Page)"/>
        <w:docPartUnique/>
      </w:docPartObj>
    </w:sdtPr>
    <w:sdtEndPr/>
    <w:sdtContent>
      <w:p w:rsidR="002E2003" w:rsidRDefault="002E2003">
        <w:pPr>
          <w:pStyle w:val="a8"/>
          <w:jc w:val="center"/>
        </w:pPr>
        <w:r>
          <w:fldChar w:fldCharType="begin"/>
        </w:r>
        <w:r>
          <w:instrText>PAGE   \* MERGEFORMAT</w:instrText>
        </w:r>
        <w:r>
          <w:fldChar w:fldCharType="separate"/>
        </w:r>
        <w:r w:rsidR="00B201C8">
          <w:rPr>
            <w:noProof/>
          </w:rPr>
          <w:t>29</w:t>
        </w:r>
        <w:r>
          <w:fldChar w:fldCharType="end"/>
        </w:r>
      </w:p>
    </w:sdtContent>
  </w:sdt>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5702044"/>
      <w:docPartObj>
        <w:docPartGallery w:val="Page Numbers (Top of Page)"/>
        <w:docPartUnique/>
      </w:docPartObj>
    </w:sdtPr>
    <w:sdtEndPr/>
    <w:sdtContent>
      <w:p w:rsidR="002E2003" w:rsidRDefault="002E2003">
        <w:pPr>
          <w:pStyle w:val="a8"/>
          <w:jc w:val="center"/>
        </w:pPr>
        <w:r>
          <w:fldChar w:fldCharType="begin"/>
        </w:r>
        <w:r>
          <w:instrText>PAGE   \* MERGEFORMAT</w:instrText>
        </w:r>
        <w:r>
          <w:fldChar w:fldCharType="separate"/>
        </w:r>
        <w:r>
          <w:rPr>
            <w:noProof/>
          </w:rPr>
          <w:t>29</w:t>
        </w:r>
        <w:r>
          <w:fldChar w:fldCharType="end"/>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707050"/>
      <w:docPartObj>
        <w:docPartGallery w:val="Page Numbers (Top of Page)"/>
        <w:docPartUnique/>
      </w:docPartObj>
    </w:sdtPr>
    <w:sdtEndPr/>
    <w:sdtContent>
      <w:p w:rsidR="002E2003" w:rsidRDefault="002E2003">
        <w:pPr>
          <w:pStyle w:val="a8"/>
          <w:jc w:val="center"/>
        </w:pPr>
        <w:r>
          <w:fldChar w:fldCharType="begin"/>
        </w:r>
        <w:r>
          <w:instrText>PAGE   \* MERGEFORMAT</w:instrText>
        </w:r>
        <w:r>
          <w:fldChar w:fldCharType="separate"/>
        </w:r>
        <w:r w:rsidR="00B201C8">
          <w:rPr>
            <w:noProof/>
          </w:rPr>
          <w:t>35</w:t>
        </w:r>
        <w:r>
          <w:fldChar w:fldCharType="end"/>
        </w:r>
      </w:p>
    </w:sdtContent>
  </w:sdt>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7053778"/>
      <w:docPartObj>
        <w:docPartGallery w:val="Page Numbers (Top of Page)"/>
        <w:docPartUnique/>
      </w:docPartObj>
    </w:sdtPr>
    <w:sdtEndPr/>
    <w:sdtContent>
      <w:p w:rsidR="002E2003" w:rsidRDefault="002E2003">
        <w:pPr>
          <w:pStyle w:val="a8"/>
          <w:jc w:val="center"/>
        </w:pPr>
        <w:r>
          <w:fldChar w:fldCharType="begin"/>
        </w:r>
        <w:r>
          <w:instrText>PAGE   \* MERGEFORMAT</w:instrText>
        </w:r>
        <w:r>
          <w:fldChar w:fldCharType="separate"/>
        </w:r>
        <w:r w:rsidR="00B201C8">
          <w:rPr>
            <w:noProof/>
          </w:rPr>
          <w:t>36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B83E3F"/>
    <w:multiLevelType w:val="hybridMultilevel"/>
    <w:tmpl w:val="2D86EC3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013112"/>
    <w:multiLevelType w:val="hybridMultilevel"/>
    <w:tmpl w:val="F9FA6E9A"/>
    <w:lvl w:ilvl="0" w:tplc="00B8EB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AEF5659"/>
    <w:multiLevelType w:val="hybridMultilevel"/>
    <w:tmpl w:val="96BE9E18"/>
    <w:lvl w:ilvl="0" w:tplc="BE7400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0974F8B"/>
    <w:multiLevelType w:val="hybridMultilevel"/>
    <w:tmpl w:val="6930D080"/>
    <w:lvl w:ilvl="0" w:tplc="E8629A6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320068BF"/>
    <w:multiLevelType w:val="hybridMultilevel"/>
    <w:tmpl w:val="F8BAB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5AD4468D"/>
    <w:multiLevelType w:val="hybridMultilevel"/>
    <w:tmpl w:val="96A4835C"/>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61AE284C"/>
    <w:multiLevelType w:val="hybridMultilevel"/>
    <w:tmpl w:val="457061FC"/>
    <w:lvl w:ilvl="0" w:tplc="F33E4F80">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61BA7639"/>
    <w:multiLevelType w:val="hybridMultilevel"/>
    <w:tmpl w:val="7960E0F8"/>
    <w:lvl w:ilvl="0" w:tplc="C65AED24">
      <w:start w:val="1"/>
      <w:numFmt w:val="decimal"/>
      <w:lvlText w:val="%1."/>
      <w:lvlJc w:val="left"/>
      <w:pPr>
        <w:ind w:left="2029" w:hanging="13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5"/>
  </w:num>
  <w:num w:numId="3">
    <w:abstractNumId w:val="4"/>
  </w:num>
  <w:num w:numId="4">
    <w:abstractNumId w:val="6"/>
  </w:num>
  <w:num w:numId="5">
    <w:abstractNumId w:val="0"/>
  </w:num>
  <w:num w:numId="6">
    <w:abstractNumId w:val="9"/>
  </w:num>
  <w:num w:numId="7">
    <w:abstractNumId w:val="1"/>
  </w:num>
  <w:num w:numId="8">
    <w:abstractNumId w:val="3"/>
  </w:num>
  <w:num w:numId="9">
    <w:abstractNumId w:val="7"/>
  </w:num>
  <w:num w:numId="1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681"/>
    <w:rsid w:val="00004DE1"/>
    <w:rsid w:val="0000620D"/>
    <w:rsid w:val="000134E5"/>
    <w:rsid w:val="00015203"/>
    <w:rsid w:val="00015F92"/>
    <w:rsid w:val="000163D7"/>
    <w:rsid w:val="00016506"/>
    <w:rsid w:val="00016830"/>
    <w:rsid w:val="0001757B"/>
    <w:rsid w:val="00020D6C"/>
    <w:rsid w:val="00021008"/>
    <w:rsid w:val="00021254"/>
    <w:rsid w:val="00021EA7"/>
    <w:rsid w:val="00025BE8"/>
    <w:rsid w:val="00026FE5"/>
    <w:rsid w:val="0003195B"/>
    <w:rsid w:val="0003482A"/>
    <w:rsid w:val="00034F0D"/>
    <w:rsid w:val="000352DE"/>
    <w:rsid w:val="0003613B"/>
    <w:rsid w:val="000376BE"/>
    <w:rsid w:val="00040F94"/>
    <w:rsid w:val="00042937"/>
    <w:rsid w:val="00043FC9"/>
    <w:rsid w:val="00044D0D"/>
    <w:rsid w:val="00044F54"/>
    <w:rsid w:val="000461AB"/>
    <w:rsid w:val="0004721E"/>
    <w:rsid w:val="00050218"/>
    <w:rsid w:val="000504A8"/>
    <w:rsid w:val="00050ACA"/>
    <w:rsid w:val="00051702"/>
    <w:rsid w:val="00052918"/>
    <w:rsid w:val="00054BD9"/>
    <w:rsid w:val="00055C1B"/>
    <w:rsid w:val="0005755B"/>
    <w:rsid w:val="000608D3"/>
    <w:rsid w:val="000618B9"/>
    <w:rsid w:val="000621BC"/>
    <w:rsid w:val="0006278A"/>
    <w:rsid w:val="00062DA8"/>
    <w:rsid w:val="0006326D"/>
    <w:rsid w:val="00065E8D"/>
    <w:rsid w:val="00066806"/>
    <w:rsid w:val="00066BA0"/>
    <w:rsid w:val="00067501"/>
    <w:rsid w:val="0006794D"/>
    <w:rsid w:val="000707E3"/>
    <w:rsid w:val="00071215"/>
    <w:rsid w:val="00071BB2"/>
    <w:rsid w:val="00071F29"/>
    <w:rsid w:val="00073B3A"/>
    <w:rsid w:val="0007404D"/>
    <w:rsid w:val="00074218"/>
    <w:rsid w:val="00074A2F"/>
    <w:rsid w:val="00074CBC"/>
    <w:rsid w:val="00075DD2"/>
    <w:rsid w:val="00076CBD"/>
    <w:rsid w:val="00076E05"/>
    <w:rsid w:val="0007765F"/>
    <w:rsid w:val="0008061F"/>
    <w:rsid w:val="00080885"/>
    <w:rsid w:val="00081E25"/>
    <w:rsid w:val="0008212A"/>
    <w:rsid w:val="000847A2"/>
    <w:rsid w:val="000867EA"/>
    <w:rsid w:val="00087EC8"/>
    <w:rsid w:val="00087FC2"/>
    <w:rsid w:val="00095C24"/>
    <w:rsid w:val="000A022B"/>
    <w:rsid w:val="000A1A36"/>
    <w:rsid w:val="000A27B0"/>
    <w:rsid w:val="000A313B"/>
    <w:rsid w:val="000A3709"/>
    <w:rsid w:val="000A6E7F"/>
    <w:rsid w:val="000A7790"/>
    <w:rsid w:val="000B03B1"/>
    <w:rsid w:val="000B2A24"/>
    <w:rsid w:val="000B7EA5"/>
    <w:rsid w:val="000C0ECF"/>
    <w:rsid w:val="000C63A6"/>
    <w:rsid w:val="000C7385"/>
    <w:rsid w:val="000D04DC"/>
    <w:rsid w:val="000D4FD4"/>
    <w:rsid w:val="000D779C"/>
    <w:rsid w:val="000E11F7"/>
    <w:rsid w:val="000E2F76"/>
    <w:rsid w:val="000E5742"/>
    <w:rsid w:val="000E63B0"/>
    <w:rsid w:val="000E6EAD"/>
    <w:rsid w:val="000E7C6C"/>
    <w:rsid w:val="000F05D2"/>
    <w:rsid w:val="000F06FC"/>
    <w:rsid w:val="000F4625"/>
    <w:rsid w:val="000F7A80"/>
    <w:rsid w:val="0010076D"/>
    <w:rsid w:val="00107AD7"/>
    <w:rsid w:val="001107B8"/>
    <w:rsid w:val="00110F39"/>
    <w:rsid w:val="00111F22"/>
    <w:rsid w:val="0011549E"/>
    <w:rsid w:val="001158EF"/>
    <w:rsid w:val="001174FE"/>
    <w:rsid w:val="001205F2"/>
    <w:rsid w:val="00122C81"/>
    <w:rsid w:val="001245FC"/>
    <w:rsid w:val="00124BC3"/>
    <w:rsid w:val="00124FA1"/>
    <w:rsid w:val="00125913"/>
    <w:rsid w:val="00133042"/>
    <w:rsid w:val="0013337F"/>
    <w:rsid w:val="00133507"/>
    <w:rsid w:val="0013467C"/>
    <w:rsid w:val="00134B0A"/>
    <w:rsid w:val="0013575A"/>
    <w:rsid w:val="00135B23"/>
    <w:rsid w:val="00135D79"/>
    <w:rsid w:val="00135F3B"/>
    <w:rsid w:val="001368DA"/>
    <w:rsid w:val="001373B0"/>
    <w:rsid w:val="001377CA"/>
    <w:rsid w:val="00137838"/>
    <w:rsid w:val="00137A6E"/>
    <w:rsid w:val="0014167D"/>
    <w:rsid w:val="00141A87"/>
    <w:rsid w:val="00141BB3"/>
    <w:rsid w:val="00144EC3"/>
    <w:rsid w:val="001454A6"/>
    <w:rsid w:val="00151897"/>
    <w:rsid w:val="00151C7A"/>
    <w:rsid w:val="00152953"/>
    <w:rsid w:val="00152CCC"/>
    <w:rsid w:val="00153EEB"/>
    <w:rsid w:val="00162B8F"/>
    <w:rsid w:val="001634CD"/>
    <w:rsid w:val="00166942"/>
    <w:rsid w:val="00167B6A"/>
    <w:rsid w:val="00170DFE"/>
    <w:rsid w:val="00170F81"/>
    <w:rsid w:val="001734B8"/>
    <w:rsid w:val="001738C1"/>
    <w:rsid w:val="00176F05"/>
    <w:rsid w:val="00180599"/>
    <w:rsid w:val="00181279"/>
    <w:rsid w:val="0018392C"/>
    <w:rsid w:val="00184F9E"/>
    <w:rsid w:val="001875C9"/>
    <w:rsid w:val="00191172"/>
    <w:rsid w:val="00193FF7"/>
    <w:rsid w:val="001973C9"/>
    <w:rsid w:val="001A1814"/>
    <w:rsid w:val="001A3F87"/>
    <w:rsid w:val="001A490C"/>
    <w:rsid w:val="001A593E"/>
    <w:rsid w:val="001A67C7"/>
    <w:rsid w:val="001A6D62"/>
    <w:rsid w:val="001B2018"/>
    <w:rsid w:val="001B5649"/>
    <w:rsid w:val="001B64B0"/>
    <w:rsid w:val="001B75DB"/>
    <w:rsid w:val="001B7A35"/>
    <w:rsid w:val="001C0AAE"/>
    <w:rsid w:val="001C3782"/>
    <w:rsid w:val="001C39B2"/>
    <w:rsid w:val="001C47F7"/>
    <w:rsid w:val="001C5C9C"/>
    <w:rsid w:val="001C662F"/>
    <w:rsid w:val="001C6899"/>
    <w:rsid w:val="001D05DD"/>
    <w:rsid w:val="001D077A"/>
    <w:rsid w:val="001D1165"/>
    <w:rsid w:val="001D515F"/>
    <w:rsid w:val="001E0911"/>
    <w:rsid w:val="001E2403"/>
    <w:rsid w:val="001E256E"/>
    <w:rsid w:val="001E2CCC"/>
    <w:rsid w:val="001E4157"/>
    <w:rsid w:val="001E5ED2"/>
    <w:rsid w:val="001E64AB"/>
    <w:rsid w:val="001E712E"/>
    <w:rsid w:val="001E7214"/>
    <w:rsid w:val="001F0CB7"/>
    <w:rsid w:val="001F0FD7"/>
    <w:rsid w:val="001F1706"/>
    <w:rsid w:val="001F2A9A"/>
    <w:rsid w:val="001F53BC"/>
    <w:rsid w:val="001F7C06"/>
    <w:rsid w:val="00200D15"/>
    <w:rsid w:val="00203440"/>
    <w:rsid w:val="002065AE"/>
    <w:rsid w:val="00207BB4"/>
    <w:rsid w:val="00210D71"/>
    <w:rsid w:val="00211BA8"/>
    <w:rsid w:val="002157C0"/>
    <w:rsid w:val="00217DA4"/>
    <w:rsid w:val="002212A6"/>
    <w:rsid w:val="0022310C"/>
    <w:rsid w:val="002233F3"/>
    <w:rsid w:val="0022464B"/>
    <w:rsid w:val="00225B59"/>
    <w:rsid w:val="00230B76"/>
    <w:rsid w:val="00230DFE"/>
    <w:rsid w:val="002313C6"/>
    <w:rsid w:val="0023454A"/>
    <w:rsid w:val="002365FA"/>
    <w:rsid w:val="00240B0C"/>
    <w:rsid w:val="00240CDE"/>
    <w:rsid w:val="0024499F"/>
    <w:rsid w:val="002468FF"/>
    <w:rsid w:val="0025023F"/>
    <w:rsid w:val="002502C2"/>
    <w:rsid w:val="00250E77"/>
    <w:rsid w:val="00251C11"/>
    <w:rsid w:val="00254294"/>
    <w:rsid w:val="002569C5"/>
    <w:rsid w:val="00261F7F"/>
    <w:rsid w:val="00262B87"/>
    <w:rsid w:val="00264174"/>
    <w:rsid w:val="00265806"/>
    <w:rsid w:val="0027021B"/>
    <w:rsid w:val="00270542"/>
    <w:rsid w:val="002705D0"/>
    <w:rsid w:val="00272BE0"/>
    <w:rsid w:val="00273582"/>
    <w:rsid w:val="002736CB"/>
    <w:rsid w:val="0027508D"/>
    <w:rsid w:val="00276257"/>
    <w:rsid w:val="0027641A"/>
    <w:rsid w:val="00276F76"/>
    <w:rsid w:val="00277D59"/>
    <w:rsid w:val="0028019F"/>
    <w:rsid w:val="00281499"/>
    <w:rsid w:val="002814A2"/>
    <w:rsid w:val="00290495"/>
    <w:rsid w:val="00292B08"/>
    <w:rsid w:val="00293878"/>
    <w:rsid w:val="00293AEE"/>
    <w:rsid w:val="0029573D"/>
    <w:rsid w:val="0029587E"/>
    <w:rsid w:val="00295CD1"/>
    <w:rsid w:val="00296206"/>
    <w:rsid w:val="00296CBC"/>
    <w:rsid w:val="002A1A2C"/>
    <w:rsid w:val="002A3FDE"/>
    <w:rsid w:val="002A55BC"/>
    <w:rsid w:val="002A6BDC"/>
    <w:rsid w:val="002A7F76"/>
    <w:rsid w:val="002B0EAE"/>
    <w:rsid w:val="002B1027"/>
    <w:rsid w:val="002B433F"/>
    <w:rsid w:val="002B4641"/>
    <w:rsid w:val="002C003B"/>
    <w:rsid w:val="002C263E"/>
    <w:rsid w:val="002C2E25"/>
    <w:rsid w:val="002C4A84"/>
    <w:rsid w:val="002C5A10"/>
    <w:rsid w:val="002C67AE"/>
    <w:rsid w:val="002C73A2"/>
    <w:rsid w:val="002D34B9"/>
    <w:rsid w:val="002D36AA"/>
    <w:rsid w:val="002D6C39"/>
    <w:rsid w:val="002D78AB"/>
    <w:rsid w:val="002E1701"/>
    <w:rsid w:val="002E2003"/>
    <w:rsid w:val="002F554C"/>
    <w:rsid w:val="002F5C57"/>
    <w:rsid w:val="002F7ADC"/>
    <w:rsid w:val="003001B5"/>
    <w:rsid w:val="00301A8E"/>
    <w:rsid w:val="0030210A"/>
    <w:rsid w:val="00302F95"/>
    <w:rsid w:val="00307A06"/>
    <w:rsid w:val="00310804"/>
    <w:rsid w:val="003119DE"/>
    <w:rsid w:val="00311F48"/>
    <w:rsid w:val="00312865"/>
    <w:rsid w:val="00312ACA"/>
    <w:rsid w:val="00314074"/>
    <w:rsid w:val="00316BD6"/>
    <w:rsid w:val="003171DA"/>
    <w:rsid w:val="003263D0"/>
    <w:rsid w:val="0033029F"/>
    <w:rsid w:val="00332888"/>
    <w:rsid w:val="0033294E"/>
    <w:rsid w:val="003329D3"/>
    <w:rsid w:val="00333CE3"/>
    <w:rsid w:val="0033474F"/>
    <w:rsid w:val="00335AF5"/>
    <w:rsid w:val="00336008"/>
    <w:rsid w:val="003364D4"/>
    <w:rsid w:val="0034055D"/>
    <w:rsid w:val="00341A46"/>
    <w:rsid w:val="0034402F"/>
    <w:rsid w:val="00344B88"/>
    <w:rsid w:val="0034572B"/>
    <w:rsid w:val="003465B7"/>
    <w:rsid w:val="003473E9"/>
    <w:rsid w:val="0035737D"/>
    <w:rsid w:val="0035744B"/>
    <w:rsid w:val="003610BD"/>
    <w:rsid w:val="003613FA"/>
    <w:rsid w:val="003618FF"/>
    <w:rsid w:val="00361FB3"/>
    <w:rsid w:val="00365E5F"/>
    <w:rsid w:val="00370AD1"/>
    <w:rsid w:val="00372F4C"/>
    <w:rsid w:val="0037372D"/>
    <w:rsid w:val="0037548F"/>
    <w:rsid w:val="0037603D"/>
    <w:rsid w:val="00376DD8"/>
    <w:rsid w:val="00377023"/>
    <w:rsid w:val="003801C6"/>
    <w:rsid w:val="00381EEA"/>
    <w:rsid w:val="00383490"/>
    <w:rsid w:val="00384D42"/>
    <w:rsid w:val="00387A5F"/>
    <w:rsid w:val="00387A93"/>
    <w:rsid w:val="003911CF"/>
    <w:rsid w:val="00392B72"/>
    <w:rsid w:val="00395347"/>
    <w:rsid w:val="003A32A4"/>
    <w:rsid w:val="003A3352"/>
    <w:rsid w:val="003A53CF"/>
    <w:rsid w:val="003A57C1"/>
    <w:rsid w:val="003A6CD1"/>
    <w:rsid w:val="003B10A4"/>
    <w:rsid w:val="003B6198"/>
    <w:rsid w:val="003B6F32"/>
    <w:rsid w:val="003C358F"/>
    <w:rsid w:val="003C38CF"/>
    <w:rsid w:val="003C597D"/>
    <w:rsid w:val="003C7EC2"/>
    <w:rsid w:val="003D2FDC"/>
    <w:rsid w:val="003D525F"/>
    <w:rsid w:val="003D635D"/>
    <w:rsid w:val="003D6EB9"/>
    <w:rsid w:val="003D7401"/>
    <w:rsid w:val="003D76B7"/>
    <w:rsid w:val="003D7B2D"/>
    <w:rsid w:val="003E1BC9"/>
    <w:rsid w:val="003E2D5D"/>
    <w:rsid w:val="003E31DC"/>
    <w:rsid w:val="003E4626"/>
    <w:rsid w:val="003E4A32"/>
    <w:rsid w:val="003E4CC2"/>
    <w:rsid w:val="003E6015"/>
    <w:rsid w:val="003E7F1F"/>
    <w:rsid w:val="003F0359"/>
    <w:rsid w:val="003F1EC2"/>
    <w:rsid w:val="003F3F7E"/>
    <w:rsid w:val="003F405C"/>
    <w:rsid w:val="003F4F26"/>
    <w:rsid w:val="003F5968"/>
    <w:rsid w:val="003F69BE"/>
    <w:rsid w:val="00400CBF"/>
    <w:rsid w:val="00401295"/>
    <w:rsid w:val="004019C5"/>
    <w:rsid w:val="00402813"/>
    <w:rsid w:val="00404C2F"/>
    <w:rsid w:val="00410EB2"/>
    <w:rsid w:val="0041232D"/>
    <w:rsid w:val="0041314C"/>
    <w:rsid w:val="00413611"/>
    <w:rsid w:val="004158A6"/>
    <w:rsid w:val="004160F6"/>
    <w:rsid w:val="00416CA5"/>
    <w:rsid w:val="00417254"/>
    <w:rsid w:val="004225CC"/>
    <w:rsid w:val="00424B0B"/>
    <w:rsid w:val="0042709E"/>
    <w:rsid w:val="00427870"/>
    <w:rsid w:val="00430157"/>
    <w:rsid w:val="004319FE"/>
    <w:rsid w:val="004330ED"/>
    <w:rsid w:val="00434EDF"/>
    <w:rsid w:val="00436F47"/>
    <w:rsid w:val="00440FB2"/>
    <w:rsid w:val="00443F54"/>
    <w:rsid w:val="004449CC"/>
    <w:rsid w:val="0044623C"/>
    <w:rsid w:val="00447703"/>
    <w:rsid w:val="00451163"/>
    <w:rsid w:val="00451703"/>
    <w:rsid w:val="00453C2A"/>
    <w:rsid w:val="0045421A"/>
    <w:rsid w:val="004555D8"/>
    <w:rsid w:val="00456C5E"/>
    <w:rsid w:val="00457D5F"/>
    <w:rsid w:val="00460B90"/>
    <w:rsid w:val="00460BD0"/>
    <w:rsid w:val="0046154E"/>
    <w:rsid w:val="0046259C"/>
    <w:rsid w:val="00462F4F"/>
    <w:rsid w:val="0046563F"/>
    <w:rsid w:val="00465EDB"/>
    <w:rsid w:val="0047207B"/>
    <w:rsid w:val="00473E62"/>
    <w:rsid w:val="004743B4"/>
    <w:rsid w:val="004752EE"/>
    <w:rsid w:val="004757BE"/>
    <w:rsid w:val="0047669B"/>
    <w:rsid w:val="004772B6"/>
    <w:rsid w:val="00481BF0"/>
    <w:rsid w:val="00482E46"/>
    <w:rsid w:val="00483150"/>
    <w:rsid w:val="00483C1E"/>
    <w:rsid w:val="00486DC0"/>
    <w:rsid w:val="004902BB"/>
    <w:rsid w:val="004915D9"/>
    <w:rsid w:val="00493A80"/>
    <w:rsid w:val="00494920"/>
    <w:rsid w:val="004949CA"/>
    <w:rsid w:val="00494C32"/>
    <w:rsid w:val="00496DB2"/>
    <w:rsid w:val="004A3235"/>
    <w:rsid w:val="004A3AEE"/>
    <w:rsid w:val="004A474F"/>
    <w:rsid w:val="004A5719"/>
    <w:rsid w:val="004A660A"/>
    <w:rsid w:val="004A684C"/>
    <w:rsid w:val="004B046C"/>
    <w:rsid w:val="004B1AC0"/>
    <w:rsid w:val="004B2BA8"/>
    <w:rsid w:val="004B3F86"/>
    <w:rsid w:val="004B5077"/>
    <w:rsid w:val="004C074E"/>
    <w:rsid w:val="004C404F"/>
    <w:rsid w:val="004C6C69"/>
    <w:rsid w:val="004C77A1"/>
    <w:rsid w:val="004C7E1C"/>
    <w:rsid w:val="004C7FF2"/>
    <w:rsid w:val="004D0115"/>
    <w:rsid w:val="004D3D55"/>
    <w:rsid w:val="004D617A"/>
    <w:rsid w:val="004D70F3"/>
    <w:rsid w:val="004E2FED"/>
    <w:rsid w:val="004E6A85"/>
    <w:rsid w:val="004E7743"/>
    <w:rsid w:val="004F01E3"/>
    <w:rsid w:val="004F0AE4"/>
    <w:rsid w:val="004F1DC5"/>
    <w:rsid w:val="004F3CE7"/>
    <w:rsid w:val="004F51E0"/>
    <w:rsid w:val="004F5B69"/>
    <w:rsid w:val="004F7323"/>
    <w:rsid w:val="00501115"/>
    <w:rsid w:val="0050123F"/>
    <w:rsid w:val="00507362"/>
    <w:rsid w:val="0050748C"/>
    <w:rsid w:val="00507AC0"/>
    <w:rsid w:val="005104F3"/>
    <w:rsid w:val="00511013"/>
    <w:rsid w:val="00511E36"/>
    <w:rsid w:val="0051411F"/>
    <w:rsid w:val="005150DB"/>
    <w:rsid w:val="005151BB"/>
    <w:rsid w:val="00515286"/>
    <w:rsid w:val="00515506"/>
    <w:rsid w:val="00521276"/>
    <w:rsid w:val="00521810"/>
    <w:rsid w:val="005221AF"/>
    <w:rsid w:val="005224EF"/>
    <w:rsid w:val="00523DD3"/>
    <w:rsid w:val="0052475D"/>
    <w:rsid w:val="00526AD9"/>
    <w:rsid w:val="00527E0C"/>
    <w:rsid w:val="005301F8"/>
    <w:rsid w:val="00532452"/>
    <w:rsid w:val="00533111"/>
    <w:rsid w:val="00534E85"/>
    <w:rsid w:val="00535728"/>
    <w:rsid w:val="00535B2F"/>
    <w:rsid w:val="005361FD"/>
    <w:rsid w:val="00541B46"/>
    <w:rsid w:val="005423CB"/>
    <w:rsid w:val="00543CD0"/>
    <w:rsid w:val="00547DA7"/>
    <w:rsid w:val="00550DED"/>
    <w:rsid w:val="00551C1D"/>
    <w:rsid w:val="00552585"/>
    <w:rsid w:val="00554D7D"/>
    <w:rsid w:val="00555EAD"/>
    <w:rsid w:val="005567B3"/>
    <w:rsid w:val="00556DCB"/>
    <w:rsid w:val="005601DF"/>
    <w:rsid w:val="00560226"/>
    <w:rsid w:val="005607B3"/>
    <w:rsid w:val="00560841"/>
    <w:rsid w:val="00560F7B"/>
    <w:rsid w:val="005615D8"/>
    <w:rsid w:val="00561F4C"/>
    <w:rsid w:val="00562237"/>
    <w:rsid w:val="005628AE"/>
    <w:rsid w:val="00562DF3"/>
    <w:rsid w:val="00563038"/>
    <w:rsid w:val="00566C12"/>
    <w:rsid w:val="00566E23"/>
    <w:rsid w:val="005672D5"/>
    <w:rsid w:val="00567530"/>
    <w:rsid w:val="005703B4"/>
    <w:rsid w:val="0057116B"/>
    <w:rsid w:val="00571A1B"/>
    <w:rsid w:val="005756AC"/>
    <w:rsid w:val="00576B16"/>
    <w:rsid w:val="005773DF"/>
    <w:rsid w:val="00577FAF"/>
    <w:rsid w:val="005801C3"/>
    <w:rsid w:val="00582382"/>
    <w:rsid w:val="00583AFA"/>
    <w:rsid w:val="00585469"/>
    <w:rsid w:val="00585EE0"/>
    <w:rsid w:val="00585EF6"/>
    <w:rsid w:val="00590B46"/>
    <w:rsid w:val="0059584E"/>
    <w:rsid w:val="005A0EE5"/>
    <w:rsid w:val="005A114B"/>
    <w:rsid w:val="005A188A"/>
    <w:rsid w:val="005A446F"/>
    <w:rsid w:val="005B03E2"/>
    <w:rsid w:val="005B1254"/>
    <w:rsid w:val="005B270B"/>
    <w:rsid w:val="005B2CB3"/>
    <w:rsid w:val="005B34AE"/>
    <w:rsid w:val="005B3C8F"/>
    <w:rsid w:val="005B6093"/>
    <w:rsid w:val="005C14E1"/>
    <w:rsid w:val="005C169B"/>
    <w:rsid w:val="005C204A"/>
    <w:rsid w:val="005C2D65"/>
    <w:rsid w:val="005C3A94"/>
    <w:rsid w:val="005C624E"/>
    <w:rsid w:val="005C63E0"/>
    <w:rsid w:val="005C66CB"/>
    <w:rsid w:val="005C7EF4"/>
    <w:rsid w:val="005D1E34"/>
    <w:rsid w:val="005D25DD"/>
    <w:rsid w:val="005D54D4"/>
    <w:rsid w:val="005D5A4C"/>
    <w:rsid w:val="005D6225"/>
    <w:rsid w:val="005D68DD"/>
    <w:rsid w:val="005D7346"/>
    <w:rsid w:val="005E0153"/>
    <w:rsid w:val="005E0932"/>
    <w:rsid w:val="005E1ED0"/>
    <w:rsid w:val="005E2287"/>
    <w:rsid w:val="005E3631"/>
    <w:rsid w:val="005E3F88"/>
    <w:rsid w:val="005E786E"/>
    <w:rsid w:val="005F0C7A"/>
    <w:rsid w:val="005F1D48"/>
    <w:rsid w:val="005F2897"/>
    <w:rsid w:val="005F492F"/>
    <w:rsid w:val="005F7691"/>
    <w:rsid w:val="005F7BD7"/>
    <w:rsid w:val="00601598"/>
    <w:rsid w:val="0060171A"/>
    <w:rsid w:val="00601F83"/>
    <w:rsid w:val="006021C8"/>
    <w:rsid w:val="006022CB"/>
    <w:rsid w:val="0060302F"/>
    <w:rsid w:val="006046B5"/>
    <w:rsid w:val="006048AC"/>
    <w:rsid w:val="00605973"/>
    <w:rsid w:val="00607087"/>
    <w:rsid w:val="00610F9D"/>
    <w:rsid w:val="00612EF4"/>
    <w:rsid w:val="006132B4"/>
    <w:rsid w:val="0061347F"/>
    <w:rsid w:val="0061654D"/>
    <w:rsid w:val="0061725F"/>
    <w:rsid w:val="00620D8D"/>
    <w:rsid w:val="006221FC"/>
    <w:rsid w:val="0062228D"/>
    <w:rsid w:val="00622F0F"/>
    <w:rsid w:val="00625BF4"/>
    <w:rsid w:val="00626B44"/>
    <w:rsid w:val="00627EBD"/>
    <w:rsid w:val="00630002"/>
    <w:rsid w:val="00632577"/>
    <w:rsid w:val="0063447D"/>
    <w:rsid w:val="006344E2"/>
    <w:rsid w:val="00634F19"/>
    <w:rsid w:val="0063588A"/>
    <w:rsid w:val="00636934"/>
    <w:rsid w:val="00637189"/>
    <w:rsid w:val="006372C7"/>
    <w:rsid w:val="00641937"/>
    <w:rsid w:val="00647078"/>
    <w:rsid w:val="006473DC"/>
    <w:rsid w:val="0065124B"/>
    <w:rsid w:val="00651F41"/>
    <w:rsid w:val="00652C9D"/>
    <w:rsid w:val="00657FE7"/>
    <w:rsid w:val="00661254"/>
    <w:rsid w:val="0066164B"/>
    <w:rsid w:val="00664A64"/>
    <w:rsid w:val="00665C63"/>
    <w:rsid w:val="00666BC4"/>
    <w:rsid w:val="00666E41"/>
    <w:rsid w:val="00670267"/>
    <w:rsid w:val="006713DD"/>
    <w:rsid w:val="00672588"/>
    <w:rsid w:val="00672700"/>
    <w:rsid w:val="006733E2"/>
    <w:rsid w:val="00681632"/>
    <w:rsid w:val="006819EA"/>
    <w:rsid w:val="006829C9"/>
    <w:rsid w:val="006847AA"/>
    <w:rsid w:val="0068570A"/>
    <w:rsid w:val="00685E17"/>
    <w:rsid w:val="006865FA"/>
    <w:rsid w:val="00690DB2"/>
    <w:rsid w:val="00691119"/>
    <w:rsid w:val="0069219F"/>
    <w:rsid w:val="0069311E"/>
    <w:rsid w:val="00695AB9"/>
    <w:rsid w:val="00696D43"/>
    <w:rsid w:val="00697CFB"/>
    <w:rsid w:val="00697D30"/>
    <w:rsid w:val="006A0917"/>
    <w:rsid w:val="006A13DE"/>
    <w:rsid w:val="006A1517"/>
    <w:rsid w:val="006A3F79"/>
    <w:rsid w:val="006B0084"/>
    <w:rsid w:val="006B0EE8"/>
    <w:rsid w:val="006B1095"/>
    <w:rsid w:val="006B4512"/>
    <w:rsid w:val="006B6C2D"/>
    <w:rsid w:val="006B6F27"/>
    <w:rsid w:val="006B74FC"/>
    <w:rsid w:val="006C0030"/>
    <w:rsid w:val="006C0328"/>
    <w:rsid w:val="006C05DB"/>
    <w:rsid w:val="006C30A5"/>
    <w:rsid w:val="006C5089"/>
    <w:rsid w:val="006C79E1"/>
    <w:rsid w:val="006C7E26"/>
    <w:rsid w:val="006D0351"/>
    <w:rsid w:val="006D05FD"/>
    <w:rsid w:val="006D0848"/>
    <w:rsid w:val="006D503E"/>
    <w:rsid w:val="006D65AA"/>
    <w:rsid w:val="006D7E24"/>
    <w:rsid w:val="006E0B14"/>
    <w:rsid w:val="006E294A"/>
    <w:rsid w:val="006E2B3F"/>
    <w:rsid w:val="006E3105"/>
    <w:rsid w:val="006E4675"/>
    <w:rsid w:val="006F18B0"/>
    <w:rsid w:val="006F2C01"/>
    <w:rsid w:val="006F506E"/>
    <w:rsid w:val="006F72B4"/>
    <w:rsid w:val="006F74A3"/>
    <w:rsid w:val="00703075"/>
    <w:rsid w:val="00703A1A"/>
    <w:rsid w:val="00704EC3"/>
    <w:rsid w:val="0070737B"/>
    <w:rsid w:val="007073EF"/>
    <w:rsid w:val="00713428"/>
    <w:rsid w:val="007173BC"/>
    <w:rsid w:val="00717960"/>
    <w:rsid w:val="00717E08"/>
    <w:rsid w:val="00724569"/>
    <w:rsid w:val="00727119"/>
    <w:rsid w:val="00730563"/>
    <w:rsid w:val="00731FA1"/>
    <w:rsid w:val="00732887"/>
    <w:rsid w:val="00732C2C"/>
    <w:rsid w:val="0073581A"/>
    <w:rsid w:val="007359D9"/>
    <w:rsid w:val="00736E3F"/>
    <w:rsid w:val="00741761"/>
    <w:rsid w:val="007432A4"/>
    <w:rsid w:val="0074533F"/>
    <w:rsid w:val="00746717"/>
    <w:rsid w:val="00750381"/>
    <w:rsid w:val="00751B74"/>
    <w:rsid w:val="007529F4"/>
    <w:rsid w:val="00757585"/>
    <w:rsid w:val="00757AAB"/>
    <w:rsid w:val="00761CAD"/>
    <w:rsid w:val="00765339"/>
    <w:rsid w:val="007667E8"/>
    <w:rsid w:val="0076785A"/>
    <w:rsid w:val="00767870"/>
    <w:rsid w:val="00773BD2"/>
    <w:rsid w:val="00774546"/>
    <w:rsid w:val="00776583"/>
    <w:rsid w:val="007767CC"/>
    <w:rsid w:val="00781BDF"/>
    <w:rsid w:val="007828D8"/>
    <w:rsid w:val="00783364"/>
    <w:rsid w:val="00783DEF"/>
    <w:rsid w:val="00784D86"/>
    <w:rsid w:val="007855C5"/>
    <w:rsid w:val="00787CA2"/>
    <w:rsid w:val="00790AC8"/>
    <w:rsid w:val="007913C7"/>
    <w:rsid w:val="00792CEF"/>
    <w:rsid w:val="0079467D"/>
    <w:rsid w:val="00794CD4"/>
    <w:rsid w:val="00795CAB"/>
    <w:rsid w:val="00796F3D"/>
    <w:rsid w:val="00797306"/>
    <w:rsid w:val="007A1509"/>
    <w:rsid w:val="007A1ECD"/>
    <w:rsid w:val="007A386D"/>
    <w:rsid w:val="007A4463"/>
    <w:rsid w:val="007A54DD"/>
    <w:rsid w:val="007A64B8"/>
    <w:rsid w:val="007B0B3B"/>
    <w:rsid w:val="007B5712"/>
    <w:rsid w:val="007B5B51"/>
    <w:rsid w:val="007B6288"/>
    <w:rsid w:val="007B7C92"/>
    <w:rsid w:val="007C008B"/>
    <w:rsid w:val="007C1452"/>
    <w:rsid w:val="007C1805"/>
    <w:rsid w:val="007C24F5"/>
    <w:rsid w:val="007C428A"/>
    <w:rsid w:val="007C43B3"/>
    <w:rsid w:val="007C4971"/>
    <w:rsid w:val="007D4921"/>
    <w:rsid w:val="007D68A6"/>
    <w:rsid w:val="007E052C"/>
    <w:rsid w:val="007E0744"/>
    <w:rsid w:val="007E379A"/>
    <w:rsid w:val="007E3893"/>
    <w:rsid w:val="007E5477"/>
    <w:rsid w:val="007E759D"/>
    <w:rsid w:val="007F29CB"/>
    <w:rsid w:val="007F2B73"/>
    <w:rsid w:val="007F2FB3"/>
    <w:rsid w:val="007F547C"/>
    <w:rsid w:val="007F6AED"/>
    <w:rsid w:val="007F78AD"/>
    <w:rsid w:val="008007A5"/>
    <w:rsid w:val="008009AA"/>
    <w:rsid w:val="00800C4B"/>
    <w:rsid w:val="00801458"/>
    <w:rsid w:val="00802A3B"/>
    <w:rsid w:val="00802C57"/>
    <w:rsid w:val="00803551"/>
    <w:rsid w:val="00804A79"/>
    <w:rsid w:val="008077E0"/>
    <w:rsid w:val="00810880"/>
    <w:rsid w:val="00815A1C"/>
    <w:rsid w:val="008170A1"/>
    <w:rsid w:val="0081733B"/>
    <w:rsid w:val="008200B2"/>
    <w:rsid w:val="00820F35"/>
    <w:rsid w:val="0082284B"/>
    <w:rsid w:val="00823649"/>
    <w:rsid w:val="008240AA"/>
    <w:rsid w:val="00824608"/>
    <w:rsid w:val="008248CD"/>
    <w:rsid w:val="00824FDE"/>
    <w:rsid w:val="00830913"/>
    <w:rsid w:val="00831004"/>
    <w:rsid w:val="00832C4F"/>
    <w:rsid w:val="008361AC"/>
    <w:rsid w:val="00837BB6"/>
    <w:rsid w:val="008431E0"/>
    <w:rsid w:val="00843391"/>
    <w:rsid w:val="00845684"/>
    <w:rsid w:val="008459FE"/>
    <w:rsid w:val="00852AA7"/>
    <w:rsid w:val="00852DFC"/>
    <w:rsid w:val="008608D7"/>
    <w:rsid w:val="00861CE4"/>
    <w:rsid w:val="00862A65"/>
    <w:rsid w:val="00863015"/>
    <w:rsid w:val="00864F16"/>
    <w:rsid w:val="00865883"/>
    <w:rsid w:val="00866646"/>
    <w:rsid w:val="008726BF"/>
    <w:rsid w:val="00872AC6"/>
    <w:rsid w:val="00875E54"/>
    <w:rsid w:val="008770A0"/>
    <w:rsid w:val="00881CEE"/>
    <w:rsid w:val="00890FF2"/>
    <w:rsid w:val="00891C19"/>
    <w:rsid w:val="00895551"/>
    <w:rsid w:val="008975D0"/>
    <w:rsid w:val="008A09EF"/>
    <w:rsid w:val="008A0A0D"/>
    <w:rsid w:val="008A24C9"/>
    <w:rsid w:val="008A3D49"/>
    <w:rsid w:val="008A419E"/>
    <w:rsid w:val="008A725E"/>
    <w:rsid w:val="008B0845"/>
    <w:rsid w:val="008B27A7"/>
    <w:rsid w:val="008B3578"/>
    <w:rsid w:val="008B63CD"/>
    <w:rsid w:val="008B67FC"/>
    <w:rsid w:val="008B6A02"/>
    <w:rsid w:val="008B760A"/>
    <w:rsid w:val="008B7EC3"/>
    <w:rsid w:val="008C07FC"/>
    <w:rsid w:val="008C0987"/>
    <w:rsid w:val="008C1FA7"/>
    <w:rsid w:val="008C22F3"/>
    <w:rsid w:val="008C2C73"/>
    <w:rsid w:val="008C45DA"/>
    <w:rsid w:val="008C6F2C"/>
    <w:rsid w:val="008D3E86"/>
    <w:rsid w:val="008D4AAD"/>
    <w:rsid w:val="008D5A4B"/>
    <w:rsid w:val="008D6780"/>
    <w:rsid w:val="008D6790"/>
    <w:rsid w:val="008D6F2A"/>
    <w:rsid w:val="008D7541"/>
    <w:rsid w:val="008D7BEC"/>
    <w:rsid w:val="008E1333"/>
    <w:rsid w:val="008E1C5A"/>
    <w:rsid w:val="008E2C49"/>
    <w:rsid w:val="008E6FD7"/>
    <w:rsid w:val="008E7777"/>
    <w:rsid w:val="008E7FC2"/>
    <w:rsid w:val="008F1664"/>
    <w:rsid w:val="008F1B0D"/>
    <w:rsid w:val="008F5044"/>
    <w:rsid w:val="008F7F54"/>
    <w:rsid w:val="00900100"/>
    <w:rsid w:val="009002F2"/>
    <w:rsid w:val="00900781"/>
    <w:rsid w:val="00900852"/>
    <w:rsid w:val="0090378C"/>
    <w:rsid w:val="00903DEA"/>
    <w:rsid w:val="009046D6"/>
    <w:rsid w:val="00904865"/>
    <w:rsid w:val="0091095F"/>
    <w:rsid w:val="00911574"/>
    <w:rsid w:val="009117F0"/>
    <w:rsid w:val="00915380"/>
    <w:rsid w:val="009176CB"/>
    <w:rsid w:val="00924899"/>
    <w:rsid w:val="00924B70"/>
    <w:rsid w:val="00927BBE"/>
    <w:rsid w:val="009306C6"/>
    <w:rsid w:val="009309F7"/>
    <w:rsid w:val="00930CC9"/>
    <w:rsid w:val="00932160"/>
    <w:rsid w:val="00932365"/>
    <w:rsid w:val="00932463"/>
    <w:rsid w:val="0093300D"/>
    <w:rsid w:val="009347AB"/>
    <w:rsid w:val="00935615"/>
    <w:rsid w:val="00935FE4"/>
    <w:rsid w:val="00940474"/>
    <w:rsid w:val="00940A7B"/>
    <w:rsid w:val="009435B0"/>
    <w:rsid w:val="0094469A"/>
    <w:rsid w:val="009458BD"/>
    <w:rsid w:val="0095111F"/>
    <w:rsid w:val="00954696"/>
    <w:rsid w:val="0095703A"/>
    <w:rsid w:val="00957853"/>
    <w:rsid w:val="0096134E"/>
    <w:rsid w:val="00961564"/>
    <w:rsid w:val="0096241D"/>
    <w:rsid w:val="009628F2"/>
    <w:rsid w:val="009630E5"/>
    <w:rsid w:val="00963FB2"/>
    <w:rsid w:val="009675B1"/>
    <w:rsid w:val="00970147"/>
    <w:rsid w:val="00971074"/>
    <w:rsid w:val="00977F16"/>
    <w:rsid w:val="00981E1E"/>
    <w:rsid w:val="0098332D"/>
    <w:rsid w:val="00983ADC"/>
    <w:rsid w:val="00990ACC"/>
    <w:rsid w:val="009948E4"/>
    <w:rsid w:val="00995999"/>
    <w:rsid w:val="00997598"/>
    <w:rsid w:val="00997F1B"/>
    <w:rsid w:val="009A1745"/>
    <w:rsid w:val="009A2974"/>
    <w:rsid w:val="009A302A"/>
    <w:rsid w:val="009A4892"/>
    <w:rsid w:val="009A5724"/>
    <w:rsid w:val="009A6E45"/>
    <w:rsid w:val="009B199A"/>
    <w:rsid w:val="009B2F4F"/>
    <w:rsid w:val="009B646A"/>
    <w:rsid w:val="009C6288"/>
    <w:rsid w:val="009D0C18"/>
    <w:rsid w:val="009D2010"/>
    <w:rsid w:val="009D282A"/>
    <w:rsid w:val="009D38C0"/>
    <w:rsid w:val="009D3FC3"/>
    <w:rsid w:val="009D5FD8"/>
    <w:rsid w:val="009D7E6E"/>
    <w:rsid w:val="009E1696"/>
    <w:rsid w:val="009E1B0B"/>
    <w:rsid w:val="009E3F58"/>
    <w:rsid w:val="009F3969"/>
    <w:rsid w:val="009F47FF"/>
    <w:rsid w:val="00A01282"/>
    <w:rsid w:val="00A01C6E"/>
    <w:rsid w:val="00A025FB"/>
    <w:rsid w:val="00A075BB"/>
    <w:rsid w:val="00A0771C"/>
    <w:rsid w:val="00A1042F"/>
    <w:rsid w:val="00A111DD"/>
    <w:rsid w:val="00A13B4B"/>
    <w:rsid w:val="00A14780"/>
    <w:rsid w:val="00A16C3D"/>
    <w:rsid w:val="00A211CC"/>
    <w:rsid w:val="00A213F4"/>
    <w:rsid w:val="00A23041"/>
    <w:rsid w:val="00A238BB"/>
    <w:rsid w:val="00A2490B"/>
    <w:rsid w:val="00A26508"/>
    <w:rsid w:val="00A26F1A"/>
    <w:rsid w:val="00A30EBB"/>
    <w:rsid w:val="00A319C2"/>
    <w:rsid w:val="00A36E5D"/>
    <w:rsid w:val="00A37001"/>
    <w:rsid w:val="00A378CE"/>
    <w:rsid w:val="00A37BA1"/>
    <w:rsid w:val="00A406EF"/>
    <w:rsid w:val="00A40CD1"/>
    <w:rsid w:val="00A41947"/>
    <w:rsid w:val="00A424FC"/>
    <w:rsid w:val="00A433E5"/>
    <w:rsid w:val="00A43AD3"/>
    <w:rsid w:val="00A47349"/>
    <w:rsid w:val="00A5091F"/>
    <w:rsid w:val="00A54628"/>
    <w:rsid w:val="00A5576A"/>
    <w:rsid w:val="00A565A4"/>
    <w:rsid w:val="00A56C3B"/>
    <w:rsid w:val="00A57989"/>
    <w:rsid w:val="00A57B98"/>
    <w:rsid w:val="00A60A3C"/>
    <w:rsid w:val="00A61106"/>
    <w:rsid w:val="00A64B05"/>
    <w:rsid w:val="00A64C03"/>
    <w:rsid w:val="00A663B3"/>
    <w:rsid w:val="00A6778F"/>
    <w:rsid w:val="00A72391"/>
    <w:rsid w:val="00A74907"/>
    <w:rsid w:val="00A75E3E"/>
    <w:rsid w:val="00A77881"/>
    <w:rsid w:val="00A77F46"/>
    <w:rsid w:val="00A81EC6"/>
    <w:rsid w:val="00A84EF2"/>
    <w:rsid w:val="00A862DC"/>
    <w:rsid w:val="00A8757A"/>
    <w:rsid w:val="00A87759"/>
    <w:rsid w:val="00A8797B"/>
    <w:rsid w:val="00A9054C"/>
    <w:rsid w:val="00A907BA"/>
    <w:rsid w:val="00A91ED3"/>
    <w:rsid w:val="00A925B9"/>
    <w:rsid w:val="00A92EA8"/>
    <w:rsid w:val="00A93854"/>
    <w:rsid w:val="00AA462A"/>
    <w:rsid w:val="00AA52D4"/>
    <w:rsid w:val="00AA71F2"/>
    <w:rsid w:val="00AB164B"/>
    <w:rsid w:val="00AB1683"/>
    <w:rsid w:val="00AB1F13"/>
    <w:rsid w:val="00AB2603"/>
    <w:rsid w:val="00AB2D37"/>
    <w:rsid w:val="00AB4EB2"/>
    <w:rsid w:val="00AB771C"/>
    <w:rsid w:val="00AB7E75"/>
    <w:rsid w:val="00AC0538"/>
    <w:rsid w:val="00AC3B2F"/>
    <w:rsid w:val="00AC4B73"/>
    <w:rsid w:val="00AC53F0"/>
    <w:rsid w:val="00AC5878"/>
    <w:rsid w:val="00AC5E57"/>
    <w:rsid w:val="00AC5E5B"/>
    <w:rsid w:val="00AC6AD2"/>
    <w:rsid w:val="00AD0345"/>
    <w:rsid w:val="00AD06FF"/>
    <w:rsid w:val="00AD09FD"/>
    <w:rsid w:val="00AD131C"/>
    <w:rsid w:val="00AD3710"/>
    <w:rsid w:val="00AD48A6"/>
    <w:rsid w:val="00AD4D62"/>
    <w:rsid w:val="00AD5BB8"/>
    <w:rsid w:val="00AD5DE6"/>
    <w:rsid w:val="00AD6571"/>
    <w:rsid w:val="00AD66E1"/>
    <w:rsid w:val="00AD7708"/>
    <w:rsid w:val="00AE050D"/>
    <w:rsid w:val="00AE12DD"/>
    <w:rsid w:val="00AE1885"/>
    <w:rsid w:val="00AE1F77"/>
    <w:rsid w:val="00AE2FA0"/>
    <w:rsid w:val="00AE3FC2"/>
    <w:rsid w:val="00AE45E8"/>
    <w:rsid w:val="00AE45FA"/>
    <w:rsid w:val="00AE5BE3"/>
    <w:rsid w:val="00AE5F46"/>
    <w:rsid w:val="00AE6CBB"/>
    <w:rsid w:val="00AE7DD7"/>
    <w:rsid w:val="00AF026E"/>
    <w:rsid w:val="00AF2BF0"/>
    <w:rsid w:val="00AF503A"/>
    <w:rsid w:val="00AF5CB9"/>
    <w:rsid w:val="00B019F2"/>
    <w:rsid w:val="00B01E5B"/>
    <w:rsid w:val="00B0598E"/>
    <w:rsid w:val="00B0696C"/>
    <w:rsid w:val="00B11C46"/>
    <w:rsid w:val="00B1442C"/>
    <w:rsid w:val="00B201C8"/>
    <w:rsid w:val="00B32B98"/>
    <w:rsid w:val="00B3387F"/>
    <w:rsid w:val="00B34363"/>
    <w:rsid w:val="00B34D13"/>
    <w:rsid w:val="00B35050"/>
    <w:rsid w:val="00B35AC4"/>
    <w:rsid w:val="00B43324"/>
    <w:rsid w:val="00B43D22"/>
    <w:rsid w:val="00B46DAA"/>
    <w:rsid w:val="00B47646"/>
    <w:rsid w:val="00B54723"/>
    <w:rsid w:val="00B5772A"/>
    <w:rsid w:val="00B579F4"/>
    <w:rsid w:val="00B60738"/>
    <w:rsid w:val="00B60B6E"/>
    <w:rsid w:val="00B61811"/>
    <w:rsid w:val="00B61A68"/>
    <w:rsid w:val="00B61DCE"/>
    <w:rsid w:val="00B61EAF"/>
    <w:rsid w:val="00B61EED"/>
    <w:rsid w:val="00B62D91"/>
    <w:rsid w:val="00B62FE5"/>
    <w:rsid w:val="00B643A7"/>
    <w:rsid w:val="00B6476B"/>
    <w:rsid w:val="00B65A17"/>
    <w:rsid w:val="00B6702D"/>
    <w:rsid w:val="00B709BC"/>
    <w:rsid w:val="00B712A0"/>
    <w:rsid w:val="00B7277C"/>
    <w:rsid w:val="00B72ED5"/>
    <w:rsid w:val="00B7493D"/>
    <w:rsid w:val="00B7607F"/>
    <w:rsid w:val="00B777BE"/>
    <w:rsid w:val="00B80142"/>
    <w:rsid w:val="00B806F3"/>
    <w:rsid w:val="00B80E08"/>
    <w:rsid w:val="00B81E19"/>
    <w:rsid w:val="00B8308D"/>
    <w:rsid w:val="00B8353E"/>
    <w:rsid w:val="00B83A41"/>
    <w:rsid w:val="00B85145"/>
    <w:rsid w:val="00B859A6"/>
    <w:rsid w:val="00B86474"/>
    <w:rsid w:val="00B928DE"/>
    <w:rsid w:val="00B954A5"/>
    <w:rsid w:val="00B96256"/>
    <w:rsid w:val="00B96C8A"/>
    <w:rsid w:val="00BA0A3D"/>
    <w:rsid w:val="00BA4E0A"/>
    <w:rsid w:val="00BA4E94"/>
    <w:rsid w:val="00BA5227"/>
    <w:rsid w:val="00BA5CF2"/>
    <w:rsid w:val="00BA5FB1"/>
    <w:rsid w:val="00BB06FB"/>
    <w:rsid w:val="00BB0A54"/>
    <w:rsid w:val="00BB0DE9"/>
    <w:rsid w:val="00BB1476"/>
    <w:rsid w:val="00BB14D7"/>
    <w:rsid w:val="00BB19CD"/>
    <w:rsid w:val="00BB230E"/>
    <w:rsid w:val="00BB3D79"/>
    <w:rsid w:val="00BB3EB5"/>
    <w:rsid w:val="00BB437A"/>
    <w:rsid w:val="00BB4569"/>
    <w:rsid w:val="00BC1DAA"/>
    <w:rsid w:val="00BD096E"/>
    <w:rsid w:val="00BD1C3E"/>
    <w:rsid w:val="00BD455D"/>
    <w:rsid w:val="00BD5A9B"/>
    <w:rsid w:val="00BD7EE4"/>
    <w:rsid w:val="00BE0EE7"/>
    <w:rsid w:val="00BE25F1"/>
    <w:rsid w:val="00BE3103"/>
    <w:rsid w:val="00BE3841"/>
    <w:rsid w:val="00BE4A4C"/>
    <w:rsid w:val="00BE59DA"/>
    <w:rsid w:val="00BE5ADA"/>
    <w:rsid w:val="00BE70AD"/>
    <w:rsid w:val="00BE757B"/>
    <w:rsid w:val="00BE7A5A"/>
    <w:rsid w:val="00BF0597"/>
    <w:rsid w:val="00BF154F"/>
    <w:rsid w:val="00BF4392"/>
    <w:rsid w:val="00BF5789"/>
    <w:rsid w:val="00C0084E"/>
    <w:rsid w:val="00C00EB8"/>
    <w:rsid w:val="00C01E96"/>
    <w:rsid w:val="00C03208"/>
    <w:rsid w:val="00C034E8"/>
    <w:rsid w:val="00C049C9"/>
    <w:rsid w:val="00C07E5F"/>
    <w:rsid w:val="00C1040D"/>
    <w:rsid w:val="00C11F8C"/>
    <w:rsid w:val="00C1273D"/>
    <w:rsid w:val="00C132FA"/>
    <w:rsid w:val="00C13B00"/>
    <w:rsid w:val="00C13EB8"/>
    <w:rsid w:val="00C14740"/>
    <w:rsid w:val="00C150D0"/>
    <w:rsid w:val="00C1560E"/>
    <w:rsid w:val="00C1752B"/>
    <w:rsid w:val="00C20B2C"/>
    <w:rsid w:val="00C21901"/>
    <w:rsid w:val="00C23C8D"/>
    <w:rsid w:val="00C241D5"/>
    <w:rsid w:val="00C2609B"/>
    <w:rsid w:val="00C26A37"/>
    <w:rsid w:val="00C274D3"/>
    <w:rsid w:val="00C31131"/>
    <w:rsid w:val="00C3196E"/>
    <w:rsid w:val="00C33ED4"/>
    <w:rsid w:val="00C35D15"/>
    <w:rsid w:val="00C3798A"/>
    <w:rsid w:val="00C41C07"/>
    <w:rsid w:val="00C44677"/>
    <w:rsid w:val="00C45127"/>
    <w:rsid w:val="00C45952"/>
    <w:rsid w:val="00C47F72"/>
    <w:rsid w:val="00C501C3"/>
    <w:rsid w:val="00C50641"/>
    <w:rsid w:val="00C549C7"/>
    <w:rsid w:val="00C5611B"/>
    <w:rsid w:val="00C563EF"/>
    <w:rsid w:val="00C56D2B"/>
    <w:rsid w:val="00C6222F"/>
    <w:rsid w:val="00C73841"/>
    <w:rsid w:val="00C77098"/>
    <w:rsid w:val="00C777C1"/>
    <w:rsid w:val="00C8030E"/>
    <w:rsid w:val="00C80957"/>
    <w:rsid w:val="00C815CC"/>
    <w:rsid w:val="00C83AD1"/>
    <w:rsid w:val="00C841D7"/>
    <w:rsid w:val="00C90205"/>
    <w:rsid w:val="00C90A71"/>
    <w:rsid w:val="00CA0BD0"/>
    <w:rsid w:val="00CA0D13"/>
    <w:rsid w:val="00CA14A8"/>
    <w:rsid w:val="00CA313C"/>
    <w:rsid w:val="00CA4060"/>
    <w:rsid w:val="00CA4232"/>
    <w:rsid w:val="00CA4CDF"/>
    <w:rsid w:val="00CA5DDE"/>
    <w:rsid w:val="00CB15D7"/>
    <w:rsid w:val="00CB2EEC"/>
    <w:rsid w:val="00CB4B1F"/>
    <w:rsid w:val="00CB7F7F"/>
    <w:rsid w:val="00CC218D"/>
    <w:rsid w:val="00CC4408"/>
    <w:rsid w:val="00CC4BAF"/>
    <w:rsid w:val="00CC7730"/>
    <w:rsid w:val="00CD097B"/>
    <w:rsid w:val="00CD23FB"/>
    <w:rsid w:val="00CD2A1E"/>
    <w:rsid w:val="00CD3014"/>
    <w:rsid w:val="00CD4331"/>
    <w:rsid w:val="00CD4B21"/>
    <w:rsid w:val="00CE1674"/>
    <w:rsid w:val="00CE5E87"/>
    <w:rsid w:val="00CF4CAF"/>
    <w:rsid w:val="00CF4E75"/>
    <w:rsid w:val="00CF62D2"/>
    <w:rsid w:val="00CF6EE6"/>
    <w:rsid w:val="00CF7010"/>
    <w:rsid w:val="00D049EF"/>
    <w:rsid w:val="00D07631"/>
    <w:rsid w:val="00D10764"/>
    <w:rsid w:val="00D13581"/>
    <w:rsid w:val="00D14B43"/>
    <w:rsid w:val="00D14E02"/>
    <w:rsid w:val="00D15694"/>
    <w:rsid w:val="00D21BA3"/>
    <w:rsid w:val="00D24F82"/>
    <w:rsid w:val="00D26372"/>
    <w:rsid w:val="00D30143"/>
    <w:rsid w:val="00D34668"/>
    <w:rsid w:val="00D34C0A"/>
    <w:rsid w:val="00D35B22"/>
    <w:rsid w:val="00D41390"/>
    <w:rsid w:val="00D41442"/>
    <w:rsid w:val="00D430E5"/>
    <w:rsid w:val="00D44CDB"/>
    <w:rsid w:val="00D44DBB"/>
    <w:rsid w:val="00D44EA5"/>
    <w:rsid w:val="00D46884"/>
    <w:rsid w:val="00D54141"/>
    <w:rsid w:val="00D54DC0"/>
    <w:rsid w:val="00D55FE1"/>
    <w:rsid w:val="00D5704B"/>
    <w:rsid w:val="00D57A04"/>
    <w:rsid w:val="00D6096F"/>
    <w:rsid w:val="00D61045"/>
    <w:rsid w:val="00D614A9"/>
    <w:rsid w:val="00D62389"/>
    <w:rsid w:val="00D62994"/>
    <w:rsid w:val="00D6304E"/>
    <w:rsid w:val="00D64B48"/>
    <w:rsid w:val="00D656BC"/>
    <w:rsid w:val="00D65981"/>
    <w:rsid w:val="00D734AB"/>
    <w:rsid w:val="00D7408E"/>
    <w:rsid w:val="00D754F4"/>
    <w:rsid w:val="00D82DA1"/>
    <w:rsid w:val="00D8380B"/>
    <w:rsid w:val="00D83B53"/>
    <w:rsid w:val="00D8431D"/>
    <w:rsid w:val="00D8467E"/>
    <w:rsid w:val="00D84EEF"/>
    <w:rsid w:val="00D86DDB"/>
    <w:rsid w:val="00D90686"/>
    <w:rsid w:val="00D93164"/>
    <w:rsid w:val="00D93AD1"/>
    <w:rsid w:val="00D93FED"/>
    <w:rsid w:val="00D96466"/>
    <w:rsid w:val="00D9673C"/>
    <w:rsid w:val="00DA1A96"/>
    <w:rsid w:val="00DA3D5D"/>
    <w:rsid w:val="00DA4FFF"/>
    <w:rsid w:val="00DA630E"/>
    <w:rsid w:val="00DA7DD5"/>
    <w:rsid w:val="00DB1A73"/>
    <w:rsid w:val="00DB2563"/>
    <w:rsid w:val="00DB4792"/>
    <w:rsid w:val="00DB65EB"/>
    <w:rsid w:val="00DB6F56"/>
    <w:rsid w:val="00DC12EB"/>
    <w:rsid w:val="00DC304B"/>
    <w:rsid w:val="00DC33C0"/>
    <w:rsid w:val="00DC3AE2"/>
    <w:rsid w:val="00DC43EF"/>
    <w:rsid w:val="00DC5397"/>
    <w:rsid w:val="00DC5743"/>
    <w:rsid w:val="00DC65D7"/>
    <w:rsid w:val="00DC66AF"/>
    <w:rsid w:val="00DC6C5F"/>
    <w:rsid w:val="00DC7A6B"/>
    <w:rsid w:val="00DD07B0"/>
    <w:rsid w:val="00DD21EE"/>
    <w:rsid w:val="00DD69B2"/>
    <w:rsid w:val="00DD7E50"/>
    <w:rsid w:val="00DE0F7B"/>
    <w:rsid w:val="00DE11AE"/>
    <w:rsid w:val="00DE1803"/>
    <w:rsid w:val="00DE2C59"/>
    <w:rsid w:val="00DE75E3"/>
    <w:rsid w:val="00DF4157"/>
    <w:rsid w:val="00DF4523"/>
    <w:rsid w:val="00DF541A"/>
    <w:rsid w:val="00DF5CDA"/>
    <w:rsid w:val="00E009C9"/>
    <w:rsid w:val="00E02CF4"/>
    <w:rsid w:val="00E03482"/>
    <w:rsid w:val="00E06130"/>
    <w:rsid w:val="00E07B0B"/>
    <w:rsid w:val="00E10192"/>
    <w:rsid w:val="00E10884"/>
    <w:rsid w:val="00E11073"/>
    <w:rsid w:val="00E12158"/>
    <w:rsid w:val="00E12578"/>
    <w:rsid w:val="00E12586"/>
    <w:rsid w:val="00E150D7"/>
    <w:rsid w:val="00E202FC"/>
    <w:rsid w:val="00E20D16"/>
    <w:rsid w:val="00E20DE7"/>
    <w:rsid w:val="00E23E23"/>
    <w:rsid w:val="00E24834"/>
    <w:rsid w:val="00E2512C"/>
    <w:rsid w:val="00E259DD"/>
    <w:rsid w:val="00E26613"/>
    <w:rsid w:val="00E31A1A"/>
    <w:rsid w:val="00E3697B"/>
    <w:rsid w:val="00E50A54"/>
    <w:rsid w:val="00E53622"/>
    <w:rsid w:val="00E536AF"/>
    <w:rsid w:val="00E5406F"/>
    <w:rsid w:val="00E54805"/>
    <w:rsid w:val="00E54F50"/>
    <w:rsid w:val="00E5536A"/>
    <w:rsid w:val="00E57DF9"/>
    <w:rsid w:val="00E60406"/>
    <w:rsid w:val="00E6216C"/>
    <w:rsid w:val="00E62594"/>
    <w:rsid w:val="00E62C20"/>
    <w:rsid w:val="00E63460"/>
    <w:rsid w:val="00E64E89"/>
    <w:rsid w:val="00E65C91"/>
    <w:rsid w:val="00E708E5"/>
    <w:rsid w:val="00E70D6D"/>
    <w:rsid w:val="00E71187"/>
    <w:rsid w:val="00E73EF1"/>
    <w:rsid w:val="00E751E4"/>
    <w:rsid w:val="00E7537C"/>
    <w:rsid w:val="00E77F7E"/>
    <w:rsid w:val="00E8142C"/>
    <w:rsid w:val="00E826A9"/>
    <w:rsid w:val="00E83173"/>
    <w:rsid w:val="00E8488D"/>
    <w:rsid w:val="00E85125"/>
    <w:rsid w:val="00E91F93"/>
    <w:rsid w:val="00E923E1"/>
    <w:rsid w:val="00E95C1B"/>
    <w:rsid w:val="00EA014F"/>
    <w:rsid w:val="00EA0C7E"/>
    <w:rsid w:val="00EA255E"/>
    <w:rsid w:val="00EA37CD"/>
    <w:rsid w:val="00EA442D"/>
    <w:rsid w:val="00EA4EFC"/>
    <w:rsid w:val="00EA59A9"/>
    <w:rsid w:val="00EA7533"/>
    <w:rsid w:val="00EA75AD"/>
    <w:rsid w:val="00EB107E"/>
    <w:rsid w:val="00EB5037"/>
    <w:rsid w:val="00EB6CD9"/>
    <w:rsid w:val="00EB72C1"/>
    <w:rsid w:val="00EC250D"/>
    <w:rsid w:val="00EC25B0"/>
    <w:rsid w:val="00EC4352"/>
    <w:rsid w:val="00EC47C9"/>
    <w:rsid w:val="00EC7512"/>
    <w:rsid w:val="00ED018D"/>
    <w:rsid w:val="00ED3FD3"/>
    <w:rsid w:val="00ED554D"/>
    <w:rsid w:val="00ED62C9"/>
    <w:rsid w:val="00ED63EA"/>
    <w:rsid w:val="00ED6FFA"/>
    <w:rsid w:val="00EE0447"/>
    <w:rsid w:val="00EE10AA"/>
    <w:rsid w:val="00EE439F"/>
    <w:rsid w:val="00EE4C44"/>
    <w:rsid w:val="00EE56D7"/>
    <w:rsid w:val="00EE5752"/>
    <w:rsid w:val="00EE7792"/>
    <w:rsid w:val="00EF2978"/>
    <w:rsid w:val="00EF4026"/>
    <w:rsid w:val="00EF6331"/>
    <w:rsid w:val="00EF664F"/>
    <w:rsid w:val="00F019AB"/>
    <w:rsid w:val="00F064D8"/>
    <w:rsid w:val="00F10F68"/>
    <w:rsid w:val="00F14B95"/>
    <w:rsid w:val="00F14FBD"/>
    <w:rsid w:val="00F2018F"/>
    <w:rsid w:val="00F2370B"/>
    <w:rsid w:val="00F2430C"/>
    <w:rsid w:val="00F31AD0"/>
    <w:rsid w:val="00F32D76"/>
    <w:rsid w:val="00F346AF"/>
    <w:rsid w:val="00F3495F"/>
    <w:rsid w:val="00F37043"/>
    <w:rsid w:val="00F37456"/>
    <w:rsid w:val="00F405B6"/>
    <w:rsid w:val="00F40B2D"/>
    <w:rsid w:val="00F41849"/>
    <w:rsid w:val="00F4262C"/>
    <w:rsid w:val="00F467DF"/>
    <w:rsid w:val="00F51285"/>
    <w:rsid w:val="00F553A9"/>
    <w:rsid w:val="00F55708"/>
    <w:rsid w:val="00F56020"/>
    <w:rsid w:val="00F57C4A"/>
    <w:rsid w:val="00F60574"/>
    <w:rsid w:val="00F63726"/>
    <w:rsid w:val="00F65729"/>
    <w:rsid w:val="00F65C23"/>
    <w:rsid w:val="00F7023C"/>
    <w:rsid w:val="00F754D1"/>
    <w:rsid w:val="00F771A4"/>
    <w:rsid w:val="00F8423C"/>
    <w:rsid w:val="00F86C88"/>
    <w:rsid w:val="00F87D66"/>
    <w:rsid w:val="00F903F5"/>
    <w:rsid w:val="00F93226"/>
    <w:rsid w:val="00F936CE"/>
    <w:rsid w:val="00F94D09"/>
    <w:rsid w:val="00F95141"/>
    <w:rsid w:val="00F96071"/>
    <w:rsid w:val="00F96986"/>
    <w:rsid w:val="00F96ECB"/>
    <w:rsid w:val="00F97546"/>
    <w:rsid w:val="00FA0652"/>
    <w:rsid w:val="00FA0855"/>
    <w:rsid w:val="00FA160B"/>
    <w:rsid w:val="00FA337D"/>
    <w:rsid w:val="00FA38F1"/>
    <w:rsid w:val="00FA495E"/>
    <w:rsid w:val="00FA551A"/>
    <w:rsid w:val="00FA6071"/>
    <w:rsid w:val="00FB13D6"/>
    <w:rsid w:val="00FB1D92"/>
    <w:rsid w:val="00FB44D2"/>
    <w:rsid w:val="00FB49FC"/>
    <w:rsid w:val="00FB52D4"/>
    <w:rsid w:val="00FB681E"/>
    <w:rsid w:val="00FB7D21"/>
    <w:rsid w:val="00FB7FD5"/>
    <w:rsid w:val="00FC0383"/>
    <w:rsid w:val="00FC2957"/>
    <w:rsid w:val="00FC5228"/>
    <w:rsid w:val="00FC6524"/>
    <w:rsid w:val="00FC7127"/>
    <w:rsid w:val="00FD0D5E"/>
    <w:rsid w:val="00FD1754"/>
    <w:rsid w:val="00FD2037"/>
    <w:rsid w:val="00FD6BF3"/>
    <w:rsid w:val="00FD6CD0"/>
    <w:rsid w:val="00FE06DD"/>
    <w:rsid w:val="00FE0C2A"/>
    <w:rsid w:val="00FE1770"/>
    <w:rsid w:val="00FE55E5"/>
    <w:rsid w:val="00FE599C"/>
    <w:rsid w:val="00FF0A07"/>
    <w:rsid w:val="00FF4CA7"/>
    <w:rsid w:val="00FF5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3BD2"/>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99"/>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paragraph" w:styleId="af4">
    <w:name w:val="Body Text"/>
    <w:basedOn w:val="a"/>
    <w:link w:val="af5"/>
    <w:uiPriority w:val="99"/>
    <w:semiHidden/>
    <w:unhideWhenUsed/>
    <w:rsid w:val="002C67AE"/>
    <w:pPr>
      <w:spacing w:after="120"/>
    </w:pPr>
  </w:style>
  <w:style w:type="character" w:customStyle="1" w:styleId="af5">
    <w:name w:val="Основной текст Знак"/>
    <w:basedOn w:val="a0"/>
    <w:link w:val="af4"/>
    <w:uiPriority w:val="99"/>
    <w:semiHidden/>
    <w:rsid w:val="002C67AE"/>
  </w:style>
  <w:style w:type="numbering" w:customStyle="1" w:styleId="12">
    <w:name w:val="Нет списка1"/>
    <w:next w:val="a2"/>
    <w:uiPriority w:val="99"/>
    <w:semiHidden/>
    <w:unhideWhenUsed/>
    <w:rsid w:val="005C63E0"/>
  </w:style>
  <w:style w:type="character" w:customStyle="1" w:styleId="af6">
    <w:name w:val="Цветовое выделение"/>
    <w:uiPriority w:val="99"/>
    <w:rsid w:val="005C63E0"/>
    <w:rPr>
      <w:b/>
      <w:bCs/>
      <w:color w:val="26282F"/>
    </w:rPr>
  </w:style>
  <w:style w:type="character" w:customStyle="1" w:styleId="af7">
    <w:name w:val="Гипертекстовая ссылка"/>
    <w:basedOn w:val="af6"/>
    <w:uiPriority w:val="99"/>
    <w:rsid w:val="005C63E0"/>
    <w:rPr>
      <w:b w:val="0"/>
      <w:bCs w:val="0"/>
      <w:color w:val="106BBE"/>
    </w:rPr>
  </w:style>
  <w:style w:type="paragraph" w:customStyle="1" w:styleId="af8">
    <w:name w:val="Текст (справка)"/>
    <w:basedOn w:val="a"/>
    <w:next w:val="a"/>
    <w:uiPriority w:val="99"/>
    <w:rsid w:val="005C63E0"/>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9">
    <w:name w:val="Комментарий"/>
    <w:basedOn w:val="af8"/>
    <w:next w:val="a"/>
    <w:uiPriority w:val="99"/>
    <w:rsid w:val="005C63E0"/>
    <w:pPr>
      <w:spacing w:before="75"/>
      <w:ind w:right="0"/>
      <w:jc w:val="both"/>
    </w:pPr>
    <w:rPr>
      <w:color w:val="353842"/>
    </w:rPr>
  </w:style>
  <w:style w:type="paragraph" w:customStyle="1" w:styleId="afa">
    <w:name w:val="Информация о версии"/>
    <w:basedOn w:val="af9"/>
    <w:next w:val="a"/>
    <w:uiPriority w:val="99"/>
    <w:rsid w:val="005C63E0"/>
    <w:rPr>
      <w:i/>
      <w:iCs/>
    </w:rPr>
  </w:style>
  <w:style w:type="paragraph" w:customStyle="1" w:styleId="afb">
    <w:name w:val="Текст информации об изменениях"/>
    <w:basedOn w:val="a"/>
    <w:next w:val="a"/>
    <w:uiPriority w:val="99"/>
    <w:rsid w:val="005C63E0"/>
    <w:pPr>
      <w:widowControl w:val="0"/>
      <w:autoSpaceDE w:val="0"/>
      <w:autoSpaceDN w:val="0"/>
      <w:adjustRightInd w:val="0"/>
      <w:spacing w:after="0" w:line="240" w:lineRule="auto"/>
      <w:ind w:firstLine="720"/>
      <w:jc w:val="both"/>
    </w:pPr>
    <w:rPr>
      <w:rFonts w:ascii="Times New Roman CYR" w:hAnsi="Times New Roman CYR" w:cs="Times New Roman CYR"/>
      <w:color w:val="353842"/>
      <w:sz w:val="20"/>
      <w:szCs w:val="20"/>
    </w:rPr>
  </w:style>
  <w:style w:type="paragraph" w:customStyle="1" w:styleId="afc">
    <w:name w:val="Информация об изменениях"/>
    <w:basedOn w:val="afb"/>
    <w:next w:val="a"/>
    <w:uiPriority w:val="99"/>
    <w:rsid w:val="005C63E0"/>
    <w:pPr>
      <w:spacing w:before="180"/>
      <w:ind w:left="360" w:right="360" w:firstLine="0"/>
    </w:pPr>
  </w:style>
  <w:style w:type="paragraph" w:customStyle="1" w:styleId="afd">
    <w:name w:val="Нормальный (таблица)"/>
    <w:basedOn w:val="a"/>
    <w:next w:val="a"/>
    <w:uiPriority w:val="99"/>
    <w:rsid w:val="005C63E0"/>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e">
    <w:name w:val="Подзаголовок для информации об изменениях"/>
    <w:basedOn w:val="afb"/>
    <w:next w:val="a"/>
    <w:uiPriority w:val="99"/>
    <w:rsid w:val="005C63E0"/>
    <w:rPr>
      <w:b/>
      <w:bCs/>
    </w:rPr>
  </w:style>
  <w:style w:type="paragraph" w:customStyle="1" w:styleId="aff">
    <w:name w:val="Прижатый влево"/>
    <w:basedOn w:val="a"/>
    <w:next w:val="a"/>
    <w:uiPriority w:val="99"/>
    <w:rsid w:val="005C63E0"/>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f0">
    <w:name w:val="Цветовое выделение для Текст"/>
    <w:uiPriority w:val="99"/>
    <w:rsid w:val="005C63E0"/>
    <w:rPr>
      <w:rFonts w:ascii="Times New Roman CYR" w:hAnsi="Times New Roman CYR" w:cs="Times New Roman CYR"/>
    </w:rPr>
  </w:style>
  <w:style w:type="paragraph" w:customStyle="1" w:styleId="ConsPlusNonformat">
    <w:name w:val="ConsPlusNonformat"/>
    <w:uiPriority w:val="99"/>
    <w:rsid w:val="005221AF"/>
    <w:pPr>
      <w:widowControl w:val="0"/>
      <w:autoSpaceDE w:val="0"/>
      <w:autoSpaceDN w:val="0"/>
      <w:adjustRightInd w:val="0"/>
      <w:spacing w:after="0" w:line="240" w:lineRule="auto"/>
    </w:pPr>
    <w:rPr>
      <w:rFonts w:ascii="Courier New" w:eastAsia="Times New Roman" w:hAnsi="Courier New" w:cs="Courier New"/>
      <w:b/>
      <w:sz w:val="20"/>
      <w:szCs w:val="20"/>
    </w:rPr>
  </w:style>
  <w:style w:type="character" w:customStyle="1" w:styleId="FontStyle11">
    <w:name w:val="Font Style11"/>
    <w:uiPriority w:val="99"/>
    <w:rsid w:val="005221AF"/>
    <w:rPr>
      <w:rFonts w:ascii="Times New Roman" w:hAnsi="Times New Roman" w:cs="Times New Roman"/>
      <w:sz w:val="28"/>
      <w:szCs w:val="28"/>
    </w:rPr>
  </w:style>
  <w:style w:type="paragraph" w:customStyle="1" w:styleId="ConsPlusNormal">
    <w:name w:val="ConsPlusNormal"/>
    <w:rsid w:val="005221AF"/>
    <w:pPr>
      <w:autoSpaceDE w:val="0"/>
      <w:autoSpaceDN w:val="0"/>
      <w:adjustRightInd w:val="0"/>
      <w:spacing w:after="0" w:line="240" w:lineRule="auto"/>
    </w:pPr>
    <w:rPr>
      <w:rFonts w:ascii="Times New Roman" w:eastAsia="Calibri" w:hAnsi="Times New Roman" w:cs="Times New Roman"/>
      <w:sz w:val="26"/>
      <w:szCs w:val="26"/>
    </w:rPr>
  </w:style>
  <w:style w:type="character" w:styleId="aff1">
    <w:name w:val="Hyperlink"/>
    <w:link w:val="13"/>
    <w:unhideWhenUsed/>
    <w:rsid w:val="005221AF"/>
    <w:rPr>
      <w:color w:val="0563C1"/>
      <w:u w:val="single"/>
    </w:rPr>
  </w:style>
  <w:style w:type="paragraph" w:customStyle="1" w:styleId="s1">
    <w:name w:val="s_1"/>
    <w:basedOn w:val="a"/>
    <w:rsid w:val="00C549C7"/>
    <w:pPr>
      <w:spacing w:before="100" w:beforeAutospacing="1" w:after="100" w:afterAutospacing="1" w:line="240" w:lineRule="auto"/>
    </w:pPr>
    <w:rPr>
      <w:rFonts w:ascii="Times New Roman" w:hAnsi="Times New Roman" w:cs="Times New Roman"/>
      <w:sz w:val="24"/>
      <w:szCs w:val="24"/>
    </w:rPr>
  </w:style>
  <w:style w:type="paragraph" w:customStyle="1" w:styleId="s16">
    <w:name w:val="s_16"/>
    <w:basedOn w:val="a"/>
    <w:rsid w:val="00C549C7"/>
    <w:pPr>
      <w:spacing w:before="100" w:beforeAutospacing="1" w:after="100" w:afterAutospacing="1" w:line="240" w:lineRule="auto"/>
    </w:pPr>
    <w:rPr>
      <w:rFonts w:ascii="Times New Roman" w:hAnsi="Times New Roman" w:cs="Times New Roman"/>
      <w:sz w:val="24"/>
      <w:szCs w:val="24"/>
    </w:rPr>
  </w:style>
  <w:style w:type="character" w:styleId="aff2">
    <w:name w:val="Emphasis"/>
    <w:basedOn w:val="a0"/>
    <w:uiPriority w:val="20"/>
    <w:qFormat/>
    <w:rsid w:val="0093300D"/>
    <w:rPr>
      <w:i/>
      <w:iCs/>
    </w:rPr>
  </w:style>
  <w:style w:type="paragraph" w:customStyle="1" w:styleId="13">
    <w:name w:val="Гиперссылка1"/>
    <w:link w:val="aff1"/>
    <w:rsid w:val="00783364"/>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3BD2"/>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99"/>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paragraph" w:styleId="af4">
    <w:name w:val="Body Text"/>
    <w:basedOn w:val="a"/>
    <w:link w:val="af5"/>
    <w:uiPriority w:val="99"/>
    <w:semiHidden/>
    <w:unhideWhenUsed/>
    <w:rsid w:val="002C67AE"/>
    <w:pPr>
      <w:spacing w:after="120"/>
    </w:pPr>
  </w:style>
  <w:style w:type="character" w:customStyle="1" w:styleId="af5">
    <w:name w:val="Основной текст Знак"/>
    <w:basedOn w:val="a0"/>
    <w:link w:val="af4"/>
    <w:uiPriority w:val="99"/>
    <w:semiHidden/>
    <w:rsid w:val="002C67AE"/>
  </w:style>
  <w:style w:type="numbering" w:customStyle="1" w:styleId="12">
    <w:name w:val="Нет списка1"/>
    <w:next w:val="a2"/>
    <w:uiPriority w:val="99"/>
    <w:semiHidden/>
    <w:unhideWhenUsed/>
    <w:rsid w:val="005C63E0"/>
  </w:style>
  <w:style w:type="character" w:customStyle="1" w:styleId="af6">
    <w:name w:val="Цветовое выделение"/>
    <w:uiPriority w:val="99"/>
    <w:rsid w:val="005C63E0"/>
    <w:rPr>
      <w:b/>
      <w:bCs/>
      <w:color w:val="26282F"/>
    </w:rPr>
  </w:style>
  <w:style w:type="character" w:customStyle="1" w:styleId="af7">
    <w:name w:val="Гипертекстовая ссылка"/>
    <w:basedOn w:val="af6"/>
    <w:uiPriority w:val="99"/>
    <w:rsid w:val="005C63E0"/>
    <w:rPr>
      <w:b w:val="0"/>
      <w:bCs w:val="0"/>
      <w:color w:val="106BBE"/>
    </w:rPr>
  </w:style>
  <w:style w:type="paragraph" w:customStyle="1" w:styleId="af8">
    <w:name w:val="Текст (справка)"/>
    <w:basedOn w:val="a"/>
    <w:next w:val="a"/>
    <w:uiPriority w:val="99"/>
    <w:rsid w:val="005C63E0"/>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9">
    <w:name w:val="Комментарий"/>
    <w:basedOn w:val="af8"/>
    <w:next w:val="a"/>
    <w:uiPriority w:val="99"/>
    <w:rsid w:val="005C63E0"/>
    <w:pPr>
      <w:spacing w:before="75"/>
      <w:ind w:right="0"/>
      <w:jc w:val="both"/>
    </w:pPr>
    <w:rPr>
      <w:color w:val="353842"/>
    </w:rPr>
  </w:style>
  <w:style w:type="paragraph" w:customStyle="1" w:styleId="afa">
    <w:name w:val="Информация о версии"/>
    <w:basedOn w:val="af9"/>
    <w:next w:val="a"/>
    <w:uiPriority w:val="99"/>
    <w:rsid w:val="005C63E0"/>
    <w:rPr>
      <w:i/>
      <w:iCs/>
    </w:rPr>
  </w:style>
  <w:style w:type="paragraph" w:customStyle="1" w:styleId="afb">
    <w:name w:val="Текст информации об изменениях"/>
    <w:basedOn w:val="a"/>
    <w:next w:val="a"/>
    <w:uiPriority w:val="99"/>
    <w:rsid w:val="005C63E0"/>
    <w:pPr>
      <w:widowControl w:val="0"/>
      <w:autoSpaceDE w:val="0"/>
      <w:autoSpaceDN w:val="0"/>
      <w:adjustRightInd w:val="0"/>
      <w:spacing w:after="0" w:line="240" w:lineRule="auto"/>
      <w:ind w:firstLine="720"/>
      <w:jc w:val="both"/>
    </w:pPr>
    <w:rPr>
      <w:rFonts w:ascii="Times New Roman CYR" w:hAnsi="Times New Roman CYR" w:cs="Times New Roman CYR"/>
      <w:color w:val="353842"/>
      <w:sz w:val="20"/>
      <w:szCs w:val="20"/>
    </w:rPr>
  </w:style>
  <w:style w:type="paragraph" w:customStyle="1" w:styleId="afc">
    <w:name w:val="Информация об изменениях"/>
    <w:basedOn w:val="afb"/>
    <w:next w:val="a"/>
    <w:uiPriority w:val="99"/>
    <w:rsid w:val="005C63E0"/>
    <w:pPr>
      <w:spacing w:before="180"/>
      <w:ind w:left="360" w:right="360" w:firstLine="0"/>
    </w:pPr>
  </w:style>
  <w:style w:type="paragraph" w:customStyle="1" w:styleId="afd">
    <w:name w:val="Нормальный (таблица)"/>
    <w:basedOn w:val="a"/>
    <w:next w:val="a"/>
    <w:uiPriority w:val="99"/>
    <w:rsid w:val="005C63E0"/>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e">
    <w:name w:val="Подзаголовок для информации об изменениях"/>
    <w:basedOn w:val="afb"/>
    <w:next w:val="a"/>
    <w:uiPriority w:val="99"/>
    <w:rsid w:val="005C63E0"/>
    <w:rPr>
      <w:b/>
      <w:bCs/>
    </w:rPr>
  </w:style>
  <w:style w:type="paragraph" w:customStyle="1" w:styleId="aff">
    <w:name w:val="Прижатый влево"/>
    <w:basedOn w:val="a"/>
    <w:next w:val="a"/>
    <w:uiPriority w:val="99"/>
    <w:rsid w:val="005C63E0"/>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f0">
    <w:name w:val="Цветовое выделение для Текст"/>
    <w:uiPriority w:val="99"/>
    <w:rsid w:val="005C63E0"/>
    <w:rPr>
      <w:rFonts w:ascii="Times New Roman CYR" w:hAnsi="Times New Roman CYR" w:cs="Times New Roman CYR"/>
    </w:rPr>
  </w:style>
  <w:style w:type="paragraph" w:customStyle="1" w:styleId="ConsPlusNonformat">
    <w:name w:val="ConsPlusNonformat"/>
    <w:uiPriority w:val="99"/>
    <w:rsid w:val="005221AF"/>
    <w:pPr>
      <w:widowControl w:val="0"/>
      <w:autoSpaceDE w:val="0"/>
      <w:autoSpaceDN w:val="0"/>
      <w:adjustRightInd w:val="0"/>
      <w:spacing w:after="0" w:line="240" w:lineRule="auto"/>
    </w:pPr>
    <w:rPr>
      <w:rFonts w:ascii="Courier New" w:eastAsia="Times New Roman" w:hAnsi="Courier New" w:cs="Courier New"/>
      <w:b/>
      <w:sz w:val="20"/>
      <w:szCs w:val="20"/>
    </w:rPr>
  </w:style>
  <w:style w:type="character" w:customStyle="1" w:styleId="FontStyle11">
    <w:name w:val="Font Style11"/>
    <w:uiPriority w:val="99"/>
    <w:rsid w:val="005221AF"/>
    <w:rPr>
      <w:rFonts w:ascii="Times New Roman" w:hAnsi="Times New Roman" w:cs="Times New Roman"/>
      <w:sz w:val="28"/>
      <w:szCs w:val="28"/>
    </w:rPr>
  </w:style>
  <w:style w:type="paragraph" w:customStyle="1" w:styleId="ConsPlusNormal">
    <w:name w:val="ConsPlusNormal"/>
    <w:rsid w:val="005221AF"/>
    <w:pPr>
      <w:autoSpaceDE w:val="0"/>
      <w:autoSpaceDN w:val="0"/>
      <w:adjustRightInd w:val="0"/>
      <w:spacing w:after="0" w:line="240" w:lineRule="auto"/>
    </w:pPr>
    <w:rPr>
      <w:rFonts w:ascii="Times New Roman" w:eastAsia="Calibri" w:hAnsi="Times New Roman" w:cs="Times New Roman"/>
      <w:sz w:val="26"/>
      <w:szCs w:val="26"/>
    </w:rPr>
  </w:style>
  <w:style w:type="character" w:styleId="aff1">
    <w:name w:val="Hyperlink"/>
    <w:link w:val="13"/>
    <w:unhideWhenUsed/>
    <w:rsid w:val="005221AF"/>
    <w:rPr>
      <w:color w:val="0563C1"/>
      <w:u w:val="single"/>
    </w:rPr>
  </w:style>
  <w:style w:type="paragraph" w:customStyle="1" w:styleId="s1">
    <w:name w:val="s_1"/>
    <w:basedOn w:val="a"/>
    <w:rsid w:val="00C549C7"/>
    <w:pPr>
      <w:spacing w:before="100" w:beforeAutospacing="1" w:after="100" w:afterAutospacing="1" w:line="240" w:lineRule="auto"/>
    </w:pPr>
    <w:rPr>
      <w:rFonts w:ascii="Times New Roman" w:hAnsi="Times New Roman" w:cs="Times New Roman"/>
      <w:sz w:val="24"/>
      <w:szCs w:val="24"/>
    </w:rPr>
  </w:style>
  <w:style w:type="paragraph" w:customStyle="1" w:styleId="s16">
    <w:name w:val="s_16"/>
    <w:basedOn w:val="a"/>
    <w:rsid w:val="00C549C7"/>
    <w:pPr>
      <w:spacing w:before="100" w:beforeAutospacing="1" w:after="100" w:afterAutospacing="1" w:line="240" w:lineRule="auto"/>
    </w:pPr>
    <w:rPr>
      <w:rFonts w:ascii="Times New Roman" w:hAnsi="Times New Roman" w:cs="Times New Roman"/>
      <w:sz w:val="24"/>
      <w:szCs w:val="24"/>
    </w:rPr>
  </w:style>
  <w:style w:type="character" w:styleId="aff2">
    <w:name w:val="Emphasis"/>
    <w:basedOn w:val="a0"/>
    <w:uiPriority w:val="20"/>
    <w:qFormat/>
    <w:rsid w:val="0093300D"/>
    <w:rPr>
      <w:i/>
      <w:iCs/>
    </w:rPr>
  </w:style>
  <w:style w:type="paragraph" w:customStyle="1" w:styleId="13">
    <w:name w:val="Гиперссылка1"/>
    <w:link w:val="aff1"/>
    <w:rsid w:val="0078336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92397">
      <w:bodyDiv w:val="1"/>
      <w:marLeft w:val="0"/>
      <w:marRight w:val="0"/>
      <w:marTop w:val="0"/>
      <w:marBottom w:val="0"/>
      <w:divBdr>
        <w:top w:val="none" w:sz="0" w:space="0" w:color="auto"/>
        <w:left w:val="none" w:sz="0" w:space="0" w:color="auto"/>
        <w:bottom w:val="none" w:sz="0" w:space="0" w:color="auto"/>
        <w:right w:val="none" w:sz="0" w:space="0" w:color="auto"/>
      </w:divBdr>
    </w:div>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hyperlink" Target="http://internet.garant.ru/document/redirect/179222/0" TargetMode="External"/><Relationship Id="rId39" Type="http://schemas.openxmlformats.org/officeDocument/2006/relationships/header" Target="header12.xm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hyperlink" Target="https://internet.garant.ru/document/redirect/17520999/380"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s://internet.garant.ru/document/redirect/12188083/0" TargetMode="External"/><Relationship Id="rId25" Type="http://schemas.openxmlformats.org/officeDocument/2006/relationships/hyperlink" Target="http://internet.garant.ru/document/redirect/179222/0" TargetMode="External"/><Relationship Id="rId33" Type="http://schemas.openxmlformats.org/officeDocument/2006/relationships/hyperlink" Target="https://internet.garant.ru/document/redirect/17520999/380" TargetMode="External"/><Relationship Id="rId38" Type="http://schemas.openxmlformats.org/officeDocument/2006/relationships/hyperlink" Target="https://internet.garant.ru/document/redirect/12112604/19" TargetMode="External"/><Relationship Id="rId2" Type="http://schemas.openxmlformats.org/officeDocument/2006/relationships/numbering" Target="numbering.xml"/><Relationship Id="rId16" Type="http://schemas.openxmlformats.org/officeDocument/2006/relationships/hyperlink" Target="https://internet.garant.ru/document/redirect/70353464/0" TargetMode="External"/><Relationship Id="rId20" Type="http://schemas.openxmlformats.org/officeDocument/2006/relationships/header" Target="header7.xml"/><Relationship Id="rId29" Type="http://schemas.openxmlformats.org/officeDocument/2006/relationships/hyperlink" Target="https://internet.garant.ru/" TargetMode="External"/><Relationship Id="rId41" Type="http://schemas.openxmlformats.org/officeDocument/2006/relationships/hyperlink" Target="http://internet.garant.ru/document/redirect/17922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hyperlink" Target="https://internet.garant.ru/document/redirect/179222/0" TargetMode="External"/><Relationship Id="rId37" Type="http://schemas.openxmlformats.org/officeDocument/2006/relationships/hyperlink" Target="https://internet.garant.ru/document/redirect/179222/0" TargetMode="External"/><Relationship Id="rId40"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internet.garant.ru/document/redirect/179222/0" TargetMode="External"/><Relationship Id="rId23" Type="http://schemas.openxmlformats.org/officeDocument/2006/relationships/header" Target="header8.xml"/><Relationship Id="rId28" Type="http://schemas.openxmlformats.org/officeDocument/2006/relationships/hyperlink" Target="http://internet.garant.ru/document/redirect/179222/0" TargetMode="External"/><Relationship Id="rId36"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1.xml"/><Relationship Id="rId31"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5.xml"/><Relationship Id="rId22" Type="http://schemas.openxmlformats.org/officeDocument/2006/relationships/hyperlink" Target="https://internet.garant.ru/" TargetMode="External"/><Relationship Id="rId27" Type="http://schemas.openxmlformats.org/officeDocument/2006/relationships/hyperlink" Target="http://internet.garant.ru/document/redirect/179222/0" TargetMode="External"/><Relationship Id="rId30" Type="http://schemas.openxmlformats.org/officeDocument/2006/relationships/header" Target="header9.xml"/><Relationship Id="rId35" Type="http://schemas.openxmlformats.org/officeDocument/2006/relationships/header" Target="header10.xm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54D9B6-8E51-4A42-A016-35AF4E4BD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10091</Words>
  <Characters>57522</Characters>
  <Application>Microsoft Office Word</Application>
  <DocSecurity>0</DocSecurity>
  <Lines>479</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Елена Нажалкина</cp:lastModifiedBy>
  <cp:revision>2</cp:revision>
  <cp:lastPrinted>2025-03-26T08:28:00Z</cp:lastPrinted>
  <dcterms:created xsi:type="dcterms:W3CDTF">2026-04-10T13:26:00Z</dcterms:created>
  <dcterms:modified xsi:type="dcterms:W3CDTF">2026-04-10T13:26:00Z</dcterms:modified>
</cp:coreProperties>
</file>