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28" w:rsidRDefault="00047928" w:rsidP="00047928">
      <w:pPr>
        <w:pStyle w:val="a3"/>
        <w:spacing w:before="0" w:beforeAutospacing="0" w:after="240" w:afterAutospacing="0" w:line="285" w:lineRule="atLeast"/>
        <w:jc w:val="right"/>
      </w:pPr>
      <w:r>
        <w:t>Извлечение</w:t>
      </w:r>
    </w:p>
    <w:p w:rsidR="00047928" w:rsidRDefault="00047928" w:rsidP="00066C33">
      <w:pPr>
        <w:pStyle w:val="a3"/>
        <w:spacing w:before="0" w:beforeAutospacing="0" w:after="240" w:afterAutospacing="0" w:line="285" w:lineRule="atLeast"/>
        <w:jc w:val="both"/>
      </w:pPr>
      <w:r>
        <w:t>3 октября 2012 года N 64</w:t>
      </w:r>
      <w:r w:rsidR="00066C33">
        <w:br/>
      </w:r>
      <w:r>
        <w:t xml:space="preserve">------------------------------------------------------------------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ЗАКОН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ЧУВАШСКОЙ РЕСПУБЛИКИ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ГАРАНТИЯХ ОСУЩЕСТВЛЕНИЯ ПОЛНОМОЧИЙ ДЕПУТАТА,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ЧЛЕНА ВЫБОРНОГО ОРГАНА МЕСТНОГО САМОУПРАВЛЕНИЯ,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ВЫБОРНОГО ДОЛЖНОСТНОГО ЛИЦА МЕСТНОГО САМОУПРАВЛЕНИЯ </w:t>
      </w:r>
    </w:p>
    <w:p w:rsidR="00047928" w:rsidRDefault="00047928" w:rsidP="00047928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В ЧУВАШСКОЙ РЕСПУБЛИКЕ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right"/>
      </w:pPr>
      <w:proofErr w:type="gramStart"/>
      <w:r>
        <w:t>Принят</w:t>
      </w:r>
      <w:proofErr w:type="gramEnd"/>
      <w:r>
        <w:t xml:space="preserve">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right"/>
      </w:pPr>
      <w:r>
        <w:t xml:space="preserve">Государственным Советом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right"/>
      </w:pPr>
      <w:r>
        <w:t xml:space="preserve">Чувашской Республики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right"/>
      </w:pPr>
      <w:r>
        <w:t xml:space="preserve">25 сентября 2012 года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  <w:rPr>
          <w:rFonts w:ascii="Arial" w:hAnsi="Arial" w:cs="Arial"/>
          <w:b/>
          <w:bCs/>
        </w:rPr>
      </w:pP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1. Предмет правового регулирования настоящего Закона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proofErr w:type="gramStart"/>
      <w:r>
        <w:t xml:space="preserve">Настоящий Закон в соответствии с Федеральным </w:t>
      </w:r>
      <w:r w:rsidRPr="00066C33">
        <w:t>законом</w:t>
      </w:r>
      <w:r>
        <w:t xml:space="preserve"> от 6 октября 2003 года N 131-ФЗ "Об общих принципах организации местного самоуправления в Российской Федерации" регулирует отношения, связанные с гарантиями осуществления полномочий депутата, члена выборного органа местного самоуправления, выборного должностного лица местного самоуправления (далее соответственно - депутат, член выборного органа, выборное должностное лицо) на территории Чувашской Республики. </w:t>
      </w:r>
      <w:proofErr w:type="gramEnd"/>
    </w:p>
    <w:p w:rsidR="0079279A" w:rsidRDefault="0079279A"/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2. Порядок установления гарантий осуществления полномочий депутата, члена выборного органа, выборного должностного лица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Гарантии осуществления полномочий депутата, члена выборного органа, выборного должностного лица устанавливаются уставом муниципального образования в соответствии с федеральными законами и настоящим Законом. 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2. Финансирование реализации гарантий осуществления полномочий депутата, члена выборного органа, выборного должностного лица осуществляется за счет средств местного бюджета. 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3. Порядок предоставления гарантий, установленных уставом муниципального образования, а также порядок их финансирования и размеры денежных выплат, связанных с обеспечением гарантий осуществления полномочий депутата, члена выборного органа, выборного должностного лица, устанавливаются муниципальным правовым актом представительного органа муниципального образования, если иное не установлено федеральными законами, настоящим Законом и иными законами Чувашской Республики.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</w:p>
    <w:p w:rsidR="00DA5059" w:rsidRDefault="00DA5059" w:rsidP="00047928">
      <w:pPr>
        <w:pStyle w:val="a3"/>
        <w:spacing w:before="0" w:beforeAutospacing="0" w:after="0" w:afterAutospacing="0" w:line="285" w:lineRule="atLeast"/>
        <w:jc w:val="both"/>
      </w:pPr>
    </w:p>
    <w:p w:rsidR="00DA5059" w:rsidRDefault="00DA5059" w:rsidP="00047928">
      <w:pPr>
        <w:pStyle w:val="a3"/>
        <w:spacing w:before="0" w:beforeAutospacing="0" w:after="0" w:afterAutospacing="0" w:line="285" w:lineRule="atLeast"/>
        <w:jc w:val="both"/>
      </w:pPr>
      <w:bookmarkStart w:id="0" w:name="_GoBack"/>
      <w:bookmarkEnd w:id="0"/>
    </w:p>
    <w:p w:rsidR="002608D3" w:rsidRDefault="002608D3" w:rsidP="00047928">
      <w:pPr>
        <w:pStyle w:val="a3"/>
        <w:spacing w:before="0" w:beforeAutospacing="0" w:after="0" w:afterAutospacing="0" w:line="285" w:lineRule="atLeast"/>
        <w:jc w:val="both"/>
      </w:pP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lastRenderedPageBreak/>
        <w:t>Статья 3. Гарантии осуществления полномочий депутата, члена выборного органа, выборного должностного лица</w:t>
      </w:r>
      <w:r>
        <w:t xml:space="preserve">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К гарантиям осуществления полномочий депутата, члена выборного органа, выборного должностного лица относятся: </w:t>
      </w:r>
    </w:p>
    <w:p w:rsidR="002608D3" w:rsidRDefault="002608D3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>…</w:t>
      </w:r>
    </w:p>
    <w:p w:rsidR="00047928" w:rsidRDefault="002608D3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 w:rsidRPr="002608D3">
        <w:t>2) право правотворческой инициативы;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3) право на прием в первоочередном порядке должностными лицами органов местного самоуправления; 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</w:p>
    <w:p w:rsidR="00047928" w:rsidRPr="00047928" w:rsidRDefault="00047928" w:rsidP="00047928">
      <w:pPr>
        <w:spacing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92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4. Обеспечение условий для осуществления полномочий депутата, члена выборного органа, выборного должностного лица</w:t>
      </w:r>
    </w:p>
    <w:p w:rsidR="00047928" w:rsidRPr="00047928" w:rsidRDefault="00047928" w:rsidP="00047928">
      <w:pPr>
        <w:spacing w:after="0" w:line="28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47928" w:rsidRPr="00047928" w:rsidRDefault="00047928" w:rsidP="00047928">
      <w:pPr>
        <w:spacing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Депутату, члену выборного органа, выборному должностному лицу обеспечиваются условия для беспрепятственного осуществления своих полномочий. </w:t>
      </w:r>
    </w:p>
    <w:p w:rsidR="00047928" w:rsidRPr="00047928" w:rsidRDefault="00047928" w:rsidP="00047928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Неисполнение должностным лицом государственного органа Чувашской Республики, органа местного самоуправления, государственной организации Чувашской Республики, муниципальной организации законных требований депутата, связанных с осуществлением им своих полномочий, либо создание препятствий в осуществлении депутатской деятельности, а равно предоставление ему заведомо ложной информации или несоблюдение установленных сроков и порядка предоставления информации и ответов на запросы депутата влечет административную ответственность в соответствии с </w:t>
      </w:r>
      <w:r w:rsidRPr="0004792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Законом</w:t>
      </w:r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</w:t>
      </w:r>
      <w:proofErr w:type="gramEnd"/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от 23 июля 2003 года N 22 "Об административных правонарушениях в Чувашской Республике". </w:t>
      </w:r>
    </w:p>
    <w:p w:rsidR="00047928" w:rsidRPr="00047928" w:rsidRDefault="00047928" w:rsidP="00047928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Депутат, осуществляющий свои полномочия на непостоянной основе, на основании его письменного заявления освобождается от выполнения производственных или служебных обязанностей по месту работы. </w:t>
      </w:r>
    </w:p>
    <w:p w:rsidR="00047928" w:rsidRPr="00047928" w:rsidRDefault="00047928" w:rsidP="00047928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выборного органа, выборное должностное лицо, осуществляющие свои полномочия на непостоянной основе, на основании их письменных заявлений освобождаются от выполнения производственных или служебных обязанностей по месту работы. </w:t>
      </w:r>
    </w:p>
    <w:p w:rsidR="00047928" w:rsidRPr="00047928" w:rsidRDefault="00047928" w:rsidP="00047928">
      <w:pPr>
        <w:spacing w:before="168" w:after="0" w:line="285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0479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Депутату, члену выборного органа, выборному должностному лицу, осуществляющим свои полномочия на постоянной основе, для работы предоставляются рабочие места в соответствии с муниципальным правовым актом представительного органа местного самоуправления. </w:t>
      </w:r>
      <w:proofErr w:type="gramEnd"/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5. Право правотворческой инициативы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Депутат, выборное должностное лицо, а также в случае, установленном уставом муниципального образования, член выборного органа имеют право правотворческой инициативы, которое осуществляется в форме внесения в представительный орган муниципального образования, местную администрацию, должностному лицу местного самоуправления: 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1) проектов муниципальных правовых актов; </w:t>
      </w:r>
    </w:p>
    <w:p w:rsidR="002608D3" w:rsidRDefault="002608D3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>…</w:t>
      </w:r>
    </w:p>
    <w:p w:rsidR="00047928" w:rsidRDefault="002608D3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 w:rsidRPr="002608D3">
        <w:lastRenderedPageBreak/>
        <w:t>Правотворческая инициатива подлежит обязательному рассмотрению соответствующим органом местного самоуправления, должностным лицом местного самоуправления.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>2. Порядок реализации права правотворческой инициативы устанавливается муниципальным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>3. …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Указанная инициатива депутата подлежит рассмотрению в порядке, установленном муниципальным правовым актом представительного органа местного самоуправления. 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6. Право на прием в первоочередном порядке должностными лицами органов местного самоуправления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Депутат, член выборного органа, выборное должностное лицо для решения вопросов, связанных с осуществлением своих полномочий, пользуются правом на прием в первоочередном порядке должностными лицами органов местного самоуправления на территории соответствующего муниципального образования.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7. Право на обращение по вопросам, связанным с осуществлением полномочий депутата, члена выборного органа, выборного должностного лица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Депутат, член выборного органа, выборное должностное лицо по вопросам, связанным с осуществлением своих полномочий, вправе направить письменное обращение в органы государственной власти Чувашской Республики, органы местного самоуправления. </w:t>
      </w:r>
    </w:p>
    <w:p w:rsidR="00047928" w:rsidRDefault="00047928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>…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9. Право на получение информации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47928" w:rsidRDefault="00047928" w:rsidP="00047928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Депутат в порядке, установленном муниципальным правовым актом представительного органа местного самоуправления, обеспечивается муниципальными правовыми актами, а также по запросу документами и информационно-справочными материалами, поступающими в официальном порядке в органы местного самоуправления. </w:t>
      </w:r>
    </w:p>
    <w:p w:rsidR="00047928" w:rsidRDefault="00066C33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>…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both"/>
      </w:pP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10. Обеспечение условий для работы с избирателями</w:t>
      </w:r>
      <w:r>
        <w:t xml:space="preserve">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Депутату обеспечиваются необходимые условия для проведения личных приемов, отчетов и встреч с избирателями. </w:t>
      </w:r>
    </w:p>
    <w:p w:rsidR="00066C33" w:rsidRDefault="00066C33" w:rsidP="00066C33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2. В порядке, установленном муниципальным правовым актом, соответствующий орган муниципального образования обеспечивает извещение о дате, месте и времени проведения личных приемов, встреч депутата с избирателями, содействует решению других организационно-технических вопросов, в том числе по предоставлению помещения. </w:t>
      </w:r>
    </w:p>
    <w:p w:rsidR="00066C33" w:rsidRDefault="00066C33" w:rsidP="00066C33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3. Для организации приемной депутату в порядке, установленном муниципальным правовым актом, предоставляется помещение на территории муниципального образования.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lastRenderedPageBreak/>
        <w:t xml:space="preserve">Статья 11. Ежегодный оплачиваемый отпуск депутата, члена выборного органа, выборного должностного лица, </w:t>
      </w:r>
      <w:proofErr w:type="gramStart"/>
      <w:r>
        <w:rPr>
          <w:rFonts w:ascii="Arial" w:hAnsi="Arial" w:cs="Arial"/>
          <w:b/>
          <w:bCs/>
        </w:rPr>
        <w:t>осуществляющих</w:t>
      </w:r>
      <w:proofErr w:type="gramEnd"/>
      <w:r>
        <w:rPr>
          <w:rFonts w:ascii="Arial" w:hAnsi="Arial" w:cs="Arial"/>
          <w:b/>
          <w:bCs/>
        </w:rPr>
        <w:t xml:space="preserve"> свои полномочия на постоянной основе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</w:t>
      </w:r>
      <w:proofErr w:type="gramStart"/>
      <w:r>
        <w:t xml:space="preserve">Депутату, члену выборного органа, выборному должностному лицу, осуществляющим свои полномочия на постоянной основе, предоставляется ежегодный оплачиваемый отпуск с сохранением замещаемой должности и денежного содержания. </w:t>
      </w:r>
      <w:proofErr w:type="gramEnd"/>
    </w:p>
    <w:p w:rsidR="00066C33" w:rsidRDefault="00066C33" w:rsidP="00066C33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2. Ежегодный оплачиваемый отпуск депутата, члена выборного органа, выборного должностного лица, </w:t>
      </w:r>
      <w:proofErr w:type="gramStart"/>
      <w:r>
        <w:t>осуществляющих</w:t>
      </w:r>
      <w:proofErr w:type="gramEnd"/>
      <w:r>
        <w:t xml:space="preserve"> свои полномочия на постоянной основе, состоит из ежегодного основного оплачиваемого отпуска и ежегодного дополнительного оплачиваемого отпуска за ненормированный рабочий день. </w:t>
      </w:r>
    </w:p>
    <w:p w:rsidR="00066C33" w:rsidRDefault="00066C33" w:rsidP="00066C33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3. Члену выборного органа, выборному должностному лицу, </w:t>
      </w:r>
      <w:proofErr w:type="gramStart"/>
      <w:r>
        <w:t>осуществляющим</w:t>
      </w:r>
      <w:proofErr w:type="gramEnd"/>
      <w:r>
        <w:t xml:space="preserve"> свои полномочия на постоянной основе, предоставляется ежегодный основной оплачиваемый отпуск продолжительностью 30 календарных дней. </w:t>
      </w:r>
    </w:p>
    <w:p w:rsidR="00066C33" w:rsidRDefault="00066C33" w:rsidP="00066C33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 xml:space="preserve">4. Депутату, осуществляющему свои полномочия на постоянной основе, предоставляется ежегодный основной оплачиваемый отпуск продолжительностью 30 календарных дней. </w:t>
      </w:r>
    </w:p>
    <w:p w:rsidR="00066C33" w:rsidRDefault="00066C33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>…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12. Возмещение расходов депутата, члена выборного органа, выборного должностного лица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Депутату, члену выборного органа, выборному должностному лицу возмещаются расходы, связанные с осуществлением их полномочий. </w:t>
      </w:r>
    </w:p>
    <w:p w:rsidR="00066C33" w:rsidRDefault="00066C33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>…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rPr>
          <w:rFonts w:ascii="Arial" w:hAnsi="Arial" w:cs="Arial"/>
          <w:b/>
          <w:bCs/>
        </w:rPr>
        <w:t>Статья 13. Гарантии трудовых прав депутата, члена выборного органа, выборного должностного лица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ind w:firstLine="540"/>
        <w:jc w:val="both"/>
      </w:pPr>
      <w:r>
        <w:t xml:space="preserve">1. Депутату, члену выборного органа, выборному должностному лицу, осуществляющим свои полномочия на постоянной основе, выплачивается денежное содержание, которое состоит из ежемесячного денежного вознаграждения, денежного поощрения и иных выплат, предусмотренных законодательством Российской Федерации. </w:t>
      </w:r>
    </w:p>
    <w:p w:rsidR="00066C33" w:rsidRDefault="00066C33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>
        <w:t>…</w:t>
      </w:r>
    </w:p>
    <w:p w:rsidR="00DA5059" w:rsidRDefault="00DA5059" w:rsidP="00047928">
      <w:pPr>
        <w:pStyle w:val="a3"/>
        <w:spacing w:before="168" w:beforeAutospacing="0" w:after="0" w:afterAutospacing="0" w:line="285" w:lineRule="atLeast"/>
        <w:ind w:firstLine="540"/>
        <w:jc w:val="both"/>
      </w:pPr>
      <w:r w:rsidRPr="00DA5059">
        <w:t>2. Срок полномочий депутата, члена выборного органа, выборного должностного лица, осуществляющих свои полномочия на постоянной основе, засчитывается в стаж муниципальной службы.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right"/>
      </w:pPr>
      <w:r>
        <w:t>Приложение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right"/>
      </w:pPr>
      <w:r>
        <w:t xml:space="preserve">к Закону Чувашской Республики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right"/>
      </w:pPr>
      <w:r>
        <w:t xml:space="preserve">"О гарантиях осуществления полномочий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right"/>
      </w:pPr>
      <w:r>
        <w:t xml:space="preserve">депутата, члена выборного органа местного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right"/>
      </w:pPr>
      <w:r>
        <w:t xml:space="preserve">самоуправления, выборного должностного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right"/>
      </w:pPr>
      <w:r>
        <w:t xml:space="preserve">лица местного самоуправления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right"/>
      </w:pPr>
      <w:r>
        <w:t xml:space="preserve">в Чувашской Республике"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66C33" w:rsidRDefault="00066C33" w:rsidP="00066C33">
      <w:pPr>
        <w:pStyle w:val="a3"/>
        <w:spacing w:before="0" w:beforeAutospacing="0" w:after="240" w:afterAutospacing="0" w:line="285" w:lineRule="atLeast"/>
        <w:jc w:val="both"/>
      </w:pPr>
      <w:r>
        <w:br w:type="column"/>
      </w:r>
      <w:r>
        <w:lastRenderedPageBreak/>
        <w:t>22 февраля 2017 года N 5</w:t>
      </w:r>
      <w:r>
        <w:br/>
        <w:t xml:space="preserve">------------------------------------------------------------------ </w:t>
      </w:r>
    </w:p>
    <w:p w:rsidR="00066C33" w:rsidRDefault="00066C33" w:rsidP="00066C33">
      <w:pPr>
        <w:pStyle w:val="a3"/>
        <w:spacing w:before="0" w:beforeAutospacing="0" w:after="0" w:afterAutospacing="0" w:line="285" w:lineRule="atLeast"/>
        <w:jc w:val="both"/>
      </w:pPr>
      <w:r>
        <w:t xml:space="preserve">  </w:t>
      </w:r>
    </w:p>
    <w:p w:rsidR="00066C33" w:rsidRDefault="00066C33" w:rsidP="00DA5059">
      <w:pPr>
        <w:pStyle w:val="a3"/>
        <w:spacing w:before="0" w:beforeAutospacing="0" w:after="0" w:afterAutospacing="0" w:line="312" w:lineRule="auto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ЗАКОН </w:t>
      </w:r>
    </w:p>
    <w:p w:rsidR="00066C33" w:rsidRDefault="00066C33" w:rsidP="00DA5059">
      <w:pPr>
        <w:pStyle w:val="a3"/>
        <w:spacing w:before="0" w:beforeAutospacing="0" w:after="0" w:afterAutospacing="0" w:line="312" w:lineRule="auto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066C33" w:rsidRDefault="00066C33" w:rsidP="00DA5059">
      <w:pPr>
        <w:pStyle w:val="a3"/>
        <w:spacing w:before="0" w:beforeAutospacing="0" w:after="0" w:afterAutospacing="0" w:line="312" w:lineRule="auto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ЧУВАШСКОЙ РЕСПУБЛИКИ </w:t>
      </w:r>
    </w:p>
    <w:p w:rsidR="00066C33" w:rsidRDefault="00066C33" w:rsidP="00DA5059">
      <w:pPr>
        <w:pStyle w:val="a3"/>
        <w:spacing w:before="0" w:beforeAutospacing="0" w:after="0" w:afterAutospacing="0" w:line="312" w:lineRule="auto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066C33" w:rsidRDefault="00066C33" w:rsidP="00DA5059">
      <w:pPr>
        <w:pStyle w:val="a3"/>
        <w:spacing w:before="0" w:beforeAutospacing="0" w:after="0" w:afterAutospacing="0" w:line="312" w:lineRule="auto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ПРОФИЛАКТИКЕ ПРАВОНАРУШЕНИЙ В ЧУВАШСКОЙ РЕСПУБЛИКЕ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both"/>
      </w:pPr>
      <w:r>
        <w:t xml:space="preserve"> 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right"/>
      </w:pPr>
      <w:proofErr w:type="gramStart"/>
      <w:r>
        <w:t>Принят</w:t>
      </w:r>
      <w:proofErr w:type="gramEnd"/>
      <w:r>
        <w:t xml:space="preserve">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right"/>
      </w:pPr>
      <w:r>
        <w:t xml:space="preserve">Государственным Советом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right"/>
      </w:pPr>
      <w:r>
        <w:t xml:space="preserve">Чувашской Республики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right"/>
      </w:pPr>
      <w:r>
        <w:t xml:space="preserve">16 февраля 2017 года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both"/>
      </w:pPr>
      <w:r>
        <w:t xml:space="preserve">  </w:t>
      </w:r>
    </w:p>
    <w:p w:rsidR="00066C33" w:rsidRDefault="00066C33" w:rsidP="00DA5059">
      <w:pPr>
        <w:pStyle w:val="a3"/>
        <w:spacing w:before="168" w:beforeAutospacing="0" w:after="0" w:afterAutospacing="0" w:line="285" w:lineRule="atLeast"/>
        <w:ind w:firstLine="540"/>
        <w:contextualSpacing/>
        <w:jc w:val="both"/>
      </w:pPr>
      <w:r>
        <w:t>…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rPr>
          <w:rFonts w:ascii="Arial" w:hAnsi="Arial" w:cs="Arial"/>
          <w:b/>
          <w:bCs/>
        </w:rPr>
        <w:t>Статья 6. Полномочия органов государственной власти Чувашской Республики в сфере профилактики правонарушений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both"/>
      </w:pPr>
      <w:r>
        <w:t>  …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t>4. Органы исполнительной власти Чувашской Республики в пределах своей компетенции: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709"/>
        <w:contextualSpacing/>
        <w:jc w:val="both"/>
      </w:pPr>
      <w:r>
        <w:t>…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rPr>
          <w:rFonts w:ascii="Arial" w:hAnsi="Arial" w:cs="Arial"/>
          <w:b/>
          <w:bCs/>
        </w:rPr>
        <w:t>Статья 7. Права органов местного самоуправления в Чувашской Республике в сфере профилактики правонарушений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both"/>
      </w:pPr>
      <w:r>
        <w:t xml:space="preserve"> 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t xml:space="preserve">Органы местного самоуправления в Чувашской Республике (далее - органы местного самоуправления) в соответствии с Федеральным </w:t>
      </w:r>
      <w:r w:rsidRPr="00066C33">
        <w:t>законом</w:t>
      </w:r>
      <w:r>
        <w:t xml:space="preserve">, Федеральным </w:t>
      </w:r>
      <w:r w:rsidRPr="00066C33">
        <w:t>законом</w:t>
      </w:r>
      <w:r>
        <w:t xml:space="preserve"> от 6 октября 2003 года N 131-ФЗ "Об общих принципах организации местного самоуправления в Российской Федерации", другими федеральными законами в пределах своей компетенции обладают следующими правами: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709"/>
        <w:contextualSpacing/>
        <w:jc w:val="both"/>
      </w:pPr>
      <w:r>
        <w:t>…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rPr>
          <w:rFonts w:ascii="Arial" w:hAnsi="Arial" w:cs="Arial"/>
          <w:b/>
          <w:bCs/>
        </w:rPr>
        <w:t>Статья 10. Государственная программа Чувашской Республики (подпрограмма государственной программы Чувашской Республики) и муниципальные программы в сфере профилактики правонарушений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both"/>
      </w:pPr>
      <w:r>
        <w:t xml:space="preserve"> 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t xml:space="preserve">1. Кабинет Министров Чувашской Республики в целях реализации государственной политики в сфере профилактики правонарушений в соответствии с требованиями бюджетного законодательства Российской Федерации и законодательства Российской Федерации в сфере стратегического планирования утверждает государственную программу Чувашской Республики (подпрограмму государственной программы Чувашской Республики) в сфере профилактики правонарушений.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709"/>
        <w:contextualSpacing/>
        <w:jc w:val="both"/>
      </w:pPr>
      <w:r>
        <w:t>…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rPr>
          <w:rFonts w:ascii="Arial" w:hAnsi="Arial" w:cs="Arial"/>
          <w:b/>
          <w:bCs/>
        </w:rPr>
        <w:t>Статья 13. Финансирование расходов органов государственной власти Чувашской Республики и органов местного самоуправления в сфере профилактики правонарушений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contextualSpacing/>
        <w:jc w:val="both"/>
      </w:pPr>
      <w:r>
        <w:t xml:space="preserve">  </w:t>
      </w:r>
    </w:p>
    <w:p w:rsidR="00066C33" w:rsidRDefault="00066C33" w:rsidP="00DA5059">
      <w:pPr>
        <w:pStyle w:val="a3"/>
        <w:spacing w:before="0" w:beforeAutospacing="0" w:after="0" w:afterAutospacing="0" w:line="285" w:lineRule="atLeast"/>
        <w:ind w:firstLine="540"/>
        <w:contextualSpacing/>
        <w:jc w:val="both"/>
      </w:pPr>
      <w:r>
        <w:t xml:space="preserve">Финансирование расходов органов государственной власти Чувашской Республики и органов местного самоуправления в сфере профилактики правонарушений, связанных с реализацией государственной программы Чувашской Республики (подпрограммы государственной программы Чувашской Республики), муниципальных программ в сфере профилактики правонарушений, осуществляется за счет и в пределах средств, выделенных соответствующим органам. </w:t>
      </w:r>
    </w:p>
    <w:sectPr w:rsidR="00066C33" w:rsidSect="00DA505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28"/>
    <w:rsid w:val="00047928"/>
    <w:rsid w:val="00066C33"/>
    <w:rsid w:val="002608D3"/>
    <w:rsid w:val="0079279A"/>
    <w:rsid w:val="00DA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7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79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7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79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Трофимова Кристина Юрьевна</cp:lastModifiedBy>
  <cp:revision>2</cp:revision>
  <dcterms:created xsi:type="dcterms:W3CDTF">2025-11-25T05:51:00Z</dcterms:created>
  <dcterms:modified xsi:type="dcterms:W3CDTF">2025-11-25T06:49:00Z</dcterms:modified>
</cp:coreProperties>
</file>