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4D2BC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5525609F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15F883F0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79EA4F4C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2CF110E5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47AFA819" w14:textId="77777777" w:rsidR="00D404C9" w:rsidRDefault="00D404C9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721E574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2A6C58D3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0F6EE94" w14:textId="6EE18033" w:rsidR="00CB68D0" w:rsidRDefault="00CB68D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  <w:r>
        <w:t>О внесении изменений в схем</w:t>
      </w:r>
      <w:r w:rsidR="00A737B8">
        <w:t>у</w:t>
      </w:r>
      <w:r>
        <w:t xml:space="preserve">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города Чебоксары</w:t>
      </w:r>
      <w:r w:rsidR="00A737B8">
        <w:t>, утвержденную</w:t>
      </w:r>
      <w:r w:rsidR="00A737B8" w:rsidRPr="00A737B8">
        <w:t xml:space="preserve"> </w:t>
      </w:r>
      <w:r w:rsidR="00A737B8">
        <w:t>постановлением администрации города Чебоксары от 08.12.2022 № 4363</w:t>
      </w:r>
    </w:p>
    <w:p w14:paraId="20239721" w14:textId="77777777" w:rsidR="00A737B8" w:rsidRDefault="00A737B8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8D0AA70" w14:textId="77777777" w:rsidR="00D404C9" w:rsidRDefault="00D404C9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7837014" w14:textId="1538D82C" w:rsidR="00856BF7" w:rsidRPr="008C2200" w:rsidRDefault="00856BF7" w:rsidP="00A737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  <w:lang w:eastAsia="ru-RU"/>
        </w:rPr>
      </w:pPr>
      <w:r w:rsidRPr="0050608E">
        <w:rPr>
          <w:spacing w:val="-8"/>
          <w:szCs w:val="28"/>
          <w:lang w:eastAsia="ru-RU"/>
        </w:rPr>
        <w:t>В соответствии</w:t>
      </w:r>
      <w:r>
        <w:rPr>
          <w:spacing w:val="-8"/>
          <w:szCs w:val="28"/>
          <w:lang w:eastAsia="ru-RU"/>
        </w:rPr>
        <w:t xml:space="preserve"> с</w:t>
      </w:r>
      <w:r w:rsidRPr="001E01A0">
        <w:rPr>
          <w:szCs w:val="28"/>
          <w:lang w:eastAsia="ru-RU"/>
        </w:rPr>
        <w:t xml:space="preserve"> </w:t>
      </w:r>
      <w:r w:rsidR="00A737B8">
        <w:rPr>
          <w:szCs w:val="28"/>
          <w:lang w:eastAsia="ru-RU"/>
        </w:rPr>
        <w:t>п</w:t>
      </w:r>
      <w:r>
        <w:rPr>
          <w:szCs w:val="28"/>
          <w:lang w:eastAsia="ru-RU"/>
        </w:rPr>
        <w:t>остановлением Кабинета Министров Чувашской Республики от 17.08.2022 №</w:t>
      </w:r>
      <w:r w:rsidR="00A737B8">
        <w:rPr>
          <w:szCs w:val="28"/>
          <w:lang w:eastAsia="ru-RU"/>
        </w:rPr>
        <w:t> 400 «</w:t>
      </w:r>
      <w:r w:rsidR="00A737B8">
        <w:rPr>
          <w:rFonts w:cs="Times New Roman"/>
          <w:szCs w:val="28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="00A737B8">
        <w:rPr>
          <w:szCs w:val="28"/>
          <w:lang w:eastAsia="ru-RU"/>
        </w:rPr>
        <w:t>»</w:t>
      </w:r>
      <w:r>
        <w:rPr>
          <w:szCs w:val="28"/>
          <w:lang w:eastAsia="ru-RU"/>
        </w:rPr>
        <w:t xml:space="preserve"> администрация города Чебоксары </w:t>
      </w:r>
      <w:r w:rsidR="00A737B8">
        <w:rPr>
          <w:szCs w:val="28"/>
          <w:lang w:eastAsia="ru-RU"/>
        </w:rPr>
        <w:t xml:space="preserve"> </w:t>
      </w:r>
      <w:r w:rsidRPr="006A71FD">
        <w:rPr>
          <w:spacing w:val="100"/>
          <w:szCs w:val="28"/>
          <w:lang w:eastAsia="ru-RU"/>
        </w:rPr>
        <w:t>постановляет</w:t>
      </w:r>
      <w:r w:rsidRPr="00DD3962">
        <w:rPr>
          <w:szCs w:val="28"/>
          <w:lang w:eastAsia="ru-RU"/>
        </w:rPr>
        <w:t>:</w:t>
      </w:r>
    </w:p>
    <w:p w14:paraId="7F202DF4" w14:textId="169E1445" w:rsidR="002B4920" w:rsidRPr="002B4920" w:rsidRDefault="00856BF7" w:rsidP="002B4920">
      <w:pPr>
        <w:tabs>
          <w:tab w:val="left" w:pos="1134"/>
        </w:tabs>
        <w:spacing w:after="0" w:line="36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</w:t>
      </w:r>
      <w:r w:rsidRPr="0050608E">
        <w:rPr>
          <w:szCs w:val="28"/>
        </w:rPr>
        <w:t> </w:t>
      </w:r>
      <w:r w:rsidR="002B4920">
        <w:rPr>
          <w:szCs w:val="28"/>
        </w:rPr>
        <w:t xml:space="preserve">Внести в </w:t>
      </w:r>
      <w:r w:rsidR="00A737B8">
        <w:rPr>
          <w:szCs w:val="28"/>
        </w:rPr>
        <w:t>С</w:t>
      </w:r>
      <w:r w:rsidR="00A737B8">
        <w:t>хему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города Чебоксары, утвержденную</w:t>
      </w:r>
      <w:r w:rsidR="00A737B8" w:rsidRPr="00A737B8">
        <w:t xml:space="preserve"> </w:t>
      </w:r>
      <w:r w:rsidR="00A737B8">
        <w:t xml:space="preserve">постановлением администрации города Чебоксары </w:t>
      </w:r>
      <w:r w:rsidR="00A737B8" w:rsidRPr="002B4920">
        <w:rPr>
          <w:szCs w:val="28"/>
          <w:lang w:eastAsia="ru-RU"/>
        </w:rPr>
        <w:t xml:space="preserve">от 08.12.2022 № 4363, </w:t>
      </w:r>
      <w:r w:rsidR="002B4920" w:rsidRPr="002B4920">
        <w:rPr>
          <w:szCs w:val="28"/>
          <w:lang w:eastAsia="ru-RU"/>
        </w:rPr>
        <w:t>следующие изменения:</w:t>
      </w:r>
    </w:p>
    <w:p w14:paraId="486F7F24" w14:textId="61D0B4F3" w:rsidR="00856BF7" w:rsidRDefault="002B4920" w:rsidP="002B4920">
      <w:pPr>
        <w:spacing w:after="0" w:line="360" w:lineRule="auto"/>
        <w:ind w:firstLine="709"/>
        <w:jc w:val="both"/>
        <w:rPr>
          <w:szCs w:val="28"/>
          <w:lang w:eastAsia="ru-RU"/>
        </w:rPr>
      </w:pPr>
      <w:r w:rsidRPr="002B4920">
        <w:rPr>
          <w:szCs w:val="28"/>
          <w:lang w:eastAsia="ru-RU"/>
        </w:rPr>
        <w:t>раздел I «Некапитальные гаражи, либо стоянки технических или других средств передвижения инвалидов на территории Калининского района города Чебоксары» дополнить пунктом 1.7 согласно</w:t>
      </w:r>
      <w:r w:rsidR="00856BF7">
        <w:rPr>
          <w:szCs w:val="28"/>
          <w:lang w:eastAsia="ru-RU"/>
        </w:rPr>
        <w:t xml:space="preserve"> приложению</w:t>
      </w:r>
      <w:r w:rsidR="00A737B8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№ 1 </w:t>
      </w:r>
      <w:r w:rsidR="00A737B8">
        <w:rPr>
          <w:szCs w:val="28"/>
          <w:lang w:eastAsia="ru-RU"/>
        </w:rPr>
        <w:t>к </w:t>
      </w:r>
      <w:r w:rsidR="00BC57FB">
        <w:rPr>
          <w:szCs w:val="28"/>
          <w:lang w:eastAsia="ru-RU"/>
        </w:rPr>
        <w:t xml:space="preserve">настоящему </w:t>
      </w:r>
      <w:r w:rsidR="00A737B8">
        <w:rPr>
          <w:szCs w:val="28"/>
          <w:lang w:eastAsia="ru-RU"/>
        </w:rPr>
        <w:t>п</w:t>
      </w:r>
      <w:r>
        <w:rPr>
          <w:szCs w:val="28"/>
          <w:lang w:eastAsia="ru-RU"/>
        </w:rPr>
        <w:t>остановлению;</w:t>
      </w:r>
    </w:p>
    <w:p w14:paraId="388BAF4B" w14:textId="33EF0CC8" w:rsidR="002B4920" w:rsidRDefault="002B4920" w:rsidP="002B4920">
      <w:pPr>
        <w:spacing w:after="0" w:line="36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дополнить приложение</w:t>
      </w:r>
      <w:r w:rsidR="00D404C9">
        <w:rPr>
          <w:szCs w:val="28"/>
          <w:lang w:eastAsia="ru-RU"/>
        </w:rPr>
        <w:t>м</w:t>
      </w:r>
      <w:r>
        <w:rPr>
          <w:szCs w:val="28"/>
          <w:lang w:eastAsia="ru-RU"/>
        </w:rPr>
        <w:t xml:space="preserve"> 1.7 согласно приложению № 2 к настоящему постановлению.</w:t>
      </w:r>
    </w:p>
    <w:p w14:paraId="15301E9E" w14:textId="29D614EE" w:rsidR="00856BF7" w:rsidRDefault="00A737B8" w:rsidP="002B4920">
      <w:pPr>
        <w:tabs>
          <w:tab w:val="left" w:pos="1134"/>
        </w:tabs>
        <w:spacing w:after="0" w:line="360" w:lineRule="auto"/>
        <w:ind w:firstLine="68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</w:t>
      </w:r>
      <w:r w:rsidR="00856BF7">
        <w:rPr>
          <w:szCs w:val="28"/>
          <w:lang w:eastAsia="ru-RU"/>
        </w:rPr>
        <w:t>. </w:t>
      </w:r>
      <w:r w:rsidR="00856BF7" w:rsidRPr="001765A0">
        <w:rPr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14:paraId="72135628" w14:textId="2EC55510" w:rsidR="00856BF7" w:rsidRDefault="00A737B8" w:rsidP="002B4920">
      <w:pPr>
        <w:tabs>
          <w:tab w:val="left" w:pos="1134"/>
        </w:tabs>
        <w:spacing w:after="0" w:line="360" w:lineRule="auto"/>
        <w:ind w:firstLine="68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="00856BF7">
        <w:rPr>
          <w:szCs w:val="28"/>
          <w:lang w:eastAsia="ru-RU"/>
        </w:rPr>
        <w:t>. </w:t>
      </w:r>
      <w:r w:rsidR="00856BF7" w:rsidRPr="008C2200">
        <w:rPr>
          <w:szCs w:val="28"/>
          <w:lang w:eastAsia="ru-RU"/>
        </w:rPr>
        <w:t xml:space="preserve">Контроль за </w:t>
      </w:r>
      <w:r w:rsidR="00694F82">
        <w:rPr>
          <w:szCs w:val="28"/>
          <w:lang w:eastAsia="ru-RU"/>
        </w:rPr>
        <w:t>исполнени</w:t>
      </w:r>
      <w:r w:rsidR="00856BF7" w:rsidRPr="008C2200">
        <w:rPr>
          <w:szCs w:val="28"/>
          <w:lang w:eastAsia="ru-RU"/>
        </w:rPr>
        <w:t xml:space="preserve">ем настоящего постановления </w:t>
      </w:r>
      <w:r>
        <w:rPr>
          <w:szCs w:val="28"/>
          <w:lang w:eastAsia="ru-RU"/>
        </w:rPr>
        <w:t>возложить на </w:t>
      </w:r>
      <w:r w:rsidR="00856BF7">
        <w:rPr>
          <w:szCs w:val="28"/>
          <w:lang w:eastAsia="ru-RU"/>
        </w:rPr>
        <w:t>заместителя главы администрации города Чебоксары по вопросам ЖКХ</w:t>
      </w:r>
      <w:r w:rsidR="001B7ABE">
        <w:rPr>
          <w:szCs w:val="28"/>
          <w:lang w:eastAsia="ru-RU"/>
        </w:rPr>
        <w:t>.</w:t>
      </w:r>
    </w:p>
    <w:p w14:paraId="26BD8DC2" w14:textId="77777777" w:rsidR="00856BF7" w:rsidRPr="008C2200" w:rsidRDefault="00856BF7" w:rsidP="00A737B8">
      <w:pPr>
        <w:tabs>
          <w:tab w:val="left" w:pos="1134"/>
        </w:tabs>
        <w:spacing w:after="0"/>
        <w:ind w:firstLine="680"/>
        <w:jc w:val="both"/>
        <w:rPr>
          <w:szCs w:val="28"/>
          <w:lang w:eastAsia="ru-RU"/>
        </w:rPr>
      </w:pPr>
    </w:p>
    <w:p w14:paraId="2090770E" w14:textId="77777777" w:rsidR="002B4920" w:rsidRPr="00C42448" w:rsidRDefault="002B4920" w:rsidP="002B4920">
      <w:pPr>
        <w:tabs>
          <w:tab w:val="left" w:pos="6946"/>
        </w:tabs>
        <w:autoSpaceDN w:val="0"/>
        <w:spacing w:after="0"/>
        <w:rPr>
          <w:rFonts w:eastAsia="Times New Roman" w:cs="Times New Roman"/>
          <w:szCs w:val="28"/>
          <w:lang w:eastAsia="ru-RU"/>
        </w:rPr>
      </w:pPr>
      <w:r w:rsidRPr="00C42448">
        <w:rPr>
          <w:rFonts w:eastAsia="Times New Roman" w:cs="Times New Roman"/>
          <w:szCs w:val="28"/>
          <w:lang w:eastAsia="ru-RU"/>
        </w:rPr>
        <w:t>Временно исполняющий полномочия</w:t>
      </w:r>
    </w:p>
    <w:p w14:paraId="3399A847" w14:textId="77777777" w:rsidR="002B4920" w:rsidRDefault="002B4920" w:rsidP="002B4920">
      <w:pPr>
        <w:rPr>
          <w:rFonts w:eastAsia="Times New Roman" w:cs="Times New Roman"/>
          <w:szCs w:val="28"/>
          <w:lang w:eastAsia="ru-RU"/>
        </w:rPr>
        <w:sectPr w:rsidR="002B4920" w:rsidSect="00A737B8">
          <w:footerReference w:type="default" r:id="rId8"/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  <w:r w:rsidRPr="00C42448">
        <w:rPr>
          <w:rFonts w:eastAsia="Times New Roman" w:cs="Times New Roman"/>
          <w:szCs w:val="28"/>
          <w:lang w:eastAsia="ru-RU"/>
        </w:rPr>
        <w:t>главы города Чебоксары</w:t>
      </w:r>
      <w:r w:rsidRPr="00C42448"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 w:rsidRPr="00C42448">
        <w:rPr>
          <w:rFonts w:eastAsia="Times New Roman" w:cs="Times New Roman"/>
          <w:szCs w:val="28"/>
          <w:lang w:eastAsia="ru-RU"/>
        </w:rPr>
        <w:t>С.О. Трофимов</w:t>
      </w:r>
    </w:p>
    <w:p w14:paraId="74D2B4BA" w14:textId="1850A1C0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lastRenderedPageBreak/>
        <w:t>Приложение № 1</w:t>
      </w:r>
    </w:p>
    <w:p w14:paraId="526C3B61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1D2EE32A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города Чебоксары</w:t>
      </w:r>
    </w:p>
    <w:p w14:paraId="2ACD7D74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от ___________ № __________</w:t>
      </w:r>
    </w:p>
    <w:p w14:paraId="285291A6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9498"/>
        <w:jc w:val="both"/>
        <w:rPr>
          <w:rFonts w:eastAsia="Times New Roman" w:cs="Times New Roman"/>
          <w:szCs w:val="28"/>
          <w:lang w:eastAsia="ru-RU"/>
        </w:rPr>
      </w:pPr>
    </w:p>
    <w:tbl>
      <w:tblPr>
        <w:tblStyle w:val="11"/>
        <w:tblW w:w="15527" w:type="dxa"/>
        <w:jc w:val="center"/>
        <w:tblLook w:val="04A0" w:firstRow="1" w:lastRow="0" w:firstColumn="1" w:lastColumn="0" w:noHBand="0" w:noVBand="1"/>
      </w:tblPr>
      <w:tblGrid>
        <w:gridCol w:w="513"/>
        <w:gridCol w:w="1835"/>
        <w:gridCol w:w="2005"/>
        <w:gridCol w:w="1780"/>
        <w:gridCol w:w="1781"/>
        <w:gridCol w:w="1808"/>
        <w:gridCol w:w="1745"/>
        <w:gridCol w:w="2356"/>
        <w:gridCol w:w="1704"/>
      </w:tblGrid>
      <w:tr w:rsidR="002B4920" w:rsidRPr="002B4920" w14:paraId="74BB2BFD" w14:textId="77777777" w:rsidTr="000376AF">
        <w:trPr>
          <w:jc w:val="center"/>
        </w:trPr>
        <w:tc>
          <w:tcPr>
            <w:tcW w:w="0" w:type="auto"/>
          </w:tcPr>
          <w:p w14:paraId="534DF29E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№</w:t>
            </w:r>
          </w:p>
          <w:p w14:paraId="7061882A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п/п</w:t>
            </w:r>
          </w:p>
        </w:tc>
        <w:tc>
          <w:tcPr>
            <w:tcW w:w="0" w:type="auto"/>
          </w:tcPr>
          <w:p w14:paraId="68B19B4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Адресное обозначение места расположения некапитального гаража либо стоянки с указанием границ улиц, дорог, проездов, иных ориентиров </w:t>
            </w:r>
          </w:p>
          <w:p w14:paraId="009E1151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(при наличии)</w:t>
            </w:r>
          </w:p>
        </w:tc>
        <w:tc>
          <w:tcPr>
            <w:tcW w:w="0" w:type="auto"/>
          </w:tcPr>
          <w:p w14:paraId="4B0AF7D6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Кадастровый номер земельного участка (при его наличии) или координаты характерных точек границ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7ED2BB6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Номер кадастрового квартала, на территории которого расположен или возможно расположить некапитальный гараж либо стоянку</w:t>
            </w:r>
          </w:p>
        </w:tc>
        <w:tc>
          <w:tcPr>
            <w:tcW w:w="0" w:type="auto"/>
          </w:tcPr>
          <w:p w14:paraId="756C9B4F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Площадь земельного участка или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628F22C1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Вид объекта (гараж, являющийся некапитальным сооружением, либо стоянки технических или других средств передвижения инвалидов)</w:t>
            </w:r>
          </w:p>
        </w:tc>
        <w:tc>
          <w:tcPr>
            <w:tcW w:w="0" w:type="auto"/>
          </w:tcPr>
          <w:p w14:paraId="2835261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Срок размещения некапитального гаража либо стоянки</w:t>
            </w:r>
          </w:p>
        </w:tc>
        <w:tc>
          <w:tcPr>
            <w:tcW w:w="2356" w:type="dxa"/>
          </w:tcPr>
          <w:p w14:paraId="1A035AB6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Форма собственности на землю или земельный участок, где расположен или возможно расположить некапитальный гараж либо стоянку, а также наименование органа, уполномоченного на предоставление земельных участков</w:t>
            </w:r>
          </w:p>
        </w:tc>
        <w:tc>
          <w:tcPr>
            <w:tcW w:w="1704" w:type="dxa"/>
          </w:tcPr>
          <w:p w14:paraId="0DBBB27D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Графическая часть схемы размещения некапитального гаража либо стоянки</w:t>
            </w:r>
          </w:p>
        </w:tc>
      </w:tr>
      <w:tr w:rsidR="002B4920" w:rsidRPr="002B4920" w14:paraId="36F2B683" w14:textId="77777777" w:rsidTr="000376AF">
        <w:trPr>
          <w:jc w:val="center"/>
        </w:trPr>
        <w:tc>
          <w:tcPr>
            <w:tcW w:w="0" w:type="auto"/>
          </w:tcPr>
          <w:p w14:paraId="4B938D2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1</w:t>
            </w:r>
          </w:p>
        </w:tc>
        <w:tc>
          <w:tcPr>
            <w:tcW w:w="0" w:type="auto"/>
          </w:tcPr>
          <w:p w14:paraId="769B284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2</w:t>
            </w:r>
          </w:p>
        </w:tc>
        <w:tc>
          <w:tcPr>
            <w:tcW w:w="0" w:type="auto"/>
          </w:tcPr>
          <w:p w14:paraId="3965D39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3</w:t>
            </w:r>
          </w:p>
        </w:tc>
        <w:tc>
          <w:tcPr>
            <w:tcW w:w="0" w:type="auto"/>
          </w:tcPr>
          <w:p w14:paraId="1273E60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4</w:t>
            </w:r>
          </w:p>
        </w:tc>
        <w:tc>
          <w:tcPr>
            <w:tcW w:w="0" w:type="auto"/>
          </w:tcPr>
          <w:p w14:paraId="034BA88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5</w:t>
            </w:r>
          </w:p>
        </w:tc>
        <w:tc>
          <w:tcPr>
            <w:tcW w:w="0" w:type="auto"/>
          </w:tcPr>
          <w:p w14:paraId="088C252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6</w:t>
            </w:r>
          </w:p>
        </w:tc>
        <w:tc>
          <w:tcPr>
            <w:tcW w:w="0" w:type="auto"/>
          </w:tcPr>
          <w:p w14:paraId="037AC755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7</w:t>
            </w:r>
          </w:p>
        </w:tc>
        <w:tc>
          <w:tcPr>
            <w:tcW w:w="2356" w:type="dxa"/>
          </w:tcPr>
          <w:p w14:paraId="183DB0C8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8</w:t>
            </w:r>
          </w:p>
        </w:tc>
        <w:tc>
          <w:tcPr>
            <w:tcW w:w="1704" w:type="dxa"/>
          </w:tcPr>
          <w:p w14:paraId="11B3B9F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9</w:t>
            </w:r>
          </w:p>
        </w:tc>
      </w:tr>
      <w:tr w:rsidR="002B4920" w:rsidRPr="002B4920" w14:paraId="149C7F2E" w14:textId="77777777" w:rsidTr="00BD3769">
        <w:trPr>
          <w:jc w:val="center"/>
        </w:trPr>
        <w:tc>
          <w:tcPr>
            <w:tcW w:w="0" w:type="auto"/>
          </w:tcPr>
          <w:p w14:paraId="188A1202" w14:textId="52C7CCDE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1.7</w:t>
            </w:r>
          </w:p>
        </w:tc>
        <w:tc>
          <w:tcPr>
            <w:tcW w:w="0" w:type="auto"/>
          </w:tcPr>
          <w:p w14:paraId="03E18F60" w14:textId="6E26528A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Чувашская Республика – Чувашия, </w:t>
            </w:r>
            <w:r w:rsidRPr="002B4920">
              <w:rPr>
                <w:sz w:val="22"/>
              </w:rPr>
              <w:br/>
              <w:t xml:space="preserve">г. Чебоксары, </w:t>
            </w:r>
            <w:r w:rsidRPr="002B4920">
              <w:rPr>
                <w:sz w:val="22"/>
              </w:rPr>
              <w:br/>
              <w:t xml:space="preserve">ул. </w:t>
            </w:r>
            <w:proofErr w:type="spellStart"/>
            <w:r w:rsidRPr="002B4920">
              <w:rPr>
                <w:sz w:val="22"/>
              </w:rPr>
              <w:t>Кременского</w:t>
            </w:r>
            <w:proofErr w:type="spellEnd"/>
            <w:r w:rsidRPr="002B4920">
              <w:rPr>
                <w:sz w:val="22"/>
              </w:rPr>
              <w:t xml:space="preserve"> д. 30</w:t>
            </w:r>
          </w:p>
        </w:tc>
        <w:tc>
          <w:tcPr>
            <w:tcW w:w="0" w:type="auto"/>
          </w:tcPr>
          <w:p w14:paraId="4F39757D" w14:textId="77777777" w:rsidR="002B4920" w:rsidRPr="002B4920" w:rsidRDefault="002B4920" w:rsidP="000376AF">
            <w:pPr>
              <w:ind w:left="-66"/>
              <w:jc w:val="center"/>
              <w:rPr>
                <w:b/>
                <w:sz w:val="22"/>
                <w:lang w:val="en-US"/>
              </w:rPr>
            </w:pPr>
            <w:r w:rsidRPr="002B4920">
              <w:rPr>
                <w:b/>
                <w:sz w:val="22"/>
                <w:lang w:val="en-US"/>
              </w:rPr>
              <w:t>21:01:030506:</w:t>
            </w:r>
            <w:r w:rsidRPr="002B4920">
              <w:rPr>
                <w:b/>
                <w:sz w:val="22"/>
              </w:rPr>
              <w:t>ЗУ</w:t>
            </w:r>
            <w:r w:rsidRPr="002B4920">
              <w:rPr>
                <w:b/>
                <w:sz w:val="22"/>
                <w:lang w:val="en-US"/>
              </w:rPr>
              <w:t>1</w:t>
            </w:r>
          </w:p>
          <w:p w14:paraId="6A5D11E7" w14:textId="77777777" w:rsidR="002B4920" w:rsidRPr="002B4920" w:rsidRDefault="002B4920" w:rsidP="000376AF">
            <w:pPr>
              <w:rPr>
                <w:sz w:val="22"/>
                <w:lang w:val="en-US"/>
              </w:rPr>
            </w:pPr>
            <w:r w:rsidRPr="002B4920">
              <w:rPr>
                <w:sz w:val="22"/>
                <w:lang w:val="en-US"/>
              </w:rPr>
              <w:t>1.Y=1233845.38</w:t>
            </w:r>
          </w:p>
          <w:p w14:paraId="0F84AE6D" w14:textId="77777777" w:rsidR="002B4920" w:rsidRPr="002B4920" w:rsidRDefault="002B4920" w:rsidP="000376AF">
            <w:pPr>
              <w:ind w:firstLine="4"/>
              <w:rPr>
                <w:sz w:val="22"/>
                <w:lang w:val="en-US"/>
              </w:rPr>
            </w:pPr>
            <w:r w:rsidRPr="002B4920">
              <w:rPr>
                <w:sz w:val="22"/>
                <w:lang w:val="en-US"/>
              </w:rPr>
              <w:t xml:space="preserve">  X=403151.09</w:t>
            </w:r>
          </w:p>
          <w:p w14:paraId="70244776" w14:textId="77777777" w:rsidR="002B4920" w:rsidRPr="002B4920" w:rsidRDefault="002B4920" w:rsidP="000376AF">
            <w:pPr>
              <w:rPr>
                <w:sz w:val="22"/>
                <w:lang w:val="en-US"/>
              </w:rPr>
            </w:pPr>
            <w:r w:rsidRPr="002B4920">
              <w:rPr>
                <w:sz w:val="22"/>
                <w:lang w:val="en-US"/>
              </w:rPr>
              <w:t>2.Y=1233839.73</w:t>
            </w:r>
          </w:p>
          <w:p w14:paraId="3AD67F17" w14:textId="77777777" w:rsidR="002B4920" w:rsidRPr="002B4920" w:rsidRDefault="002B4920" w:rsidP="000376AF">
            <w:pPr>
              <w:ind w:firstLine="4"/>
              <w:rPr>
                <w:sz w:val="22"/>
                <w:lang w:val="en-US"/>
              </w:rPr>
            </w:pPr>
            <w:r w:rsidRPr="002B4920">
              <w:rPr>
                <w:sz w:val="22"/>
                <w:lang w:val="en-US"/>
              </w:rPr>
              <w:t xml:space="preserve">  X=403149.06</w:t>
            </w:r>
          </w:p>
          <w:p w14:paraId="51D66D8C" w14:textId="77777777" w:rsidR="002B4920" w:rsidRPr="002B4920" w:rsidRDefault="002B4920" w:rsidP="000376AF">
            <w:pPr>
              <w:rPr>
                <w:sz w:val="22"/>
                <w:lang w:val="en-US"/>
              </w:rPr>
            </w:pPr>
            <w:r w:rsidRPr="002B4920">
              <w:rPr>
                <w:sz w:val="22"/>
                <w:lang w:val="en-US"/>
              </w:rPr>
              <w:t>3.Y=1233840.74</w:t>
            </w:r>
          </w:p>
          <w:p w14:paraId="2A3565AF" w14:textId="77777777" w:rsidR="002B4920" w:rsidRPr="002B4920" w:rsidRDefault="002B4920" w:rsidP="000376AF">
            <w:pPr>
              <w:ind w:firstLine="4"/>
              <w:rPr>
                <w:sz w:val="22"/>
                <w:lang w:val="en-US"/>
              </w:rPr>
            </w:pPr>
            <w:r w:rsidRPr="002B4920">
              <w:rPr>
                <w:sz w:val="22"/>
                <w:lang w:val="en-US"/>
              </w:rPr>
              <w:t xml:space="preserve">  X=403146.25</w:t>
            </w:r>
          </w:p>
          <w:p w14:paraId="5D8AAB89" w14:textId="77777777" w:rsidR="002B4920" w:rsidRPr="002B4920" w:rsidRDefault="002B4920" w:rsidP="000376AF">
            <w:pPr>
              <w:rPr>
                <w:sz w:val="22"/>
                <w:lang w:val="en-US"/>
              </w:rPr>
            </w:pPr>
            <w:r w:rsidRPr="002B4920">
              <w:rPr>
                <w:sz w:val="22"/>
                <w:lang w:val="en-US"/>
              </w:rPr>
              <w:t>4.Y=1233846.46</w:t>
            </w:r>
          </w:p>
          <w:p w14:paraId="7F4615A3" w14:textId="2BE3931E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lang w:val="en-US"/>
              </w:rPr>
            </w:pPr>
            <w:r w:rsidRPr="002B4920">
              <w:rPr>
                <w:sz w:val="22"/>
                <w:lang w:val="en-US"/>
              </w:rPr>
              <w:t xml:space="preserve">  X=403148.32</w:t>
            </w:r>
          </w:p>
        </w:tc>
        <w:tc>
          <w:tcPr>
            <w:tcW w:w="0" w:type="auto"/>
          </w:tcPr>
          <w:p w14:paraId="3EB8FE28" w14:textId="548FB266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b/>
                <w:sz w:val="22"/>
                <w:lang w:val="en-US"/>
              </w:rPr>
              <w:t>21:01:030506</w:t>
            </w:r>
          </w:p>
        </w:tc>
        <w:tc>
          <w:tcPr>
            <w:tcW w:w="0" w:type="auto"/>
          </w:tcPr>
          <w:p w14:paraId="59FB2C9B" w14:textId="187FFE9A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  <w:lang w:val="en-US"/>
              </w:rPr>
              <w:t>18</w:t>
            </w:r>
            <w:r w:rsidRPr="002B4920">
              <w:rPr>
                <w:sz w:val="22"/>
              </w:rPr>
              <w:t xml:space="preserve"> </w:t>
            </w:r>
            <w:proofErr w:type="spellStart"/>
            <w:r w:rsidRPr="002B4920">
              <w:rPr>
                <w:sz w:val="22"/>
              </w:rPr>
              <w:t>кв.м</w:t>
            </w:r>
            <w:proofErr w:type="spellEnd"/>
          </w:p>
        </w:tc>
        <w:tc>
          <w:tcPr>
            <w:tcW w:w="0" w:type="auto"/>
          </w:tcPr>
          <w:p w14:paraId="13EB1B9D" w14:textId="6D4E00BA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металлический гараж</w:t>
            </w:r>
          </w:p>
        </w:tc>
        <w:tc>
          <w:tcPr>
            <w:tcW w:w="0" w:type="auto"/>
          </w:tcPr>
          <w:p w14:paraId="3D8F1FB1" w14:textId="647EDE32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3 года</w:t>
            </w:r>
          </w:p>
        </w:tc>
        <w:tc>
          <w:tcPr>
            <w:tcW w:w="2356" w:type="dxa"/>
          </w:tcPr>
          <w:p w14:paraId="36BF91FB" w14:textId="721F2351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Государственная собственность не разграничена, Управление имущественных и земельных отношений администрации города Чебоксары</w:t>
            </w:r>
          </w:p>
        </w:tc>
        <w:tc>
          <w:tcPr>
            <w:tcW w:w="1704" w:type="dxa"/>
            <w:vAlign w:val="center"/>
          </w:tcPr>
          <w:p w14:paraId="2F9ABDA2" w14:textId="77777777" w:rsidR="002B4920" w:rsidRPr="002B4920" w:rsidRDefault="002B4920" w:rsidP="000376AF">
            <w:pPr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Приложение </w:t>
            </w:r>
          </w:p>
          <w:p w14:paraId="6E502B5D" w14:textId="5E69B635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№ 1.7</w:t>
            </w:r>
          </w:p>
        </w:tc>
      </w:tr>
    </w:tbl>
    <w:p w14:paraId="2C67FB4A" w14:textId="12719E6A" w:rsidR="002B4920" w:rsidRDefault="002B4920" w:rsidP="002B4920">
      <w:pPr>
        <w:jc w:val="center"/>
        <w:rPr>
          <w:color w:val="000000"/>
          <w:sz w:val="20"/>
          <w:szCs w:val="20"/>
        </w:rPr>
        <w:sectPr w:rsidR="002B4920" w:rsidSect="002B4920">
          <w:pgSz w:w="16838" w:h="11906" w:orient="landscape" w:code="9"/>
          <w:pgMar w:top="1701" w:right="1134" w:bottom="851" w:left="1134" w:header="709" w:footer="709" w:gutter="0"/>
          <w:cols w:space="708"/>
          <w:docGrid w:linePitch="381"/>
        </w:sectPr>
      </w:pPr>
      <w:r>
        <w:rPr>
          <w:color w:val="000000"/>
          <w:sz w:val="20"/>
          <w:szCs w:val="20"/>
        </w:rPr>
        <w:t>________________________________________________</w:t>
      </w:r>
      <w:bookmarkStart w:id="0" w:name="_GoBack"/>
      <w:bookmarkEnd w:id="0"/>
    </w:p>
    <w:p w14:paraId="48DBDF17" w14:textId="6060FE60" w:rsidR="00D404C9" w:rsidRPr="00D404C9" w:rsidRDefault="00D404C9" w:rsidP="00424CF3">
      <w:pPr>
        <w:spacing w:after="0"/>
        <w:rPr>
          <w:color w:val="000000"/>
          <w:sz w:val="24"/>
          <w:szCs w:val="24"/>
        </w:rPr>
      </w:pPr>
    </w:p>
    <w:sectPr w:rsidR="00D404C9" w:rsidRPr="00D404C9" w:rsidSect="00D404C9">
      <w:pgSz w:w="11906" w:h="16838" w:code="9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408750" w14:textId="77777777" w:rsidR="00692B88" w:rsidRDefault="00692B88" w:rsidP="00A737B8">
      <w:pPr>
        <w:spacing w:after="0"/>
      </w:pPr>
      <w:r>
        <w:separator/>
      </w:r>
    </w:p>
  </w:endnote>
  <w:endnote w:type="continuationSeparator" w:id="0">
    <w:p w14:paraId="1650E0F4" w14:textId="77777777" w:rsidR="00692B88" w:rsidRDefault="00692B88" w:rsidP="00A737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D2A28" w14:textId="1398A4D6" w:rsidR="00A737B8" w:rsidRPr="00A737B8" w:rsidRDefault="00A737B8" w:rsidP="00A737B8">
    <w:pPr>
      <w:pStyle w:val="aa"/>
      <w:jc w:val="right"/>
      <w:rPr>
        <w:sz w:val="16"/>
        <w:szCs w:val="16"/>
      </w:rPr>
    </w:pPr>
    <w:r>
      <w:rPr>
        <w:sz w:val="16"/>
        <w:szCs w:val="16"/>
      </w:rPr>
      <w:t>059-1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02CB29" w14:textId="77777777" w:rsidR="00692B88" w:rsidRDefault="00692B88" w:rsidP="00A737B8">
      <w:pPr>
        <w:spacing w:after="0"/>
      </w:pPr>
      <w:r>
        <w:separator/>
      </w:r>
    </w:p>
  </w:footnote>
  <w:footnote w:type="continuationSeparator" w:id="0">
    <w:p w14:paraId="618F0117" w14:textId="77777777" w:rsidR="00692B88" w:rsidRDefault="00692B88" w:rsidP="00A737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72B56"/>
    <w:multiLevelType w:val="hybridMultilevel"/>
    <w:tmpl w:val="7E283972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" w15:restartNumberingAfterBreak="0">
    <w:nsid w:val="7F2F7C7D"/>
    <w:multiLevelType w:val="hybridMultilevel"/>
    <w:tmpl w:val="A5EA8F60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4ACF"/>
    <w:rsid w:val="00024120"/>
    <w:rsid w:val="00036B2D"/>
    <w:rsid w:val="00087E5A"/>
    <w:rsid w:val="000D1DEF"/>
    <w:rsid w:val="000D32F8"/>
    <w:rsid w:val="000E68C8"/>
    <w:rsid w:val="00107AF5"/>
    <w:rsid w:val="00131717"/>
    <w:rsid w:val="0015490E"/>
    <w:rsid w:val="001839F5"/>
    <w:rsid w:val="001A060B"/>
    <w:rsid w:val="001A5952"/>
    <w:rsid w:val="001A598B"/>
    <w:rsid w:val="001B07A5"/>
    <w:rsid w:val="001B7ABE"/>
    <w:rsid w:val="001D2675"/>
    <w:rsid w:val="002672CE"/>
    <w:rsid w:val="00267951"/>
    <w:rsid w:val="00267967"/>
    <w:rsid w:val="00280E4C"/>
    <w:rsid w:val="002A4ACF"/>
    <w:rsid w:val="002B4920"/>
    <w:rsid w:val="002F4992"/>
    <w:rsid w:val="00306C54"/>
    <w:rsid w:val="00306E00"/>
    <w:rsid w:val="0037511C"/>
    <w:rsid w:val="00397E8A"/>
    <w:rsid w:val="003A5F63"/>
    <w:rsid w:val="003A7D91"/>
    <w:rsid w:val="003C49AC"/>
    <w:rsid w:val="003D363B"/>
    <w:rsid w:val="003D6884"/>
    <w:rsid w:val="00414527"/>
    <w:rsid w:val="00424CF3"/>
    <w:rsid w:val="004567EE"/>
    <w:rsid w:val="00460AB4"/>
    <w:rsid w:val="0047070A"/>
    <w:rsid w:val="00496BD1"/>
    <w:rsid w:val="004A3F22"/>
    <w:rsid w:val="004F50DB"/>
    <w:rsid w:val="00514F8C"/>
    <w:rsid w:val="00561E02"/>
    <w:rsid w:val="005C38B9"/>
    <w:rsid w:val="005E37A1"/>
    <w:rsid w:val="005E5FDF"/>
    <w:rsid w:val="006066EC"/>
    <w:rsid w:val="00616130"/>
    <w:rsid w:val="006557B8"/>
    <w:rsid w:val="0067039C"/>
    <w:rsid w:val="00692B88"/>
    <w:rsid w:val="00694F82"/>
    <w:rsid w:val="006C0B77"/>
    <w:rsid w:val="007202F8"/>
    <w:rsid w:val="00757F6D"/>
    <w:rsid w:val="007C1AA8"/>
    <w:rsid w:val="007E0C2E"/>
    <w:rsid w:val="007E5C7C"/>
    <w:rsid w:val="00800D65"/>
    <w:rsid w:val="008242FF"/>
    <w:rsid w:val="00825A89"/>
    <w:rsid w:val="00835264"/>
    <w:rsid w:val="00855752"/>
    <w:rsid w:val="00856BF7"/>
    <w:rsid w:val="0086642A"/>
    <w:rsid w:val="00870751"/>
    <w:rsid w:val="008C2763"/>
    <w:rsid w:val="008D772D"/>
    <w:rsid w:val="009176BC"/>
    <w:rsid w:val="00921EDB"/>
    <w:rsid w:val="00922C48"/>
    <w:rsid w:val="00941652"/>
    <w:rsid w:val="00973ADF"/>
    <w:rsid w:val="00993323"/>
    <w:rsid w:val="00A538DA"/>
    <w:rsid w:val="00A60D8E"/>
    <w:rsid w:val="00A65580"/>
    <w:rsid w:val="00A662BC"/>
    <w:rsid w:val="00A737B8"/>
    <w:rsid w:val="00A9776D"/>
    <w:rsid w:val="00B17F78"/>
    <w:rsid w:val="00B433A5"/>
    <w:rsid w:val="00B667E0"/>
    <w:rsid w:val="00B915B7"/>
    <w:rsid w:val="00B96103"/>
    <w:rsid w:val="00BB3BA4"/>
    <w:rsid w:val="00BC57FB"/>
    <w:rsid w:val="00C15BC4"/>
    <w:rsid w:val="00CB68D0"/>
    <w:rsid w:val="00CC32D3"/>
    <w:rsid w:val="00D404C9"/>
    <w:rsid w:val="00D51BF4"/>
    <w:rsid w:val="00D82242"/>
    <w:rsid w:val="00DA421C"/>
    <w:rsid w:val="00DB60D5"/>
    <w:rsid w:val="00DC2BE2"/>
    <w:rsid w:val="00DD0BC6"/>
    <w:rsid w:val="00DD3F71"/>
    <w:rsid w:val="00DE5AC4"/>
    <w:rsid w:val="00E6719B"/>
    <w:rsid w:val="00E977CA"/>
    <w:rsid w:val="00EA2029"/>
    <w:rsid w:val="00EA59DF"/>
    <w:rsid w:val="00EA715A"/>
    <w:rsid w:val="00EE4070"/>
    <w:rsid w:val="00EF4B3E"/>
    <w:rsid w:val="00F12B17"/>
    <w:rsid w:val="00F12C76"/>
    <w:rsid w:val="00F1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874E"/>
  <w15:docId w15:val="{51DDA640-6E13-42E4-9DEA-3E99E178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7202F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7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5">
    <w:name w:val="s5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13">
    <w:name w:val="s13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D3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7202F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707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977CA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77C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57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A737B8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A737B8"/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4"/>
    <w:uiPriority w:val="59"/>
    <w:rsid w:val="002B4920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604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7F784-2DAF-473D-8801-1B4B5514F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2025-06-20T07:55:00Z</cp:lastPrinted>
  <dcterms:created xsi:type="dcterms:W3CDTF">2024-12-04T05:38:00Z</dcterms:created>
  <dcterms:modified xsi:type="dcterms:W3CDTF">2025-08-20T08:27:00Z</dcterms:modified>
</cp:coreProperties>
</file>