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A50A87">
      <w:pPr>
        <w:tabs>
          <w:tab w:val="left" w:pos="4536"/>
        </w:tabs>
        <w:ind w:right="5103"/>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BFE1066" w:rsidR="009A3F0A" w:rsidRPr="00192554" w:rsidRDefault="00DC3A2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6B1CED">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6B1CED">
                              <w:rPr>
                                <w:rFonts w:ascii="Times New Roman" w:eastAsia="Times New Roman" w:hAnsi="Times New Roman" w:cs="Times New Roman"/>
                                <w:sz w:val="24"/>
                                <w:szCs w:val="20"/>
                                <w:u w:val="single"/>
                                <w:lang w:eastAsia="ru-RU"/>
                              </w:rPr>
                              <w:t>8</w:t>
                            </w:r>
                            <w:r w:rsidR="0058361D">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BFE1066" w:rsidR="009A3F0A" w:rsidRPr="00192554" w:rsidRDefault="00DC3A2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6B1CED">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6B1CED">
                        <w:rPr>
                          <w:rFonts w:ascii="Times New Roman" w:eastAsia="Times New Roman" w:hAnsi="Times New Roman" w:cs="Times New Roman"/>
                          <w:sz w:val="24"/>
                          <w:szCs w:val="20"/>
                          <w:u w:val="single"/>
                          <w:lang w:eastAsia="ru-RU"/>
                        </w:rPr>
                        <w:t>8</w:t>
                      </w:r>
                      <w:r w:rsidR="0058361D">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FA996C0" w:rsidR="009A3F0A" w:rsidRPr="00EE4895" w:rsidRDefault="00DC3A2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6B1CED">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6B1CED">
                              <w:rPr>
                                <w:rFonts w:ascii="Times New Roman" w:eastAsia="Times New Roman" w:hAnsi="Times New Roman" w:cs="Times New Roman"/>
                                <w:sz w:val="24"/>
                                <w:szCs w:val="24"/>
                                <w:u w:val="single"/>
                                <w:lang w:eastAsia="ru-RU"/>
                              </w:rPr>
                              <w:t>8</w:t>
                            </w:r>
                            <w:r w:rsidR="0058361D">
                              <w:rPr>
                                <w:rFonts w:ascii="Times New Roman" w:eastAsia="Times New Roman" w:hAnsi="Times New Roman" w:cs="Times New Roman"/>
                                <w:sz w:val="24"/>
                                <w:szCs w:val="24"/>
                                <w:u w:val="single"/>
                                <w:lang w:eastAsia="ru-RU"/>
                              </w:rPr>
                              <w:t>3</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FA996C0" w:rsidR="009A3F0A" w:rsidRPr="00EE4895" w:rsidRDefault="00DC3A2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6B1CED">
                        <w:rPr>
                          <w:rFonts w:ascii="Times New Roman" w:eastAsia="Times New Roman" w:hAnsi="Times New Roman" w:cs="Times New Roman"/>
                          <w:sz w:val="24"/>
                          <w:szCs w:val="24"/>
                          <w:u w:val="single"/>
                          <w:lang w:eastAsia="ru-RU"/>
                        </w:rPr>
                        <w:t>6</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6B1CED">
                        <w:rPr>
                          <w:rFonts w:ascii="Times New Roman" w:eastAsia="Times New Roman" w:hAnsi="Times New Roman" w:cs="Times New Roman"/>
                          <w:sz w:val="24"/>
                          <w:szCs w:val="24"/>
                          <w:u w:val="single"/>
                          <w:lang w:eastAsia="ru-RU"/>
                        </w:rPr>
                        <w:t>8</w:t>
                      </w:r>
                      <w:r w:rsidR="0058361D">
                        <w:rPr>
                          <w:rFonts w:ascii="Times New Roman" w:eastAsia="Times New Roman" w:hAnsi="Times New Roman" w:cs="Times New Roman"/>
                          <w:sz w:val="24"/>
                          <w:szCs w:val="24"/>
                          <w:u w:val="single"/>
                          <w:lang w:eastAsia="ru-RU"/>
                        </w:rPr>
                        <w:t>3</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92046B">
      <w:pPr>
        <w:ind w:right="-142"/>
      </w:pPr>
    </w:p>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978C68B" w14:textId="77777777" w:rsidR="00206A74" w:rsidRPr="005E148F" w:rsidRDefault="00206A74" w:rsidP="005E148F">
      <w:pPr>
        <w:pStyle w:val="Standard"/>
        <w:ind w:right="4819"/>
        <w:rPr>
          <w:rFonts w:cs="Times New Roman"/>
        </w:rPr>
      </w:pPr>
    </w:p>
    <w:p w14:paraId="59DCB256" w14:textId="46A33255" w:rsidR="00EE666F" w:rsidRPr="00EE666F" w:rsidRDefault="00EE666F" w:rsidP="00EE666F">
      <w:pPr>
        <w:pStyle w:val="ConsPlusNormal0"/>
        <w:ind w:right="4678" w:firstLine="0"/>
        <w:jc w:val="both"/>
        <w:rPr>
          <w:rFonts w:ascii="Times New Roman" w:hAnsi="Times New Roman" w:cs="Times New Roman"/>
          <w:sz w:val="24"/>
          <w:szCs w:val="24"/>
        </w:rPr>
      </w:pPr>
      <w:r w:rsidRPr="00EE666F">
        <w:rPr>
          <w:rFonts w:ascii="Times New Roman" w:hAnsi="Times New Roman" w:cs="Times New Roman"/>
          <w:bCs/>
          <w:sz w:val="24"/>
          <w:szCs w:val="24"/>
        </w:rPr>
        <w:t>О внесении изменений в постановление</w:t>
      </w:r>
      <w:r>
        <w:rPr>
          <w:rFonts w:ascii="Times New Roman" w:hAnsi="Times New Roman" w:cs="Times New Roman"/>
          <w:bCs/>
          <w:sz w:val="24"/>
          <w:szCs w:val="24"/>
        </w:rPr>
        <w:t xml:space="preserve"> </w:t>
      </w:r>
      <w:r w:rsidRPr="00EE666F">
        <w:rPr>
          <w:rFonts w:ascii="Times New Roman" w:hAnsi="Times New Roman" w:cs="Times New Roman"/>
          <w:bCs/>
          <w:sz w:val="24"/>
          <w:szCs w:val="24"/>
        </w:rPr>
        <w:t>администрации Урмарского</w:t>
      </w:r>
      <w:r>
        <w:rPr>
          <w:rFonts w:ascii="Times New Roman" w:hAnsi="Times New Roman" w:cs="Times New Roman"/>
          <w:bCs/>
          <w:sz w:val="24"/>
          <w:szCs w:val="24"/>
        </w:rPr>
        <w:t xml:space="preserve"> м</w:t>
      </w:r>
      <w:r w:rsidRPr="00EE666F">
        <w:rPr>
          <w:rFonts w:ascii="Times New Roman" w:hAnsi="Times New Roman" w:cs="Times New Roman"/>
          <w:bCs/>
          <w:sz w:val="24"/>
          <w:szCs w:val="24"/>
        </w:rPr>
        <w:t>униципального округа Чувашской Республики от 11.03.2025 № 459</w:t>
      </w:r>
      <w:r>
        <w:rPr>
          <w:rFonts w:ascii="Times New Roman" w:hAnsi="Times New Roman" w:cs="Times New Roman"/>
          <w:bCs/>
          <w:sz w:val="24"/>
          <w:szCs w:val="24"/>
        </w:rPr>
        <w:t xml:space="preserve"> </w:t>
      </w:r>
      <w:r w:rsidRPr="00EE666F">
        <w:rPr>
          <w:rFonts w:ascii="Times New Roman" w:hAnsi="Times New Roman" w:cs="Times New Roman"/>
          <w:bCs/>
          <w:sz w:val="24"/>
          <w:szCs w:val="24"/>
        </w:rPr>
        <w:t>«</w:t>
      </w:r>
      <w:r w:rsidRPr="00EE666F">
        <w:rPr>
          <w:rFonts w:ascii="Times New Roman" w:hAnsi="Times New Roman" w:cs="Times New Roman"/>
          <w:sz w:val="24"/>
          <w:szCs w:val="24"/>
        </w:rPr>
        <w:t xml:space="preserve">Об утверждении муниципальной </w:t>
      </w:r>
      <w:r w:rsidRPr="00EE666F">
        <w:rPr>
          <w:rFonts w:ascii="Times New Roman" w:hAnsi="Times New Roman" w:cs="Times New Roman"/>
          <w:spacing w:val="-3"/>
          <w:sz w:val="24"/>
          <w:szCs w:val="24"/>
        </w:rPr>
        <w:t>програ</w:t>
      </w:r>
      <w:r w:rsidRPr="00EE666F">
        <w:rPr>
          <w:rFonts w:ascii="Times New Roman" w:hAnsi="Times New Roman" w:cs="Times New Roman"/>
          <w:spacing w:val="-3"/>
          <w:sz w:val="24"/>
          <w:szCs w:val="24"/>
        </w:rPr>
        <w:t>м</w:t>
      </w:r>
      <w:r w:rsidRPr="00EE666F">
        <w:rPr>
          <w:rFonts w:ascii="Times New Roman" w:hAnsi="Times New Roman" w:cs="Times New Roman"/>
          <w:spacing w:val="-3"/>
          <w:sz w:val="24"/>
          <w:szCs w:val="24"/>
        </w:rPr>
        <w:t xml:space="preserve">мы </w:t>
      </w:r>
      <w:r w:rsidRPr="00EE666F">
        <w:rPr>
          <w:rFonts w:ascii="Times New Roman" w:hAnsi="Times New Roman" w:cs="Times New Roman"/>
          <w:sz w:val="24"/>
          <w:szCs w:val="24"/>
        </w:rPr>
        <w:t>Урмарского муниципального округа</w:t>
      </w:r>
      <w:r>
        <w:rPr>
          <w:rFonts w:ascii="Times New Roman" w:hAnsi="Times New Roman" w:cs="Times New Roman"/>
          <w:sz w:val="24"/>
          <w:szCs w:val="24"/>
        </w:rPr>
        <w:t xml:space="preserve"> </w:t>
      </w:r>
      <w:r w:rsidRPr="00EE666F">
        <w:rPr>
          <w:rFonts w:ascii="Times New Roman" w:hAnsi="Times New Roman" w:cs="Times New Roman"/>
          <w:sz w:val="24"/>
          <w:szCs w:val="24"/>
        </w:rPr>
        <w:t>Чувашской Республики «Экономическое развитие»</w:t>
      </w:r>
    </w:p>
    <w:p w14:paraId="02B27F36" w14:textId="77777777" w:rsidR="00EE666F" w:rsidRDefault="00EE666F" w:rsidP="00EE666F">
      <w:pPr>
        <w:pStyle w:val="ConsPlusNormal0"/>
        <w:ind w:right="4962" w:firstLine="851"/>
        <w:jc w:val="both"/>
        <w:rPr>
          <w:rFonts w:ascii="Times New Roman" w:hAnsi="Times New Roman" w:cs="Times New Roman"/>
          <w:sz w:val="24"/>
          <w:szCs w:val="24"/>
        </w:rPr>
      </w:pPr>
    </w:p>
    <w:p w14:paraId="7F260BA0" w14:textId="77777777" w:rsidR="00EE666F" w:rsidRPr="00EE666F" w:rsidRDefault="00EE666F" w:rsidP="00EE666F">
      <w:pPr>
        <w:pStyle w:val="ConsPlusNormal0"/>
        <w:ind w:right="4962" w:firstLine="851"/>
        <w:jc w:val="both"/>
        <w:rPr>
          <w:rFonts w:ascii="Times New Roman" w:hAnsi="Times New Roman" w:cs="Times New Roman"/>
          <w:sz w:val="24"/>
          <w:szCs w:val="24"/>
        </w:rPr>
      </w:pPr>
    </w:p>
    <w:p w14:paraId="14C6F8A9" w14:textId="7198F56E" w:rsidR="00EE666F" w:rsidRPr="00EE666F" w:rsidRDefault="00EE666F" w:rsidP="0058361D">
      <w:pPr>
        <w:spacing w:after="0" w:line="240" w:lineRule="auto"/>
        <w:ind w:firstLine="709"/>
        <w:jc w:val="both"/>
        <w:rPr>
          <w:rFonts w:ascii="Times New Roman" w:hAnsi="Times New Roman" w:cs="Times New Roman"/>
          <w:sz w:val="24"/>
          <w:szCs w:val="24"/>
        </w:rPr>
      </w:pPr>
      <w:r w:rsidRPr="00EE666F">
        <w:rPr>
          <w:rFonts w:ascii="Times New Roman" w:hAnsi="Times New Roman" w:cs="Times New Roman"/>
          <w:sz w:val="24"/>
          <w:szCs w:val="24"/>
        </w:rPr>
        <w:t xml:space="preserve">В соответствии с Уставом Урмарского муниципального округа Администрация Урмарского муниципального округа Чувашской </w:t>
      </w:r>
      <w:proofErr w:type="gramStart"/>
      <w:r w:rsidRPr="00EE666F">
        <w:rPr>
          <w:rFonts w:ascii="Times New Roman" w:hAnsi="Times New Roman" w:cs="Times New Roman"/>
          <w:sz w:val="24"/>
          <w:szCs w:val="24"/>
        </w:rPr>
        <w:t xml:space="preserve">Республики </w:t>
      </w:r>
      <w:r>
        <w:rPr>
          <w:rFonts w:ascii="Times New Roman" w:hAnsi="Times New Roman" w:cs="Times New Roman"/>
          <w:sz w:val="24"/>
          <w:szCs w:val="24"/>
        </w:rPr>
        <w:t xml:space="preserve"> </w:t>
      </w:r>
      <w:r w:rsidRPr="00EE666F">
        <w:rPr>
          <w:rFonts w:ascii="Times New Roman" w:hAnsi="Times New Roman" w:cs="Times New Roman"/>
          <w:sz w:val="24"/>
          <w:szCs w:val="24"/>
        </w:rPr>
        <w:t>п</w:t>
      </w:r>
      <w:proofErr w:type="gramEnd"/>
      <w:r w:rsidRPr="00EE666F">
        <w:rPr>
          <w:rFonts w:ascii="Times New Roman" w:hAnsi="Times New Roman" w:cs="Times New Roman"/>
          <w:sz w:val="24"/>
          <w:szCs w:val="24"/>
        </w:rPr>
        <w:t xml:space="preserve"> о с т а н о в л я е т:</w:t>
      </w:r>
    </w:p>
    <w:p w14:paraId="303E2E29" w14:textId="5E4AF1DC" w:rsidR="00EE666F" w:rsidRPr="00EE666F" w:rsidRDefault="00EE666F" w:rsidP="0058361D">
      <w:pPr>
        <w:pStyle w:val="Heading11"/>
        <w:tabs>
          <w:tab w:val="left" w:pos="1204"/>
          <w:tab w:val="left" w:pos="3592"/>
          <w:tab w:val="left" w:pos="3655"/>
        </w:tabs>
        <w:ind w:left="0"/>
        <w:jc w:val="both"/>
        <w:rPr>
          <w:b w:val="0"/>
          <w:lang w:val="ru-RU"/>
        </w:rPr>
      </w:pPr>
      <w:bookmarkStart w:id="0" w:name="sub_1"/>
      <w:r w:rsidRPr="00EE666F">
        <w:rPr>
          <w:b w:val="0"/>
          <w:lang w:val="ru-RU"/>
        </w:rPr>
        <w:t xml:space="preserve">            1.</w:t>
      </w:r>
      <w:r w:rsidR="0058361D">
        <w:rPr>
          <w:b w:val="0"/>
          <w:lang w:val="ru-RU"/>
        </w:rPr>
        <w:t xml:space="preserve"> </w:t>
      </w:r>
      <w:r w:rsidRPr="00EE666F">
        <w:rPr>
          <w:b w:val="0"/>
          <w:lang w:val="ru-RU"/>
        </w:rPr>
        <w:t>Внести в муниципальную программу Урмарского муниципального округа «Экономическое развитие</w:t>
      </w:r>
      <w:r w:rsidRPr="00EE666F">
        <w:rPr>
          <w:lang w:val="ru-RU"/>
        </w:rPr>
        <w:t xml:space="preserve">» </w:t>
      </w:r>
      <w:r w:rsidRPr="00EE666F">
        <w:rPr>
          <w:b w:val="0"/>
          <w:lang w:val="ru-RU"/>
        </w:rPr>
        <w:t>(далее – муниц</w:t>
      </w:r>
      <w:r w:rsidRPr="00EE666F">
        <w:rPr>
          <w:b w:val="0"/>
          <w:lang w:val="ru-RU"/>
        </w:rPr>
        <w:t>и</w:t>
      </w:r>
      <w:r w:rsidRPr="00EE666F">
        <w:rPr>
          <w:b w:val="0"/>
          <w:lang w:val="ru-RU"/>
        </w:rPr>
        <w:t>пальная программа), утвержденную постановлением администрации Урмарского муниц</w:t>
      </w:r>
      <w:r w:rsidRPr="00EE666F">
        <w:rPr>
          <w:b w:val="0"/>
          <w:lang w:val="ru-RU"/>
        </w:rPr>
        <w:t>и</w:t>
      </w:r>
      <w:r w:rsidRPr="00EE666F">
        <w:rPr>
          <w:b w:val="0"/>
          <w:lang w:val="ru-RU"/>
        </w:rPr>
        <w:t>пального округа Чувашской Республики от 11.03.2025 № 459</w:t>
      </w:r>
      <w:r w:rsidRPr="00EE666F">
        <w:rPr>
          <w:lang w:val="ru-RU"/>
        </w:rPr>
        <w:t xml:space="preserve"> </w:t>
      </w:r>
      <w:r w:rsidRPr="00EE666F">
        <w:rPr>
          <w:b w:val="0"/>
          <w:lang w:val="ru-RU"/>
        </w:rPr>
        <w:t>следующие измен</w:t>
      </w:r>
      <w:r w:rsidRPr="00EE666F">
        <w:rPr>
          <w:b w:val="0"/>
          <w:lang w:val="ru-RU"/>
        </w:rPr>
        <w:t>е</w:t>
      </w:r>
      <w:r w:rsidRPr="00EE666F">
        <w:rPr>
          <w:b w:val="0"/>
          <w:lang w:val="ru-RU"/>
        </w:rPr>
        <w:t>ния:</w:t>
      </w:r>
    </w:p>
    <w:p w14:paraId="5C7D9F4D" w14:textId="77777777" w:rsidR="00EE666F" w:rsidRPr="00EE666F" w:rsidRDefault="00EE666F" w:rsidP="0058361D">
      <w:pPr>
        <w:pStyle w:val="afa"/>
        <w:spacing w:after="0" w:line="240" w:lineRule="auto"/>
        <w:ind w:firstLine="709"/>
        <w:jc w:val="both"/>
        <w:rPr>
          <w:rFonts w:ascii="Times New Roman" w:hAnsi="Times New Roman" w:cs="Times New Roman"/>
          <w:sz w:val="24"/>
          <w:szCs w:val="24"/>
        </w:rPr>
      </w:pPr>
      <w:r w:rsidRPr="00EE666F">
        <w:rPr>
          <w:rFonts w:ascii="Times New Roman" w:hAnsi="Times New Roman" w:cs="Times New Roman"/>
          <w:sz w:val="24"/>
          <w:szCs w:val="24"/>
        </w:rPr>
        <w:t xml:space="preserve">1.1. В муниципальной программе Урмарского муниципального округа Чувашской Республики «Экономическое развитие» слова «Отдел экономики, земельных и имущественных отношений администрации Урмарского муниципального округа Чувашской Республики» заменить словами «Отдел экономики и сельского хозяйства администрации Урмарского муниципального округа Чувашской Республики» в соответствующих падежах. </w:t>
      </w:r>
    </w:p>
    <w:p w14:paraId="5A5546F4" w14:textId="77777777" w:rsidR="00EE666F" w:rsidRPr="00EE666F" w:rsidRDefault="00EE666F" w:rsidP="0058361D">
      <w:pPr>
        <w:widowControl w:val="0"/>
        <w:autoSpaceDE w:val="0"/>
        <w:autoSpaceDN w:val="0"/>
        <w:spacing w:after="0" w:line="240" w:lineRule="auto"/>
        <w:ind w:firstLine="720"/>
        <w:jc w:val="both"/>
        <w:rPr>
          <w:rFonts w:ascii="Times New Roman" w:hAnsi="Times New Roman" w:cs="Times New Roman"/>
          <w:sz w:val="24"/>
          <w:szCs w:val="24"/>
        </w:rPr>
      </w:pPr>
      <w:r w:rsidRPr="00EE666F">
        <w:rPr>
          <w:rFonts w:ascii="Times New Roman" w:hAnsi="Times New Roman" w:cs="Times New Roman"/>
          <w:sz w:val="24"/>
          <w:szCs w:val="24"/>
        </w:rPr>
        <w:t>1.2.</w:t>
      </w:r>
      <w:r w:rsidRPr="00EE666F">
        <w:rPr>
          <w:rFonts w:ascii="Times New Roman" w:eastAsia="Times New Roman" w:hAnsi="Times New Roman" w:cs="Times New Roman"/>
          <w:sz w:val="24"/>
          <w:szCs w:val="24"/>
          <w:lang w:eastAsia="ru-RU"/>
        </w:rPr>
        <w:t xml:space="preserve"> В разделе </w:t>
      </w:r>
      <w:r w:rsidRPr="00EE666F">
        <w:rPr>
          <w:rFonts w:ascii="Times New Roman" w:eastAsia="Times New Roman" w:hAnsi="Times New Roman" w:cs="Times New Roman"/>
          <w:sz w:val="24"/>
          <w:szCs w:val="24"/>
          <w:lang w:val="en-US" w:eastAsia="ru-RU"/>
        </w:rPr>
        <w:t>II</w:t>
      </w:r>
      <w:r w:rsidRPr="00EE666F">
        <w:rPr>
          <w:rFonts w:ascii="Times New Roman" w:eastAsia="Times New Roman" w:hAnsi="Times New Roman" w:cs="Times New Roman"/>
          <w:sz w:val="24"/>
          <w:szCs w:val="24"/>
          <w:lang w:eastAsia="ru-RU"/>
        </w:rPr>
        <w:t xml:space="preserve"> «Паспорт муниципальной программы </w:t>
      </w:r>
      <w:r w:rsidRPr="00EE666F">
        <w:rPr>
          <w:rFonts w:ascii="Times New Roman" w:hAnsi="Times New Roman" w:cs="Times New Roman"/>
          <w:sz w:val="24"/>
          <w:szCs w:val="24"/>
        </w:rPr>
        <w:t>«Экономическое развитие»:</w:t>
      </w:r>
    </w:p>
    <w:p w14:paraId="148FF3C2" w14:textId="77777777" w:rsidR="00EE666F" w:rsidRPr="00EE666F" w:rsidRDefault="00EE666F" w:rsidP="0058361D">
      <w:pPr>
        <w:widowControl w:val="0"/>
        <w:autoSpaceDE w:val="0"/>
        <w:autoSpaceDN w:val="0"/>
        <w:spacing w:after="0" w:line="240" w:lineRule="auto"/>
        <w:ind w:firstLine="720"/>
        <w:jc w:val="both"/>
        <w:rPr>
          <w:rFonts w:ascii="Times New Roman" w:hAnsi="Times New Roman" w:cs="Times New Roman"/>
          <w:sz w:val="24"/>
          <w:szCs w:val="24"/>
        </w:rPr>
      </w:pPr>
      <w:r w:rsidRPr="00EE666F">
        <w:rPr>
          <w:rFonts w:ascii="Times New Roman" w:hAnsi="Times New Roman" w:cs="Times New Roman"/>
          <w:sz w:val="24"/>
          <w:szCs w:val="24"/>
        </w:rPr>
        <w:t xml:space="preserve">-в части </w:t>
      </w:r>
      <w:r w:rsidRPr="00EE666F">
        <w:rPr>
          <w:rFonts w:ascii="Times New Roman" w:hAnsi="Times New Roman" w:cs="Times New Roman"/>
          <w:sz w:val="24"/>
          <w:szCs w:val="24"/>
          <w:lang w:val="en-US"/>
        </w:rPr>
        <w:t>I</w:t>
      </w:r>
      <w:r w:rsidRPr="00EE666F">
        <w:rPr>
          <w:rFonts w:ascii="Times New Roman" w:hAnsi="Times New Roman" w:cs="Times New Roman"/>
          <w:sz w:val="24"/>
          <w:szCs w:val="24"/>
        </w:rPr>
        <w:t xml:space="preserve"> «Основные положения» </w:t>
      </w:r>
      <w:r w:rsidRPr="00EE666F">
        <w:rPr>
          <w:rFonts w:ascii="Times New Roman" w:eastAsia="Times New Roman" w:hAnsi="Times New Roman" w:cs="Times New Roman"/>
          <w:sz w:val="24"/>
          <w:szCs w:val="24"/>
          <w:lang w:eastAsia="ru-RU"/>
        </w:rPr>
        <w:t>позицию «</w:t>
      </w:r>
      <w:r w:rsidRPr="00EE666F">
        <w:rPr>
          <w:rFonts w:ascii="Times New Roman" w:hAnsi="Times New Roman" w:cs="Times New Roman"/>
          <w:sz w:val="24"/>
          <w:szCs w:val="24"/>
        </w:rPr>
        <w:t>Объемы финансового обе</w:t>
      </w:r>
      <w:r w:rsidRPr="00EE666F">
        <w:rPr>
          <w:rFonts w:ascii="Times New Roman" w:hAnsi="Times New Roman" w:cs="Times New Roman"/>
          <w:sz w:val="24"/>
          <w:szCs w:val="24"/>
        </w:rPr>
        <w:t>с</w:t>
      </w:r>
      <w:r w:rsidRPr="00EE666F">
        <w:rPr>
          <w:rFonts w:ascii="Times New Roman" w:hAnsi="Times New Roman" w:cs="Times New Roman"/>
          <w:sz w:val="24"/>
          <w:szCs w:val="24"/>
        </w:rPr>
        <w:t>печения за весь период ре</w:t>
      </w:r>
      <w:r w:rsidRPr="00EE666F">
        <w:rPr>
          <w:rFonts w:ascii="Times New Roman" w:hAnsi="Times New Roman" w:cs="Times New Roman"/>
          <w:sz w:val="24"/>
          <w:szCs w:val="24"/>
        </w:rPr>
        <w:t>а</w:t>
      </w:r>
      <w:r w:rsidRPr="00EE666F">
        <w:rPr>
          <w:rFonts w:ascii="Times New Roman" w:hAnsi="Times New Roman" w:cs="Times New Roman"/>
          <w:sz w:val="24"/>
          <w:szCs w:val="24"/>
        </w:rPr>
        <w:t>лизации и с разбивкой по г</w:t>
      </w:r>
      <w:r w:rsidRPr="00EE666F">
        <w:rPr>
          <w:rFonts w:ascii="Times New Roman" w:hAnsi="Times New Roman" w:cs="Times New Roman"/>
          <w:sz w:val="24"/>
          <w:szCs w:val="24"/>
        </w:rPr>
        <w:t>о</w:t>
      </w:r>
      <w:r w:rsidRPr="00EE666F">
        <w:rPr>
          <w:rFonts w:ascii="Times New Roman" w:hAnsi="Times New Roman" w:cs="Times New Roman"/>
          <w:sz w:val="24"/>
          <w:szCs w:val="24"/>
        </w:rPr>
        <w:t xml:space="preserve">дам реализации» </w:t>
      </w:r>
      <w:r w:rsidRPr="00EE666F">
        <w:rPr>
          <w:rFonts w:ascii="Times New Roman" w:eastAsia="Times New Roman" w:hAnsi="Times New Roman" w:cs="Times New Roman"/>
          <w:sz w:val="24"/>
          <w:szCs w:val="24"/>
          <w:lang w:eastAsia="ru-RU"/>
        </w:rPr>
        <w:t xml:space="preserve">изложить в новой редакции </w:t>
      </w:r>
      <w:r w:rsidRPr="00EE666F">
        <w:rPr>
          <w:rFonts w:ascii="Times New Roman" w:hAnsi="Times New Roman" w:cs="Times New Roman"/>
          <w:sz w:val="24"/>
          <w:szCs w:val="24"/>
        </w:rPr>
        <w:t>согласно приложению № 1 к настоящему постановлению;</w:t>
      </w:r>
    </w:p>
    <w:p w14:paraId="71870947" w14:textId="77777777" w:rsidR="00EE666F" w:rsidRDefault="00EE666F" w:rsidP="0058361D">
      <w:pPr>
        <w:spacing w:after="0" w:line="240" w:lineRule="auto"/>
        <w:ind w:firstLine="709"/>
        <w:jc w:val="both"/>
        <w:rPr>
          <w:rFonts w:ascii="Times New Roman" w:eastAsia="Times New Roman" w:hAnsi="Times New Roman" w:cs="Times New Roman"/>
          <w:sz w:val="24"/>
          <w:szCs w:val="24"/>
          <w:lang w:eastAsia="ru-RU"/>
        </w:rPr>
      </w:pPr>
      <w:r w:rsidRPr="00EE666F">
        <w:rPr>
          <w:rFonts w:ascii="Times New Roman" w:hAnsi="Times New Roman" w:cs="Times New Roman"/>
          <w:sz w:val="24"/>
          <w:szCs w:val="24"/>
        </w:rPr>
        <w:t>-</w:t>
      </w:r>
      <w:r w:rsidRPr="00EE666F">
        <w:rPr>
          <w:rFonts w:ascii="Times New Roman" w:eastAsia="Times New Roman" w:hAnsi="Times New Roman" w:cs="Times New Roman"/>
          <w:sz w:val="24"/>
          <w:szCs w:val="24"/>
          <w:lang w:eastAsia="ru-RU"/>
        </w:rPr>
        <w:t xml:space="preserve">в часть </w:t>
      </w:r>
      <w:r w:rsidRPr="00EE666F">
        <w:rPr>
          <w:rFonts w:ascii="Times New Roman" w:hAnsi="Times New Roman" w:cs="Times New Roman"/>
          <w:sz w:val="24"/>
          <w:szCs w:val="24"/>
        </w:rPr>
        <w:t>III «Структура муниципальной программы» добавить позицию 1.9 «</w:t>
      </w:r>
      <w:r w:rsidRPr="00EE666F">
        <w:rPr>
          <w:rFonts w:ascii="Times New Roman" w:eastAsia="Times New Roman" w:hAnsi="Times New Roman" w:cs="Times New Roman"/>
          <w:sz w:val="24"/>
          <w:szCs w:val="24"/>
          <w:lang w:eastAsia="ru-RU"/>
        </w:rPr>
        <w:t>Развитие конкуренции в сфере потребительского рынка и создание условий для увеличения спроса на товары российских производителей» следующего содержания:</w:t>
      </w:r>
    </w:p>
    <w:p w14:paraId="3A64B175" w14:textId="77777777" w:rsidR="00EE666F" w:rsidRPr="00EE666F" w:rsidRDefault="00EE666F" w:rsidP="00EE666F">
      <w:pPr>
        <w:spacing w:after="0" w:line="240" w:lineRule="auto"/>
        <w:ind w:firstLine="709"/>
        <w:jc w:val="both"/>
        <w:rPr>
          <w:rFonts w:ascii="Times New Roman" w:eastAsia="Times New Roman"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35"/>
        <w:gridCol w:w="3261"/>
        <w:gridCol w:w="2835"/>
      </w:tblGrid>
      <w:tr w:rsidR="00EE666F" w:rsidRPr="00EE666F" w14:paraId="25088DF1" w14:textId="77777777" w:rsidTr="004A5B9E">
        <w:tc>
          <w:tcPr>
            <w:tcW w:w="567" w:type="dxa"/>
          </w:tcPr>
          <w:p w14:paraId="647BE4A6"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1.9</w:t>
            </w:r>
          </w:p>
        </w:tc>
        <w:tc>
          <w:tcPr>
            <w:tcW w:w="2835" w:type="dxa"/>
          </w:tcPr>
          <w:p w14:paraId="7FFF97E1" w14:textId="77777777" w:rsidR="00EE666F" w:rsidRPr="00EE666F" w:rsidRDefault="00EE666F" w:rsidP="00EE666F">
            <w:pPr>
              <w:spacing w:after="0" w:line="240" w:lineRule="auto"/>
              <w:jc w:val="both"/>
              <w:rPr>
                <w:rFonts w:ascii="Times New Roman" w:hAnsi="Times New Roman" w:cs="Times New Roman"/>
                <w:sz w:val="24"/>
                <w:szCs w:val="24"/>
              </w:rPr>
            </w:pPr>
            <w:r w:rsidRPr="00EE666F">
              <w:rPr>
                <w:rFonts w:ascii="Times New Roman" w:eastAsia="Times New Roman" w:hAnsi="Times New Roman" w:cs="Times New Roman"/>
                <w:sz w:val="24"/>
                <w:szCs w:val="24"/>
                <w:lang w:eastAsia="ru-RU"/>
              </w:rPr>
              <w:t>Развитие конкуренции в сфере потребительского рынка и создание условий для увеличения спроса на товары российских производителей</w:t>
            </w:r>
          </w:p>
        </w:tc>
        <w:tc>
          <w:tcPr>
            <w:tcW w:w="3261" w:type="dxa"/>
          </w:tcPr>
          <w:p w14:paraId="0B72A24E"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 xml:space="preserve">стимулирование </w:t>
            </w:r>
            <w:proofErr w:type="spellStart"/>
            <w:r w:rsidRPr="00EE666F">
              <w:rPr>
                <w:rFonts w:ascii="Times New Roman" w:eastAsia="Times New Roman" w:hAnsi="Times New Roman" w:cs="Times New Roman"/>
                <w:sz w:val="24"/>
                <w:szCs w:val="24"/>
                <w:lang w:eastAsia="ru-RU"/>
              </w:rPr>
              <w:t>производ-ства</w:t>
            </w:r>
            <w:proofErr w:type="spellEnd"/>
            <w:r w:rsidRPr="00EE666F">
              <w:rPr>
                <w:rFonts w:ascii="Times New Roman" w:eastAsia="Times New Roman" w:hAnsi="Times New Roman" w:cs="Times New Roman"/>
                <w:sz w:val="24"/>
                <w:szCs w:val="24"/>
                <w:lang w:eastAsia="ru-RU"/>
              </w:rPr>
              <w:t xml:space="preserve"> и реализации </w:t>
            </w:r>
            <w:proofErr w:type="gramStart"/>
            <w:r w:rsidRPr="00EE666F">
              <w:rPr>
                <w:rFonts w:ascii="Times New Roman" w:eastAsia="Times New Roman" w:hAnsi="Times New Roman" w:cs="Times New Roman"/>
                <w:sz w:val="24"/>
                <w:szCs w:val="24"/>
                <w:lang w:eastAsia="ru-RU"/>
              </w:rPr>
              <w:t>качествен-</w:t>
            </w:r>
            <w:proofErr w:type="spellStart"/>
            <w:r w:rsidRPr="00EE666F">
              <w:rPr>
                <w:rFonts w:ascii="Times New Roman" w:eastAsia="Times New Roman" w:hAnsi="Times New Roman" w:cs="Times New Roman"/>
                <w:sz w:val="24"/>
                <w:szCs w:val="24"/>
                <w:lang w:eastAsia="ru-RU"/>
              </w:rPr>
              <w:t>ных</w:t>
            </w:r>
            <w:proofErr w:type="spellEnd"/>
            <w:proofErr w:type="gramEnd"/>
            <w:r w:rsidRPr="00EE666F">
              <w:rPr>
                <w:rFonts w:ascii="Times New Roman" w:eastAsia="Times New Roman" w:hAnsi="Times New Roman" w:cs="Times New Roman"/>
                <w:sz w:val="24"/>
                <w:szCs w:val="24"/>
                <w:lang w:eastAsia="ru-RU"/>
              </w:rPr>
              <w:t xml:space="preserve"> и безопасных товаров (работ, услуг) российского производства на </w:t>
            </w:r>
            <w:proofErr w:type="gramStart"/>
            <w:r w:rsidRPr="00EE666F">
              <w:rPr>
                <w:rFonts w:ascii="Times New Roman" w:eastAsia="Times New Roman" w:hAnsi="Times New Roman" w:cs="Times New Roman"/>
                <w:sz w:val="24"/>
                <w:szCs w:val="24"/>
                <w:lang w:eastAsia="ru-RU"/>
              </w:rPr>
              <w:t>потреби-</w:t>
            </w:r>
            <w:proofErr w:type="spellStart"/>
            <w:r w:rsidRPr="00EE666F">
              <w:rPr>
                <w:rFonts w:ascii="Times New Roman" w:eastAsia="Times New Roman" w:hAnsi="Times New Roman" w:cs="Times New Roman"/>
                <w:sz w:val="24"/>
                <w:szCs w:val="24"/>
                <w:lang w:eastAsia="ru-RU"/>
              </w:rPr>
              <w:t>тельском</w:t>
            </w:r>
            <w:proofErr w:type="spellEnd"/>
            <w:proofErr w:type="gramEnd"/>
            <w:r w:rsidRPr="00EE666F">
              <w:rPr>
                <w:rFonts w:ascii="Times New Roman" w:eastAsia="Times New Roman" w:hAnsi="Times New Roman" w:cs="Times New Roman"/>
                <w:sz w:val="24"/>
                <w:szCs w:val="24"/>
                <w:lang w:eastAsia="ru-RU"/>
              </w:rPr>
              <w:t xml:space="preserve"> рынке;</w:t>
            </w:r>
          </w:p>
          <w:p w14:paraId="47C93EB6"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 xml:space="preserve">повышение </w:t>
            </w:r>
            <w:proofErr w:type="spellStart"/>
            <w:r w:rsidRPr="00EE666F">
              <w:rPr>
                <w:rFonts w:ascii="Times New Roman" w:eastAsia="Times New Roman" w:hAnsi="Times New Roman" w:cs="Times New Roman"/>
                <w:sz w:val="24"/>
                <w:szCs w:val="24"/>
                <w:lang w:eastAsia="ru-RU"/>
              </w:rPr>
              <w:t>конкурентоспо-собности</w:t>
            </w:r>
            <w:proofErr w:type="spellEnd"/>
            <w:r w:rsidRPr="00EE666F">
              <w:rPr>
                <w:rFonts w:ascii="Times New Roman" w:eastAsia="Times New Roman" w:hAnsi="Times New Roman" w:cs="Times New Roman"/>
                <w:sz w:val="24"/>
                <w:szCs w:val="24"/>
                <w:lang w:eastAsia="ru-RU"/>
              </w:rPr>
              <w:t xml:space="preserve"> субъектов малого и среднего </w:t>
            </w:r>
            <w:proofErr w:type="gramStart"/>
            <w:r w:rsidRPr="00EE666F">
              <w:rPr>
                <w:rFonts w:ascii="Times New Roman" w:eastAsia="Times New Roman" w:hAnsi="Times New Roman" w:cs="Times New Roman"/>
                <w:sz w:val="24"/>
                <w:szCs w:val="24"/>
                <w:lang w:eastAsia="ru-RU"/>
              </w:rPr>
              <w:t>предприниматель-</w:t>
            </w:r>
            <w:proofErr w:type="spellStart"/>
            <w:r w:rsidRPr="00EE666F">
              <w:rPr>
                <w:rFonts w:ascii="Times New Roman" w:eastAsia="Times New Roman" w:hAnsi="Times New Roman" w:cs="Times New Roman"/>
                <w:sz w:val="24"/>
                <w:szCs w:val="24"/>
                <w:lang w:eastAsia="ru-RU"/>
              </w:rPr>
              <w:t>ства</w:t>
            </w:r>
            <w:proofErr w:type="spellEnd"/>
            <w:proofErr w:type="gramEnd"/>
            <w:r w:rsidRPr="00EE666F">
              <w:rPr>
                <w:rFonts w:ascii="Times New Roman" w:eastAsia="Times New Roman" w:hAnsi="Times New Roman" w:cs="Times New Roman"/>
                <w:sz w:val="24"/>
                <w:szCs w:val="24"/>
                <w:lang w:eastAsia="ru-RU"/>
              </w:rPr>
              <w:t xml:space="preserve"> на потребительском рынке;</w:t>
            </w:r>
          </w:p>
          <w:p w14:paraId="0E77A4B0"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 xml:space="preserve">увеличение </w:t>
            </w:r>
            <w:proofErr w:type="spellStart"/>
            <w:r w:rsidRPr="00EE666F">
              <w:rPr>
                <w:rFonts w:ascii="Times New Roman" w:eastAsia="Times New Roman" w:hAnsi="Times New Roman" w:cs="Times New Roman"/>
                <w:sz w:val="24"/>
                <w:szCs w:val="24"/>
                <w:lang w:eastAsia="ru-RU"/>
              </w:rPr>
              <w:t>представленнос-ти</w:t>
            </w:r>
            <w:proofErr w:type="spellEnd"/>
            <w:r w:rsidRPr="00EE666F">
              <w:rPr>
                <w:rFonts w:ascii="Times New Roman" w:eastAsia="Times New Roman" w:hAnsi="Times New Roman" w:cs="Times New Roman"/>
                <w:sz w:val="24"/>
                <w:szCs w:val="24"/>
                <w:lang w:eastAsia="ru-RU"/>
              </w:rPr>
              <w:t xml:space="preserve"> продуктов питания </w:t>
            </w:r>
            <w:r w:rsidRPr="00EE666F">
              <w:rPr>
                <w:rFonts w:ascii="Times New Roman" w:eastAsia="Times New Roman" w:hAnsi="Times New Roman" w:cs="Times New Roman"/>
                <w:sz w:val="24"/>
                <w:szCs w:val="24"/>
                <w:lang w:eastAsia="ru-RU"/>
              </w:rPr>
              <w:lastRenderedPageBreak/>
              <w:t>местного производства на товарных рынках республики</w:t>
            </w:r>
          </w:p>
        </w:tc>
        <w:tc>
          <w:tcPr>
            <w:tcW w:w="2835" w:type="dxa"/>
          </w:tcPr>
          <w:p w14:paraId="1EF59BE0"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lastRenderedPageBreak/>
              <w:t>введение новых объектов потребительского рынка;</w:t>
            </w:r>
          </w:p>
          <w:p w14:paraId="4F69B318"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представленность продуктов питания местного производства в основных группах товаров, производимых в республике</w:t>
            </w:r>
          </w:p>
        </w:tc>
      </w:tr>
    </w:tbl>
    <w:p w14:paraId="3FB3CC9F" w14:textId="77777777" w:rsidR="0058361D" w:rsidRDefault="0058361D" w:rsidP="00EE666F">
      <w:pPr>
        <w:spacing w:after="0" w:line="240" w:lineRule="auto"/>
        <w:ind w:firstLine="709"/>
        <w:jc w:val="both"/>
        <w:rPr>
          <w:rFonts w:ascii="Times New Roman" w:hAnsi="Times New Roman" w:cs="Times New Roman"/>
          <w:sz w:val="24"/>
          <w:szCs w:val="24"/>
        </w:rPr>
      </w:pPr>
    </w:p>
    <w:p w14:paraId="543A1172" w14:textId="34D3E2E2" w:rsidR="00EE666F" w:rsidRPr="00EE666F" w:rsidRDefault="00EE666F" w:rsidP="00EE666F">
      <w:pPr>
        <w:spacing w:after="0" w:line="240" w:lineRule="auto"/>
        <w:ind w:firstLine="709"/>
        <w:jc w:val="both"/>
        <w:rPr>
          <w:rFonts w:ascii="Times New Roman" w:hAnsi="Times New Roman" w:cs="Times New Roman"/>
          <w:sz w:val="24"/>
          <w:szCs w:val="24"/>
        </w:rPr>
      </w:pPr>
      <w:r w:rsidRPr="00EE666F">
        <w:rPr>
          <w:rFonts w:ascii="Times New Roman" w:hAnsi="Times New Roman" w:cs="Times New Roman"/>
          <w:sz w:val="24"/>
          <w:szCs w:val="24"/>
        </w:rPr>
        <w:t>-</w:t>
      </w:r>
      <w:r w:rsidRPr="00EE666F">
        <w:rPr>
          <w:rFonts w:ascii="Times New Roman" w:eastAsia="Times New Roman" w:hAnsi="Times New Roman" w:cs="Times New Roman"/>
          <w:sz w:val="24"/>
          <w:szCs w:val="24"/>
          <w:lang w:eastAsia="ru-RU"/>
        </w:rPr>
        <w:t>часть</w:t>
      </w:r>
      <w:r w:rsidRPr="00EE666F">
        <w:rPr>
          <w:rFonts w:ascii="Times New Roman" w:hAnsi="Times New Roman" w:cs="Times New Roman"/>
          <w:sz w:val="24"/>
          <w:szCs w:val="24"/>
        </w:rPr>
        <w:t xml:space="preserve"> 4 «Финансовое обеспечение муниципальной программы «Экономическое развитие» </w:t>
      </w:r>
      <w:r w:rsidRPr="00EE666F">
        <w:rPr>
          <w:rFonts w:ascii="Times New Roman" w:eastAsia="Times New Roman" w:hAnsi="Times New Roman" w:cs="Times New Roman"/>
          <w:sz w:val="24"/>
          <w:szCs w:val="24"/>
          <w:lang w:eastAsia="ru-RU"/>
        </w:rPr>
        <w:t xml:space="preserve">изложить в новой редакции </w:t>
      </w:r>
      <w:r w:rsidRPr="00EE666F">
        <w:rPr>
          <w:rFonts w:ascii="Times New Roman" w:hAnsi="Times New Roman" w:cs="Times New Roman"/>
          <w:sz w:val="24"/>
          <w:szCs w:val="24"/>
        </w:rPr>
        <w:t xml:space="preserve">согласно приложению № 2 к настоящему постановлению. </w:t>
      </w:r>
    </w:p>
    <w:p w14:paraId="52BC1369" w14:textId="77777777" w:rsidR="00EE666F" w:rsidRPr="00EE666F" w:rsidRDefault="00EE666F" w:rsidP="00EE666F">
      <w:pPr>
        <w:pStyle w:val="af"/>
        <w:jc w:val="both"/>
        <w:rPr>
          <w:rFonts w:ascii="Times New Roman" w:hAnsi="Times New Roman"/>
          <w:sz w:val="24"/>
          <w:szCs w:val="24"/>
        </w:rPr>
      </w:pPr>
      <w:r w:rsidRPr="00EE666F">
        <w:rPr>
          <w:rFonts w:ascii="Times New Roman" w:hAnsi="Times New Roman"/>
          <w:sz w:val="24"/>
          <w:szCs w:val="24"/>
          <w:lang w:eastAsia="ru-RU"/>
        </w:rPr>
        <w:t xml:space="preserve">             1.3. В разделе </w:t>
      </w:r>
      <w:r w:rsidRPr="00EE666F">
        <w:rPr>
          <w:rFonts w:ascii="Times New Roman" w:hAnsi="Times New Roman"/>
          <w:sz w:val="24"/>
          <w:szCs w:val="24"/>
          <w:lang w:val="en-US" w:eastAsia="ru-RU"/>
        </w:rPr>
        <w:t>III</w:t>
      </w:r>
      <w:r w:rsidRPr="00EE666F">
        <w:rPr>
          <w:rFonts w:ascii="Times New Roman" w:hAnsi="Times New Roman"/>
          <w:sz w:val="24"/>
          <w:szCs w:val="24"/>
          <w:lang w:eastAsia="ru-RU"/>
        </w:rPr>
        <w:t xml:space="preserve"> «Паспорт </w:t>
      </w:r>
      <w:r w:rsidRPr="00EE666F">
        <w:rPr>
          <w:rFonts w:ascii="Times New Roman" w:hAnsi="Times New Roman"/>
          <w:sz w:val="24"/>
          <w:szCs w:val="24"/>
        </w:rPr>
        <w:t>комплекса процессных мероприятий «Развитие экономического потенциала и формирование благоприятного предпринимательского климата»:</w:t>
      </w:r>
    </w:p>
    <w:p w14:paraId="14418A8C" w14:textId="77777777" w:rsidR="00EE666F" w:rsidRPr="00EE666F" w:rsidRDefault="00EE666F" w:rsidP="00EE666F">
      <w:pPr>
        <w:pStyle w:val="af"/>
        <w:jc w:val="both"/>
        <w:rPr>
          <w:rFonts w:ascii="Times New Roman" w:eastAsia="Times New Roman" w:hAnsi="Times New Roman"/>
          <w:sz w:val="24"/>
          <w:szCs w:val="24"/>
          <w:lang w:eastAsia="ru-RU"/>
        </w:rPr>
      </w:pPr>
      <w:r w:rsidRPr="00EE666F">
        <w:rPr>
          <w:rFonts w:ascii="Times New Roman" w:hAnsi="Times New Roman"/>
          <w:sz w:val="24"/>
          <w:szCs w:val="24"/>
        </w:rPr>
        <w:t xml:space="preserve">           - часть 3 «Перечень мероприятий (результатов) комплекса процессных мероприятий» </w:t>
      </w:r>
      <w:r w:rsidRPr="00EE666F">
        <w:rPr>
          <w:rFonts w:ascii="Times New Roman" w:eastAsia="Times New Roman" w:hAnsi="Times New Roman"/>
          <w:sz w:val="24"/>
          <w:szCs w:val="24"/>
          <w:lang w:eastAsia="ru-RU"/>
        </w:rPr>
        <w:t>изложить в новой редакции согласно приложению 3 к настоящему постановлению;</w:t>
      </w:r>
    </w:p>
    <w:p w14:paraId="316CE9D0" w14:textId="77777777" w:rsidR="00EE666F" w:rsidRPr="00EE666F" w:rsidRDefault="00EE666F" w:rsidP="00EE666F">
      <w:pPr>
        <w:pStyle w:val="af"/>
        <w:jc w:val="both"/>
        <w:rPr>
          <w:rFonts w:ascii="Times New Roman" w:eastAsia="Times New Roman" w:hAnsi="Times New Roman"/>
          <w:sz w:val="24"/>
          <w:szCs w:val="24"/>
          <w:lang w:eastAsia="ru-RU"/>
        </w:rPr>
      </w:pPr>
      <w:r w:rsidRPr="00EE666F">
        <w:rPr>
          <w:rFonts w:ascii="Times New Roman" w:eastAsia="Times New Roman" w:hAnsi="Times New Roman"/>
          <w:sz w:val="24"/>
          <w:szCs w:val="24"/>
          <w:lang w:eastAsia="ru-RU"/>
        </w:rPr>
        <w:t xml:space="preserve">           -часть 4 «</w:t>
      </w:r>
      <w:r w:rsidRPr="00EE666F">
        <w:rPr>
          <w:rFonts w:ascii="Times New Roman" w:hAnsi="Times New Roman"/>
          <w:sz w:val="24"/>
          <w:szCs w:val="24"/>
        </w:rPr>
        <w:t xml:space="preserve">Финансовое обеспечение комплекса процессных мероприятий» изложить </w:t>
      </w:r>
      <w:r w:rsidRPr="00EE666F">
        <w:rPr>
          <w:rFonts w:ascii="Times New Roman" w:eastAsia="Times New Roman" w:hAnsi="Times New Roman"/>
          <w:sz w:val="24"/>
          <w:szCs w:val="24"/>
          <w:lang w:eastAsia="ru-RU"/>
        </w:rPr>
        <w:t>в новой редакции согласно приложению 4 к настоящему постановлению.</w:t>
      </w:r>
    </w:p>
    <w:p w14:paraId="3A5298F2" w14:textId="7C2D5F0F" w:rsidR="00EE666F" w:rsidRPr="00EE666F" w:rsidRDefault="00EE666F" w:rsidP="00EE666F">
      <w:pPr>
        <w:widowControl w:val="0"/>
        <w:autoSpaceDE w:val="0"/>
        <w:autoSpaceDN w:val="0"/>
        <w:spacing w:after="0" w:line="240" w:lineRule="auto"/>
        <w:ind w:firstLine="720"/>
        <w:jc w:val="both"/>
        <w:rPr>
          <w:rFonts w:ascii="Times New Roman" w:hAnsi="Times New Roman" w:cs="Times New Roman"/>
          <w:sz w:val="24"/>
          <w:szCs w:val="24"/>
        </w:rPr>
      </w:pPr>
      <w:r w:rsidRPr="00EE666F">
        <w:rPr>
          <w:rFonts w:ascii="Times New Roman" w:eastAsia="Times New Roman" w:hAnsi="Times New Roman" w:cs="Times New Roman"/>
          <w:sz w:val="24"/>
          <w:szCs w:val="24"/>
          <w:lang w:eastAsia="ru-RU"/>
        </w:rPr>
        <w:t>2.</w:t>
      </w:r>
      <w:bookmarkEnd w:id="0"/>
      <w:r w:rsidRPr="00EE666F">
        <w:rPr>
          <w:rFonts w:ascii="Times New Roman" w:eastAsia="Times New Roman" w:hAnsi="Times New Roman" w:cs="Times New Roman"/>
          <w:sz w:val="24"/>
          <w:szCs w:val="24"/>
          <w:lang w:eastAsia="ru-RU"/>
        </w:rPr>
        <w:t xml:space="preserve"> </w:t>
      </w:r>
      <w:r w:rsidRPr="00EE666F">
        <w:rPr>
          <w:rFonts w:ascii="Times New Roman" w:hAnsi="Times New Roman" w:cs="Times New Roman"/>
          <w:bCs/>
          <w:sz w:val="24"/>
          <w:szCs w:val="24"/>
        </w:rPr>
        <w:t xml:space="preserve">Контроль за исполнением настоящего постановления возложить на отдел экономики и сельского хозяйства </w:t>
      </w:r>
      <w:r w:rsidRPr="00EE666F">
        <w:rPr>
          <w:rFonts w:ascii="Times New Roman" w:hAnsi="Times New Roman" w:cs="Times New Roman"/>
          <w:sz w:val="24"/>
          <w:szCs w:val="24"/>
        </w:rPr>
        <w:t>администрации Урмарского муниципального округа Чувашской Республики.</w:t>
      </w:r>
    </w:p>
    <w:p w14:paraId="0DC2413A" w14:textId="77777777" w:rsidR="00EE666F" w:rsidRPr="00EE666F" w:rsidRDefault="00EE666F" w:rsidP="00EE666F">
      <w:pPr>
        <w:widowControl w:val="0"/>
        <w:autoSpaceDE w:val="0"/>
        <w:autoSpaceDN w:val="0"/>
        <w:spacing w:after="0" w:line="240" w:lineRule="auto"/>
        <w:ind w:firstLine="720"/>
        <w:jc w:val="both"/>
        <w:rPr>
          <w:rFonts w:ascii="Times New Roman" w:hAnsi="Times New Roman" w:cs="Times New Roman"/>
          <w:sz w:val="24"/>
          <w:szCs w:val="24"/>
        </w:rPr>
      </w:pPr>
      <w:r w:rsidRPr="00EE666F">
        <w:rPr>
          <w:rFonts w:ascii="Times New Roman" w:hAnsi="Times New Roman" w:cs="Times New Roman"/>
          <w:sz w:val="24"/>
          <w:szCs w:val="24"/>
        </w:rPr>
        <w:t>3. Настоящее постановление вступает в силу после его официального опубликования.</w:t>
      </w:r>
    </w:p>
    <w:p w14:paraId="704D0238" w14:textId="77777777" w:rsidR="00EE666F" w:rsidRPr="00EE666F" w:rsidRDefault="00EE666F" w:rsidP="00EE666F">
      <w:pPr>
        <w:pStyle w:val="ConsPlusNormal0"/>
        <w:ind w:right="-285"/>
        <w:jc w:val="both"/>
        <w:rPr>
          <w:rFonts w:ascii="Times New Roman" w:hAnsi="Times New Roman" w:cs="Times New Roman"/>
          <w:sz w:val="24"/>
          <w:szCs w:val="24"/>
        </w:rPr>
      </w:pPr>
    </w:p>
    <w:p w14:paraId="555B085E" w14:textId="77777777" w:rsidR="00EE666F" w:rsidRDefault="00EE666F" w:rsidP="00EE666F">
      <w:pPr>
        <w:autoSpaceDE w:val="0"/>
        <w:autoSpaceDN w:val="0"/>
        <w:adjustRightInd w:val="0"/>
        <w:spacing w:after="0" w:line="240" w:lineRule="auto"/>
        <w:ind w:right="-285"/>
        <w:contextualSpacing/>
        <w:jc w:val="both"/>
        <w:rPr>
          <w:rFonts w:ascii="Times New Roman" w:hAnsi="Times New Roman" w:cs="Times New Roman"/>
          <w:bCs/>
          <w:sz w:val="24"/>
          <w:szCs w:val="24"/>
        </w:rPr>
      </w:pPr>
    </w:p>
    <w:p w14:paraId="37EFA32F" w14:textId="77777777" w:rsidR="00EE666F" w:rsidRPr="00EE666F" w:rsidRDefault="00EE666F" w:rsidP="00EE666F">
      <w:pPr>
        <w:autoSpaceDE w:val="0"/>
        <w:autoSpaceDN w:val="0"/>
        <w:adjustRightInd w:val="0"/>
        <w:spacing w:after="0" w:line="240" w:lineRule="auto"/>
        <w:ind w:right="-285"/>
        <w:contextualSpacing/>
        <w:jc w:val="both"/>
        <w:rPr>
          <w:rFonts w:ascii="Times New Roman" w:hAnsi="Times New Roman" w:cs="Times New Roman"/>
          <w:bCs/>
          <w:sz w:val="24"/>
          <w:szCs w:val="24"/>
        </w:rPr>
      </w:pPr>
    </w:p>
    <w:p w14:paraId="205CD8E4" w14:textId="77777777" w:rsidR="00EE666F" w:rsidRPr="00EE666F" w:rsidRDefault="00EE666F" w:rsidP="00EE666F">
      <w:pPr>
        <w:spacing w:after="0" w:line="240" w:lineRule="auto"/>
        <w:ind w:right="-285"/>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 xml:space="preserve">Глава Урмарского </w:t>
      </w:r>
    </w:p>
    <w:p w14:paraId="0C3FE236" w14:textId="5E3FECD7" w:rsidR="00EE666F" w:rsidRPr="00EE666F" w:rsidRDefault="00EE666F" w:rsidP="00EE666F">
      <w:pPr>
        <w:spacing w:after="0" w:line="240" w:lineRule="auto"/>
        <w:ind w:right="-285"/>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муниципального округа</w:t>
      </w:r>
      <w:r>
        <w:rPr>
          <w:rFonts w:ascii="Times New Roman" w:eastAsia="Times New Roman" w:hAnsi="Times New Roman" w:cs="Times New Roman"/>
          <w:sz w:val="24"/>
          <w:szCs w:val="24"/>
          <w:lang w:eastAsia="ru-RU"/>
        </w:rPr>
        <w:t xml:space="preserve">  </w:t>
      </w:r>
      <w:r w:rsidRPr="00EE666F">
        <w:rPr>
          <w:rFonts w:ascii="Times New Roman" w:eastAsia="Times New Roman" w:hAnsi="Times New Roman" w:cs="Times New Roman"/>
          <w:sz w:val="24"/>
          <w:szCs w:val="24"/>
          <w:lang w:eastAsia="ru-RU"/>
        </w:rPr>
        <w:t xml:space="preserve">                                                                            </w:t>
      </w:r>
      <w:r w:rsidRPr="00EE666F">
        <w:rPr>
          <w:rFonts w:ascii="Times New Roman" w:eastAsia="Times New Roman" w:hAnsi="Times New Roman" w:cs="Times New Roman"/>
          <w:sz w:val="24"/>
          <w:szCs w:val="24"/>
          <w:lang w:eastAsia="ru-RU"/>
        </w:rPr>
        <w:tab/>
        <w:t>В.В.Шигильдеев</w:t>
      </w:r>
    </w:p>
    <w:p w14:paraId="09D5DDFA"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6CB187AD"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71AED91A"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5BCBB1F4"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3076D30E"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598B8BC3"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597DA336"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43EB339F"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31282EE8"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6D9C5372"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213A1C1A"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4D54C346"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47D42640"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30CC4C94"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28A28FC0"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7F718540"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4111D38C"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63ED7FE4"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29504C75"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0891FD4C"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63AF0973"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4D0A6D7F"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2417907B" w14:textId="77777777" w:rsid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100092B2" w14:textId="77777777" w:rsidR="0058361D" w:rsidRDefault="0058361D"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3B723207" w14:textId="77777777" w:rsidR="0058361D" w:rsidRDefault="0058361D"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41B14215"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370E9560"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47A1ABA1"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20420D31"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0"/>
          <w:szCs w:val="20"/>
          <w:lang w:eastAsia="ru-RU"/>
        </w:rPr>
      </w:pPr>
      <w:proofErr w:type="spellStart"/>
      <w:r w:rsidRPr="00EE666F">
        <w:rPr>
          <w:rFonts w:ascii="Times New Roman" w:eastAsia="Times New Roman" w:hAnsi="Times New Roman" w:cs="Times New Roman"/>
          <w:sz w:val="20"/>
          <w:szCs w:val="20"/>
          <w:lang w:eastAsia="ru-RU"/>
        </w:rPr>
        <w:t>Ямукова</w:t>
      </w:r>
      <w:proofErr w:type="spellEnd"/>
      <w:r w:rsidRPr="00EE666F">
        <w:rPr>
          <w:rFonts w:ascii="Times New Roman" w:eastAsia="Times New Roman" w:hAnsi="Times New Roman" w:cs="Times New Roman"/>
          <w:sz w:val="20"/>
          <w:szCs w:val="20"/>
          <w:lang w:eastAsia="ru-RU"/>
        </w:rPr>
        <w:t xml:space="preserve"> Ирина Ивановна</w:t>
      </w:r>
    </w:p>
    <w:p w14:paraId="2100D224" w14:textId="6FBDC567" w:rsidR="00EE666F" w:rsidRPr="00EE666F" w:rsidRDefault="00EE666F" w:rsidP="00EE666F">
      <w:pPr>
        <w:tabs>
          <w:tab w:val="left" w:pos="7626"/>
        </w:tabs>
        <w:spacing w:after="0" w:line="240" w:lineRule="auto"/>
        <w:ind w:right="-285"/>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E666F">
        <w:rPr>
          <w:rFonts w:ascii="Times New Roman" w:eastAsia="Times New Roman" w:hAnsi="Times New Roman" w:cs="Times New Roman"/>
          <w:sz w:val="20"/>
          <w:szCs w:val="20"/>
          <w:lang w:eastAsia="ru-RU"/>
        </w:rPr>
        <w:t>883544</w:t>
      </w:r>
      <w:r>
        <w:rPr>
          <w:rFonts w:ascii="Times New Roman" w:eastAsia="Times New Roman" w:hAnsi="Times New Roman" w:cs="Times New Roman"/>
          <w:sz w:val="20"/>
          <w:szCs w:val="20"/>
          <w:lang w:eastAsia="ru-RU"/>
        </w:rPr>
        <w:t xml:space="preserve">) </w:t>
      </w:r>
      <w:r w:rsidRPr="00EE666F">
        <w:rPr>
          <w:rFonts w:ascii="Times New Roman" w:eastAsia="Times New Roman" w:hAnsi="Times New Roman" w:cs="Times New Roman"/>
          <w:sz w:val="20"/>
          <w:szCs w:val="20"/>
          <w:lang w:eastAsia="ru-RU"/>
        </w:rPr>
        <w:t xml:space="preserve">2-14-15 </w:t>
      </w:r>
    </w:p>
    <w:p w14:paraId="378A718A"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55329964"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0C6906E1" w14:textId="7114B0CC"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Pr="00EE666F">
        <w:rPr>
          <w:rFonts w:ascii="Times New Roman" w:eastAsia="Times New Roman" w:hAnsi="Times New Roman" w:cs="Times New Roman"/>
          <w:sz w:val="24"/>
          <w:szCs w:val="24"/>
          <w:lang w:eastAsia="ru-RU"/>
        </w:rPr>
        <w:t>П</w:t>
      </w:r>
      <w:r w:rsidRPr="00EE666F">
        <w:rPr>
          <w:rFonts w:ascii="Times New Roman" w:hAnsi="Times New Roman" w:cs="Times New Roman"/>
          <w:sz w:val="24"/>
          <w:szCs w:val="24"/>
        </w:rPr>
        <w:t>риложению № 1</w:t>
      </w:r>
    </w:p>
    <w:p w14:paraId="34399792" w14:textId="6C60021B"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hAnsi="Times New Roman" w:cs="Times New Roman"/>
          <w:sz w:val="24"/>
          <w:szCs w:val="24"/>
        </w:rPr>
        <w:t xml:space="preserve">                                                                                                    </w:t>
      </w:r>
      <w:r w:rsidRPr="00EE666F">
        <w:rPr>
          <w:rFonts w:ascii="Times New Roman" w:hAnsi="Times New Roman" w:cs="Times New Roman"/>
          <w:sz w:val="24"/>
          <w:szCs w:val="24"/>
        </w:rPr>
        <w:t>к постановлению администрации</w:t>
      </w:r>
    </w:p>
    <w:p w14:paraId="20787E7E"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Урмарского муниципального округа</w:t>
      </w:r>
    </w:p>
    <w:p w14:paraId="499976C9" w14:textId="3706D2E4"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hAnsi="Times New Roman" w:cs="Times New Roman"/>
          <w:sz w:val="24"/>
          <w:szCs w:val="24"/>
        </w:rPr>
        <w:t xml:space="preserve">                                                                                                      от 16.06.2026 №683 </w:t>
      </w:r>
      <w:r w:rsidRPr="00EE666F">
        <w:rPr>
          <w:rFonts w:ascii="Times New Roman" w:hAnsi="Times New Roman" w:cs="Times New Roman"/>
          <w:sz w:val="24"/>
          <w:szCs w:val="24"/>
        </w:rPr>
        <w:t xml:space="preserve">    </w:t>
      </w:r>
    </w:p>
    <w:p w14:paraId="1F6ED866"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p>
    <w:p w14:paraId="7A7074E7"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b/>
          <w:sz w:val="24"/>
          <w:szCs w:val="24"/>
        </w:rPr>
        <w:t>1. Основные положения</w:t>
      </w:r>
    </w:p>
    <w:p w14:paraId="4741B66E" w14:textId="77777777" w:rsidR="00EE666F" w:rsidRPr="00EE666F" w:rsidRDefault="00EE666F" w:rsidP="00EE666F">
      <w:pPr>
        <w:tabs>
          <w:tab w:val="left" w:pos="7626"/>
        </w:tabs>
        <w:spacing w:after="0" w:line="240" w:lineRule="auto"/>
        <w:ind w:right="-285"/>
        <w:rPr>
          <w:rFonts w:ascii="Times New Roman" w:hAnsi="Times New Roman" w:cs="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5999"/>
      </w:tblGrid>
      <w:tr w:rsidR="00EE666F" w:rsidRPr="00EE666F" w14:paraId="317D1939" w14:textId="77777777" w:rsidTr="004A5B9E">
        <w:tc>
          <w:tcPr>
            <w:tcW w:w="3640" w:type="dxa"/>
            <w:tcBorders>
              <w:top w:val="single" w:sz="4" w:space="0" w:color="auto"/>
              <w:bottom w:val="single" w:sz="4" w:space="0" w:color="auto"/>
              <w:right w:val="single" w:sz="4" w:space="0" w:color="auto"/>
            </w:tcBorders>
          </w:tcPr>
          <w:p w14:paraId="3F00852F"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hAnsi="Times New Roman" w:cs="Times New Roman"/>
                <w:sz w:val="24"/>
                <w:szCs w:val="24"/>
              </w:rPr>
              <w:t>Объемы финансового обе</w:t>
            </w:r>
            <w:r w:rsidRPr="00EE666F">
              <w:rPr>
                <w:rFonts w:ascii="Times New Roman" w:hAnsi="Times New Roman" w:cs="Times New Roman"/>
                <w:sz w:val="24"/>
                <w:szCs w:val="24"/>
              </w:rPr>
              <w:t>с</w:t>
            </w:r>
            <w:r w:rsidRPr="00EE666F">
              <w:rPr>
                <w:rFonts w:ascii="Times New Roman" w:hAnsi="Times New Roman" w:cs="Times New Roman"/>
                <w:sz w:val="24"/>
                <w:szCs w:val="24"/>
              </w:rPr>
              <w:t>печения за весь период ре</w:t>
            </w:r>
            <w:r w:rsidRPr="00EE666F">
              <w:rPr>
                <w:rFonts w:ascii="Times New Roman" w:hAnsi="Times New Roman" w:cs="Times New Roman"/>
                <w:sz w:val="24"/>
                <w:szCs w:val="24"/>
              </w:rPr>
              <w:t>а</w:t>
            </w:r>
            <w:r w:rsidRPr="00EE666F">
              <w:rPr>
                <w:rFonts w:ascii="Times New Roman" w:hAnsi="Times New Roman" w:cs="Times New Roman"/>
                <w:sz w:val="24"/>
                <w:szCs w:val="24"/>
              </w:rPr>
              <w:t>лизации и с разбивкой по г</w:t>
            </w:r>
            <w:r w:rsidRPr="00EE666F">
              <w:rPr>
                <w:rFonts w:ascii="Times New Roman" w:hAnsi="Times New Roman" w:cs="Times New Roman"/>
                <w:sz w:val="24"/>
                <w:szCs w:val="24"/>
              </w:rPr>
              <w:t>о</w:t>
            </w:r>
            <w:r w:rsidRPr="00EE666F">
              <w:rPr>
                <w:rFonts w:ascii="Times New Roman" w:hAnsi="Times New Roman" w:cs="Times New Roman"/>
                <w:sz w:val="24"/>
                <w:szCs w:val="24"/>
              </w:rPr>
              <w:t>дам реализации</w:t>
            </w:r>
          </w:p>
        </w:tc>
        <w:tc>
          <w:tcPr>
            <w:tcW w:w="5999" w:type="dxa"/>
            <w:tcBorders>
              <w:top w:val="single" w:sz="4" w:space="0" w:color="auto"/>
              <w:left w:val="single" w:sz="4" w:space="0" w:color="auto"/>
              <w:bottom w:val="single" w:sz="4" w:space="0" w:color="auto"/>
            </w:tcBorders>
          </w:tcPr>
          <w:p w14:paraId="12023325"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прогнозируемый объем финансирования Муниципальной программы в 2025 - 2030 годах составляет 12 000,0 тыс. рублей, в том числе:</w:t>
            </w:r>
          </w:p>
          <w:p w14:paraId="7970C876"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2025 году - 0,0 тыс. рублей;</w:t>
            </w:r>
          </w:p>
          <w:p w14:paraId="76C755A5"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2026 году – 12 000,0 тыс. рублей;</w:t>
            </w:r>
          </w:p>
          <w:p w14:paraId="582D81AB"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2027 году - 0,0 тыс. рублей;</w:t>
            </w:r>
          </w:p>
          <w:p w14:paraId="64D45828"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2028 году - 0,0 тыс. рублей;</w:t>
            </w:r>
          </w:p>
          <w:p w14:paraId="4146EAF8"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2029 году - 0,0 тыс. рублей;</w:t>
            </w:r>
          </w:p>
          <w:p w14:paraId="58B11046" w14:textId="77777777" w:rsidR="00EE666F" w:rsidRPr="00EE666F" w:rsidRDefault="00EE666F" w:rsidP="00EE666F">
            <w:pPr>
              <w:autoSpaceDE w:val="0"/>
              <w:autoSpaceDN w:val="0"/>
              <w:adjustRightInd w:val="0"/>
              <w:spacing w:after="0" w:line="240" w:lineRule="auto"/>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2030 году - 0,0 тыс. рублей;</w:t>
            </w:r>
          </w:p>
          <w:p w14:paraId="1BCA21A7"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из них средства:</w:t>
            </w:r>
          </w:p>
          <w:p w14:paraId="3479BD70"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федерального бюджета - 0,0 тыс. рублей (0 процента), в том числе:</w:t>
            </w:r>
          </w:p>
          <w:p w14:paraId="3D654D40"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2025 году - 0,0 тыс. рублей;</w:t>
            </w:r>
          </w:p>
          <w:p w14:paraId="725168BD"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2026 году - 0,0 тыс. рублей;</w:t>
            </w:r>
          </w:p>
          <w:p w14:paraId="382C085B"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2027 году - 0,0 тыс. рублей;</w:t>
            </w:r>
          </w:p>
          <w:p w14:paraId="0C4961E7"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2028 году - 0,0 тыс. рублей;</w:t>
            </w:r>
          </w:p>
          <w:p w14:paraId="763DA266"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2029 году - 0,0 тыс. рублей;</w:t>
            </w:r>
          </w:p>
          <w:p w14:paraId="358C07D6"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2030 году - 0,0 тыс. рублей;</w:t>
            </w:r>
          </w:p>
          <w:p w14:paraId="58155C0E"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 xml:space="preserve">республиканского бюджета Чувашской Республики </w:t>
            </w:r>
          </w:p>
          <w:p w14:paraId="46797195"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12 000,0 тыс. рублей, в том числе:</w:t>
            </w:r>
          </w:p>
          <w:p w14:paraId="3C073B91"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2025 году - 0,0 тыс. рублей;</w:t>
            </w:r>
          </w:p>
          <w:p w14:paraId="7C850CBA"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2026 году – 12 000,0 тыс. рублей;</w:t>
            </w:r>
          </w:p>
          <w:p w14:paraId="174640B8"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2027 году - 0,0 тыс. рублей;</w:t>
            </w:r>
          </w:p>
          <w:p w14:paraId="7D2DA423"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2028 году - 0,0 тыс. рублей;</w:t>
            </w:r>
          </w:p>
          <w:p w14:paraId="5AFED5FD"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2029 году - 0,0 тыс. рублей;</w:t>
            </w:r>
          </w:p>
          <w:p w14:paraId="7D642DBD"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2030 году - 0,0 тыс. рублей;</w:t>
            </w:r>
          </w:p>
          <w:p w14:paraId="073B9BE8"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бюджета Урмарского муниципального округа Чувашской Республики 0,0 тыс. рублей, в том числе:</w:t>
            </w:r>
          </w:p>
          <w:p w14:paraId="14D8CAA8"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2025 году - 0,0 тыс. рублей;</w:t>
            </w:r>
          </w:p>
          <w:p w14:paraId="5BE34B6C"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2026 году - 0,0 тыс. рублей;</w:t>
            </w:r>
          </w:p>
          <w:p w14:paraId="39D15782"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2027 году - 0,0 тыс. рублей;</w:t>
            </w:r>
          </w:p>
          <w:p w14:paraId="2F16F7EF"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2028 году - 0,0 тыс. рублей;</w:t>
            </w:r>
          </w:p>
          <w:p w14:paraId="1F326045"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2029 году - 0,0 тыс. рублей;</w:t>
            </w:r>
          </w:p>
          <w:p w14:paraId="6AA405BD"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в 2030 году - 0,0 тыс. рублей.</w:t>
            </w:r>
          </w:p>
        </w:tc>
      </w:tr>
    </w:tbl>
    <w:p w14:paraId="273D7953"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7C6421EA"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28761A20"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55D50AE0"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690F17A0"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030A56AE"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3EAC06DC"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689001DC"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77A440E4" w14:textId="77777777" w:rsidR="00EE666F" w:rsidRPr="00EE666F" w:rsidRDefault="00EE666F" w:rsidP="00EE666F">
      <w:pPr>
        <w:tabs>
          <w:tab w:val="left" w:pos="7626"/>
        </w:tabs>
        <w:spacing w:after="0" w:line="240" w:lineRule="auto"/>
        <w:ind w:right="-285"/>
        <w:jc w:val="right"/>
        <w:rPr>
          <w:rFonts w:ascii="Times New Roman" w:eastAsia="Times New Roman" w:hAnsi="Times New Roman" w:cs="Times New Roman"/>
          <w:sz w:val="24"/>
          <w:szCs w:val="24"/>
          <w:lang w:eastAsia="ru-RU"/>
        </w:rPr>
        <w:sectPr w:rsidR="00EE666F" w:rsidRPr="00EE666F" w:rsidSect="00EE666F">
          <w:pgSz w:w="11906" w:h="16838"/>
          <w:pgMar w:top="1134" w:right="707" w:bottom="1134" w:left="1701" w:header="709" w:footer="709" w:gutter="0"/>
          <w:cols w:space="708"/>
          <w:docGrid w:linePitch="360"/>
        </w:sectPr>
      </w:pPr>
    </w:p>
    <w:p w14:paraId="735A6136" w14:textId="24C0011A"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 xml:space="preserve">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EE666F">
        <w:rPr>
          <w:rFonts w:ascii="Times New Roman" w:eastAsia="Times New Roman" w:hAnsi="Times New Roman" w:cs="Times New Roman"/>
          <w:sz w:val="24"/>
          <w:szCs w:val="24"/>
          <w:lang w:eastAsia="ru-RU"/>
        </w:rPr>
        <w:t>П</w:t>
      </w:r>
      <w:r w:rsidRPr="00EE666F">
        <w:rPr>
          <w:rFonts w:ascii="Times New Roman" w:hAnsi="Times New Roman" w:cs="Times New Roman"/>
          <w:sz w:val="24"/>
          <w:szCs w:val="24"/>
        </w:rPr>
        <w:t>риложению № 2</w:t>
      </w:r>
    </w:p>
    <w:p w14:paraId="6D505484"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к постановлению администрации</w:t>
      </w:r>
    </w:p>
    <w:p w14:paraId="3DC74E8E"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Урмарского муниципального округа</w:t>
      </w:r>
    </w:p>
    <w:p w14:paraId="221D6824" w14:textId="4E4D852D"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hAnsi="Times New Roman" w:cs="Times New Roman"/>
          <w:sz w:val="24"/>
          <w:szCs w:val="24"/>
        </w:rPr>
        <w:t xml:space="preserve">                                                                                                                                                                                                       от 16.06.20206</w:t>
      </w:r>
      <w:r w:rsidRPr="00EE666F">
        <w:rPr>
          <w:rFonts w:ascii="Times New Roman" w:hAnsi="Times New Roman" w:cs="Times New Roman"/>
          <w:sz w:val="24"/>
          <w:szCs w:val="24"/>
        </w:rPr>
        <w:t xml:space="preserve"> </w:t>
      </w:r>
      <w:r>
        <w:rPr>
          <w:rFonts w:ascii="Times New Roman" w:hAnsi="Times New Roman" w:cs="Times New Roman"/>
          <w:sz w:val="24"/>
          <w:szCs w:val="24"/>
        </w:rPr>
        <w:t>№683</w:t>
      </w:r>
      <w:r w:rsidRPr="00EE666F">
        <w:rPr>
          <w:rFonts w:ascii="Times New Roman" w:hAnsi="Times New Roman" w:cs="Times New Roman"/>
          <w:sz w:val="24"/>
          <w:szCs w:val="24"/>
        </w:rPr>
        <w:t xml:space="preserve">    </w:t>
      </w:r>
    </w:p>
    <w:p w14:paraId="5D30FCA7" w14:textId="77777777" w:rsidR="00EE666F" w:rsidRPr="00EE666F" w:rsidRDefault="00EE666F" w:rsidP="00EE666F">
      <w:pPr>
        <w:tabs>
          <w:tab w:val="left" w:pos="7626"/>
        </w:tabs>
        <w:spacing w:after="0" w:line="240" w:lineRule="auto"/>
        <w:ind w:right="-285"/>
        <w:rPr>
          <w:rFonts w:ascii="Times New Roman" w:eastAsia="Times New Roman" w:hAnsi="Times New Roman" w:cs="Times New Roman"/>
          <w:sz w:val="24"/>
          <w:szCs w:val="24"/>
          <w:lang w:eastAsia="ru-RU"/>
        </w:rPr>
      </w:pPr>
    </w:p>
    <w:p w14:paraId="3B5968C3"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b/>
          <w:sz w:val="24"/>
          <w:szCs w:val="24"/>
        </w:rPr>
        <w:t xml:space="preserve">4. Финансовое обеспечение муниципальной </w:t>
      </w:r>
      <w:proofErr w:type="gramStart"/>
      <w:r w:rsidRPr="00EE666F">
        <w:rPr>
          <w:rFonts w:ascii="Times New Roman" w:hAnsi="Times New Roman" w:cs="Times New Roman"/>
          <w:b/>
          <w:sz w:val="24"/>
          <w:szCs w:val="24"/>
        </w:rPr>
        <w:t>программы</w:t>
      </w:r>
      <w:r w:rsidRPr="00EE666F">
        <w:rPr>
          <w:rFonts w:ascii="Times New Roman" w:hAnsi="Times New Roman" w:cs="Times New Roman"/>
          <w:sz w:val="24"/>
          <w:szCs w:val="24"/>
        </w:rPr>
        <w:t xml:space="preserve">  </w:t>
      </w:r>
      <w:r w:rsidRPr="00EE666F">
        <w:rPr>
          <w:rFonts w:ascii="Times New Roman" w:hAnsi="Times New Roman" w:cs="Times New Roman"/>
          <w:b/>
          <w:sz w:val="24"/>
          <w:szCs w:val="24"/>
        </w:rPr>
        <w:t>«</w:t>
      </w:r>
      <w:proofErr w:type="gramEnd"/>
      <w:r w:rsidRPr="00EE666F">
        <w:rPr>
          <w:rFonts w:ascii="Times New Roman" w:hAnsi="Times New Roman" w:cs="Times New Roman"/>
          <w:b/>
          <w:sz w:val="24"/>
          <w:szCs w:val="24"/>
        </w:rPr>
        <w:t>Экономическое развитие»</w:t>
      </w:r>
    </w:p>
    <w:tbl>
      <w:tblPr>
        <w:tblW w:w="505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78"/>
        <w:gridCol w:w="1232"/>
        <w:gridCol w:w="1268"/>
        <w:gridCol w:w="1232"/>
        <w:gridCol w:w="1308"/>
        <w:gridCol w:w="1326"/>
        <w:gridCol w:w="1193"/>
      </w:tblGrid>
      <w:tr w:rsidR="00EE666F" w:rsidRPr="00EE666F" w14:paraId="3DF04014" w14:textId="77777777" w:rsidTr="004A5B9E">
        <w:tc>
          <w:tcPr>
            <w:tcW w:w="2503" w:type="pct"/>
            <w:vMerge w:val="restart"/>
            <w:tcBorders>
              <w:top w:val="single" w:sz="4" w:space="0" w:color="auto"/>
              <w:left w:val="single" w:sz="4" w:space="0" w:color="auto"/>
              <w:bottom w:val="single" w:sz="4" w:space="0" w:color="auto"/>
              <w:right w:val="single" w:sz="4" w:space="0" w:color="auto"/>
            </w:tcBorders>
            <w:hideMark/>
          </w:tcPr>
          <w:p w14:paraId="7014CF5D"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Наименование муниципальной программы, структурного элеме</w:t>
            </w:r>
            <w:r w:rsidRPr="00EE666F">
              <w:rPr>
                <w:rFonts w:ascii="Times New Roman" w:hAnsi="Times New Roman"/>
                <w:sz w:val="24"/>
                <w:szCs w:val="24"/>
              </w:rPr>
              <w:t>н</w:t>
            </w:r>
            <w:r w:rsidRPr="00EE666F">
              <w:rPr>
                <w:rFonts w:ascii="Times New Roman" w:hAnsi="Times New Roman"/>
                <w:sz w:val="24"/>
                <w:szCs w:val="24"/>
              </w:rPr>
              <w:t>та/источник финансового обеспечения</w:t>
            </w:r>
          </w:p>
        </w:tc>
        <w:tc>
          <w:tcPr>
            <w:tcW w:w="2497" w:type="pct"/>
            <w:gridSpan w:val="6"/>
            <w:tcBorders>
              <w:top w:val="single" w:sz="4" w:space="0" w:color="auto"/>
              <w:left w:val="single" w:sz="4" w:space="0" w:color="auto"/>
              <w:bottom w:val="single" w:sz="4" w:space="0" w:color="auto"/>
              <w:right w:val="single" w:sz="4" w:space="0" w:color="auto"/>
            </w:tcBorders>
            <w:hideMark/>
          </w:tcPr>
          <w:p w14:paraId="69640A6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Объем финансового обеспечения по годам реализации, тыс. рублей</w:t>
            </w:r>
          </w:p>
        </w:tc>
      </w:tr>
      <w:tr w:rsidR="00EE666F" w:rsidRPr="00EE666F" w14:paraId="53278C13" w14:textId="77777777" w:rsidTr="004A5B9E">
        <w:tc>
          <w:tcPr>
            <w:tcW w:w="0" w:type="auto"/>
            <w:vMerge/>
            <w:tcBorders>
              <w:top w:val="single" w:sz="4" w:space="0" w:color="auto"/>
              <w:left w:val="single" w:sz="4" w:space="0" w:color="auto"/>
              <w:bottom w:val="single" w:sz="4" w:space="0" w:color="auto"/>
              <w:right w:val="single" w:sz="4" w:space="0" w:color="auto"/>
            </w:tcBorders>
            <w:vAlign w:val="center"/>
            <w:hideMark/>
          </w:tcPr>
          <w:p w14:paraId="44D70240" w14:textId="77777777" w:rsidR="00EE666F" w:rsidRPr="00EE666F" w:rsidRDefault="00EE666F" w:rsidP="00EE666F">
            <w:pPr>
              <w:spacing w:after="0" w:line="240" w:lineRule="auto"/>
              <w:rPr>
                <w:rFonts w:ascii="Times New Roman" w:hAnsi="Times New Roman" w:cs="Times New Roman"/>
                <w:sz w:val="24"/>
                <w:szCs w:val="24"/>
              </w:rPr>
            </w:pPr>
          </w:p>
        </w:tc>
        <w:tc>
          <w:tcPr>
            <w:tcW w:w="407" w:type="pct"/>
            <w:tcBorders>
              <w:top w:val="single" w:sz="4" w:space="0" w:color="auto"/>
              <w:left w:val="single" w:sz="4" w:space="0" w:color="auto"/>
              <w:bottom w:val="single" w:sz="4" w:space="0" w:color="auto"/>
              <w:right w:val="single" w:sz="4" w:space="0" w:color="auto"/>
            </w:tcBorders>
            <w:hideMark/>
          </w:tcPr>
          <w:p w14:paraId="077E39EE"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2025</w:t>
            </w:r>
          </w:p>
        </w:tc>
        <w:tc>
          <w:tcPr>
            <w:tcW w:w="419" w:type="pct"/>
            <w:tcBorders>
              <w:top w:val="single" w:sz="4" w:space="0" w:color="auto"/>
              <w:left w:val="single" w:sz="4" w:space="0" w:color="auto"/>
              <w:bottom w:val="single" w:sz="4" w:space="0" w:color="auto"/>
              <w:right w:val="single" w:sz="4" w:space="0" w:color="auto"/>
            </w:tcBorders>
            <w:hideMark/>
          </w:tcPr>
          <w:p w14:paraId="1081096D"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2026</w:t>
            </w:r>
          </w:p>
        </w:tc>
        <w:tc>
          <w:tcPr>
            <w:tcW w:w="407" w:type="pct"/>
            <w:tcBorders>
              <w:top w:val="single" w:sz="4" w:space="0" w:color="auto"/>
              <w:left w:val="single" w:sz="4" w:space="0" w:color="auto"/>
              <w:bottom w:val="single" w:sz="4" w:space="0" w:color="auto"/>
              <w:right w:val="single" w:sz="4" w:space="0" w:color="auto"/>
            </w:tcBorders>
            <w:hideMark/>
          </w:tcPr>
          <w:p w14:paraId="4153434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2027</w:t>
            </w:r>
          </w:p>
        </w:tc>
        <w:tc>
          <w:tcPr>
            <w:tcW w:w="432" w:type="pct"/>
            <w:tcBorders>
              <w:top w:val="single" w:sz="4" w:space="0" w:color="auto"/>
              <w:left w:val="single" w:sz="4" w:space="0" w:color="auto"/>
              <w:bottom w:val="single" w:sz="4" w:space="0" w:color="auto"/>
              <w:right w:val="single" w:sz="4" w:space="0" w:color="auto"/>
            </w:tcBorders>
            <w:hideMark/>
          </w:tcPr>
          <w:p w14:paraId="32491333"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2028-2030</w:t>
            </w:r>
          </w:p>
        </w:tc>
        <w:tc>
          <w:tcPr>
            <w:tcW w:w="438" w:type="pct"/>
            <w:tcBorders>
              <w:top w:val="single" w:sz="4" w:space="0" w:color="auto"/>
              <w:left w:val="single" w:sz="4" w:space="0" w:color="auto"/>
              <w:bottom w:val="single" w:sz="4" w:space="0" w:color="auto"/>
              <w:right w:val="single" w:sz="4" w:space="0" w:color="auto"/>
            </w:tcBorders>
            <w:hideMark/>
          </w:tcPr>
          <w:p w14:paraId="3872508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2031-2035</w:t>
            </w:r>
          </w:p>
        </w:tc>
        <w:tc>
          <w:tcPr>
            <w:tcW w:w="394" w:type="pct"/>
            <w:tcBorders>
              <w:top w:val="single" w:sz="4" w:space="0" w:color="auto"/>
              <w:left w:val="single" w:sz="4" w:space="0" w:color="auto"/>
              <w:bottom w:val="single" w:sz="4" w:space="0" w:color="auto"/>
              <w:right w:val="single" w:sz="4" w:space="0" w:color="auto"/>
            </w:tcBorders>
            <w:hideMark/>
          </w:tcPr>
          <w:p w14:paraId="14887CC7"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всего</w:t>
            </w:r>
          </w:p>
        </w:tc>
      </w:tr>
      <w:tr w:rsidR="00EE666F" w:rsidRPr="00EE666F" w14:paraId="69D487AF"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2F358E12"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1</w:t>
            </w:r>
          </w:p>
        </w:tc>
        <w:tc>
          <w:tcPr>
            <w:tcW w:w="407" w:type="pct"/>
            <w:tcBorders>
              <w:top w:val="single" w:sz="4" w:space="0" w:color="auto"/>
              <w:left w:val="single" w:sz="4" w:space="0" w:color="auto"/>
              <w:bottom w:val="single" w:sz="4" w:space="0" w:color="auto"/>
              <w:right w:val="single" w:sz="4" w:space="0" w:color="auto"/>
            </w:tcBorders>
            <w:hideMark/>
          </w:tcPr>
          <w:p w14:paraId="349801DC"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3</w:t>
            </w:r>
          </w:p>
        </w:tc>
        <w:tc>
          <w:tcPr>
            <w:tcW w:w="419" w:type="pct"/>
            <w:tcBorders>
              <w:top w:val="single" w:sz="4" w:space="0" w:color="auto"/>
              <w:left w:val="single" w:sz="4" w:space="0" w:color="auto"/>
              <w:bottom w:val="single" w:sz="4" w:space="0" w:color="auto"/>
              <w:right w:val="single" w:sz="4" w:space="0" w:color="auto"/>
            </w:tcBorders>
            <w:hideMark/>
          </w:tcPr>
          <w:p w14:paraId="468C2D0A"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4</w:t>
            </w:r>
          </w:p>
        </w:tc>
        <w:tc>
          <w:tcPr>
            <w:tcW w:w="407" w:type="pct"/>
            <w:tcBorders>
              <w:top w:val="single" w:sz="4" w:space="0" w:color="auto"/>
              <w:left w:val="single" w:sz="4" w:space="0" w:color="auto"/>
              <w:bottom w:val="single" w:sz="4" w:space="0" w:color="auto"/>
              <w:right w:val="single" w:sz="4" w:space="0" w:color="auto"/>
            </w:tcBorders>
            <w:hideMark/>
          </w:tcPr>
          <w:p w14:paraId="0AA8A37D"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5</w:t>
            </w:r>
          </w:p>
        </w:tc>
        <w:tc>
          <w:tcPr>
            <w:tcW w:w="432" w:type="pct"/>
            <w:tcBorders>
              <w:top w:val="single" w:sz="4" w:space="0" w:color="auto"/>
              <w:left w:val="single" w:sz="4" w:space="0" w:color="auto"/>
              <w:bottom w:val="single" w:sz="4" w:space="0" w:color="auto"/>
              <w:right w:val="single" w:sz="4" w:space="0" w:color="auto"/>
            </w:tcBorders>
            <w:hideMark/>
          </w:tcPr>
          <w:p w14:paraId="0294B780"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6</w:t>
            </w:r>
          </w:p>
        </w:tc>
        <w:tc>
          <w:tcPr>
            <w:tcW w:w="438" w:type="pct"/>
            <w:tcBorders>
              <w:top w:val="single" w:sz="4" w:space="0" w:color="auto"/>
              <w:left w:val="single" w:sz="4" w:space="0" w:color="auto"/>
              <w:bottom w:val="single" w:sz="4" w:space="0" w:color="auto"/>
              <w:right w:val="single" w:sz="4" w:space="0" w:color="auto"/>
            </w:tcBorders>
            <w:hideMark/>
          </w:tcPr>
          <w:p w14:paraId="1E5048BF"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7</w:t>
            </w:r>
          </w:p>
        </w:tc>
        <w:tc>
          <w:tcPr>
            <w:tcW w:w="394" w:type="pct"/>
            <w:tcBorders>
              <w:top w:val="single" w:sz="4" w:space="0" w:color="auto"/>
              <w:left w:val="single" w:sz="4" w:space="0" w:color="auto"/>
              <w:bottom w:val="single" w:sz="4" w:space="0" w:color="auto"/>
              <w:right w:val="single" w:sz="4" w:space="0" w:color="auto"/>
            </w:tcBorders>
            <w:hideMark/>
          </w:tcPr>
          <w:p w14:paraId="0903976B"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8</w:t>
            </w:r>
          </w:p>
        </w:tc>
      </w:tr>
      <w:tr w:rsidR="00EE666F" w:rsidRPr="00EE666F" w14:paraId="15CC6A0E"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19663E09" w14:textId="77777777" w:rsidR="00EE666F" w:rsidRPr="00EE666F" w:rsidRDefault="00EE666F" w:rsidP="00EE666F">
            <w:pPr>
              <w:pStyle w:val="af"/>
              <w:rPr>
                <w:rFonts w:ascii="Times New Roman" w:hAnsi="Times New Roman"/>
                <w:b/>
                <w:i/>
                <w:sz w:val="24"/>
                <w:szCs w:val="24"/>
              </w:rPr>
            </w:pPr>
            <w:r w:rsidRPr="00EE666F">
              <w:rPr>
                <w:rFonts w:ascii="Times New Roman" w:hAnsi="Times New Roman"/>
                <w:b/>
                <w:sz w:val="24"/>
                <w:szCs w:val="24"/>
              </w:rPr>
              <w:t xml:space="preserve">Муниципальная </w:t>
            </w:r>
            <w:proofErr w:type="gramStart"/>
            <w:r w:rsidRPr="00EE666F">
              <w:rPr>
                <w:rFonts w:ascii="Times New Roman" w:hAnsi="Times New Roman"/>
                <w:b/>
                <w:sz w:val="24"/>
                <w:szCs w:val="24"/>
              </w:rPr>
              <w:t xml:space="preserve">программа  </w:t>
            </w:r>
            <w:r w:rsidRPr="00EE666F">
              <w:rPr>
                <w:rFonts w:ascii="Times New Roman" w:hAnsi="Times New Roman"/>
                <w:b/>
                <w:bCs/>
                <w:color w:val="000000"/>
                <w:sz w:val="24"/>
                <w:szCs w:val="24"/>
              </w:rPr>
              <w:t>«</w:t>
            </w:r>
            <w:proofErr w:type="gramEnd"/>
            <w:r w:rsidRPr="00EE666F">
              <w:rPr>
                <w:rFonts w:ascii="Times New Roman" w:hAnsi="Times New Roman"/>
                <w:b/>
                <w:bCs/>
                <w:color w:val="000000"/>
                <w:sz w:val="24"/>
                <w:szCs w:val="24"/>
              </w:rPr>
              <w:t xml:space="preserve">Экономическое </w:t>
            </w:r>
            <w:proofErr w:type="gramStart"/>
            <w:r w:rsidRPr="00EE666F">
              <w:rPr>
                <w:rFonts w:ascii="Times New Roman" w:hAnsi="Times New Roman"/>
                <w:b/>
                <w:bCs/>
                <w:color w:val="000000"/>
                <w:sz w:val="24"/>
                <w:szCs w:val="24"/>
              </w:rPr>
              <w:t xml:space="preserve">развитие» </w:t>
            </w:r>
            <w:r w:rsidRPr="00EE666F">
              <w:rPr>
                <w:rFonts w:ascii="Times New Roman" w:hAnsi="Times New Roman"/>
                <w:b/>
                <w:sz w:val="24"/>
                <w:szCs w:val="24"/>
              </w:rPr>
              <w:t xml:space="preserve"> всего</w:t>
            </w:r>
            <w:proofErr w:type="gramEnd"/>
            <w:r w:rsidRPr="00EE666F">
              <w:rPr>
                <w:rFonts w:ascii="Times New Roman" w:hAnsi="Times New Roman"/>
                <w:b/>
                <w:i/>
                <w:sz w:val="24"/>
                <w:szCs w:val="24"/>
              </w:rPr>
              <w:t xml:space="preserve">, </w:t>
            </w:r>
          </w:p>
          <w:p w14:paraId="0266A39C" w14:textId="77777777" w:rsidR="00EE666F" w:rsidRPr="00EE666F" w:rsidRDefault="00EE666F" w:rsidP="00EE666F">
            <w:pPr>
              <w:pStyle w:val="af"/>
              <w:rPr>
                <w:rFonts w:ascii="Times New Roman" w:hAnsi="Times New Roman"/>
                <w:b/>
                <w:sz w:val="24"/>
                <w:szCs w:val="24"/>
              </w:rPr>
            </w:pPr>
            <w:r w:rsidRPr="00EE666F">
              <w:rPr>
                <w:rFonts w:ascii="Times New Roman" w:hAnsi="Times New Roman"/>
                <w:b/>
                <w:i/>
                <w:sz w:val="24"/>
                <w:szCs w:val="24"/>
              </w:rPr>
              <w:t>в том числе:</w:t>
            </w:r>
          </w:p>
        </w:tc>
        <w:tc>
          <w:tcPr>
            <w:tcW w:w="407" w:type="pct"/>
            <w:tcBorders>
              <w:top w:val="single" w:sz="4" w:space="0" w:color="auto"/>
              <w:left w:val="single" w:sz="4" w:space="0" w:color="auto"/>
              <w:bottom w:val="single" w:sz="4" w:space="0" w:color="auto"/>
              <w:right w:val="single" w:sz="4" w:space="0" w:color="auto"/>
            </w:tcBorders>
            <w:hideMark/>
          </w:tcPr>
          <w:p w14:paraId="369F3DF6"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1618D93E"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12 000,0</w:t>
            </w:r>
          </w:p>
        </w:tc>
        <w:tc>
          <w:tcPr>
            <w:tcW w:w="407" w:type="pct"/>
            <w:tcBorders>
              <w:top w:val="single" w:sz="4" w:space="0" w:color="auto"/>
              <w:left w:val="single" w:sz="4" w:space="0" w:color="auto"/>
              <w:bottom w:val="single" w:sz="4" w:space="0" w:color="auto"/>
              <w:right w:val="single" w:sz="4" w:space="0" w:color="auto"/>
            </w:tcBorders>
            <w:hideMark/>
          </w:tcPr>
          <w:p w14:paraId="5252E5F5"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514CB7F4"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0739DE37"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520E9DE6"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12 000,0</w:t>
            </w:r>
          </w:p>
        </w:tc>
      </w:tr>
      <w:tr w:rsidR="00EE666F" w:rsidRPr="00EE666F" w14:paraId="1BC971B1" w14:textId="77777777" w:rsidTr="004A5B9E">
        <w:trPr>
          <w:trHeight w:val="263"/>
        </w:trPr>
        <w:tc>
          <w:tcPr>
            <w:tcW w:w="2503" w:type="pct"/>
            <w:tcBorders>
              <w:top w:val="single" w:sz="4" w:space="0" w:color="auto"/>
              <w:left w:val="single" w:sz="4" w:space="0" w:color="auto"/>
              <w:bottom w:val="single" w:sz="4" w:space="0" w:color="auto"/>
              <w:right w:val="single" w:sz="4" w:space="0" w:color="auto"/>
            </w:tcBorders>
            <w:hideMark/>
          </w:tcPr>
          <w:p w14:paraId="5E0D6B55"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Федеральный бюджет</w:t>
            </w:r>
          </w:p>
        </w:tc>
        <w:tc>
          <w:tcPr>
            <w:tcW w:w="407" w:type="pct"/>
            <w:tcBorders>
              <w:top w:val="single" w:sz="4" w:space="0" w:color="auto"/>
              <w:left w:val="single" w:sz="4" w:space="0" w:color="auto"/>
              <w:bottom w:val="single" w:sz="4" w:space="0" w:color="auto"/>
              <w:right w:val="single" w:sz="4" w:space="0" w:color="auto"/>
            </w:tcBorders>
            <w:hideMark/>
          </w:tcPr>
          <w:p w14:paraId="43DB8A53"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585661F3"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07" w:type="pct"/>
            <w:tcBorders>
              <w:top w:val="single" w:sz="4" w:space="0" w:color="auto"/>
              <w:left w:val="single" w:sz="4" w:space="0" w:color="auto"/>
              <w:bottom w:val="single" w:sz="4" w:space="0" w:color="auto"/>
              <w:right w:val="single" w:sz="4" w:space="0" w:color="auto"/>
            </w:tcBorders>
            <w:hideMark/>
          </w:tcPr>
          <w:p w14:paraId="04F89247"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4F106FF4"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44A3CC64"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5AE4EF9E"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r>
      <w:tr w:rsidR="00EE666F" w:rsidRPr="00EE666F" w14:paraId="5799F395" w14:textId="77777777" w:rsidTr="004A5B9E">
        <w:trPr>
          <w:trHeight w:val="299"/>
        </w:trPr>
        <w:tc>
          <w:tcPr>
            <w:tcW w:w="2503" w:type="pct"/>
            <w:tcBorders>
              <w:top w:val="single" w:sz="4" w:space="0" w:color="auto"/>
              <w:left w:val="single" w:sz="4" w:space="0" w:color="auto"/>
              <w:bottom w:val="single" w:sz="4" w:space="0" w:color="auto"/>
              <w:right w:val="single" w:sz="4" w:space="0" w:color="auto"/>
            </w:tcBorders>
            <w:hideMark/>
          </w:tcPr>
          <w:p w14:paraId="1A1B5F5B"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Республиканский бюджет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2725E78C"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7430B641"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12 000,0</w:t>
            </w:r>
          </w:p>
        </w:tc>
        <w:tc>
          <w:tcPr>
            <w:tcW w:w="407" w:type="pct"/>
            <w:tcBorders>
              <w:top w:val="single" w:sz="4" w:space="0" w:color="auto"/>
              <w:left w:val="single" w:sz="4" w:space="0" w:color="auto"/>
              <w:bottom w:val="single" w:sz="4" w:space="0" w:color="auto"/>
              <w:right w:val="single" w:sz="4" w:space="0" w:color="auto"/>
            </w:tcBorders>
            <w:hideMark/>
          </w:tcPr>
          <w:p w14:paraId="0BCCD7FF"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4C871931"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75DE588B"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6DF7D457"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12 000,0</w:t>
            </w:r>
          </w:p>
        </w:tc>
      </w:tr>
      <w:tr w:rsidR="00EE666F" w:rsidRPr="00EE666F" w14:paraId="623972A8" w14:textId="77777777" w:rsidTr="004A5B9E">
        <w:trPr>
          <w:trHeight w:val="192"/>
        </w:trPr>
        <w:tc>
          <w:tcPr>
            <w:tcW w:w="2503" w:type="pct"/>
            <w:tcBorders>
              <w:top w:val="single" w:sz="4" w:space="0" w:color="auto"/>
              <w:left w:val="single" w:sz="4" w:space="0" w:color="auto"/>
              <w:bottom w:val="single" w:sz="4" w:space="0" w:color="auto"/>
              <w:right w:val="single" w:sz="4" w:space="0" w:color="auto"/>
            </w:tcBorders>
            <w:hideMark/>
          </w:tcPr>
          <w:p w14:paraId="48227D36"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Бюджет Урмарского муниципального округа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6E2A518A"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6886FB90"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07" w:type="pct"/>
            <w:tcBorders>
              <w:top w:val="single" w:sz="4" w:space="0" w:color="auto"/>
              <w:left w:val="single" w:sz="4" w:space="0" w:color="auto"/>
              <w:bottom w:val="single" w:sz="4" w:space="0" w:color="auto"/>
              <w:right w:val="single" w:sz="4" w:space="0" w:color="auto"/>
            </w:tcBorders>
            <w:hideMark/>
          </w:tcPr>
          <w:p w14:paraId="1D6DBAD3"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15A4FFA1"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75EF8832"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0148D5A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r>
      <w:tr w:rsidR="00EE666F" w:rsidRPr="00EE666F" w14:paraId="04F85A32"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50F09510"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Внебюджетные источники</w:t>
            </w:r>
          </w:p>
        </w:tc>
        <w:tc>
          <w:tcPr>
            <w:tcW w:w="407" w:type="pct"/>
            <w:tcBorders>
              <w:top w:val="single" w:sz="4" w:space="0" w:color="auto"/>
              <w:left w:val="single" w:sz="4" w:space="0" w:color="auto"/>
              <w:bottom w:val="single" w:sz="4" w:space="0" w:color="auto"/>
              <w:right w:val="single" w:sz="4" w:space="0" w:color="auto"/>
            </w:tcBorders>
            <w:hideMark/>
          </w:tcPr>
          <w:p w14:paraId="389359AF"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07E4645F"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07" w:type="pct"/>
            <w:tcBorders>
              <w:top w:val="single" w:sz="4" w:space="0" w:color="auto"/>
              <w:left w:val="single" w:sz="4" w:space="0" w:color="auto"/>
              <w:bottom w:val="single" w:sz="4" w:space="0" w:color="auto"/>
              <w:right w:val="single" w:sz="4" w:space="0" w:color="auto"/>
            </w:tcBorders>
            <w:hideMark/>
          </w:tcPr>
          <w:p w14:paraId="5FEB432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5F7C7401"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447B2AB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4422C550"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r>
      <w:tr w:rsidR="00EE666F" w:rsidRPr="00EE666F" w14:paraId="421C2997"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46A8D242" w14:textId="77777777" w:rsidR="00EE666F" w:rsidRPr="00EE666F" w:rsidRDefault="00EE666F" w:rsidP="00EE666F">
            <w:pPr>
              <w:pStyle w:val="af"/>
              <w:rPr>
                <w:rFonts w:ascii="Times New Roman" w:hAnsi="Times New Roman"/>
                <w:i/>
                <w:sz w:val="24"/>
                <w:szCs w:val="24"/>
              </w:rPr>
            </w:pPr>
            <w:r w:rsidRPr="00EE666F">
              <w:rPr>
                <w:rFonts w:ascii="Times New Roman" w:hAnsi="Times New Roman"/>
                <w:b/>
                <w:bCs/>
                <w:color w:val="000000"/>
                <w:sz w:val="24"/>
                <w:szCs w:val="24"/>
              </w:rPr>
              <w:t>Комплекс процессных мероприятий «Развитие экономического п</w:t>
            </w:r>
            <w:r w:rsidRPr="00EE666F">
              <w:rPr>
                <w:rFonts w:ascii="Times New Roman" w:hAnsi="Times New Roman"/>
                <w:b/>
                <w:bCs/>
                <w:color w:val="000000"/>
                <w:sz w:val="24"/>
                <w:szCs w:val="24"/>
              </w:rPr>
              <w:t>о</w:t>
            </w:r>
            <w:r w:rsidRPr="00EE666F">
              <w:rPr>
                <w:rFonts w:ascii="Times New Roman" w:hAnsi="Times New Roman"/>
                <w:b/>
                <w:bCs/>
                <w:color w:val="000000"/>
                <w:sz w:val="24"/>
                <w:szCs w:val="24"/>
              </w:rPr>
              <w:t>тенциала и формирование благоприятного предпринимательского климата»</w:t>
            </w:r>
            <w:r w:rsidRPr="00EE666F">
              <w:rPr>
                <w:rFonts w:ascii="Times New Roman" w:hAnsi="Times New Roman"/>
                <w:i/>
                <w:sz w:val="24"/>
                <w:szCs w:val="24"/>
              </w:rPr>
              <w:t>, в том числе:</w:t>
            </w:r>
          </w:p>
        </w:tc>
        <w:tc>
          <w:tcPr>
            <w:tcW w:w="407" w:type="pct"/>
            <w:tcBorders>
              <w:top w:val="single" w:sz="4" w:space="0" w:color="auto"/>
              <w:left w:val="single" w:sz="4" w:space="0" w:color="auto"/>
              <w:bottom w:val="single" w:sz="4" w:space="0" w:color="auto"/>
              <w:right w:val="single" w:sz="4" w:space="0" w:color="auto"/>
            </w:tcBorders>
            <w:hideMark/>
          </w:tcPr>
          <w:p w14:paraId="5596FA41"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1C0B6602"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b/>
                <w:sz w:val="24"/>
                <w:szCs w:val="24"/>
              </w:rPr>
              <w:t>12 000,0</w:t>
            </w:r>
          </w:p>
        </w:tc>
        <w:tc>
          <w:tcPr>
            <w:tcW w:w="407" w:type="pct"/>
            <w:tcBorders>
              <w:top w:val="single" w:sz="4" w:space="0" w:color="auto"/>
              <w:left w:val="single" w:sz="4" w:space="0" w:color="auto"/>
              <w:bottom w:val="single" w:sz="4" w:space="0" w:color="auto"/>
              <w:right w:val="single" w:sz="4" w:space="0" w:color="auto"/>
            </w:tcBorders>
            <w:hideMark/>
          </w:tcPr>
          <w:p w14:paraId="7C551EC2"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b/>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6889F5FB"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0FAE819E"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34AF3F4D" w14:textId="77777777" w:rsidR="00EE666F" w:rsidRPr="00EE666F" w:rsidRDefault="00EE666F" w:rsidP="00EE666F">
            <w:pPr>
              <w:pStyle w:val="af"/>
              <w:jc w:val="center"/>
              <w:rPr>
                <w:rFonts w:ascii="Times New Roman" w:hAnsi="Times New Roman"/>
                <w:b/>
                <w:sz w:val="24"/>
                <w:szCs w:val="24"/>
              </w:rPr>
            </w:pPr>
            <w:r w:rsidRPr="00EE666F">
              <w:rPr>
                <w:rFonts w:ascii="Times New Roman" w:hAnsi="Times New Roman"/>
                <w:b/>
                <w:sz w:val="24"/>
                <w:szCs w:val="24"/>
              </w:rPr>
              <w:t>12 000,0</w:t>
            </w:r>
          </w:p>
        </w:tc>
      </w:tr>
      <w:tr w:rsidR="00EE666F" w:rsidRPr="00EE666F" w14:paraId="0E5F97F5"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4D745DAC"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Федеральный бюджет</w:t>
            </w:r>
          </w:p>
        </w:tc>
        <w:tc>
          <w:tcPr>
            <w:tcW w:w="407" w:type="pct"/>
            <w:tcBorders>
              <w:top w:val="single" w:sz="4" w:space="0" w:color="auto"/>
              <w:left w:val="single" w:sz="4" w:space="0" w:color="auto"/>
              <w:bottom w:val="single" w:sz="4" w:space="0" w:color="auto"/>
              <w:right w:val="single" w:sz="4" w:space="0" w:color="auto"/>
            </w:tcBorders>
            <w:hideMark/>
          </w:tcPr>
          <w:p w14:paraId="043A64D5"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4F3AEE95"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07" w:type="pct"/>
            <w:tcBorders>
              <w:top w:val="single" w:sz="4" w:space="0" w:color="auto"/>
              <w:left w:val="single" w:sz="4" w:space="0" w:color="auto"/>
              <w:bottom w:val="single" w:sz="4" w:space="0" w:color="auto"/>
              <w:right w:val="single" w:sz="4" w:space="0" w:color="auto"/>
            </w:tcBorders>
            <w:hideMark/>
          </w:tcPr>
          <w:p w14:paraId="22DFB49B"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7B20560D"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22923652"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5E3ABC88"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r>
      <w:tr w:rsidR="00EE666F" w:rsidRPr="00EE666F" w14:paraId="72C6F42C"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045550B9"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Республиканский бюджет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58067DF5"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0C1AF50D"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12 000,0</w:t>
            </w:r>
          </w:p>
        </w:tc>
        <w:tc>
          <w:tcPr>
            <w:tcW w:w="407" w:type="pct"/>
            <w:tcBorders>
              <w:top w:val="single" w:sz="4" w:space="0" w:color="auto"/>
              <w:left w:val="single" w:sz="4" w:space="0" w:color="auto"/>
              <w:bottom w:val="single" w:sz="4" w:space="0" w:color="auto"/>
              <w:right w:val="single" w:sz="4" w:space="0" w:color="auto"/>
            </w:tcBorders>
            <w:hideMark/>
          </w:tcPr>
          <w:p w14:paraId="0137AD6C"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5004B677"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5FD8CFD7"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1BAA63E4"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12 000,0</w:t>
            </w:r>
          </w:p>
        </w:tc>
      </w:tr>
      <w:tr w:rsidR="00EE666F" w:rsidRPr="00EE666F" w14:paraId="26DCEF5E"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55922DB9"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Бюджет Урмарского муниципального округа Чувашской Республики</w:t>
            </w:r>
          </w:p>
        </w:tc>
        <w:tc>
          <w:tcPr>
            <w:tcW w:w="407" w:type="pct"/>
            <w:tcBorders>
              <w:top w:val="single" w:sz="4" w:space="0" w:color="auto"/>
              <w:left w:val="single" w:sz="4" w:space="0" w:color="auto"/>
              <w:bottom w:val="single" w:sz="4" w:space="0" w:color="auto"/>
              <w:right w:val="single" w:sz="4" w:space="0" w:color="auto"/>
            </w:tcBorders>
            <w:hideMark/>
          </w:tcPr>
          <w:p w14:paraId="63F10838"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30D52968"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07" w:type="pct"/>
            <w:tcBorders>
              <w:top w:val="single" w:sz="4" w:space="0" w:color="auto"/>
              <w:left w:val="single" w:sz="4" w:space="0" w:color="auto"/>
              <w:bottom w:val="single" w:sz="4" w:space="0" w:color="auto"/>
              <w:right w:val="single" w:sz="4" w:space="0" w:color="auto"/>
            </w:tcBorders>
            <w:hideMark/>
          </w:tcPr>
          <w:p w14:paraId="7CA2452F"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78450412"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0ABA2B3E"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23199103"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r>
      <w:tr w:rsidR="00EE666F" w:rsidRPr="00EE666F" w14:paraId="1C78319D" w14:textId="77777777" w:rsidTr="004A5B9E">
        <w:tc>
          <w:tcPr>
            <w:tcW w:w="2503" w:type="pct"/>
            <w:tcBorders>
              <w:top w:val="single" w:sz="4" w:space="0" w:color="auto"/>
              <w:left w:val="single" w:sz="4" w:space="0" w:color="auto"/>
              <w:bottom w:val="single" w:sz="4" w:space="0" w:color="auto"/>
              <w:right w:val="single" w:sz="4" w:space="0" w:color="auto"/>
            </w:tcBorders>
            <w:hideMark/>
          </w:tcPr>
          <w:p w14:paraId="04D7A35F" w14:textId="77777777" w:rsidR="00EE666F" w:rsidRPr="00EE666F" w:rsidRDefault="00EE666F" w:rsidP="00EE666F">
            <w:pPr>
              <w:pStyle w:val="af"/>
              <w:rPr>
                <w:rFonts w:ascii="Times New Roman" w:hAnsi="Times New Roman"/>
                <w:sz w:val="24"/>
                <w:szCs w:val="24"/>
              </w:rPr>
            </w:pPr>
            <w:r w:rsidRPr="00EE666F">
              <w:rPr>
                <w:rFonts w:ascii="Times New Roman" w:hAnsi="Times New Roman"/>
                <w:sz w:val="24"/>
                <w:szCs w:val="24"/>
              </w:rPr>
              <w:t>Внебюджетные источники</w:t>
            </w:r>
          </w:p>
        </w:tc>
        <w:tc>
          <w:tcPr>
            <w:tcW w:w="407" w:type="pct"/>
            <w:tcBorders>
              <w:top w:val="single" w:sz="4" w:space="0" w:color="auto"/>
              <w:left w:val="single" w:sz="4" w:space="0" w:color="auto"/>
              <w:bottom w:val="single" w:sz="4" w:space="0" w:color="auto"/>
              <w:right w:val="single" w:sz="4" w:space="0" w:color="auto"/>
            </w:tcBorders>
            <w:hideMark/>
          </w:tcPr>
          <w:p w14:paraId="5FA32C28"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19" w:type="pct"/>
            <w:tcBorders>
              <w:top w:val="single" w:sz="4" w:space="0" w:color="auto"/>
              <w:left w:val="single" w:sz="4" w:space="0" w:color="auto"/>
              <w:bottom w:val="single" w:sz="4" w:space="0" w:color="auto"/>
              <w:right w:val="single" w:sz="4" w:space="0" w:color="auto"/>
            </w:tcBorders>
            <w:hideMark/>
          </w:tcPr>
          <w:p w14:paraId="11E1E0A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07" w:type="pct"/>
            <w:tcBorders>
              <w:top w:val="single" w:sz="4" w:space="0" w:color="auto"/>
              <w:left w:val="single" w:sz="4" w:space="0" w:color="auto"/>
              <w:bottom w:val="single" w:sz="4" w:space="0" w:color="auto"/>
              <w:right w:val="single" w:sz="4" w:space="0" w:color="auto"/>
            </w:tcBorders>
            <w:hideMark/>
          </w:tcPr>
          <w:p w14:paraId="21747CFA"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2" w:type="pct"/>
            <w:tcBorders>
              <w:top w:val="single" w:sz="4" w:space="0" w:color="auto"/>
              <w:left w:val="single" w:sz="4" w:space="0" w:color="auto"/>
              <w:bottom w:val="single" w:sz="4" w:space="0" w:color="auto"/>
              <w:right w:val="single" w:sz="4" w:space="0" w:color="auto"/>
            </w:tcBorders>
            <w:hideMark/>
          </w:tcPr>
          <w:p w14:paraId="0CEB448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438" w:type="pct"/>
            <w:tcBorders>
              <w:top w:val="single" w:sz="4" w:space="0" w:color="auto"/>
              <w:left w:val="single" w:sz="4" w:space="0" w:color="auto"/>
              <w:bottom w:val="single" w:sz="4" w:space="0" w:color="auto"/>
              <w:right w:val="single" w:sz="4" w:space="0" w:color="auto"/>
            </w:tcBorders>
            <w:hideMark/>
          </w:tcPr>
          <w:p w14:paraId="38B0FAB6"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c>
          <w:tcPr>
            <w:tcW w:w="394" w:type="pct"/>
            <w:tcBorders>
              <w:top w:val="single" w:sz="4" w:space="0" w:color="auto"/>
              <w:left w:val="single" w:sz="4" w:space="0" w:color="auto"/>
              <w:bottom w:val="single" w:sz="4" w:space="0" w:color="auto"/>
              <w:right w:val="single" w:sz="4" w:space="0" w:color="auto"/>
            </w:tcBorders>
            <w:hideMark/>
          </w:tcPr>
          <w:p w14:paraId="788EE1C5"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0,0</w:t>
            </w:r>
          </w:p>
        </w:tc>
      </w:tr>
    </w:tbl>
    <w:p w14:paraId="4A140F01" w14:textId="77777777" w:rsidR="00EE666F" w:rsidRPr="00EE666F" w:rsidRDefault="00EE666F" w:rsidP="00EE666F">
      <w:pPr>
        <w:spacing w:after="0" w:line="240" w:lineRule="auto"/>
        <w:rPr>
          <w:rFonts w:ascii="Times New Roman" w:hAnsi="Times New Roman" w:cs="Times New Roman"/>
          <w:b/>
          <w:bCs/>
          <w:color w:val="FF0000"/>
          <w:spacing w:val="-3"/>
          <w:sz w:val="24"/>
          <w:szCs w:val="24"/>
        </w:rPr>
        <w:sectPr w:rsidR="00EE666F" w:rsidRPr="00EE666F" w:rsidSect="00EE666F">
          <w:pgSz w:w="16840" w:h="11910" w:orient="landscape"/>
          <w:pgMar w:top="1418" w:right="1276" w:bottom="573" w:left="567" w:header="567" w:footer="567" w:gutter="0"/>
          <w:cols w:space="720"/>
        </w:sectPr>
      </w:pPr>
    </w:p>
    <w:p w14:paraId="7E907153" w14:textId="6CC51264"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 xml:space="preserve">                                                                                                                                                                                              </w:t>
      </w:r>
      <w:r w:rsidRPr="00EE666F">
        <w:rPr>
          <w:rFonts w:ascii="Times New Roman" w:eastAsia="Times New Roman" w:hAnsi="Times New Roman" w:cs="Times New Roman"/>
          <w:sz w:val="24"/>
          <w:szCs w:val="24"/>
          <w:lang w:eastAsia="ru-RU"/>
        </w:rPr>
        <w:t>П</w:t>
      </w:r>
      <w:r w:rsidRPr="00EE666F">
        <w:rPr>
          <w:rFonts w:ascii="Times New Roman" w:hAnsi="Times New Roman" w:cs="Times New Roman"/>
          <w:sz w:val="24"/>
          <w:szCs w:val="24"/>
        </w:rPr>
        <w:t>риложению № 3</w:t>
      </w:r>
    </w:p>
    <w:p w14:paraId="065886CD"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к постановлению администрации</w:t>
      </w:r>
    </w:p>
    <w:p w14:paraId="0D380D84"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Урмарского муниципального округа</w:t>
      </w:r>
    </w:p>
    <w:p w14:paraId="3A6B266B" w14:textId="52091689"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от 16.06.2026 №683</w:t>
      </w:r>
      <w:r w:rsidRPr="00EE666F">
        <w:rPr>
          <w:rFonts w:ascii="Times New Roman" w:hAnsi="Times New Roman" w:cs="Times New Roman"/>
          <w:sz w:val="24"/>
          <w:szCs w:val="24"/>
        </w:rPr>
        <w:t xml:space="preserve">  </w:t>
      </w:r>
    </w:p>
    <w:p w14:paraId="3BADA9D1" w14:textId="77777777" w:rsidR="00EE666F" w:rsidRPr="00EE666F" w:rsidRDefault="00EE666F" w:rsidP="00EE666F">
      <w:pPr>
        <w:pStyle w:val="ConsPlusNormal0"/>
        <w:spacing w:before="240"/>
        <w:jc w:val="center"/>
        <w:outlineLvl w:val="1"/>
        <w:rPr>
          <w:rFonts w:ascii="Times New Roman" w:hAnsi="Times New Roman" w:cs="Times New Roman"/>
          <w:b/>
          <w:sz w:val="24"/>
          <w:szCs w:val="24"/>
        </w:rPr>
      </w:pPr>
      <w:r w:rsidRPr="00EE666F">
        <w:rPr>
          <w:rFonts w:ascii="Times New Roman" w:hAnsi="Times New Roman" w:cs="Times New Roman"/>
          <w:b/>
          <w:sz w:val="24"/>
          <w:szCs w:val="24"/>
        </w:rPr>
        <w:t>3. Перечень мероприятий (результатов) комплекса процессных мероприятий</w:t>
      </w:r>
    </w:p>
    <w:tbl>
      <w:tblPr>
        <w:tblW w:w="15309" w:type="dxa"/>
        <w:tblInd w:w="108" w:type="dxa"/>
        <w:tblBorders>
          <w:top w:val="single" w:sz="4" w:space="0" w:color="auto"/>
          <w:left w:val="single" w:sz="4" w:space="0" w:color="auto"/>
          <w:bottom w:val="single" w:sz="4" w:space="0" w:color="auto"/>
          <w:right w:val="single" w:sz="4" w:space="0" w:color="auto"/>
        </w:tblBorders>
        <w:shd w:val="clear" w:color="auto" w:fill="FFFFFF"/>
        <w:tblLayout w:type="fixed"/>
        <w:tblLook w:val="04A0" w:firstRow="1" w:lastRow="0" w:firstColumn="1" w:lastColumn="0" w:noHBand="0" w:noVBand="1"/>
      </w:tblPr>
      <w:tblGrid>
        <w:gridCol w:w="566"/>
        <w:gridCol w:w="3117"/>
        <w:gridCol w:w="1279"/>
        <w:gridCol w:w="2551"/>
        <w:gridCol w:w="421"/>
        <w:gridCol w:w="571"/>
        <w:gridCol w:w="851"/>
        <w:gridCol w:w="850"/>
        <w:gridCol w:w="851"/>
        <w:gridCol w:w="850"/>
        <w:gridCol w:w="851"/>
        <w:gridCol w:w="850"/>
        <w:gridCol w:w="851"/>
        <w:gridCol w:w="850"/>
      </w:tblGrid>
      <w:tr w:rsidR="00EE666F" w:rsidRPr="00EE666F" w14:paraId="32341DD6" w14:textId="77777777" w:rsidTr="004A5B9E">
        <w:tc>
          <w:tcPr>
            <w:tcW w:w="566" w:type="dxa"/>
            <w:vMerge w:val="restart"/>
            <w:tcBorders>
              <w:top w:val="single" w:sz="4" w:space="0" w:color="auto"/>
              <w:left w:val="single" w:sz="4" w:space="0" w:color="auto"/>
              <w:bottom w:val="single" w:sz="4" w:space="0" w:color="auto"/>
              <w:right w:val="single" w:sz="4" w:space="0" w:color="auto"/>
            </w:tcBorders>
            <w:shd w:val="clear" w:color="auto" w:fill="FFFFFF"/>
          </w:tcPr>
          <w:p w14:paraId="105893B1" w14:textId="77777777" w:rsidR="00EE666F" w:rsidRPr="00EE666F" w:rsidRDefault="00EE666F" w:rsidP="00EE666F">
            <w:pPr>
              <w:pStyle w:val="af4"/>
              <w:jc w:val="center"/>
              <w:rPr>
                <w:rFonts w:ascii="Times New Roman" w:hAnsi="Times New Roman" w:cs="Times New Roman"/>
              </w:rPr>
            </w:pPr>
          </w:p>
          <w:p w14:paraId="31269BD5"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 xml:space="preserve">N </w:t>
            </w:r>
            <w:proofErr w:type="spellStart"/>
            <w:r w:rsidRPr="00EE666F">
              <w:rPr>
                <w:rFonts w:ascii="Times New Roman" w:hAnsi="Times New Roman" w:cs="Times New Roman"/>
              </w:rPr>
              <w:t>пп</w:t>
            </w:r>
            <w:proofErr w:type="spellEnd"/>
          </w:p>
        </w:tc>
        <w:tc>
          <w:tcPr>
            <w:tcW w:w="3117" w:type="dxa"/>
            <w:vMerge w:val="restart"/>
            <w:tcBorders>
              <w:top w:val="single" w:sz="4" w:space="0" w:color="auto"/>
              <w:left w:val="single" w:sz="4" w:space="0" w:color="auto"/>
              <w:bottom w:val="single" w:sz="4" w:space="0" w:color="auto"/>
              <w:right w:val="single" w:sz="4" w:space="0" w:color="auto"/>
            </w:tcBorders>
            <w:shd w:val="clear" w:color="auto" w:fill="FFFFFF"/>
          </w:tcPr>
          <w:p w14:paraId="31350C80" w14:textId="77777777" w:rsidR="00EE666F" w:rsidRPr="00EE666F" w:rsidRDefault="00EE666F" w:rsidP="00EE666F">
            <w:pPr>
              <w:pStyle w:val="af4"/>
              <w:jc w:val="center"/>
              <w:rPr>
                <w:rFonts w:ascii="Times New Roman" w:hAnsi="Times New Roman" w:cs="Times New Roman"/>
              </w:rPr>
            </w:pPr>
          </w:p>
          <w:p w14:paraId="5B2D6756"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Наименование мероприятия (результата)</w:t>
            </w:r>
          </w:p>
        </w:tc>
        <w:tc>
          <w:tcPr>
            <w:tcW w:w="127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7E22A1A"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Тип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та)</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FFFFFF"/>
          </w:tcPr>
          <w:p w14:paraId="3A761BCF" w14:textId="77777777" w:rsidR="00EE666F" w:rsidRPr="00EE666F" w:rsidRDefault="00EE666F" w:rsidP="00EE666F">
            <w:pPr>
              <w:pStyle w:val="af4"/>
              <w:jc w:val="center"/>
              <w:rPr>
                <w:rFonts w:ascii="Times New Roman" w:hAnsi="Times New Roman" w:cs="Times New Roman"/>
              </w:rPr>
            </w:pPr>
          </w:p>
          <w:p w14:paraId="6015B17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Характеристика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14:paraId="3B46C15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Единица измер</w:t>
            </w:r>
            <w:r w:rsidRPr="00EE666F">
              <w:rPr>
                <w:rFonts w:ascii="Times New Roman" w:hAnsi="Times New Roman" w:cs="Times New Roman"/>
              </w:rPr>
              <w:t>е</w:t>
            </w:r>
            <w:r w:rsidRPr="00EE666F">
              <w:rPr>
                <w:rFonts w:ascii="Times New Roman" w:hAnsi="Times New Roman" w:cs="Times New Roman"/>
              </w:rPr>
              <w:t>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749BB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Базовое зн</w:t>
            </w:r>
            <w:r w:rsidRPr="00EE666F">
              <w:rPr>
                <w:rFonts w:ascii="Times New Roman" w:hAnsi="Times New Roman" w:cs="Times New Roman"/>
              </w:rPr>
              <w:t>а</w:t>
            </w:r>
            <w:r w:rsidRPr="00EE666F">
              <w:rPr>
                <w:rFonts w:ascii="Times New Roman" w:hAnsi="Times New Roman" w:cs="Times New Roman"/>
              </w:rPr>
              <w:t>чение</w:t>
            </w:r>
          </w:p>
        </w:tc>
        <w:tc>
          <w:tcPr>
            <w:tcW w:w="5103"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2885DB2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Значение мероприятия (результата) по г</w:t>
            </w:r>
            <w:r w:rsidRPr="00EE666F">
              <w:rPr>
                <w:rFonts w:ascii="Times New Roman" w:hAnsi="Times New Roman" w:cs="Times New Roman"/>
              </w:rPr>
              <w:t>о</w:t>
            </w:r>
            <w:r w:rsidRPr="00EE666F">
              <w:rPr>
                <w:rFonts w:ascii="Times New Roman" w:hAnsi="Times New Roman" w:cs="Times New Roman"/>
              </w:rPr>
              <w:t>дам</w:t>
            </w:r>
          </w:p>
        </w:tc>
      </w:tr>
      <w:tr w:rsidR="00EE666F" w:rsidRPr="00EE666F" w14:paraId="7C896FAA" w14:textId="77777777" w:rsidTr="004A5B9E">
        <w:tc>
          <w:tcPr>
            <w:tcW w:w="56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46971F6" w14:textId="77777777" w:rsidR="00EE666F" w:rsidRPr="00EE666F" w:rsidRDefault="00EE666F" w:rsidP="00EE666F">
            <w:pPr>
              <w:spacing w:after="0" w:line="240" w:lineRule="auto"/>
              <w:rPr>
                <w:rFonts w:ascii="Times New Roman" w:eastAsia="Times New Roman" w:hAnsi="Times New Roman" w:cs="Times New Roman"/>
                <w:sz w:val="24"/>
                <w:szCs w:val="24"/>
                <w:lang w:eastAsia="ru-RU"/>
              </w:rPr>
            </w:pPr>
          </w:p>
        </w:tc>
        <w:tc>
          <w:tcPr>
            <w:tcW w:w="311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C45AE54" w14:textId="77777777" w:rsidR="00EE666F" w:rsidRPr="00EE666F" w:rsidRDefault="00EE666F" w:rsidP="00EE666F">
            <w:pPr>
              <w:spacing w:after="0" w:line="240" w:lineRule="auto"/>
              <w:rPr>
                <w:rFonts w:ascii="Times New Roman" w:eastAsia="Times New Roman" w:hAnsi="Times New Roman" w:cs="Times New Roman"/>
                <w:sz w:val="24"/>
                <w:szCs w:val="24"/>
                <w:lang w:eastAsia="ru-RU"/>
              </w:rPr>
            </w:pPr>
          </w:p>
        </w:tc>
        <w:tc>
          <w:tcPr>
            <w:tcW w:w="127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83D9CB1" w14:textId="77777777" w:rsidR="00EE666F" w:rsidRPr="00EE666F" w:rsidRDefault="00EE666F" w:rsidP="00EE666F">
            <w:pPr>
              <w:spacing w:after="0" w:line="240" w:lineRule="auto"/>
              <w:rPr>
                <w:rFonts w:ascii="Times New Roman" w:eastAsia="Times New Roman" w:hAnsi="Times New Roman" w:cs="Times New Roman"/>
                <w:sz w:val="24"/>
                <w:szCs w:val="24"/>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EB0F36A" w14:textId="77777777" w:rsidR="00EE666F" w:rsidRPr="00EE666F" w:rsidRDefault="00EE666F" w:rsidP="00EE666F">
            <w:pPr>
              <w:spacing w:after="0" w:line="240" w:lineRule="auto"/>
              <w:rPr>
                <w:rFonts w:ascii="Times New Roman" w:eastAsia="Times New Roman" w:hAnsi="Times New Roman" w:cs="Times New Roman"/>
                <w:sz w:val="24"/>
                <w:szCs w:val="24"/>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576FD6E" w14:textId="77777777" w:rsidR="00EE666F" w:rsidRPr="00EE666F" w:rsidRDefault="00EE666F" w:rsidP="00EE666F">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60E5293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зн</w:t>
            </w:r>
            <w:r w:rsidRPr="00EE666F">
              <w:rPr>
                <w:rFonts w:ascii="Times New Roman" w:hAnsi="Times New Roman" w:cs="Times New Roman"/>
              </w:rPr>
              <w:t>а</w:t>
            </w:r>
            <w:r w:rsidRPr="00EE666F">
              <w:rPr>
                <w:rFonts w:ascii="Times New Roman" w:hAnsi="Times New Roman" w:cs="Times New Roman"/>
              </w:rPr>
              <w:t>чение</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26B356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год</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5EC145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2025</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CD4633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2026</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AEEC4C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2027</w:t>
            </w:r>
          </w:p>
        </w:tc>
        <w:tc>
          <w:tcPr>
            <w:tcW w:w="850" w:type="dxa"/>
            <w:tcBorders>
              <w:top w:val="single" w:sz="4" w:space="0" w:color="auto"/>
              <w:left w:val="single" w:sz="4" w:space="0" w:color="auto"/>
              <w:bottom w:val="single" w:sz="4" w:space="0" w:color="auto"/>
              <w:right w:val="nil"/>
            </w:tcBorders>
            <w:shd w:val="clear" w:color="auto" w:fill="FFFFFF"/>
            <w:hideMark/>
          </w:tcPr>
          <w:p w14:paraId="35005FD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2028</w:t>
            </w:r>
          </w:p>
        </w:tc>
        <w:tc>
          <w:tcPr>
            <w:tcW w:w="851" w:type="dxa"/>
            <w:tcBorders>
              <w:top w:val="single" w:sz="4" w:space="0" w:color="auto"/>
              <w:left w:val="single" w:sz="4" w:space="0" w:color="auto"/>
              <w:bottom w:val="single" w:sz="4" w:space="0" w:color="auto"/>
              <w:right w:val="nil"/>
            </w:tcBorders>
            <w:shd w:val="clear" w:color="auto" w:fill="FFFFFF"/>
            <w:hideMark/>
          </w:tcPr>
          <w:p w14:paraId="6A686DBA"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2030</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4346572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2035</w:t>
            </w:r>
          </w:p>
        </w:tc>
      </w:tr>
      <w:tr w:rsidR="00EE666F" w:rsidRPr="00EE666F" w14:paraId="60906803"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3F8DD56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3F419C6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531AD5A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3</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4783D35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74EAE3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5</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107EE52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6</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6F2ABDB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7</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55BD3BE5"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8</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7AFAA5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9</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09279A6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10</w:t>
            </w:r>
          </w:p>
        </w:tc>
        <w:tc>
          <w:tcPr>
            <w:tcW w:w="850" w:type="dxa"/>
            <w:tcBorders>
              <w:top w:val="single" w:sz="4" w:space="0" w:color="auto"/>
              <w:left w:val="single" w:sz="4" w:space="0" w:color="auto"/>
              <w:bottom w:val="single" w:sz="4" w:space="0" w:color="auto"/>
              <w:right w:val="nil"/>
            </w:tcBorders>
            <w:shd w:val="clear" w:color="auto" w:fill="FFFFFF"/>
            <w:hideMark/>
          </w:tcPr>
          <w:p w14:paraId="4F5A915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11</w:t>
            </w:r>
          </w:p>
        </w:tc>
        <w:tc>
          <w:tcPr>
            <w:tcW w:w="851" w:type="dxa"/>
            <w:tcBorders>
              <w:top w:val="single" w:sz="4" w:space="0" w:color="auto"/>
              <w:left w:val="single" w:sz="4" w:space="0" w:color="auto"/>
              <w:bottom w:val="single" w:sz="4" w:space="0" w:color="auto"/>
              <w:right w:val="nil"/>
            </w:tcBorders>
            <w:shd w:val="clear" w:color="auto" w:fill="FFFFFF"/>
            <w:hideMark/>
          </w:tcPr>
          <w:p w14:paraId="6085C9F5"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12</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7A1ADA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13</w:t>
            </w:r>
          </w:p>
        </w:tc>
      </w:tr>
      <w:tr w:rsidR="00EE666F" w:rsidRPr="00EE666F" w14:paraId="01551363"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1EF334B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14743" w:type="dxa"/>
            <w:gridSpan w:val="13"/>
            <w:tcBorders>
              <w:top w:val="single" w:sz="4" w:space="0" w:color="auto"/>
              <w:left w:val="single" w:sz="4" w:space="0" w:color="auto"/>
              <w:bottom w:val="single" w:sz="4" w:space="0" w:color="auto"/>
              <w:right w:val="single" w:sz="4" w:space="0" w:color="auto"/>
            </w:tcBorders>
            <w:shd w:val="clear" w:color="auto" w:fill="FFFFFF"/>
          </w:tcPr>
          <w:p w14:paraId="7339894C" w14:textId="77777777" w:rsidR="00EE666F" w:rsidRPr="00EE666F" w:rsidRDefault="00EE666F" w:rsidP="00EE666F">
            <w:pPr>
              <w:pStyle w:val="af"/>
              <w:rPr>
                <w:rFonts w:ascii="Times New Roman" w:hAnsi="Times New Roman"/>
                <w:b/>
                <w:sz w:val="24"/>
                <w:szCs w:val="24"/>
              </w:rPr>
            </w:pPr>
            <w:r w:rsidRPr="00EE666F">
              <w:rPr>
                <w:rFonts w:ascii="Times New Roman" w:hAnsi="Times New Roman"/>
                <w:b/>
                <w:sz w:val="24"/>
                <w:szCs w:val="24"/>
              </w:rPr>
              <w:t>Задача</w:t>
            </w:r>
            <w:proofErr w:type="gramStart"/>
            <w:r w:rsidRPr="00EE666F">
              <w:rPr>
                <w:rFonts w:ascii="Times New Roman" w:hAnsi="Times New Roman"/>
                <w:b/>
                <w:sz w:val="24"/>
                <w:szCs w:val="24"/>
              </w:rPr>
              <w:t xml:space="preserve">   «</w:t>
            </w:r>
            <w:proofErr w:type="gramEnd"/>
            <w:r w:rsidRPr="00EE666F">
              <w:rPr>
                <w:rFonts w:ascii="Times New Roman" w:hAnsi="Times New Roman"/>
                <w:b/>
                <w:sz w:val="24"/>
                <w:szCs w:val="24"/>
              </w:rPr>
              <w:t xml:space="preserve">Стратегическое планирование и прогнозирование социально-экономического развития Урмарского муниципального </w:t>
            </w:r>
            <w:proofErr w:type="gramStart"/>
            <w:r w:rsidRPr="00EE666F">
              <w:rPr>
                <w:rFonts w:ascii="Times New Roman" w:hAnsi="Times New Roman"/>
                <w:b/>
                <w:sz w:val="24"/>
                <w:szCs w:val="24"/>
              </w:rPr>
              <w:t>округа  Чувашской</w:t>
            </w:r>
            <w:proofErr w:type="gramEnd"/>
            <w:r w:rsidRPr="00EE666F">
              <w:rPr>
                <w:rFonts w:ascii="Times New Roman" w:hAnsi="Times New Roman"/>
                <w:b/>
                <w:sz w:val="24"/>
                <w:szCs w:val="24"/>
              </w:rPr>
              <w:t xml:space="preserve"> Республики»</w:t>
            </w:r>
          </w:p>
        </w:tc>
      </w:tr>
      <w:tr w:rsidR="00EE666F" w:rsidRPr="00EE666F" w14:paraId="69FB7D32"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37D56A4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115BBB55"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Реализация мероприятий по стратегическому планир</w:t>
            </w:r>
            <w:r w:rsidRPr="00EE666F">
              <w:rPr>
                <w:rFonts w:ascii="Times New Roman" w:hAnsi="Times New Roman" w:cs="Times New Roman"/>
              </w:rPr>
              <w:t>о</w:t>
            </w:r>
            <w:r w:rsidRPr="00EE666F">
              <w:rPr>
                <w:rFonts w:ascii="Times New Roman" w:hAnsi="Times New Roman" w:cs="Times New Roman"/>
              </w:rPr>
              <w:t>ванию и прогнозированию социально-экономического развития Урмарского м</w:t>
            </w:r>
            <w:r w:rsidRPr="00EE666F">
              <w:rPr>
                <w:rFonts w:ascii="Times New Roman" w:hAnsi="Times New Roman" w:cs="Times New Roman"/>
              </w:rPr>
              <w:t>у</w:t>
            </w:r>
            <w:r w:rsidRPr="00EE666F">
              <w:rPr>
                <w:rFonts w:ascii="Times New Roman" w:hAnsi="Times New Roman" w:cs="Times New Roman"/>
              </w:rPr>
              <w:t>ниципального округа Ч</w:t>
            </w:r>
            <w:r w:rsidRPr="00EE666F">
              <w:rPr>
                <w:rFonts w:ascii="Times New Roman" w:hAnsi="Times New Roman" w:cs="Times New Roman"/>
              </w:rPr>
              <w:t>у</w:t>
            </w:r>
            <w:r w:rsidRPr="00EE666F">
              <w:rPr>
                <w:rFonts w:ascii="Times New Roman" w:hAnsi="Times New Roman" w:cs="Times New Roman"/>
              </w:rPr>
              <w:t>вашской Республики</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072E6308"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осущест</w:t>
            </w:r>
            <w:r w:rsidRPr="00EE666F">
              <w:rPr>
                <w:rFonts w:ascii="Times New Roman" w:hAnsi="Times New Roman" w:cs="Times New Roman"/>
              </w:rPr>
              <w:t>в</w:t>
            </w:r>
            <w:r w:rsidRPr="00EE666F">
              <w:rPr>
                <w:rFonts w:ascii="Times New Roman" w:hAnsi="Times New Roman" w:cs="Times New Roman"/>
              </w:rPr>
              <w:t>ление т</w:t>
            </w:r>
            <w:r w:rsidRPr="00EE666F">
              <w:rPr>
                <w:rFonts w:ascii="Times New Roman" w:hAnsi="Times New Roman" w:cs="Times New Roman"/>
              </w:rPr>
              <w:t>е</w:t>
            </w:r>
            <w:r w:rsidRPr="00EE666F">
              <w:rPr>
                <w:rFonts w:ascii="Times New Roman" w:hAnsi="Times New Roman" w:cs="Times New Roman"/>
              </w:rPr>
              <w:t>кущей де</w:t>
            </w:r>
            <w:r w:rsidRPr="00EE666F">
              <w:rPr>
                <w:rFonts w:ascii="Times New Roman" w:hAnsi="Times New Roman" w:cs="Times New Roman"/>
              </w:rPr>
              <w:t>я</w:t>
            </w:r>
            <w:r w:rsidRPr="00EE666F">
              <w:rPr>
                <w:rFonts w:ascii="Times New Roman" w:hAnsi="Times New Roman" w:cs="Times New Roman"/>
              </w:rPr>
              <w:t>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1999D165"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актуализация Стратегии до 2035 года, Плана м</w:t>
            </w:r>
            <w:r w:rsidRPr="00EE666F">
              <w:rPr>
                <w:rFonts w:ascii="Times New Roman" w:hAnsi="Times New Roman" w:cs="Times New Roman"/>
              </w:rPr>
              <w:t>е</w:t>
            </w:r>
            <w:r w:rsidRPr="00EE666F">
              <w:rPr>
                <w:rFonts w:ascii="Times New Roman" w:hAnsi="Times New Roman" w:cs="Times New Roman"/>
              </w:rPr>
              <w:t xml:space="preserve">роприятий по реализации Стратегии до 2035 года </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D02DEF7"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32308A5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B36FE1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57BDDEAA"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A140FB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5EAB2E1A"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shd w:val="clear" w:color="auto" w:fill="FFFFFF"/>
            <w:hideMark/>
          </w:tcPr>
          <w:p w14:paraId="681480B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shd w:val="clear" w:color="auto" w:fill="FFFFFF"/>
            <w:hideMark/>
          </w:tcPr>
          <w:p w14:paraId="759C0F6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F07D175"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1450AE75"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6FFEE59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w:t>
            </w:r>
          </w:p>
        </w:tc>
        <w:tc>
          <w:tcPr>
            <w:tcW w:w="14743" w:type="dxa"/>
            <w:gridSpan w:val="13"/>
            <w:tcBorders>
              <w:top w:val="single" w:sz="4" w:space="0" w:color="auto"/>
              <w:left w:val="single" w:sz="4" w:space="0" w:color="auto"/>
              <w:bottom w:val="single" w:sz="4" w:space="0" w:color="auto"/>
              <w:right w:val="single" w:sz="4" w:space="0" w:color="auto"/>
            </w:tcBorders>
            <w:shd w:val="clear" w:color="auto" w:fill="FFFFFF"/>
            <w:hideMark/>
          </w:tcPr>
          <w:p w14:paraId="20B9D5ED" w14:textId="77777777" w:rsidR="00EE666F" w:rsidRPr="00EE666F" w:rsidRDefault="00EE666F" w:rsidP="00EE666F">
            <w:pPr>
              <w:pStyle w:val="af5"/>
              <w:jc w:val="both"/>
              <w:rPr>
                <w:rFonts w:ascii="Times New Roman" w:hAnsi="Times New Roman" w:cs="Times New Roman"/>
                <w:b/>
              </w:rPr>
            </w:pPr>
            <w:r w:rsidRPr="00EE666F">
              <w:rPr>
                <w:rFonts w:ascii="Times New Roman" w:hAnsi="Times New Roman" w:cs="Times New Roman"/>
                <w:b/>
              </w:rPr>
              <w:t>Задача «Проведение мониторинга административных барьеров и оценки состояния конкурентной среды на приоритетных и социал</w:t>
            </w:r>
            <w:r w:rsidRPr="00EE666F">
              <w:rPr>
                <w:rFonts w:ascii="Times New Roman" w:hAnsi="Times New Roman" w:cs="Times New Roman"/>
                <w:b/>
              </w:rPr>
              <w:t>ь</w:t>
            </w:r>
            <w:r w:rsidRPr="00EE666F">
              <w:rPr>
                <w:rFonts w:ascii="Times New Roman" w:hAnsi="Times New Roman" w:cs="Times New Roman"/>
                <w:b/>
              </w:rPr>
              <w:t>но значимых рынках товаров и услуг»</w:t>
            </w:r>
          </w:p>
        </w:tc>
      </w:tr>
      <w:tr w:rsidR="00EE666F" w:rsidRPr="00EE666F" w14:paraId="00F3621B"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76416B4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46BEA75E"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Мониторинг администр</w:t>
            </w:r>
            <w:r w:rsidRPr="00EE666F">
              <w:rPr>
                <w:rFonts w:ascii="Times New Roman" w:hAnsi="Times New Roman" w:cs="Times New Roman"/>
              </w:rPr>
              <w:t>а</w:t>
            </w:r>
            <w:r w:rsidRPr="00EE666F">
              <w:rPr>
                <w:rFonts w:ascii="Times New Roman" w:hAnsi="Times New Roman" w:cs="Times New Roman"/>
              </w:rPr>
              <w:t>тивных барьеров и оценки состояния конкурентной среды на приоритетных и социально значимых ры</w:t>
            </w:r>
            <w:r w:rsidRPr="00EE666F">
              <w:rPr>
                <w:rFonts w:ascii="Times New Roman" w:hAnsi="Times New Roman" w:cs="Times New Roman"/>
              </w:rPr>
              <w:t>н</w:t>
            </w:r>
            <w:r w:rsidRPr="00EE666F">
              <w:rPr>
                <w:rFonts w:ascii="Times New Roman" w:hAnsi="Times New Roman" w:cs="Times New Roman"/>
              </w:rPr>
              <w:t>ках товаров и услуг</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1B2789C2"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56DC8B53"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количество проведенных научно-исследовательских работ по изучению общественного мнения</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5D9E3AA"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2FFDBE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CA4236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1FEE20D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D6DF74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EB504B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shd w:val="clear" w:color="auto" w:fill="FFFFFF"/>
            <w:hideMark/>
          </w:tcPr>
          <w:p w14:paraId="1183903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shd w:val="clear" w:color="auto" w:fill="FFFFFF"/>
            <w:hideMark/>
          </w:tcPr>
          <w:p w14:paraId="7F415C3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97C4F1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09B37FC8"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1407482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3.</w:t>
            </w:r>
          </w:p>
        </w:tc>
        <w:tc>
          <w:tcPr>
            <w:tcW w:w="14743" w:type="dxa"/>
            <w:gridSpan w:val="13"/>
            <w:tcBorders>
              <w:top w:val="single" w:sz="4" w:space="0" w:color="auto"/>
              <w:left w:val="single" w:sz="4" w:space="0" w:color="auto"/>
              <w:bottom w:val="single" w:sz="4" w:space="0" w:color="auto"/>
              <w:right w:val="single" w:sz="4" w:space="0" w:color="auto"/>
            </w:tcBorders>
            <w:shd w:val="clear" w:color="auto" w:fill="FFFFFF"/>
          </w:tcPr>
          <w:p w14:paraId="7666D4CE" w14:textId="77777777" w:rsidR="00EE666F" w:rsidRPr="00EE666F" w:rsidRDefault="00EE666F" w:rsidP="00EE666F">
            <w:pPr>
              <w:widowControl w:val="0"/>
              <w:autoSpaceDE w:val="0"/>
              <w:autoSpaceDN w:val="0"/>
              <w:spacing w:after="0" w:line="240" w:lineRule="auto"/>
              <w:rPr>
                <w:rFonts w:ascii="Times New Roman" w:hAnsi="Times New Roman" w:cs="Times New Roman"/>
                <w:b/>
                <w:sz w:val="24"/>
                <w:szCs w:val="24"/>
              </w:rPr>
            </w:pPr>
            <w:proofErr w:type="gramStart"/>
            <w:r w:rsidRPr="00EE666F">
              <w:rPr>
                <w:rFonts w:ascii="Times New Roman" w:hAnsi="Times New Roman" w:cs="Times New Roman"/>
                <w:b/>
                <w:sz w:val="24"/>
                <w:szCs w:val="24"/>
              </w:rPr>
              <w:t>Задача  «</w:t>
            </w:r>
            <w:proofErr w:type="gramEnd"/>
            <w:r w:rsidRPr="00EE666F">
              <w:rPr>
                <w:rFonts w:ascii="Times New Roman" w:hAnsi="Times New Roman" w:cs="Times New Roman"/>
                <w:b/>
                <w:sz w:val="24"/>
                <w:szCs w:val="24"/>
              </w:rPr>
              <w:t xml:space="preserve">Проведение процедуры оценки регулирующего воздействия проектов нормативных правовых актов Чувашской Республики» </w:t>
            </w:r>
          </w:p>
          <w:p w14:paraId="61FEDEBA" w14:textId="77777777" w:rsidR="00EE666F" w:rsidRPr="00EE666F" w:rsidRDefault="00EE666F" w:rsidP="00EE666F">
            <w:pPr>
              <w:widowControl w:val="0"/>
              <w:autoSpaceDE w:val="0"/>
              <w:autoSpaceDN w:val="0"/>
              <w:spacing w:after="0" w:line="240" w:lineRule="auto"/>
              <w:rPr>
                <w:rFonts w:ascii="Times New Roman" w:hAnsi="Times New Roman" w:cs="Times New Roman"/>
                <w:b/>
                <w:sz w:val="24"/>
                <w:szCs w:val="24"/>
              </w:rPr>
            </w:pPr>
          </w:p>
        </w:tc>
      </w:tr>
      <w:tr w:rsidR="00EE666F" w:rsidRPr="00EE666F" w14:paraId="41BC6525" w14:textId="77777777" w:rsidTr="004A5B9E">
        <w:trPr>
          <w:trHeight w:val="73"/>
        </w:trPr>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4639D8F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lastRenderedPageBreak/>
              <w:t>3.1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3444AC15"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Подведение итогов по кач</w:t>
            </w:r>
            <w:r w:rsidRPr="00EE666F">
              <w:rPr>
                <w:rFonts w:ascii="Times New Roman" w:hAnsi="Times New Roman" w:cs="Times New Roman"/>
              </w:rPr>
              <w:t>е</w:t>
            </w:r>
            <w:r w:rsidRPr="00EE666F">
              <w:rPr>
                <w:rFonts w:ascii="Times New Roman" w:hAnsi="Times New Roman" w:cs="Times New Roman"/>
              </w:rPr>
              <w:t>ству внедрения и развития механизмов ОРВ проектов муниципальных нормати</w:t>
            </w:r>
            <w:r w:rsidRPr="00EE666F">
              <w:rPr>
                <w:rFonts w:ascii="Times New Roman" w:hAnsi="Times New Roman" w:cs="Times New Roman"/>
              </w:rPr>
              <w:t>в</w:t>
            </w:r>
            <w:r w:rsidRPr="00EE666F">
              <w:rPr>
                <w:rFonts w:ascii="Times New Roman" w:hAnsi="Times New Roman" w:cs="Times New Roman"/>
              </w:rPr>
              <w:t>ных правовых актов, затр</w:t>
            </w:r>
            <w:r w:rsidRPr="00EE666F">
              <w:rPr>
                <w:rFonts w:ascii="Times New Roman" w:hAnsi="Times New Roman" w:cs="Times New Roman"/>
              </w:rPr>
              <w:t>а</w:t>
            </w:r>
            <w:r w:rsidRPr="00EE666F">
              <w:rPr>
                <w:rFonts w:ascii="Times New Roman" w:hAnsi="Times New Roman" w:cs="Times New Roman"/>
              </w:rPr>
              <w:t>гивающих вопросы ос</w:t>
            </w:r>
            <w:r w:rsidRPr="00EE666F">
              <w:rPr>
                <w:rFonts w:ascii="Times New Roman" w:hAnsi="Times New Roman" w:cs="Times New Roman"/>
              </w:rPr>
              <w:t>у</w:t>
            </w:r>
            <w:r w:rsidRPr="00EE666F">
              <w:rPr>
                <w:rFonts w:ascii="Times New Roman" w:hAnsi="Times New Roman" w:cs="Times New Roman"/>
              </w:rPr>
              <w:t>ществления предприним</w:t>
            </w:r>
            <w:r w:rsidRPr="00EE666F">
              <w:rPr>
                <w:rFonts w:ascii="Times New Roman" w:hAnsi="Times New Roman" w:cs="Times New Roman"/>
              </w:rPr>
              <w:t>а</w:t>
            </w:r>
            <w:r w:rsidRPr="00EE666F">
              <w:rPr>
                <w:rFonts w:ascii="Times New Roman" w:hAnsi="Times New Roman" w:cs="Times New Roman"/>
              </w:rPr>
              <w:t>тельской и инвестиционной деятельности</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498A783F"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6033E1D3"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количество проведенных итогов</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16B4CCB"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C6DEC3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00C36C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5F9F261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786505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6C44A8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shd w:val="clear" w:color="auto" w:fill="FFFFFF"/>
            <w:hideMark/>
          </w:tcPr>
          <w:p w14:paraId="636D11A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shd w:val="clear" w:color="auto" w:fill="FFFFFF"/>
            <w:hideMark/>
          </w:tcPr>
          <w:p w14:paraId="6A4B65C5"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698C2D8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39AECE38"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73811DF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14743" w:type="dxa"/>
            <w:gridSpan w:val="13"/>
            <w:tcBorders>
              <w:top w:val="single" w:sz="4" w:space="0" w:color="auto"/>
              <w:left w:val="single" w:sz="4" w:space="0" w:color="auto"/>
              <w:bottom w:val="single" w:sz="4" w:space="0" w:color="auto"/>
              <w:right w:val="single" w:sz="4" w:space="0" w:color="auto"/>
            </w:tcBorders>
            <w:shd w:val="clear" w:color="auto" w:fill="FFFFFF"/>
            <w:hideMark/>
          </w:tcPr>
          <w:p w14:paraId="3B68AC82" w14:textId="77777777" w:rsidR="00EE666F" w:rsidRPr="00EE666F" w:rsidRDefault="00EE666F" w:rsidP="00EE666F">
            <w:pPr>
              <w:pStyle w:val="af4"/>
              <w:rPr>
                <w:rFonts w:ascii="Times New Roman" w:hAnsi="Times New Roman" w:cs="Times New Roman"/>
                <w:b/>
              </w:rPr>
            </w:pPr>
            <w:r w:rsidRPr="00EE666F">
              <w:rPr>
                <w:rFonts w:ascii="Times New Roman" w:hAnsi="Times New Roman" w:cs="Times New Roman"/>
                <w:b/>
              </w:rPr>
              <w:t>Задача «Обеспечение возможности предоставления жителям Урмарского муниципального округа Чувашской Республики госуда</w:t>
            </w:r>
            <w:r w:rsidRPr="00EE666F">
              <w:rPr>
                <w:rFonts w:ascii="Times New Roman" w:hAnsi="Times New Roman" w:cs="Times New Roman"/>
                <w:b/>
              </w:rPr>
              <w:t>р</w:t>
            </w:r>
            <w:r w:rsidRPr="00EE666F">
              <w:rPr>
                <w:rFonts w:ascii="Times New Roman" w:hAnsi="Times New Roman" w:cs="Times New Roman"/>
                <w:b/>
              </w:rPr>
              <w:t>ственных и муниципальных услуг по принципу «одного окна» в шаговой доступности посредством развития сети многофункционал</w:t>
            </w:r>
            <w:r w:rsidRPr="00EE666F">
              <w:rPr>
                <w:rFonts w:ascii="Times New Roman" w:hAnsi="Times New Roman" w:cs="Times New Roman"/>
                <w:b/>
              </w:rPr>
              <w:t>ь</w:t>
            </w:r>
            <w:r w:rsidRPr="00EE666F">
              <w:rPr>
                <w:rFonts w:ascii="Times New Roman" w:hAnsi="Times New Roman" w:cs="Times New Roman"/>
                <w:b/>
              </w:rPr>
              <w:t>ных центров предоставления государственных и муниципальных услуг и привлечения организаций для предоставления таких услуг»</w:t>
            </w:r>
          </w:p>
        </w:tc>
      </w:tr>
      <w:tr w:rsidR="00EE666F" w:rsidRPr="00EE666F" w14:paraId="35E4E39B"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022A0FC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22AB8861"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предоставл</w:t>
            </w:r>
            <w:r w:rsidRPr="00EE666F">
              <w:rPr>
                <w:rFonts w:ascii="Times New Roman" w:hAnsi="Times New Roman" w:cs="Times New Roman"/>
              </w:rPr>
              <w:t>е</w:t>
            </w:r>
            <w:r w:rsidRPr="00EE666F">
              <w:rPr>
                <w:rFonts w:ascii="Times New Roman" w:hAnsi="Times New Roman" w:cs="Times New Roman"/>
              </w:rPr>
              <w:t>ния государственных и м</w:t>
            </w:r>
            <w:r w:rsidRPr="00EE666F">
              <w:rPr>
                <w:rFonts w:ascii="Times New Roman" w:hAnsi="Times New Roman" w:cs="Times New Roman"/>
              </w:rPr>
              <w:t>у</w:t>
            </w:r>
            <w:r w:rsidRPr="00EE666F">
              <w:rPr>
                <w:rFonts w:ascii="Times New Roman" w:hAnsi="Times New Roman" w:cs="Times New Roman"/>
              </w:rPr>
              <w:t>ниципальных услуг в АУ «МФЦ» Минэкономразв</w:t>
            </w:r>
            <w:r w:rsidRPr="00EE666F">
              <w:rPr>
                <w:rFonts w:ascii="Times New Roman" w:hAnsi="Times New Roman" w:cs="Times New Roman"/>
              </w:rPr>
              <w:t>и</w:t>
            </w:r>
            <w:r w:rsidRPr="00EE666F">
              <w:rPr>
                <w:rFonts w:ascii="Times New Roman" w:hAnsi="Times New Roman" w:cs="Times New Roman"/>
              </w:rPr>
              <w:t>тия Чувашии</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299BB13B"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EAF38F"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снижение доли очных обращений граждан за предоставлением гос</w:t>
            </w:r>
            <w:r w:rsidRPr="00EE666F">
              <w:rPr>
                <w:rFonts w:ascii="Times New Roman" w:hAnsi="Times New Roman" w:cs="Times New Roman"/>
              </w:rPr>
              <w:t>у</w:t>
            </w:r>
            <w:r w:rsidRPr="00EE666F">
              <w:rPr>
                <w:rFonts w:ascii="Times New Roman" w:hAnsi="Times New Roman" w:cs="Times New Roman"/>
              </w:rPr>
              <w:t>дарственных и муниц</w:t>
            </w:r>
            <w:r w:rsidRPr="00EE666F">
              <w:rPr>
                <w:rFonts w:ascii="Times New Roman" w:hAnsi="Times New Roman" w:cs="Times New Roman"/>
              </w:rPr>
              <w:t>и</w:t>
            </w:r>
            <w:r w:rsidRPr="00EE666F">
              <w:rPr>
                <w:rFonts w:ascii="Times New Roman" w:hAnsi="Times New Roman" w:cs="Times New Roman"/>
              </w:rPr>
              <w:t>пальных услуг</w:t>
            </w:r>
          </w:p>
        </w:tc>
        <w:tc>
          <w:tcPr>
            <w:tcW w:w="571" w:type="dxa"/>
            <w:tcBorders>
              <w:top w:val="single" w:sz="4" w:space="0" w:color="auto"/>
              <w:left w:val="single" w:sz="4" w:space="0" w:color="auto"/>
              <w:bottom w:val="single" w:sz="4" w:space="0" w:color="auto"/>
              <w:right w:val="single" w:sz="4" w:space="0" w:color="auto"/>
            </w:tcBorders>
            <w:shd w:val="clear" w:color="auto" w:fill="FFFFFF"/>
            <w:hideMark/>
          </w:tcPr>
          <w:p w14:paraId="548E8798"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проце</w:t>
            </w:r>
            <w:r w:rsidRPr="00EE666F">
              <w:rPr>
                <w:rFonts w:ascii="Times New Roman" w:hAnsi="Times New Roman" w:cs="Times New Roman"/>
              </w:rPr>
              <w:t>н</w:t>
            </w:r>
            <w:r w:rsidRPr="00EE666F">
              <w:rPr>
                <w:rFonts w:ascii="Times New Roman" w:hAnsi="Times New Roman" w:cs="Times New Roman"/>
              </w:rPr>
              <w:t>тов</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AF4B97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197C15F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863C22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27,0</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61C440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25,0</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56BD0E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23,0</w:t>
            </w:r>
          </w:p>
        </w:tc>
        <w:tc>
          <w:tcPr>
            <w:tcW w:w="850" w:type="dxa"/>
            <w:tcBorders>
              <w:top w:val="single" w:sz="4" w:space="0" w:color="auto"/>
              <w:left w:val="single" w:sz="4" w:space="0" w:color="auto"/>
              <w:bottom w:val="single" w:sz="4" w:space="0" w:color="auto"/>
              <w:right w:val="nil"/>
            </w:tcBorders>
            <w:shd w:val="clear" w:color="auto" w:fill="FFFFFF"/>
            <w:hideMark/>
          </w:tcPr>
          <w:p w14:paraId="44395B5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20,0</w:t>
            </w:r>
          </w:p>
        </w:tc>
        <w:tc>
          <w:tcPr>
            <w:tcW w:w="851" w:type="dxa"/>
            <w:tcBorders>
              <w:top w:val="single" w:sz="4" w:space="0" w:color="auto"/>
              <w:left w:val="single" w:sz="4" w:space="0" w:color="auto"/>
              <w:bottom w:val="single" w:sz="4" w:space="0" w:color="auto"/>
              <w:right w:val="nil"/>
            </w:tcBorders>
            <w:shd w:val="clear" w:color="auto" w:fill="FFFFFF"/>
            <w:hideMark/>
          </w:tcPr>
          <w:p w14:paraId="677238E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15,0</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3FCD78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10,0</w:t>
            </w:r>
          </w:p>
        </w:tc>
      </w:tr>
      <w:tr w:rsidR="00EE666F" w:rsidRPr="00EE666F" w14:paraId="18AEF238"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28FC866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5.</w:t>
            </w:r>
          </w:p>
        </w:tc>
        <w:tc>
          <w:tcPr>
            <w:tcW w:w="13042" w:type="dxa"/>
            <w:gridSpan w:val="11"/>
            <w:tcBorders>
              <w:top w:val="single" w:sz="4" w:space="0" w:color="auto"/>
              <w:left w:val="single" w:sz="4" w:space="0" w:color="auto"/>
              <w:bottom w:val="single" w:sz="4" w:space="0" w:color="auto"/>
              <w:right w:val="nil"/>
            </w:tcBorders>
            <w:shd w:val="clear" w:color="auto" w:fill="FFFFFF"/>
            <w:hideMark/>
          </w:tcPr>
          <w:p w14:paraId="7ABDEA9F" w14:textId="77777777" w:rsidR="00EE666F" w:rsidRPr="00EE666F" w:rsidRDefault="00EE666F" w:rsidP="00EE666F">
            <w:pPr>
              <w:pStyle w:val="af4"/>
              <w:rPr>
                <w:rFonts w:ascii="Times New Roman" w:hAnsi="Times New Roman" w:cs="Times New Roman"/>
                <w:b/>
              </w:rPr>
            </w:pPr>
            <w:r w:rsidRPr="00EE666F">
              <w:rPr>
                <w:rFonts w:ascii="Times New Roman" w:hAnsi="Times New Roman" w:cs="Times New Roman"/>
                <w:b/>
              </w:rPr>
              <w:t>Задача «Правовое регулирование в сфере потребительского рынка»</w:t>
            </w:r>
          </w:p>
        </w:tc>
        <w:tc>
          <w:tcPr>
            <w:tcW w:w="851" w:type="dxa"/>
            <w:tcBorders>
              <w:top w:val="single" w:sz="4" w:space="0" w:color="auto"/>
              <w:left w:val="single" w:sz="4" w:space="0" w:color="auto"/>
              <w:bottom w:val="single" w:sz="4" w:space="0" w:color="auto"/>
              <w:right w:val="nil"/>
            </w:tcBorders>
            <w:shd w:val="clear" w:color="auto" w:fill="FFFFFF"/>
          </w:tcPr>
          <w:p w14:paraId="62DECC99" w14:textId="77777777" w:rsidR="00EE666F" w:rsidRPr="00EE666F" w:rsidRDefault="00EE666F" w:rsidP="00EE666F">
            <w:pPr>
              <w:pStyle w:val="af4"/>
              <w:rPr>
                <w:rFonts w:ascii="Times New Roman" w:hAnsi="Times New Roman" w:cs="Times New Roman"/>
                <w:b/>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85BE6B8" w14:textId="77777777" w:rsidR="00EE666F" w:rsidRPr="00EE666F" w:rsidRDefault="00EE666F" w:rsidP="00EE666F">
            <w:pPr>
              <w:pStyle w:val="af4"/>
              <w:rPr>
                <w:rFonts w:ascii="Times New Roman" w:hAnsi="Times New Roman" w:cs="Times New Roman"/>
                <w:b/>
              </w:rPr>
            </w:pPr>
          </w:p>
        </w:tc>
      </w:tr>
      <w:tr w:rsidR="00EE666F" w:rsidRPr="00EE666F" w14:paraId="0C7CB3CC"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0A8F0BD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5.1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2CC6D5A2"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 xml:space="preserve">Организация информационно-аналитического наблюдения за состоянием рынка товаров и услуг на территории </w:t>
            </w:r>
            <w:proofErr w:type="gramStart"/>
            <w:r w:rsidRPr="00EE666F">
              <w:rPr>
                <w:rFonts w:ascii="Times New Roman" w:hAnsi="Times New Roman" w:cs="Times New Roman"/>
              </w:rPr>
              <w:t>Урмарского  муниципального</w:t>
            </w:r>
            <w:proofErr w:type="gramEnd"/>
            <w:r w:rsidRPr="00EE666F">
              <w:rPr>
                <w:rFonts w:ascii="Times New Roman" w:hAnsi="Times New Roman" w:cs="Times New Roman"/>
              </w:rPr>
              <w:t xml:space="preserve"> округа Чувашской Республики</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62FE721B"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66C4FDF"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проведение ежеквартального анализа развития потребительского рынка;</w:t>
            </w:r>
          </w:p>
          <w:p w14:paraId="14410497" w14:textId="77777777" w:rsidR="00EE666F" w:rsidRPr="00EE666F" w:rsidRDefault="00EE666F" w:rsidP="00EE666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E666F">
              <w:rPr>
                <w:rFonts w:ascii="Times New Roman" w:eastAsia="Times New Roman" w:hAnsi="Times New Roman" w:cs="Times New Roman"/>
                <w:sz w:val="24"/>
                <w:szCs w:val="24"/>
                <w:lang w:eastAsia="ru-RU"/>
              </w:rPr>
              <w:t>проведение ежеквартального мониторинга представленности продовольственных товаров;</w:t>
            </w:r>
          </w:p>
          <w:p w14:paraId="1D59E1E2"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 xml:space="preserve">проведение еженедельного </w:t>
            </w:r>
            <w:r w:rsidRPr="00EE666F">
              <w:rPr>
                <w:rFonts w:ascii="Times New Roman" w:hAnsi="Times New Roman" w:cs="Times New Roman"/>
              </w:rPr>
              <w:lastRenderedPageBreak/>
              <w:t>мониторинга розничных цен</w:t>
            </w:r>
          </w:p>
        </w:tc>
        <w:tc>
          <w:tcPr>
            <w:tcW w:w="571" w:type="dxa"/>
            <w:tcBorders>
              <w:top w:val="single" w:sz="4" w:space="0" w:color="auto"/>
              <w:left w:val="single" w:sz="4" w:space="0" w:color="auto"/>
              <w:bottom w:val="single" w:sz="4" w:space="0" w:color="auto"/>
              <w:right w:val="single" w:sz="4" w:space="0" w:color="auto"/>
            </w:tcBorders>
            <w:shd w:val="clear" w:color="auto" w:fill="FFFFFF"/>
            <w:hideMark/>
          </w:tcPr>
          <w:p w14:paraId="1C3B6A74"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lastRenderedPageBreak/>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2E6FA55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C26626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3799EFE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795F6C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3F299D3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nil"/>
            </w:tcBorders>
            <w:shd w:val="clear" w:color="auto" w:fill="FFFFFF"/>
            <w:hideMark/>
          </w:tcPr>
          <w:p w14:paraId="3A812E2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1" w:type="dxa"/>
            <w:tcBorders>
              <w:top w:val="single" w:sz="4" w:space="0" w:color="auto"/>
              <w:left w:val="single" w:sz="4" w:space="0" w:color="auto"/>
              <w:bottom w:val="single" w:sz="4" w:space="0" w:color="auto"/>
              <w:right w:val="nil"/>
            </w:tcBorders>
            <w:shd w:val="clear" w:color="auto" w:fill="FFFFFF"/>
            <w:hideMark/>
          </w:tcPr>
          <w:p w14:paraId="08D492F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E15FC4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r>
      <w:tr w:rsidR="00EE666F" w:rsidRPr="00EE666F" w14:paraId="23D11C87"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tcPr>
          <w:p w14:paraId="270A57D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5.2</w:t>
            </w:r>
          </w:p>
        </w:tc>
        <w:tc>
          <w:tcPr>
            <w:tcW w:w="3117" w:type="dxa"/>
            <w:tcBorders>
              <w:top w:val="single" w:sz="4" w:space="0" w:color="auto"/>
              <w:left w:val="single" w:sz="4" w:space="0" w:color="auto"/>
              <w:bottom w:val="single" w:sz="4" w:space="0" w:color="auto"/>
              <w:right w:val="single" w:sz="4" w:space="0" w:color="auto"/>
            </w:tcBorders>
            <w:shd w:val="clear" w:color="auto" w:fill="FFFFFF"/>
          </w:tcPr>
          <w:p w14:paraId="52D814C4"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проведения мониторинга розничных цен и представленности социально значимых продовольственных товаров</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46A1783F"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tcPr>
          <w:p w14:paraId="3B8EE8F2" w14:textId="77777777" w:rsidR="00EE666F" w:rsidRPr="00EE666F" w:rsidRDefault="00EE666F" w:rsidP="00EE666F">
            <w:pPr>
              <w:pStyle w:val="ConsPlusNormal0"/>
              <w:jc w:val="both"/>
              <w:rPr>
                <w:rFonts w:ascii="Times New Roman" w:hAnsi="Times New Roman" w:cs="Times New Roman"/>
                <w:sz w:val="24"/>
                <w:szCs w:val="24"/>
              </w:rPr>
            </w:pPr>
            <w:r w:rsidRPr="00EE666F">
              <w:rPr>
                <w:rFonts w:ascii="Times New Roman" w:eastAsia="Times New Roman" w:hAnsi="Times New Roman" w:cs="Times New Roman"/>
                <w:sz w:val="24"/>
                <w:szCs w:val="24"/>
              </w:rPr>
              <w:t>проведение еженедельного мониторинга розничных цен и представленности социально значимых продовольственных товаров.</w:t>
            </w:r>
          </w:p>
        </w:tc>
        <w:tc>
          <w:tcPr>
            <w:tcW w:w="571" w:type="dxa"/>
            <w:tcBorders>
              <w:top w:val="single" w:sz="4" w:space="0" w:color="auto"/>
              <w:left w:val="single" w:sz="4" w:space="0" w:color="auto"/>
              <w:bottom w:val="single" w:sz="4" w:space="0" w:color="auto"/>
              <w:right w:val="single" w:sz="4" w:space="0" w:color="auto"/>
            </w:tcBorders>
            <w:shd w:val="clear" w:color="auto" w:fill="FFFFFF"/>
          </w:tcPr>
          <w:p w14:paraId="748B6081"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20237D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A24FA1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79A122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CB8246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F5A993A"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shd w:val="clear" w:color="auto" w:fill="FFFFFF"/>
          </w:tcPr>
          <w:p w14:paraId="51B53D4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shd w:val="clear" w:color="auto" w:fill="FFFFFF"/>
          </w:tcPr>
          <w:p w14:paraId="30FCCCB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D45A4D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5EFCB58B"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tcPr>
          <w:p w14:paraId="284033D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5.3</w:t>
            </w:r>
          </w:p>
        </w:tc>
        <w:tc>
          <w:tcPr>
            <w:tcW w:w="3117" w:type="dxa"/>
            <w:tcBorders>
              <w:top w:val="single" w:sz="4" w:space="0" w:color="auto"/>
              <w:left w:val="single" w:sz="4" w:space="0" w:color="auto"/>
              <w:bottom w:val="single" w:sz="4" w:space="0" w:color="auto"/>
              <w:right w:val="single" w:sz="4" w:space="0" w:color="auto"/>
            </w:tcBorders>
            <w:shd w:val="clear" w:color="auto" w:fill="FFFFFF"/>
          </w:tcPr>
          <w:p w14:paraId="4211C647"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Обновление информации о состоянии и перспективах развития потребительского рынка на официальном сайте Урмарского   муниципального округа Чувашской Республики на Портале органов власти Чувашской Республики в информационно - телекоммуникационной сети «Интернет»</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3EF05F58"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tcPr>
          <w:p w14:paraId="26868CBC" w14:textId="77777777" w:rsidR="00EE666F" w:rsidRPr="00EE666F" w:rsidRDefault="00EE666F" w:rsidP="00EE666F">
            <w:pPr>
              <w:pStyle w:val="ConsPlusNormal0"/>
              <w:jc w:val="both"/>
              <w:rPr>
                <w:rFonts w:ascii="Times New Roman" w:hAnsi="Times New Roman" w:cs="Times New Roman"/>
                <w:sz w:val="24"/>
                <w:szCs w:val="24"/>
              </w:rPr>
            </w:pPr>
            <w:r w:rsidRPr="00EE666F">
              <w:rPr>
                <w:rFonts w:ascii="Times New Roman" w:eastAsia="Times New Roman" w:hAnsi="Times New Roman" w:cs="Times New Roman"/>
                <w:sz w:val="24"/>
                <w:szCs w:val="24"/>
              </w:rPr>
              <w:t>ежеквартальное обновление информации о торговой деятельности, о состоянии и перспективах развития потребительского рынка на официальном сайте Урмарского муниципального округа Чувашской Республики.</w:t>
            </w:r>
          </w:p>
        </w:tc>
        <w:tc>
          <w:tcPr>
            <w:tcW w:w="571" w:type="dxa"/>
            <w:tcBorders>
              <w:top w:val="single" w:sz="4" w:space="0" w:color="auto"/>
              <w:left w:val="single" w:sz="4" w:space="0" w:color="auto"/>
              <w:bottom w:val="single" w:sz="4" w:space="0" w:color="auto"/>
              <w:right w:val="single" w:sz="4" w:space="0" w:color="auto"/>
            </w:tcBorders>
            <w:shd w:val="clear" w:color="auto" w:fill="FFFFFF"/>
          </w:tcPr>
          <w:p w14:paraId="12D1D301"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698848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420637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1993B55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2A011E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1DAF80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shd w:val="clear" w:color="auto" w:fill="FFFFFF"/>
          </w:tcPr>
          <w:p w14:paraId="286AC23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shd w:val="clear" w:color="auto" w:fill="FFFFFF"/>
          </w:tcPr>
          <w:p w14:paraId="22AAB53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9F6E00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59FAE394"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1FCD894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6.</w:t>
            </w:r>
          </w:p>
        </w:tc>
        <w:tc>
          <w:tcPr>
            <w:tcW w:w="13042" w:type="dxa"/>
            <w:gridSpan w:val="11"/>
            <w:tcBorders>
              <w:top w:val="single" w:sz="4" w:space="0" w:color="auto"/>
              <w:left w:val="single" w:sz="4" w:space="0" w:color="auto"/>
              <w:bottom w:val="single" w:sz="4" w:space="0" w:color="auto"/>
              <w:right w:val="nil"/>
            </w:tcBorders>
            <w:shd w:val="clear" w:color="auto" w:fill="FFFFFF"/>
            <w:hideMark/>
          </w:tcPr>
          <w:p w14:paraId="2B179B2B" w14:textId="77777777" w:rsidR="00EE666F" w:rsidRPr="00EE666F" w:rsidRDefault="00EE666F" w:rsidP="00EE666F">
            <w:pPr>
              <w:pStyle w:val="af4"/>
              <w:rPr>
                <w:rFonts w:ascii="Times New Roman" w:hAnsi="Times New Roman" w:cs="Times New Roman"/>
              </w:rPr>
            </w:pPr>
            <w:r w:rsidRPr="00EE666F">
              <w:rPr>
                <w:rFonts w:ascii="Times New Roman" w:hAnsi="Times New Roman" w:cs="Times New Roman"/>
                <w:b/>
              </w:rPr>
              <w:t>Задача «Развитие инфраструктуры и оптимальное размещение объектов потребительского рынка и сферы услуг»</w:t>
            </w:r>
          </w:p>
        </w:tc>
        <w:tc>
          <w:tcPr>
            <w:tcW w:w="851" w:type="dxa"/>
            <w:tcBorders>
              <w:top w:val="single" w:sz="4" w:space="0" w:color="auto"/>
              <w:left w:val="single" w:sz="4" w:space="0" w:color="auto"/>
              <w:bottom w:val="single" w:sz="4" w:space="0" w:color="auto"/>
              <w:right w:val="nil"/>
            </w:tcBorders>
            <w:shd w:val="clear" w:color="auto" w:fill="FFFFFF"/>
          </w:tcPr>
          <w:p w14:paraId="43A89391" w14:textId="77777777" w:rsidR="00EE666F" w:rsidRPr="00EE666F" w:rsidRDefault="00EE666F" w:rsidP="00EE666F">
            <w:pPr>
              <w:pStyle w:val="af4"/>
              <w:rPr>
                <w:rFonts w:ascii="Times New Roman" w:hAnsi="Times New Roman" w:cs="Times New Roman"/>
                <w:b/>
                <w:color w:val="FF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531FE70" w14:textId="77777777" w:rsidR="00EE666F" w:rsidRPr="00EE666F" w:rsidRDefault="00EE666F" w:rsidP="00EE666F">
            <w:pPr>
              <w:pStyle w:val="af4"/>
              <w:rPr>
                <w:rFonts w:ascii="Times New Roman" w:hAnsi="Times New Roman" w:cs="Times New Roman"/>
                <w:b/>
              </w:rPr>
            </w:pPr>
          </w:p>
        </w:tc>
      </w:tr>
      <w:tr w:rsidR="00EE666F" w:rsidRPr="00EE666F" w14:paraId="6F63FCB6"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08F99D4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6.1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6B127D15"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Обеспечение повышения доступности объектов то</w:t>
            </w:r>
            <w:r w:rsidRPr="00EE666F">
              <w:rPr>
                <w:rFonts w:ascii="Times New Roman" w:hAnsi="Times New Roman" w:cs="Times New Roman"/>
              </w:rPr>
              <w:t>р</w:t>
            </w:r>
            <w:r w:rsidRPr="00EE666F">
              <w:rPr>
                <w:rFonts w:ascii="Times New Roman" w:hAnsi="Times New Roman" w:cs="Times New Roman"/>
              </w:rPr>
              <w:t>говли и услуг, в том числе для инвалидов и других м</w:t>
            </w:r>
            <w:r w:rsidRPr="00EE666F">
              <w:rPr>
                <w:rFonts w:ascii="Times New Roman" w:hAnsi="Times New Roman" w:cs="Times New Roman"/>
              </w:rPr>
              <w:t>а</w:t>
            </w:r>
            <w:r w:rsidRPr="00EE666F">
              <w:rPr>
                <w:rFonts w:ascii="Times New Roman" w:hAnsi="Times New Roman" w:cs="Times New Roman"/>
              </w:rPr>
              <w:t>ломобильных групп нас</w:t>
            </w:r>
            <w:r w:rsidRPr="00EE666F">
              <w:rPr>
                <w:rFonts w:ascii="Times New Roman" w:hAnsi="Times New Roman" w:cs="Times New Roman"/>
              </w:rPr>
              <w:t>е</w:t>
            </w:r>
            <w:r w:rsidRPr="00EE666F">
              <w:rPr>
                <w:rFonts w:ascii="Times New Roman" w:hAnsi="Times New Roman" w:cs="Times New Roman"/>
              </w:rPr>
              <w:t>ления</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3F5590DB"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0A2EFB5"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обеспечение доступн</w:t>
            </w:r>
            <w:r w:rsidRPr="00EE666F">
              <w:rPr>
                <w:rFonts w:ascii="Times New Roman" w:hAnsi="Times New Roman" w:cs="Times New Roman"/>
              </w:rPr>
              <w:t>о</w:t>
            </w:r>
            <w:r w:rsidRPr="00EE666F">
              <w:rPr>
                <w:rFonts w:ascii="Times New Roman" w:hAnsi="Times New Roman" w:cs="Times New Roman"/>
              </w:rPr>
              <w:t>сти и услуг торговли, общественного питания и бытового обслужив</w:t>
            </w:r>
            <w:r w:rsidRPr="00EE666F">
              <w:rPr>
                <w:rFonts w:ascii="Times New Roman" w:hAnsi="Times New Roman" w:cs="Times New Roman"/>
              </w:rPr>
              <w:t>а</w:t>
            </w:r>
            <w:r w:rsidRPr="00EE666F">
              <w:rPr>
                <w:rFonts w:ascii="Times New Roman" w:hAnsi="Times New Roman" w:cs="Times New Roman"/>
              </w:rPr>
              <w:t>ния населения района</w:t>
            </w:r>
          </w:p>
        </w:tc>
        <w:tc>
          <w:tcPr>
            <w:tcW w:w="571" w:type="dxa"/>
            <w:tcBorders>
              <w:top w:val="single" w:sz="4" w:space="0" w:color="auto"/>
              <w:left w:val="single" w:sz="4" w:space="0" w:color="auto"/>
              <w:bottom w:val="single" w:sz="4" w:space="0" w:color="auto"/>
              <w:right w:val="single" w:sz="4" w:space="0" w:color="auto"/>
            </w:tcBorders>
            <w:shd w:val="clear" w:color="auto" w:fill="FFFFFF"/>
            <w:hideMark/>
          </w:tcPr>
          <w:p w14:paraId="15D2DDE7"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5597B70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854F4F6"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2E46596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BE0D50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5B595D1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shd w:val="clear" w:color="auto" w:fill="FFFFFF"/>
            <w:hideMark/>
          </w:tcPr>
          <w:p w14:paraId="0E55E6C6"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shd w:val="clear" w:color="auto" w:fill="FFFFFF"/>
            <w:hideMark/>
          </w:tcPr>
          <w:p w14:paraId="1082E71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8E90B5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2C22FF9F"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69E2CD9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6.2</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3CF64D9C"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Формирование и ведение реестров организаций п</w:t>
            </w:r>
            <w:r w:rsidRPr="00EE666F">
              <w:rPr>
                <w:rFonts w:ascii="Times New Roman" w:hAnsi="Times New Roman" w:cs="Times New Roman"/>
              </w:rPr>
              <w:t>о</w:t>
            </w:r>
            <w:r w:rsidRPr="00EE666F">
              <w:rPr>
                <w:rFonts w:ascii="Times New Roman" w:hAnsi="Times New Roman" w:cs="Times New Roman"/>
              </w:rPr>
              <w:t>требительского рынка</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500C2A25"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DB9AA6D" w14:textId="77777777" w:rsidR="00EE666F" w:rsidRPr="00EE666F" w:rsidRDefault="00EE666F" w:rsidP="00EE666F">
            <w:pPr>
              <w:pStyle w:val="ConsPlusNormal0"/>
              <w:jc w:val="both"/>
              <w:rPr>
                <w:rFonts w:ascii="Times New Roman" w:hAnsi="Times New Roman" w:cs="Times New Roman"/>
                <w:sz w:val="24"/>
                <w:szCs w:val="24"/>
              </w:rPr>
            </w:pPr>
            <w:r w:rsidRPr="00EE666F">
              <w:rPr>
                <w:rFonts w:ascii="Times New Roman" w:hAnsi="Times New Roman" w:cs="Times New Roman"/>
                <w:sz w:val="24"/>
                <w:szCs w:val="24"/>
              </w:rPr>
              <w:t>ведение реестра розни</w:t>
            </w:r>
            <w:r w:rsidRPr="00EE666F">
              <w:rPr>
                <w:rFonts w:ascii="Times New Roman" w:hAnsi="Times New Roman" w:cs="Times New Roman"/>
                <w:sz w:val="24"/>
                <w:szCs w:val="24"/>
              </w:rPr>
              <w:t>ч</w:t>
            </w:r>
            <w:r w:rsidRPr="00EE666F">
              <w:rPr>
                <w:rFonts w:ascii="Times New Roman" w:hAnsi="Times New Roman" w:cs="Times New Roman"/>
                <w:sz w:val="24"/>
                <w:szCs w:val="24"/>
              </w:rPr>
              <w:t>ных рынков;</w:t>
            </w:r>
          </w:p>
          <w:p w14:paraId="56CC0165" w14:textId="77777777" w:rsidR="00EE666F" w:rsidRPr="00EE666F" w:rsidRDefault="00EE666F" w:rsidP="00EE666F">
            <w:pPr>
              <w:pStyle w:val="ConsPlusNormal0"/>
              <w:jc w:val="both"/>
              <w:rPr>
                <w:rFonts w:ascii="Times New Roman" w:hAnsi="Times New Roman" w:cs="Times New Roman"/>
                <w:sz w:val="24"/>
                <w:szCs w:val="24"/>
              </w:rPr>
            </w:pPr>
            <w:r w:rsidRPr="00EE666F">
              <w:rPr>
                <w:rFonts w:ascii="Times New Roman" w:hAnsi="Times New Roman" w:cs="Times New Roman"/>
                <w:sz w:val="24"/>
                <w:szCs w:val="24"/>
              </w:rPr>
              <w:t xml:space="preserve">ведение сводного перечня ярмарок, планируемых к проведению в очередном </w:t>
            </w:r>
            <w:r w:rsidRPr="00EE666F">
              <w:rPr>
                <w:rFonts w:ascii="Times New Roman" w:hAnsi="Times New Roman" w:cs="Times New Roman"/>
                <w:sz w:val="24"/>
                <w:szCs w:val="24"/>
              </w:rPr>
              <w:lastRenderedPageBreak/>
              <w:t>календарном году;</w:t>
            </w:r>
          </w:p>
          <w:p w14:paraId="6B5E6BD0" w14:textId="77777777" w:rsidR="00EE666F" w:rsidRPr="00EE666F" w:rsidRDefault="00EE666F" w:rsidP="00EE666F">
            <w:pPr>
              <w:pStyle w:val="ConsPlusNormal0"/>
              <w:jc w:val="both"/>
              <w:rPr>
                <w:rFonts w:ascii="Times New Roman" w:hAnsi="Times New Roman" w:cs="Times New Roman"/>
                <w:sz w:val="24"/>
                <w:szCs w:val="24"/>
              </w:rPr>
            </w:pPr>
            <w:r w:rsidRPr="00EE666F">
              <w:rPr>
                <w:rFonts w:ascii="Times New Roman" w:hAnsi="Times New Roman" w:cs="Times New Roman"/>
                <w:sz w:val="24"/>
                <w:szCs w:val="24"/>
              </w:rPr>
              <w:t>формирование схем ра</w:t>
            </w:r>
            <w:r w:rsidRPr="00EE666F">
              <w:rPr>
                <w:rFonts w:ascii="Times New Roman" w:hAnsi="Times New Roman" w:cs="Times New Roman"/>
                <w:sz w:val="24"/>
                <w:szCs w:val="24"/>
              </w:rPr>
              <w:t>з</w:t>
            </w:r>
            <w:r w:rsidRPr="00EE666F">
              <w:rPr>
                <w:rFonts w:ascii="Times New Roman" w:hAnsi="Times New Roman" w:cs="Times New Roman"/>
                <w:sz w:val="24"/>
                <w:szCs w:val="24"/>
              </w:rPr>
              <w:t>мещения нестационарных торговых объектов</w:t>
            </w:r>
          </w:p>
        </w:tc>
        <w:tc>
          <w:tcPr>
            <w:tcW w:w="571" w:type="dxa"/>
            <w:tcBorders>
              <w:top w:val="single" w:sz="4" w:space="0" w:color="auto"/>
              <w:left w:val="single" w:sz="4" w:space="0" w:color="auto"/>
              <w:bottom w:val="single" w:sz="4" w:space="0" w:color="auto"/>
              <w:right w:val="single" w:sz="4" w:space="0" w:color="auto"/>
            </w:tcBorders>
            <w:shd w:val="clear" w:color="auto" w:fill="FFFFFF"/>
            <w:hideMark/>
          </w:tcPr>
          <w:p w14:paraId="205AE886"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lastRenderedPageBreak/>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5A972E2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4D16C7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213B388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7F51D8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117BFAD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nil"/>
            </w:tcBorders>
            <w:shd w:val="clear" w:color="auto" w:fill="FFFFFF"/>
            <w:hideMark/>
          </w:tcPr>
          <w:p w14:paraId="5C523E8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1" w:type="dxa"/>
            <w:tcBorders>
              <w:top w:val="single" w:sz="4" w:space="0" w:color="auto"/>
              <w:left w:val="single" w:sz="4" w:space="0" w:color="auto"/>
              <w:bottom w:val="single" w:sz="4" w:space="0" w:color="auto"/>
              <w:right w:val="nil"/>
            </w:tcBorders>
            <w:shd w:val="clear" w:color="auto" w:fill="FFFFFF"/>
            <w:hideMark/>
          </w:tcPr>
          <w:p w14:paraId="5A34AA2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16FE14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r>
      <w:tr w:rsidR="00EE666F" w:rsidRPr="00EE666F" w14:paraId="350B14E4"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tcPr>
          <w:p w14:paraId="55B53686"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6.3</w:t>
            </w:r>
          </w:p>
        </w:tc>
        <w:tc>
          <w:tcPr>
            <w:tcW w:w="3117" w:type="dxa"/>
            <w:tcBorders>
              <w:top w:val="single" w:sz="4" w:space="0" w:color="auto"/>
              <w:left w:val="single" w:sz="4" w:space="0" w:color="auto"/>
              <w:bottom w:val="single" w:sz="4" w:space="0" w:color="auto"/>
              <w:right w:val="single" w:sz="4" w:space="0" w:color="auto"/>
            </w:tcBorders>
            <w:shd w:val="clear" w:color="auto" w:fill="FFFFFF"/>
          </w:tcPr>
          <w:p w14:paraId="23F9A2A0"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Содействие в открытии, реконструкции и модернизации объектов потребительского рынка, в том числе в сельской местности</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3AE095D6"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tcPr>
          <w:p w14:paraId="54E1180B" w14:textId="77777777" w:rsidR="00EE666F" w:rsidRPr="00EE666F" w:rsidRDefault="00EE666F" w:rsidP="00EE666F">
            <w:pPr>
              <w:pStyle w:val="ConsPlusNormal0"/>
              <w:jc w:val="both"/>
              <w:rPr>
                <w:rFonts w:ascii="Times New Roman" w:hAnsi="Times New Roman" w:cs="Times New Roman"/>
                <w:sz w:val="24"/>
                <w:szCs w:val="24"/>
              </w:rPr>
            </w:pPr>
            <w:r w:rsidRPr="00EE666F">
              <w:rPr>
                <w:rFonts w:ascii="Times New Roman" w:eastAsia="Times New Roman" w:hAnsi="Times New Roman" w:cs="Times New Roman"/>
                <w:sz w:val="24"/>
                <w:szCs w:val="24"/>
              </w:rPr>
              <w:t>проведение ежегодного мониторинга обеспеченности населения площадью торговых объектов</w:t>
            </w:r>
          </w:p>
        </w:tc>
        <w:tc>
          <w:tcPr>
            <w:tcW w:w="571" w:type="dxa"/>
            <w:tcBorders>
              <w:top w:val="single" w:sz="4" w:space="0" w:color="auto"/>
              <w:left w:val="single" w:sz="4" w:space="0" w:color="auto"/>
              <w:bottom w:val="single" w:sz="4" w:space="0" w:color="auto"/>
              <w:right w:val="single" w:sz="4" w:space="0" w:color="auto"/>
            </w:tcBorders>
            <w:shd w:val="clear" w:color="auto" w:fill="FFFFFF"/>
          </w:tcPr>
          <w:p w14:paraId="5A644E03"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511B82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3D1D18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3603EC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E5603A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4D62A6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nil"/>
            </w:tcBorders>
            <w:shd w:val="clear" w:color="auto" w:fill="FFFFFF"/>
          </w:tcPr>
          <w:p w14:paraId="472689D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nil"/>
            </w:tcBorders>
            <w:shd w:val="clear" w:color="auto" w:fill="FFFFFF"/>
          </w:tcPr>
          <w:p w14:paraId="2C83BD3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4FE262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232B3DF5"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052D3D6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7.</w:t>
            </w:r>
          </w:p>
        </w:tc>
        <w:tc>
          <w:tcPr>
            <w:tcW w:w="13042"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339A6D31" w14:textId="77777777" w:rsidR="00EE666F" w:rsidRPr="00EE666F" w:rsidRDefault="00EE666F" w:rsidP="00EE666F">
            <w:pPr>
              <w:pStyle w:val="af4"/>
              <w:rPr>
                <w:rFonts w:ascii="Times New Roman" w:hAnsi="Times New Roman" w:cs="Times New Roman"/>
              </w:rPr>
            </w:pPr>
            <w:r w:rsidRPr="00EE666F">
              <w:rPr>
                <w:rFonts w:ascii="Times New Roman" w:hAnsi="Times New Roman" w:cs="Times New Roman"/>
                <w:b/>
              </w:rPr>
              <w:t>Задача «</w:t>
            </w:r>
            <w:r w:rsidRPr="00EE666F">
              <w:rPr>
                <w:rFonts w:ascii="Times New Roman" w:hAnsi="Times New Roman" w:cs="Times New Roman"/>
                <w:b/>
                <w:color w:val="000000"/>
              </w:rPr>
              <w:t>Создание условий для устойчивого развития малого и среднего предпринимательства</w:t>
            </w:r>
            <w:r w:rsidRPr="00EE666F">
              <w:rPr>
                <w:rFonts w:ascii="Times New Roman" w:hAnsi="Times New Roman" w:cs="Times New Roman"/>
                <w:b/>
              </w:rPr>
              <w:t>»</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65BCE89" w14:textId="77777777" w:rsidR="00EE666F" w:rsidRPr="00EE666F" w:rsidRDefault="00EE666F" w:rsidP="00EE666F">
            <w:pPr>
              <w:pStyle w:val="af4"/>
              <w:rPr>
                <w:rFonts w:ascii="Times New Roman" w:hAnsi="Times New Roman" w:cs="Times New Roman"/>
                <w:b/>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B0F4086" w14:textId="77777777" w:rsidR="00EE666F" w:rsidRPr="00EE666F" w:rsidRDefault="00EE666F" w:rsidP="00EE666F">
            <w:pPr>
              <w:pStyle w:val="af4"/>
              <w:rPr>
                <w:rFonts w:ascii="Times New Roman" w:hAnsi="Times New Roman" w:cs="Times New Roman"/>
                <w:b/>
              </w:rPr>
            </w:pPr>
          </w:p>
        </w:tc>
      </w:tr>
      <w:tr w:rsidR="00EE666F" w:rsidRPr="00EE666F" w14:paraId="0A40415C"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4CF49B5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7.1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5EF879C6"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и проведение дня субъектов малого и среднего предпринимател</w:t>
            </w:r>
            <w:r w:rsidRPr="00EE666F">
              <w:rPr>
                <w:rFonts w:ascii="Times New Roman" w:hAnsi="Times New Roman" w:cs="Times New Roman"/>
              </w:rPr>
              <w:t>ь</w:t>
            </w:r>
            <w:r w:rsidRPr="00EE666F">
              <w:rPr>
                <w:rFonts w:ascii="Times New Roman" w:hAnsi="Times New Roman" w:cs="Times New Roman"/>
              </w:rPr>
              <w:t>ства</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7D6495F7"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6DA1A4C"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 xml:space="preserve">проведение дня </w:t>
            </w:r>
            <w:proofErr w:type="spellStart"/>
            <w:r w:rsidRPr="00EE666F">
              <w:rPr>
                <w:rFonts w:ascii="Times New Roman" w:hAnsi="Times New Roman" w:cs="Times New Roman"/>
              </w:rPr>
              <w:t>субье</w:t>
            </w:r>
            <w:r w:rsidRPr="00EE666F">
              <w:rPr>
                <w:rFonts w:ascii="Times New Roman" w:hAnsi="Times New Roman" w:cs="Times New Roman"/>
              </w:rPr>
              <w:t>к</w:t>
            </w:r>
            <w:r w:rsidRPr="00EE666F">
              <w:rPr>
                <w:rFonts w:ascii="Times New Roman" w:hAnsi="Times New Roman" w:cs="Times New Roman"/>
              </w:rPr>
              <w:t>тов</w:t>
            </w:r>
            <w:proofErr w:type="spellEnd"/>
            <w:r w:rsidRPr="00EE666F">
              <w:rPr>
                <w:rFonts w:ascii="Times New Roman" w:hAnsi="Times New Roman" w:cs="Times New Roman"/>
              </w:rPr>
              <w:t xml:space="preserve"> малого и среднего предпринимательства</w:t>
            </w:r>
          </w:p>
        </w:tc>
        <w:tc>
          <w:tcPr>
            <w:tcW w:w="571" w:type="dxa"/>
            <w:tcBorders>
              <w:top w:val="single" w:sz="4" w:space="0" w:color="auto"/>
              <w:left w:val="single" w:sz="4" w:space="0" w:color="auto"/>
              <w:bottom w:val="single" w:sz="4" w:space="0" w:color="auto"/>
              <w:right w:val="single" w:sz="4" w:space="0" w:color="auto"/>
            </w:tcBorders>
            <w:shd w:val="clear" w:color="auto" w:fill="FFFFFF"/>
            <w:hideMark/>
          </w:tcPr>
          <w:p w14:paraId="482F88EF"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62A522E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439995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60BD789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FC9651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C37404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7EAA9ED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29D7CC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1EC86E6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35564E7D"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5E18150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8.</w:t>
            </w:r>
          </w:p>
        </w:tc>
        <w:tc>
          <w:tcPr>
            <w:tcW w:w="13042" w:type="dxa"/>
            <w:gridSpan w:val="11"/>
            <w:tcBorders>
              <w:top w:val="single" w:sz="4" w:space="0" w:color="auto"/>
              <w:left w:val="single" w:sz="4" w:space="0" w:color="auto"/>
              <w:bottom w:val="single" w:sz="4" w:space="0" w:color="auto"/>
              <w:right w:val="single" w:sz="4" w:space="0" w:color="auto"/>
            </w:tcBorders>
            <w:shd w:val="clear" w:color="auto" w:fill="FFFFFF"/>
            <w:hideMark/>
          </w:tcPr>
          <w:p w14:paraId="5CEB86A2" w14:textId="77777777" w:rsidR="00EE666F" w:rsidRPr="00EE666F" w:rsidRDefault="00EE666F" w:rsidP="00EE666F">
            <w:pPr>
              <w:pStyle w:val="af4"/>
              <w:rPr>
                <w:rFonts w:ascii="Times New Roman" w:hAnsi="Times New Roman" w:cs="Times New Roman"/>
              </w:rPr>
            </w:pPr>
            <w:r w:rsidRPr="00EE666F">
              <w:rPr>
                <w:rFonts w:ascii="Times New Roman" w:hAnsi="Times New Roman" w:cs="Times New Roman"/>
                <w:b/>
              </w:rPr>
              <w:t>Задача «Защита прав потребителей»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298CD91" w14:textId="77777777" w:rsidR="00EE666F" w:rsidRPr="00EE666F" w:rsidRDefault="00EE666F" w:rsidP="00EE666F">
            <w:pPr>
              <w:pStyle w:val="af4"/>
              <w:rPr>
                <w:rFonts w:ascii="Times New Roman" w:hAnsi="Times New Roman" w:cs="Times New Roman"/>
                <w:b/>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B130FEA" w14:textId="77777777" w:rsidR="00EE666F" w:rsidRPr="00EE666F" w:rsidRDefault="00EE666F" w:rsidP="00EE666F">
            <w:pPr>
              <w:pStyle w:val="af4"/>
              <w:rPr>
                <w:rFonts w:ascii="Times New Roman" w:hAnsi="Times New Roman" w:cs="Times New Roman"/>
                <w:b/>
              </w:rPr>
            </w:pPr>
          </w:p>
        </w:tc>
      </w:tr>
      <w:tr w:rsidR="00EE666F" w:rsidRPr="00EE666F" w14:paraId="0C7CFDCC"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4B0DDA0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8.1</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6D71A5AA"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информац</w:t>
            </w:r>
            <w:r w:rsidRPr="00EE666F">
              <w:rPr>
                <w:rFonts w:ascii="Times New Roman" w:hAnsi="Times New Roman" w:cs="Times New Roman"/>
              </w:rPr>
              <w:t>и</w:t>
            </w:r>
            <w:r w:rsidRPr="00EE666F">
              <w:rPr>
                <w:rFonts w:ascii="Times New Roman" w:hAnsi="Times New Roman" w:cs="Times New Roman"/>
              </w:rPr>
              <w:t>онно-просветительской д</w:t>
            </w:r>
            <w:r w:rsidRPr="00EE666F">
              <w:rPr>
                <w:rFonts w:ascii="Times New Roman" w:hAnsi="Times New Roman" w:cs="Times New Roman"/>
              </w:rPr>
              <w:t>е</w:t>
            </w:r>
            <w:r w:rsidRPr="00EE666F">
              <w:rPr>
                <w:rFonts w:ascii="Times New Roman" w:hAnsi="Times New Roman" w:cs="Times New Roman"/>
              </w:rPr>
              <w:t>ятельности в области защ</w:t>
            </w:r>
            <w:r w:rsidRPr="00EE666F">
              <w:rPr>
                <w:rFonts w:ascii="Times New Roman" w:hAnsi="Times New Roman" w:cs="Times New Roman"/>
              </w:rPr>
              <w:t>и</w:t>
            </w:r>
            <w:r w:rsidRPr="00EE666F">
              <w:rPr>
                <w:rFonts w:ascii="Times New Roman" w:hAnsi="Times New Roman" w:cs="Times New Roman"/>
              </w:rPr>
              <w:t>ты прав потребителей п</w:t>
            </w:r>
            <w:r w:rsidRPr="00EE666F">
              <w:rPr>
                <w:rFonts w:ascii="Times New Roman" w:hAnsi="Times New Roman" w:cs="Times New Roman"/>
              </w:rPr>
              <w:t>о</w:t>
            </w:r>
            <w:r w:rsidRPr="00EE666F">
              <w:rPr>
                <w:rFonts w:ascii="Times New Roman" w:hAnsi="Times New Roman" w:cs="Times New Roman"/>
              </w:rPr>
              <w:t>средством печати, в и</w:t>
            </w:r>
            <w:r w:rsidRPr="00EE666F">
              <w:rPr>
                <w:rFonts w:ascii="Times New Roman" w:hAnsi="Times New Roman" w:cs="Times New Roman"/>
              </w:rPr>
              <w:t>н</w:t>
            </w:r>
            <w:r w:rsidRPr="00EE666F">
              <w:rPr>
                <w:rFonts w:ascii="Times New Roman" w:hAnsi="Times New Roman" w:cs="Times New Roman"/>
              </w:rPr>
              <w:t>формационно-телекоммуникационной с</w:t>
            </w:r>
            <w:r w:rsidRPr="00EE666F">
              <w:rPr>
                <w:rFonts w:ascii="Times New Roman" w:hAnsi="Times New Roman" w:cs="Times New Roman"/>
              </w:rPr>
              <w:t>е</w:t>
            </w:r>
            <w:r w:rsidRPr="00EE666F">
              <w:rPr>
                <w:rFonts w:ascii="Times New Roman" w:hAnsi="Times New Roman" w:cs="Times New Roman"/>
              </w:rPr>
              <w:t>ти «Интернет»</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3BED5F46"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C6CC54B" w14:textId="77777777" w:rsidR="00EE666F" w:rsidRPr="00EE666F" w:rsidRDefault="00EE666F" w:rsidP="00EE666F">
            <w:pPr>
              <w:pStyle w:val="ConsPlusNormal0"/>
              <w:jc w:val="both"/>
              <w:rPr>
                <w:rFonts w:ascii="Times New Roman" w:hAnsi="Times New Roman" w:cs="Times New Roman"/>
                <w:sz w:val="24"/>
                <w:szCs w:val="24"/>
              </w:rPr>
            </w:pPr>
            <w:r w:rsidRPr="00EE666F">
              <w:rPr>
                <w:rFonts w:ascii="Times New Roman" w:hAnsi="Times New Roman" w:cs="Times New Roman"/>
                <w:sz w:val="24"/>
                <w:szCs w:val="24"/>
              </w:rPr>
              <w:t>содействие в выпуске на радио, телевидении, в и</w:t>
            </w:r>
            <w:r w:rsidRPr="00EE666F">
              <w:rPr>
                <w:rFonts w:ascii="Times New Roman" w:hAnsi="Times New Roman" w:cs="Times New Roman"/>
                <w:sz w:val="24"/>
                <w:szCs w:val="24"/>
              </w:rPr>
              <w:t>н</w:t>
            </w:r>
            <w:r w:rsidRPr="00EE666F">
              <w:rPr>
                <w:rFonts w:ascii="Times New Roman" w:hAnsi="Times New Roman" w:cs="Times New Roman"/>
                <w:sz w:val="24"/>
                <w:szCs w:val="24"/>
              </w:rPr>
              <w:t>формационно-телекоммуникационной сети "Интернет" информ</w:t>
            </w:r>
            <w:r w:rsidRPr="00EE666F">
              <w:rPr>
                <w:rFonts w:ascii="Times New Roman" w:hAnsi="Times New Roman" w:cs="Times New Roman"/>
                <w:sz w:val="24"/>
                <w:szCs w:val="24"/>
              </w:rPr>
              <w:t>а</w:t>
            </w:r>
            <w:r w:rsidRPr="00EE666F">
              <w:rPr>
                <w:rFonts w:ascii="Times New Roman" w:hAnsi="Times New Roman" w:cs="Times New Roman"/>
                <w:sz w:val="24"/>
                <w:szCs w:val="24"/>
              </w:rPr>
              <w:t>ции о защите прав потр</w:t>
            </w:r>
            <w:r w:rsidRPr="00EE666F">
              <w:rPr>
                <w:rFonts w:ascii="Times New Roman" w:hAnsi="Times New Roman" w:cs="Times New Roman"/>
                <w:sz w:val="24"/>
                <w:szCs w:val="24"/>
              </w:rPr>
              <w:t>е</w:t>
            </w:r>
            <w:r w:rsidRPr="00EE666F">
              <w:rPr>
                <w:rFonts w:ascii="Times New Roman" w:hAnsi="Times New Roman" w:cs="Times New Roman"/>
                <w:sz w:val="24"/>
                <w:szCs w:val="24"/>
              </w:rPr>
              <w:t>бителей;</w:t>
            </w:r>
          </w:p>
          <w:p w14:paraId="13D97EF4"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актуализация специал</w:t>
            </w:r>
            <w:r w:rsidRPr="00EE666F">
              <w:rPr>
                <w:rFonts w:ascii="Times New Roman" w:hAnsi="Times New Roman" w:cs="Times New Roman"/>
              </w:rPr>
              <w:t>ь</w:t>
            </w:r>
            <w:r w:rsidRPr="00EE666F">
              <w:rPr>
                <w:rFonts w:ascii="Times New Roman" w:hAnsi="Times New Roman" w:cs="Times New Roman"/>
              </w:rPr>
              <w:t xml:space="preserve">ных разделов "Защита прав потребителей" на сайтах территориальных органов федеральных органов исполнительной власти, исполнительных органов </w:t>
            </w:r>
            <w:r w:rsidRPr="00EE666F">
              <w:rPr>
                <w:rFonts w:ascii="Times New Roman" w:hAnsi="Times New Roman" w:cs="Times New Roman"/>
              </w:rPr>
              <w:lastRenderedPageBreak/>
              <w:t>Чувашской Ре</w:t>
            </w:r>
            <w:r w:rsidRPr="00EE666F">
              <w:rPr>
                <w:rFonts w:ascii="Times New Roman" w:hAnsi="Times New Roman" w:cs="Times New Roman"/>
              </w:rPr>
              <w:t>с</w:t>
            </w:r>
            <w:r w:rsidRPr="00EE666F">
              <w:rPr>
                <w:rFonts w:ascii="Times New Roman" w:hAnsi="Times New Roman" w:cs="Times New Roman"/>
              </w:rPr>
              <w:t>публики, органов мес</w:t>
            </w:r>
            <w:r w:rsidRPr="00EE666F">
              <w:rPr>
                <w:rFonts w:ascii="Times New Roman" w:hAnsi="Times New Roman" w:cs="Times New Roman"/>
              </w:rPr>
              <w:t>т</w:t>
            </w:r>
            <w:r w:rsidRPr="00EE666F">
              <w:rPr>
                <w:rFonts w:ascii="Times New Roman" w:hAnsi="Times New Roman" w:cs="Times New Roman"/>
              </w:rPr>
              <w:t>ного самоуправления в Чувашской Республике</w:t>
            </w:r>
          </w:p>
        </w:tc>
        <w:tc>
          <w:tcPr>
            <w:tcW w:w="571" w:type="dxa"/>
            <w:tcBorders>
              <w:top w:val="single" w:sz="4" w:space="0" w:color="auto"/>
              <w:left w:val="single" w:sz="4" w:space="0" w:color="auto"/>
              <w:bottom w:val="single" w:sz="4" w:space="0" w:color="auto"/>
              <w:right w:val="single" w:sz="4" w:space="0" w:color="auto"/>
            </w:tcBorders>
            <w:shd w:val="clear" w:color="auto" w:fill="FFFFFF"/>
            <w:hideMark/>
          </w:tcPr>
          <w:p w14:paraId="19E80CAB"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lastRenderedPageBreak/>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63AAE2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6</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4438B4B6"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E79852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5</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6F61D9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ADAA77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3</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41583AA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0CE129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CAD395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42D0F71E"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hideMark/>
          </w:tcPr>
          <w:p w14:paraId="32212A0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8.2</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14:paraId="3D55AA0E"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Проведение мероприятий, приуроченных к Всеми</w:t>
            </w:r>
            <w:r w:rsidRPr="00EE666F">
              <w:rPr>
                <w:rFonts w:ascii="Times New Roman" w:hAnsi="Times New Roman" w:cs="Times New Roman"/>
              </w:rPr>
              <w:t>р</w:t>
            </w:r>
            <w:r w:rsidRPr="00EE666F">
              <w:rPr>
                <w:rFonts w:ascii="Times New Roman" w:hAnsi="Times New Roman" w:cs="Times New Roman"/>
              </w:rPr>
              <w:t>ному дню защиты прав п</w:t>
            </w:r>
            <w:r w:rsidRPr="00EE666F">
              <w:rPr>
                <w:rFonts w:ascii="Times New Roman" w:hAnsi="Times New Roman" w:cs="Times New Roman"/>
              </w:rPr>
              <w:t>о</w:t>
            </w:r>
            <w:r w:rsidRPr="00EE666F">
              <w:rPr>
                <w:rFonts w:ascii="Times New Roman" w:hAnsi="Times New Roman" w:cs="Times New Roman"/>
              </w:rPr>
              <w:t>требителей</w:t>
            </w:r>
          </w:p>
        </w:tc>
        <w:tc>
          <w:tcPr>
            <w:tcW w:w="1279" w:type="dxa"/>
            <w:tcBorders>
              <w:top w:val="single" w:sz="4" w:space="0" w:color="auto"/>
              <w:left w:val="single" w:sz="4" w:space="0" w:color="auto"/>
              <w:bottom w:val="single" w:sz="4" w:space="0" w:color="auto"/>
              <w:right w:val="single" w:sz="4" w:space="0" w:color="auto"/>
            </w:tcBorders>
            <w:shd w:val="clear" w:color="auto" w:fill="FFFFFF"/>
            <w:hideMark/>
          </w:tcPr>
          <w:p w14:paraId="1A69A352"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1AB3829"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проведение совещаний, семинаров, меропри</w:t>
            </w:r>
            <w:r w:rsidRPr="00EE666F">
              <w:rPr>
                <w:rFonts w:ascii="Times New Roman" w:hAnsi="Times New Roman" w:cs="Times New Roman"/>
              </w:rPr>
              <w:t>я</w:t>
            </w:r>
            <w:r w:rsidRPr="00EE666F">
              <w:rPr>
                <w:rFonts w:ascii="Times New Roman" w:hAnsi="Times New Roman" w:cs="Times New Roman"/>
              </w:rPr>
              <w:t>тий, приуроченных ко Всемирному дню защ</w:t>
            </w:r>
            <w:r w:rsidRPr="00EE666F">
              <w:rPr>
                <w:rFonts w:ascii="Times New Roman" w:hAnsi="Times New Roman" w:cs="Times New Roman"/>
              </w:rPr>
              <w:t>и</w:t>
            </w:r>
            <w:r w:rsidRPr="00EE666F">
              <w:rPr>
                <w:rFonts w:ascii="Times New Roman" w:hAnsi="Times New Roman" w:cs="Times New Roman"/>
              </w:rPr>
              <w:t>ты прав потребителей</w:t>
            </w:r>
          </w:p>
        </w:tc>
        <w:tc>
          <w:tcPr>
            <w:tcW w:w="571" w:type="dxa"/>
            <w:tcBorders>
              <w:top w:val="single" w:sz="4" w:space="0" w:color="auto"/>
              <w:left w:val="single" w:sz="4" w:space="0" w:color="auto"/>
              <w:bottom w:val="single" w:sz="4" w:space="0" w:color="auto"/>
              <w:right w:val="single" w:sz="4" w:space="0" w:color="auto"/>
            </w:tcBorders>
            <w:shd w:val="clear" w:color="auto" w:fill="FFFFFF"/>
            <w:hideMark/>
          </w:tcPr>
          <w:p w14:paraId="00965FA7"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23E04C95"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6EE6AB7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224D20E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03F41B5C"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6CA38F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6F748F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67B64C1F"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579323CB"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30767BBB"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tcPr>
          <w:p w14:paraId="65A5019A"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9.</w:t>
            </w:r>
          </w:p>
        </w:tc>
        <w:tc>
          <w:tcPr>
            <w:tcW w:w="14743" w:type="dxa"/>
            <w:gridSpan w:val="13"/>
            <w:tcBorders>
              <w:top w:val="single" w:sz="4" w:space="0" w:color="auto"/>
              <w:left w:val="single" w:sz="4" w:space="0" w:color="auto"/>
              <w:bottom w:val="single" w:sz="4" w:space="0" w:color="auto"/>
              <w:right w:val="single" w:sz="4" w:space="0" w:color="auto"/>
            </w:tcBorders>
            <w:shd w:val="clear" w:color="auto" w:fill="FFFFFF"/>
          </w:tcPr>
          <w:p w14:paraId="063B6AA2" w14:textId="77777777" w:rsidR="00EE666F" w:rsidRPr="00EE666F" w:rsidRDefault="00EE666F" w:rsidP="00EE666F">
            <w:pPr>
              <w:pStyle w:val="af4"/>
              <w:jc w:val="left"/>
              <w:rPr>
                <w:rFonts w:ascii="Times New Roman" w:hAnsi="Times New Roman" w:cs="Times New Roman"/>
              </w:rPr>
            </w:pPr>
            <w:r w:rsidRPr="00EE666F">
              <w:rPr>
                <w:rFonts w:ascii="Times New Roman" w:hAnsi="Times New Roman" w:cs="Times New Roman"/>
                <w:b/>
              </w:rPr>
              <w:t>Задача «Развитие конкуренции в сфере потребительского рынка и создание условий для увеличения спроса на товары российских, местных производителей»</w:t>
            </w:r>
          </w:p>
        </w:tc>
      </w:tr>
      <w:tr w:rsidR="00EE666F" w:rsidRPr="00EE666F" w14:paraId="7DB4CA02"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tcPr>
          <w:p w14:paraId="4C757539"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9.1</w:t>
            </w:r>
          </w:p>
        </w:tc>
        <w:tc>
          <w:tcPr>
            <w:tcW w:w="3117" w:type="dxa"/>
            <w:tcBorders>
              <w:top w:val="single" w:sz="4" w:space="0" w:color="auto"/>
              <w:left w:val="single" w:sz="4" w:space="0" w:color="auto"/>
              <w:bottom w:val="single" w:sz="4" w:space="0" w:color="auto"/>
              <w:right w:val="single" w:sz="4" w:space="0" w:color="auto"/>
            </w:tcBorders>
            <w:shd w:val="clear" w:color="auto" w:fill="FFFFFF"/>
          </w:tcPr>
          <w:p w14:paraId="511EDFB3"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Продвижение товаров местных производителей</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2878C79F"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tcPr>
          <w:p w14:paraId="3C8EE053"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семинаров, круглых столов, совещаний, форумов и иных мероприятий, направленных на повышение профессионализма работников сферы потребительского рынка</w:t>
            </w:r>
          </w:p>
        </w:tc>
        <w:tc>
          <w:tcPr>
            <w:tcW w:w="571" w:type="dxa"/>
            <w:tcBorders>
              <w:top w:val="single" w:sz="4" w:space="0" w:color="auto"/>
              <w:left w:val="single" w:sz="4" w:space="0" w:color="auto"/>
              <w:bottom w:val="single" w:sz="4" w:space="0" w:color="auto"/>
              <w:right w:val="single" w:sz="4" w:space="0" w:color="auto"/>
            </w:tcBorders>
            <w:shd w:val="clear" w:color="auto" w:fill="FFFFFF"/>
          </w:tcPr>
          <w:p w14:paraId="5040A785"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B676B36"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988E4EA"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3C2A6E0"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D8885E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9853D3D"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78B3CF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63AE36C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785DD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r w:rsidR="00EE666F" w:rsidRPr="00EE666F" w14:paraId="486AED62" w14:textId="77777777" w:rsidTr="004A5B9E">
        <w:tc>
          <w:tcPr>
            <w:tcW w:w="566" w:type="dxa"/>
            <w:tcBorders>
              <w:top w:val="single" w:sz="4" w:space="0" w:color="auto"/>
              <w:left w:val="single" w:sz="4" w:space="0" w:color="auto"/>
              <w:bottom w:val="single" w:sz="4" w:space="0" w:color="auto"/>
              <w:right w:val="single" w:sz="4" w:space="0" w:color="auto"/>
            </w:tcBorders>
            <w:shd w:val="clear" w:color="auto" w:fill="FFFFFF"/>
          </w:tcPr>
          <w:p w14:paraId="1BB6A4D1"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9.2</w:t>
            </w:r>
          </w:p>
        </w:tc>
        <w:tc>
          <w:tcPr>
            <w:tcW w:w="3117" w:type="dxa"/>
            <w:tcBorders>
              <w:top w:val="single" w:sz="4" w:space="0" w:color="auto"/>
              <w:left w:val="single" w:sz="4" w:space="0" w:color="auto"/>
              <w:bottom w:val="single" w:sz="4" w:space="0" w:color="auto"/>
              <w:right w:val="single" w:sz="4" w:space="0" w:color="auto"/>
            </w:tcBorders>
            <w:shd w:val="clear" w:color="auto" w:fill="FFFFFF"/>
          </w:tcPr>
          <w:p w14:paraId="48DDA397"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участия специалистов 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w:t>
            </w:r>
          </w:p>
        </w:tc>
        <w:tc>
          <w:tcPr>
            <w:tcW w:w="1279" w:type="dxa"/>
            <w:tcBorders>
              <w:top w:val="single" w:sz="4" w:space="0" w:color="auto"/>
              <w:left w:val="single" w:sz="4" w:space="0" w:color="auto"/>
              <w:bottom w:val="single" w:sz="4" w:space="0" w:color="auto"/>
              <w:right w:val="single" w:sz="4" w:space="0" w:color="auto"/>
            </w:tcBorders>
            <w:shd w:val="clear" w:color="auto" w:fill="FFFFFF"/>
          </w:tcPr>
          <w:p w14:paraId="79D9C480" w14:textId="77777777" w:rsidR="00EE666F" w:rsidRPr="00EE666F" w:rsidRDefault="00EE666F" w:rsidP="00EE666F">
            <w:pPr>
              <w:pStyle w:val="af5"/>
              <w:rPr>
                <w:rFonts w:ascii="Times New Roman" w:hAnsi="Times New Roman" w:cs="Times New Roman"/>
              </w:rPr>
            </w:pPr>
            <w:r w:rsidRPr="00EE666F">
              <w:rPr>
                <w:rFonts w:ascii="Times New Roman" w:hAnsi="Times New Roman" w:cs="Times New Roman"/>
              </w:rPr>
              <w:t>иные мер</w:t>
            </w:r>
            <w:r w:rsidRPr="00EE666F">
              <w:rPr>
                <w:rFonts w:ascii="Times New Roman" w:hAnsi="Times New Roman" w:cs="Times New Roman"/>
              </w:rPr>
              <w:t>о</w:t>
            </w:r>
            <w:r w:rsidRPr="00EE666F">
              <w:rPr>
                <w:rFonts w:ascii="Times New Roman" w:hAnsi="Times New Roman" w:cs="Times New Roman"/>
              </w:rPr>
              <w:t>приятия (результ</w:t>
            </w:r>
            <w:r w:rsidRPr="00EE666F">
              <w:rPr>
                <w:rFonts w:ascii="Times New Roman" w:hAnsi="Times New Roman" w:cs="Times New Roman"/>
              </w:rPr>
              <w:t>а</w:t>
            </w:r>
            <w:r w:rsidRPr="00EE666F">
              <w:rPr>
                <w:rFonts w:ascii="Times New Roman" w:hAnsi="Times New Roman" w:cs="Times New Roman"/>
              </w:rPr>
              <w:t>ты)</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tcPr>
          <w:p w14:paraId="32544AE0"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участия специалистов 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w:t>
            </w:r>
          </w:p>
        </w:tc>
        <w:tc>
          <w:tcPr>
            <w:tcW w:w="571" w:type="dxa"/>
            <w:tcBorders>
              <w:top w:val="single" w:sz="4" w:space="0" w:color="auto"/>
              <w:left w:val="single" w:sz="4" w:space="0" w:color="auto"/>
              <w:bottom w:val="single" w:sz="4" w:space="0" w:color="auto"/>
              <w:right w:val="single" w:sz="4" w:space="0" w:color="auto"/>
            </w:tcBorders>
            <w:shd w:val="clear" w:color="auto" w:fill="FFFFFF"/>
          </w:tcPr>
          <w:p w14:paraId="66C94E43" w14:textId="77777777" w:rsidR="00EE666F" w:rsidRPr="00EE666F" w:rsidRDefault="00EE666F" w:rsidP="00EE666F">
            <w:pPr>
              <w:pStyle w:val="af5"/>
              <w:jc w:val="center"/>
              <w:rPr>
                <w:rFonts w:ascii="Times New Roman" w:hAnsi="Times New Roman" w:cs="Times New Roman"/>
              </w:rPr>
            </w:pPr>
            <w:r w:rsidRPr="00EE666F">
              <w:rPr>
                <w:rFonts w:ascii="Times New Roman" w:hAnsi="Times New Roman" w:cs="Times New Roman"/>
              </w:rPr>
              <w:t>единиц</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53CC46D7"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EC69286"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2F0188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FE940C4"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42667D9E"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0EDDBC8"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0156923"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06F49B2" w14:textId="77777777" w:rsidR="00EE666F" w:rsidRPr="00EE666F" w:rsidRDefault="00EE666F" w:rsidP="00EE666F">
            <w:pPr>
              <w:pStyle w:val="af4"/>
              <w:jc w:val="center"/>
              <w:rPr>
                <w:rFonts w:ascii="Times New Roman" w:hAnsi="Times New Roman" w:cs="Times New Roman"/>
              </w:rPr>
            </w:pPr>
            <w:r w:rsidRPr="00EE666F">
              <w:rPr>
                <w:rFonts w:ascii="Times New Roman" w:hAnsi="Times New Roman" w:cs="Times New Roman"/>
              </w:rPr>
              <w:t>1</w:t>
            </w:r>
          </w:p>
        </w:tc>
      </w:tr>
    </w:tbl>
    <w:p w14:paraId="49219986" w14:textId="77777777" w:rsidR="00EE666F" w:rsidRPr="00EE666F" w:rsidRDefault="00EE666F" w:rsidP="00EE666F">
      <w:pPr>
        <w:tabs>
          <w:tab w:val="left" w:pos="7626"/>
        </w:tabs>
        <w:spacing w:after="0" w:line="240" w:lineRule="auto"/>
        <w:ind w:right="-285"/>
        <w:jc w:val="right"/>
        <w:rPr>
          <w:rFonts w:ascii="Times New Roman" w:eastAsia="Times New Roman" w:hAnsi="Times New Roman" w:cs="Times New Roman"/>
          <w:sz w:val="24"/>
          <w:szCs w:val="24"/>
          <w:lang w:eastAsia="ru-RU"/>
        </w:rPr>
      </w:pPr>
    </w:p>
    <w:p w14:paraId="290B9594" w14:textId="77777777" w:rsidR="00EE666F" w:rsidRPr="00EE666F" w:rsidRDefault="00EE666F" w:rsidP="00EE666F">
      <w:pPr>
        <w:tabs>
          <w:tab w:val="left" w:pos="7626"/>
        </w:tabs>
        <w:spacing w:after="0" w:line="240" w:lineRule="auto"/>
        <w:ind w:right="-285"/>
        <w:jc w:val="right"/>
        <w:rPr>
          <w:rFonts w:ascii="Times New Roman" w:eastAsia="Times New Roman" w:hAnsi="Times New Roman" w:cs="Times New Roman"/>
          <w:sz w:val="24"/>
          <w:szCs w:val="24"/>
          <w:lang w:eastAsia="ru-RU"/>
        </w:rPr>
      </w:pPr>
    </w:p>
    <w:p w14:paraId="3C7617D2" w14:textId="77777777" w:rsidR="00EE666F" w:rsidRPr="00EE666F" w:rsidRDefault="00EE666F" w:rsidP="00EE666F">
      <w:pPr>
        <w:tabs>
          <w:tab w:val="left" w:pos="7626"/>
        </w:tabs>
        <w:spacing w:after="0" w:line="240" w:lineRule="auto"/>
        <w:ind w:right="-285"/>
        <w:jc w:val="right"/>
        <w:rPr>
          <w:rFonts w:ascii="Times New Roman" w:eastAsia="Times New Roman" w:hAnsi="Times New Roman" w:cs="Times New Roman"/>
          <w:sz w:val="24"/>
          <w:szCs w:val="24"/>
          <w:lang w:eastAsia="ru-RU"/>
        </w:rPr>
      </w:pPr>
    </w:p>
    <w:p w14:paraId="2D2FF136" w14:textId="5D236D58"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 xml:space="preserve">                                                                                                                                                                                               </w:t>
      </w:r>
      <w:r w:rsidRPr="00EE666F">
        <w:rPr>
          <w:rFonts w:ascii="Times New Roman" w:eastAsia="Times New Roman" w:hAnsi="Times New Roman" w:cs="Times New Roman"/>
          <w:sz w:val="24"/>
          <w:szCs w:val="24"/>
          <w:lang w:eastAsia="ru-RU"/>
        </w:rPr>
        <w:t>П</w:t>
      </w:r>
      <w:r w:rsidRPr="00EE666F">
        <w:rPr>
          <w:rFonts w:ascii="Times New Roman" w:hAnsi="Times New Roman" w:cs="Times New Roman"/>
          <w:sz w:val="24"/>
          <w:szCs w:val="24"/>
        </w:rPr>
        <w:t>риложению № 4</w:t>
      </w:r>
    </w:p>
    <w:p w14:paraId="23455F96"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к постановлению администрации</w:t>
      </w:r>
    </w:p>
    <w:p w14:paraId="3770D575"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Урмарского муниципального округа</w:t>
      </w:r>
    </w:p>
    <w:p w14:paraId="7EB9CCC8" w14:textId="38F22E63" w:rsidR="00EE666F" w:rsidRPr="00EE666F" w:rsidRDefault="00EE666F" w:rsidP="00EE666F">
      <w:pPr>
        <w:tabs>
          <w:tab w:val="left" w:pos="7626"/>
        </w:tabs>
        <w:spacing w:after="0" w:line="240" w:lineRule="auto"/>
        <w:ind w:right="-285"/>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от 16.06.2026 №683 </w:t>
      </w:r>
      <w:r w:rsidRPr="00EE666F">
        <w:rPr>
          <w:rFonts w:ascii="Times New Roman" w:hAnsi="Times New Roman" w:cs="Times New Roman"/>
          <w:sz w:val="24"/>
          <w:szCs w:val="24"/>
        </w:rPr>
        <w:t xml:space="preserve">  </w:t>
      </w:r>
    </w:p>
    <w:p w14:paraId="61E93D2F" w14:textId="77777777" w:rsidR="00EE666F" w:rsidRDefault="00EE666F" w:rsidP="00EE666F">
      <w:pPr>
        <w:pStyle w:val="Heading11"/>
        <w:ind w:left="0" w:right="210" w:firstLine="709"/>
        <w:rPr>
          <w:lang w:val="ru-RU"/>
        </w:rPr>
      </w:pPr>
    </w:p>
    <w:p w14:paraId="38F20859" w14:textId="3DEA55C5" w:rsidR="00EE666F" w:rsidRPr="00EE666F" w:rsidRDefault="00EE666F" w:rsidP="00EE666F">
      <w:pPr>
        <w:pStyle w:val="Heading11"/>
        <w:ind w:left="0" w:right="210" w:firstLine="709"/>
        <w:rPr>
          <w:color w:val="FF0000"/>
          <w:spacing w:val="-3"/>
          <w:lang w:val="ru-RU"/>
        </w:rPr>
      </w:pPr>
      <w:r w:rsidRPr="00EE666F">
        <w:rPr>
          <w:lang w:val="ru-RU"/>
        </w:rPr>
        <w:t>4. Финансовое обеспечение комплекса процессных мероприятий</w:t>
      </w:r>
    </w:p>
    <w:p w14:paraId="38370331" w14:textId="77777777" w:rsidR="00EE666F" w:rsidRPr="00EE666F" w:rsidRDefault="00EE666F" w:rsidP="00EE666F">
      <w:pPr>
        <w:pStyle w:val="Heading11"/>
        <w:ind w:left="0" w:right="210" w:firstLine="709"/>
        <w:rPr>
          <w:color w:val="FF0000"/>
          <w:spacing w:val="-3"/>
          <w:lang w:val="ru-RU"/>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955"/>
        <w:gridCol w:w="2741"/>
        <w:gridCol w:w="953"/>
        <w:gridCol w:w="1025"/>
        <w:gridCol w:w="1075"/>
        <w:gridCol w:w="1087"/>
        <w:gridCol w:w="938"/>
        <w:gridCol w:w="1075"/>
      </w:tblGrid>
      <w:tr w:rsidR="00EE666F" w:rsidRPr="00EE666F" w14:paraId="482C77EF" w14:textId="77777777" w:rsidTr="004A5B9E">
        <w:tc>
          <w:tcPr>
            <w:tcW w:w="2005" w:type="pct"/>
            <w:vMerge w:val="restart"/>
            <w:tcBorders>
              <w:top w:val="single" w:sz="4" w:space="0" w:color="auto"/>
              <w:left w:val="single" w:sz="4" w:space="0" w:color="auto"/>
              <w:bottom w:val="single" w:sz="4" w:space="0" w:color="auto"/>
              <w:right w:val="single" w:sz="4" w:space="0" w:color="auto"/>
            </w:tcBorders>
            <w:hideMark/>
          </w:tcPr>
          <w:p w14:paraId="318245D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proofErr w:type="gramStart"/>
            <w:r w:rsidRPr="00EE666F">
              <w:rPr>
                <w:rFonts w:ascii="Times New Roman" w:hAnsi="Times New Roman" w:cs="Times New Roman"/>
                <w:sz w:val="24"/>
                <w:szCs w:val="24"/>
              </w:rPr>
              <w:t>Наименование  мероприятия</w:t>
            </w:r>
            <w:proofErr w:type="gramEnd"/>
            <w:r w:rsidRPr="00EE666F">
              <w:rPr>
                <w:rFonts w:ascii="Times New Roman" w:hAnsi="Times New Roman" w:cs="Times New Roman"/>
                <w:sz w:val="24"/>
                <w:szCs w:val="24"/>
              </w:rPr>
              <w:t xml:space="preserve"> (результата) / источник ф</w:t>
            </w:r>
            <w:r w:rsidRPr="00EE666F">
              <w:rPr>
                <w:rFonts w:ascii="Times New Roman" w:hAnsi="Times New Roman" w:cs="Times New Roman"/>
                <w:sz w:val="24"/>
                <w:szCs w:val="24"/>
              </w:rPr>
              <w:t>и</w:t>
            </w:r>
            <w:r w:rsidRPr="00EE666F">
              <w:rPr>
                <w:rFonts w:ascii="Times New Roman" w:hAnsi="Times New Roman" w:cs="Times New Roman"/>
                <w:sz w:val="24"/>
                <w:szCs w:val="24"/>
              </w:rPr>
              <w:t xml:space="preserve">нансового обеспечения </w:t>
            </w:r>
          </w:p>
        </w:tc>
        <w:tc>
          <w:tcPr>
            <w:tcW w:w="923" w:type="pct"/>
            <w:vMerge w:val="restart"/>
            <w:tcBorders>
              <w:top w:val="single" w:sz="4" w:space="0" w:color="auto"/>
              <w:left w:val="single" w:sz="4" w:space="0" w:color="auto"/>
              <w:bottom w:val="single" w:sz="4" w:space="0" w:color="auto"/>
              <w:right w:val="single" w:sz="4" w:space="0" w:color="auto"/>
            </w:tcBorders>
            <w:hideMark/>
          </w:tcPr>
          <w:p w14:paraId="6DBF320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 xml:space="preserve">КБК </w:t>
            </w:r>
          </w:p>
        </w:tc>
        <w:tc>
          <w:tcPr>
            <w:tcW w:w="2072" w:type="pct"/>
            <w:gridSpan w:val="6"/>
            <w:tcBorders>
              <w:top w:val="single" w:sz="4" w:space="0" w:color="auto"/>
              <w:left w:val="single" w:sz="4" w:space="0" w:color="auto"/>
              <w:bottom w:val="single" w:sz="4" w:space="0" w:color="auto"/>
              <w:right w:val="single" w:sz="4" w:space="0" w:color="auto"/>
            </w:tcBorders>
            <w:hideMark/>
          </w:tcPr>
          <w:p w14:paraId="5AEF5BA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 xml:space="preserve">Объем финансового обеспечения по годам реализации, </w:t>
            </w:r>
          </w:p>
          <w:p w14:paraId="2B9D2F4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тыс. рублей</w:t>
            </w:r>
          </w:p>
        </w:tc>
      </w:tr>
      <w:tr w:rsidR="00EE666F" w:rsidRPr="00EE666F" w14:paraId="3B971647" w14:textId="77777777" w:rsidTr="004A5B9E">
        <w:tc>
          <w:tcPr>
            <w:tcW w:w="0" w:type="auto"/>
            <w:vMerge/>
            <w:tcBorders>
              <w:top w:val="single" w:sz="4" w:space="0" w:color="auto"/>
              <w:left w:val="single" w:sz="4" w:space="0" w:color="auto"/>
              <w:bottom w:val="single" w:sz="4" w:space="0" w:color="auto"/>
              <w:right w:val="single" w:sz="4" w:space="0" w:color="auto"/>
            </w:tcBorders>
            <w:vAlign w:val="center"/>
            <w:hideMark/>
          </w:tcPr>
          <w:p w14:paraId="6D01F94B" w14:textId="77777777" w:rsidR="00EE666F" w:rsidRPr="00EE666F" w:rsidRDefault="00EE666F" w:rsidP="00EE666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59A8B" w14:textId="77777777" w:rsidR="00EE666F" w:rsidRPr="00EE666F" w:rsidRDefault="00EE666F" w:rsidP="00EE666F">
            <w:pPr>
              <w:spacing w:after="0" w:line="240" w:lineRule="auto"/>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hideMark/>
          </w:tcPr>
          <w:p w14:paraId="5AC6C0B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2025</w:t>
            </w:r>
          </w:p>
        </w:tc>
        <w:tc>
          <w:tcPr>
            <w:tcW w:w="345" w:type="pct"/>
            <w:tcBorders>
              <w:top w:val="single" w:sz="4" w:space="0" w:color="auto"/>
              <w:left w:val="single" w:sz="4" w:space="0" w:color="auto"/>
              <w:bottom w:val="single" w:sz="4" w:space="0" w:color="auto"/>
              <w:right w:val="single" w:sz="4" w:space="0" w:color="auto"/>
            </w:tcBorders>
            <w:hideMark/>
          </w:tcPr>
          <w:p w14:paraId="15DB9D2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2026</w:t>
            </w:r>
          </w:p>
        </w:tc>
        <w:tc>
          <w:tcPr>
            <w:tcW w:w="362" w:type="pct"/>
            <w:tcBorders>
              <w:top w:val="single" w:sz="4" w:space="0" w:color="auto"/>
              <w:left w:val="single" w:sz="4" w:space="0" w:color="auto"/>
              <w:bottom w:val="single" w:sz="4" w:space="0" w:color="auto"/>
              <w:right w:val="single" w:sz="4" w:space="0" w:color="auto"/>
            </w:tcBorders>
            <w:hideMark/>
          </w:tcPr>
          <w:p w14:paraId="25277F0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2027</w:t>
            </w:r>
          </w:p>
        </w:tc>
        <w:tc>
          <w:tcPr>
            <w:tcW w:w="366" w:type="pct"/>
            <w:tcBorders>
              <w:top w:val="single" w:sz="4" w:space="0" w:color="auto"/>
              <w:left w:val="single" w:sz="4" w:space="0" w:color="auto"/>
              <w:bottom w:val="single" w:sz="4" w:space="0" w:color="auto"/>
              <w:right w:val="single" w:sz="4" w:space="0" w:color="auto"/>
            </w:tcBorders>
            <w:hideMark/>
          </w:tcPr>
          <w:p w14:paraId="77414EC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2028-2030</w:t>
            </w:r>
          </w:p>
        </w:tc>
        <w:tc>
          <w:tcPr>
            <w:tcW w:w="316" w:type="pct"/>
            <w:tcBorders>
              <w:top w:val="single" w:sz="4" w:space="0" w:color="auto"/>
              <w:left w:val="single" w:sz="4" w:space="0" w:color="auto"/>
              <w:bottom w:val="single" w:sz="4" w:space="0" w:color="auto"/>
              <w:right w:val="single" w:sz="4" w:space="0" w:color="auto"/>
            </w:tcBorders>
            <w:hideMark/>
          </w:tcPr>
          <w:p w14:paraId="1F778E8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2031-2035</w:t>
            </w:r>
          </w:p>
        </w:tc>
        <w:tc>
          <w:tcPr>
            <w:tcW w:w="362" w:type="pct"/>
            <w:tcBorders>
              <w:top w:val="single" w:sz="4" w:space="0" w:color="auto"/>
              <w:left w:val="single" w:sz="4" w:space="0" w:color="auto"/>
              <w:bottom w:val="single" w:sz="4" w:space="0" w:color="auto"/>
              <w:right w:val="single" w:sz="4" w:space="0" w:color="auto"/>
            </w:tcBorders>
            <w:hideMark/>
          </w:tcPr>
          <w:p w14:paraId="48A34B9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всего</w:t>
            </w:r>
          </w:p>
        </w:tc>
      </w:tr>
      <w:tr w:rsidR="00EE666F" w:rsidRPr="00EE666F" w14:paraId="400987AA" w14:textId="77777777" w:rsidTr="004A5B9E">
        <w:trPr>
          <w:trHeight w:val="224"/>
        </w:trPr>
        <w:tc>
          <w:tcPr>
            <w:tcW w:w="2005" w:type="pct"/>
            <w:tcBorders>
              <w:top w:val="single" w:sz="4" w:space="0" w:color="auto"/>
              <w:left w:val="single" w:sz="4" w:space="0" w:color="auto"/>
              <w:bottom w:val="single" w:sz="4" w:space="0" w:color="auto"/>
              <w:right w:val="single" w:sz="4" w:space="0" w:color="auto"/>
            </w:tcBorders>
            <w:hideMark/>
          </w:tcPr>
          <w:p w14:paraId="2E3E6D66"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1</w:t>
            </w:r>
          </w:p>
        </w:tc>
        <w:tc>
          <w:tcPr>
            <w:tcW w:w="923" w:type="pct"/>
            <w:tcBorders>
              <w:top w:val="single" w:sz="4" w:space="0" w:color="auto"/>
              <w:left w:val="single" w:sz="4" w:space="0" w:color="auto"/>
              <w:bottom w:val="single" w:sz="4" w:space="0" w:color="auto"/>
              <w:right w:val="single" w:sz="4" w:space="0" w:color="auto"/>
            </w:tcBorders>
            <w:hideMark/>
          </w:tcPr>
          <w:p w14:paraId="2BF7A019"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2</w:t>
            </w:r>
          </w:p>
        </w:tc>
        <w:tc>
          <w:tcPr>
            <w:tcW w:w="321" w:type="pct"/>
            <w:tcBorders>
              <w:top w:val="single" w:sz="4" w:space="0" w:color="auto"/>
              <w:left w:val="single" w:sz="4" w:space="0" w:color="auto"/>
              <w:bottom w:val="single" w:sz="4" w:space="0" w:color="auto"/>
              <w:right w:val="single" w:sz="4" w:space="0" w:color="auto"/>
            </w:tcBorders>
            <w:hideMark/>
          </w:tcPr>
          <w:p w14:paraId="55C5A1D8"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3</w:t>
            </w:r>
          </w:p>
        </w:tc>
        <w:tc>
          <w:tcPr>
            <w:tcW w:w="345" w:type="pct"/>
            <w:tcBorders>
              <w:top w:val="single" w:sz="4" w:space="0" w:color="auto"/>
              <w:left w:val="single" w:sz="4" w:space="0" w:color="auto"/>
              <w:bottom w:val="single" w:sz="4" w:space="0" w:color="auto"/>
              <w:right w:val="single" w:sz="4" w:space="0" w:color="auto"/>
            </w:tcBorders>
            <w:hideMark/>
          </w:tcPr>
          <w:p w14:paraId="19DEAF3E"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4</w:t>
            </w:r>
          </w:p>
        </w:tc>
        <w:tc>
          <w:tcPr>
            <w:tcW w:w="362" w:type="pct"/>
            <w:tcBorders>
              <w:top w:val="single" w:sz="4" w:space="0" w:color="auto"/>
              <w:left w:val="single" w:sz="4" w:space="0" w:color="auto"/>
              <w:bottom w:val="single" w:sz="4" w:space="0" w:color="auto"/>
              <w:right w:val="single" w:sz="4" w:space="0" w:color="auto"/>
            </w:tcBorders>
            <w:hideMark/>
          </w:tcPr>
          <w:p w14:paraId="0EF593DA"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5</w:t>
            </w:r>
          </w:p>
        </w:tc>
        <w:tc>
          <w:tcPr>
            <w:tcW w:w="366" w:type="pct"/>
            <w:tcBorders>
              <w:top w:val="single" w:sz="4" w:space="0" w:color="auto"/>
              <w:left w:val="single" w:sz="4" w:space="0" w:color="auto"/>
              <w:bottom w:val="single" w:sz="4" w:space="0" w:color="auto"/>
              <w:right w:val="single" w:sz="4" w:space="0" w:color="auto"/>
            </w:tcBorders>
            <w:hideMark/>
          </w:tcPr>
          <w:p w14:paraId="7E35B9C1"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6</w:t>
            </w:r>
          </w:p>
        </w:tc>
        <w:tc>
          <w:tcPr>
            <w:tcW w:w="316" w:type="pct"/>
            <w:tcBorders>
              <w:top w:val="single" w:sz="4" w:space="0" w:color="auto"/>
              <w:left w:val="single" w:sz="4" w:space="0" w:color="auto"/>
              <w:bottom w:val="single" w:sz="4" w:space="0" w:color="auto"/>
              <w:right w:val="single" w:sz="4" w:space="0" w:color="auto"/>
            </w:tcBorders>
            <w:hideMark/>
          </w:tcPr>
          <w:p w14:paraId="6E241DB7"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7</w:t>
            </w:r>
          </w:p>
        </w:tc>
        <w:tc>
          <w:tcPr>
            <w:tcW w:w="362" w:type="pct"/>
            <w:tcBorders>
              <w:top w:val="single" w:sz="4" w:space="0" w:color="auto"/>
              <w:left w:val="single" w:sz="4" w:space="0" w:color="auto"/>
              <w:bottom w:val="single" w:sz="4" w:space="0" w:color="auto"/>
              <w:right w:val="single" w:sz="4" w:space="0" w:color="auto"/>
            </w:tcBorders>
            <w:hideMark/>
          </w:tcPr>
          <w:p w14:paraId="7A94F860" w14:textId="77777777" w:rsidR="00EE666F" w:rsidRPr="00EE666F" w:rsidRDefault="00EE666F" w:rsidP="00EE666F">
            <w:pPr>
              <w:pStyle w:val="af"/>
              <w:jc w:val="center"/>
              <w:rPr>
                <w:rFonts w:ascii="Times New Roman" w:hAnsi="Times New Roman"/>
                <w:sz w:val="24"/>
                <w:szCs w:val="24"/>
              </w:rPr>
            </w:pPr>
            <w:r w:rsidRPr="00EE666F">
              <w:rPr>
                <w:rFonts w:ascii="Times New Roman" w:hAnsi="Times New Roman"/>
                <w:sz w:val="24"/>
                <w:szCs w:val="24"/>
              </w:rPr>
              <w:t>8</w:t>
            </w:r>
          </w:p>
        </w:tc>
      </w:tr>
      <w:tr w:rsidR="00EE666F" w:rsidRPr="00EE666F" w14:paraId="73A8965A"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8A66A49"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b/>
                <w:sz w:val="24"/>
                <w:szCs w:val="24"/>
              </w:rPr>
            </w:pPr>
            <w:r w:rsidRPr="00EE666F">
              <w:rPr>
                <w:rFonts w:ascii="Times New Roman" w:hAnsi="Times New Roman" w:cs="Times New Roman"/>
                <w:b/>
                <w:bCs/>
                <w:color w:val="000000"/>
                <w:sz w:val="24"/>
                <w:szCs w:val="24"/>
              </w:rPr>
              <w:t>Комплекс процессных мероприятий «Развитие эк</w:t>
            </w:r>
            <w:r w:rsidRPr="00EE666F">
              <w:rPr>
                <w:rFonts w:ascii="Times New Roman" w:hAnsi="Times New Roman" w:cs="Times New Roman"/>
                <w:b/>
                <w:bCs/>
                <w:color w:val="000000"/>
                <w:sz w:val="24"/>
                <w:szCs w:val="24"/>
              </w:rPr>
              <w:t>о</w:t>
            </w:r>
            <w:r w:rsidRPr="00EE666F">
              <w:rPr>
                <w:rFonts w:ascii="Times New Roman" w:hAnsi="Times New Roman" w:cs="Times New Roman"/>
                <w:b/>
                <w:bCs/>
                <w:color w:val="000000"/>
                <w:sz w:val="24"/>
                <w:szCs w:val="24"/>
              </w:rPr>
              <w:t>номического потенциала и формирование благопр</w:t>
            </w:r>
            <w:r w:rsidRPr="00EE666F">
              <w:rPr>
                <w:rFonts w:ascii="Times New Roman" w:hAnsi="Times New Roman" w:cs="Times New Roman"/>
                <w:b/>
                <w:bCs/>
                <w:color w:val="000000"/>
                <w:sz w:val="24"/>
                <w:szCs w:val="24"/>
              </w:rPr>
              <w:t>и</w:t>
            </w:r>
            <w:r w:rsidRPr="00EE666F">
              <w:rPr>
                <w:rFonts w:ascii="Times New Roman" w:hAnsi="Times New Roman" w:cs="Times New Roman"/>
                <w:b/>
                <w:bCs/>
                <w:color w:val="000000"/>
                <w:sz w:val="24"/>
                <w:szCs w:val="24"/>
              </w:rPr>
              <w:t>ятного предпринимательского климата»</w:t>
            </w:r>
            <w:r w:rsidRPr="00EE666F">
              <w:rPr>
                <w:rFonts w:ascii="Times New Roman" w:hAnsi="Times New Roman" w:cs="Times New Roman"/>
                <w:i/>
                <w:sz w:val="24"/>
                <w:szCs w:val="24"/>
              </w:rPr>
              <w:t xml:space="preserve">, </w:t>
            </w:r>
            <w:r w:rsidRPr="00EE666F">
              <w:rPr>
                <w:rFonts w:ascii="Times New Roman" w:hAnsi="Times New Roman" w:cs="Times New Roman"/>
                <w:b/>
                <w:sz w:val="24"/>
                <w:szCs w:val="24"/>
              </w:rPr>
              <w:t>всего</w:t>
            </w:r>
          </w:p>
          <w:p w14:paraId="33485115"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tcPr>
          <w:p w14:paraId="785B4EF1" w14:textId="77777777" w:rsidR="00EE666F" w:rsidRPr="00EE666F" w:rsidRDefault="00EE666F" w:rsidP="00EE666F">
            <w:pPr>
              <w:spacing w:after="0" w:line="240" w:lineRule="auto"/>
              <w:rPr>
                <w:rFonts w:ascii="Times New Roman" w:hAnsi="Times New Roman" w:cs="Times New Roman"/>
                <w:sz w:val="24"/>
                <w:szCs w:val="24"/>
              </w:rPr>
            </w:pPr>
          </w:p>
          <w:p w14:paraId="61F07C38"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p w14:paraId="61DA562B" w14:textId="77777777" w:rsidR="00EE666F" w:rsidRPr="00EE666F" w:rsidRDefault="00EE666F" w:rsidP="00EE666F">
            <w:pPr>
              <w:spacing w:after="0" w:line="240" w:lineRule="auto"/>
              <w:rPr>
                <w:rFonts w:ascii="Times New Roman" w:hAnsi="Times New Roman" w:cs="Times New Roman"/>
                <w:sz w:val="24"/>
                <w:szCs w:val="24"/>
              </w:rPr>
            </w:pPr>
          </w:p>
          <w:p w14:paraId="1028AA0F"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0310AD49" w14:textId="77777777" w:rsidR="00EE666F" w:rsidRPr="00EE666F" w:rsidRDefault="00EE666F" w:rsidP="00EE666F">
            <w:pPr>
              <w:spacing w:after="0" w:line="240" w:lineRule="auto"/>
              <w:jc w:val="center"/>
              <w:rPr>
                <w:rFonts w:ascii="Times New Roman" w:hAnsi="Times New Roman" w:cs="Times New Roman"/>
                <w:b/>
                <w:i/>
                <w:sz w:val="24"/>
                <w:szCs w:val="24"/>
              </w:rPr>
            </w:pPr>
          </w:p>
          <w:p w14:paraId="31D486F6" w14:textId="77777777" w:rsidR="00EE666F" w:rsidRPr="00EE666F" w:rsidRDefault="00EE666F" w:rsidP="00EE666F">
            <w:pPr>
              <w:spacing w:after="0" w:line="240" w:lineRule="auto"/>
              <w:jc w:val="center"/>
              <w:rPr>
                <w:rFonts w:ascii="Times New Roman" w:hAnsi="Times New Roman" w:cs="Times New Roman"/>
                <w:b/>
                <w:sz w:val="24"/>
                <w:szCs w:val="24"/>
              </w:rPr>
            </w:pPr>
            <w:r w:rsidRPr="00EE666F">
              <w:rPr>
                <w:rFonts w:ascii="Times New Roman" w:hAnsi="Times New Roman" w:cs="Times New Roman"/>
                <w:b/>
                <w:i/>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414A631C" w14:textId="77777777" w:rsidR="00EE666F" w:rsidRPr="00EE666F" w:rsidRDefault="00EE666F" w:rsidP="00EE666F">
            <w:pPr>
              <w:spacing w:after="0" w:line="240" w:lineRule="auto"/>
              <w:jc w:val="center"/>
              <w:rPr>
                <w:rFonts w:ascii="Times New Roman" w:hAnsi="Times New Roman" w:cs="Times New Roman"/>
                <w:b/>
                <w:i/>
                <w:sz w:val="24"/>
                <w:szCs w:val="24"/>
              </w:rPr>
            </w:pPr>
          </w:p>
          <w:p w14:paraId="5DC90E8C" w14:textId="77777777" w:rsidR="00EE666F" w:rsidRPr="00EE666F" w:rsidRDefault="00EE666F" w:rsidP="00EE666F">
            <w:pPr>
              <w:spacing w:after="0" w:line="240" w:lineRule="auto"/>
              <w:jc w:val="center"/>
              <w:rPr>
                <w:rFonts w:ascii="Times New Roman" w:hAnsi="Times New Roman" w:cs="Times New Roman"/>
                <w:b/>
                <w:sz w:val="24"/>
                <w:szCs w:val="24"/>
              </w:rPr>
            </w:pPr>
            <w:r w:rsidRPr="00EE666F">
              <w:rPr>
                <w:rFonts w:ascii="Times New Roman" w:hAnsi="Times New Roman" w:cs="Times New Roman"/>
                <w:b/>
                <w:i/>
                <w:sz w:val="24"/>
                <w:szCs w:val="24"/>
              </w:rPr>
              <w:t>12 000,0</w:t>
            </w:r>
          </w:p>
        </w:tc>
        <w:tc>
          <w:tcPr>
            <w:tcW w:w="362" w:type="pct"/>
            <w:tcBorders>
              <w:top w:val="single" w:sz="4" w:space="0" w:color="auto"/>
              <w:left w:val="single" w:sz="4" w:space="0" w:color="auto"/>
              <w:bottom w:val="single" w:sz="4" w:space="0" w:color="auto"/>
              <w:right w:val="single" w:sz="4" w:space="0" w:color="auto"/>
            </w:tcBorders>
          </w:tcPr>
          <w:p w14:paraId="054007D9" w14:textId="77777777" w:rsidR="00EE666F" w:rsidRPr="00EE666F" w:rsidRDefault="00EE666F" w:rsidP="00EE666F">
            <w:pPr>
              <w:spacing w:after="0" w:line="240" w:lineRule="auto"/>
              <w:jc w:val="center"/>
              <w:rPr>
                <w:rFonts w:ascii="Times New Roman" w:hAnsi="Times New Roman" w:cs="Times New Roman"/>
                <w:b/>
                <w:i/>
                <w:sz w:val="24"/>
                <w:szCs w:val="24"/>
              </w:rPr>
            </w:pPr>
          </w:p>
          <w:p w14:paraId="0479D465" w14:textId="77777777" w:rsidR="00EE666F" w:rsidRPr="00EE666F" w:rsidRDefault="00EE666F" w:rsidP="00EE666F">
            <w:pPr>
              <w:spacing w:after="0" w:line="240" w:lineRule="auto"/>
              <w:jc w:val="center"/>
              <w:rPr>
                <w:rFonts w:ascii="Times New Roman" w:hAnsi="Times New Roman" w:cs="Times New Roman"/>
                <w:b/>
                <w:sz w:val="24"/>
                <w:szCs w:val="24"/>
              </w:rPr>
            </w:pPr>
            <w:r w:rsidRPr="00EE666F">
              <w:rPr>
                <w:rFonts w:ascii="Times New Roman" w:hAnsi="Times New Roman" w:cs="Times New Roman"/>
                <w:b/>
                <w:i/>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50D5E1E2" w14:textId="77777777" w:rsidR="00EE666F" w:rsidRPr="00EE666F" w:rsidRDefault="00EE666F" w:rsidP="00EE666F">
            <w:pPr>
              <w:spacing w:after="0" w:line="240" w:lineRule="auto"/>
              <w:jc w:val="center"/>
              <w:rPr>
                <w:rFonts w:ascii="Times New Roman" w:hAnsi="Times New Roman" w:cs="Times New Roman"/>
                <w:b/>
                <w:i/>
                <w:sz w:val="24"/>
                <w:szCs w:val="24"/>
              </w:rPr>
            </w:pPr>
          </w:p>
          <w:p w14:paraId="384787F9" w14:textId="77777777" w:rsidR="00EE666F" w:rsidRPr="00EE666F" w:rsidRDefault="00EE666F" w:rsidP="00EE666F">
            <w:pPr>
              <w:spacing w:after="0" w:line="240" w:lineRule="auto"/>
              <w:jc w:val="center"/>
              <w:rPr>
                <w:rFonts w:ascii="Times New Roman" w:hAnsi="Times New Roman" w:cs="Times New Roman"/>
                <w:b/>
                <w:sz w:val="24"/>
                <w:szCs w:val="24"/>
              </w:rPr>
            </w:pPr>
            <w:r w:rsidRPr="00EE666F">
              <w:rPr>
                <w:rFonts w:ascii="Times New Roman" w:hAnsi="Times New Roman" w:cs="Times New Roman"/>
                <w:b/>
                <w:i/>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2B383260" w14:textId="77777777" w:rsidR="00EE666F" w:rsidRPr="00EE666F" w:rsidRDefault="00EE666F" w:rsidP="00EE666F">
            <w:pPr>
              <w:spacing w:after="0" w:line="240" w:lineRule="auto"/>
              <w:jc w:val="center"/>
              <w:rPr>
                <w:rFonts w:ascii="Times New Roman" w:hAnsi="Times New Roman" w:cs="Times New Roman"/>
                <w:b/>
                <w:i/>
                <w:sz w:val="24"/>
                <w:szCs w:val="24"/>
              </w:rPr>
            </w:pPr>
          </w:p>
          <w:p w14:paraId="25F15B54" w14:textId="77777777" w:rsidR="00EE666F" w:rsidRPr="00EE666F" w:rsidRDefault="00EE666F" w:rsidP="00EE666F">
            <w:pPr>
              <w:spacing w:after="0" w:line="240" w:lineRule="auto"/>
              <w:jc w:val="center"/>
              <w:rPr>
                <w:rFonts w:ascii="Times New Roman" w:hAnsi="Times New Roman" w:cs="Times New Roman"/>
                <w:b/>
                <w:sz w:val="24"/>
                <w:szCs w:val="24"/>
              </w:rPr>
            </w:pPr>
            <w:r w:rsidRPr="00EE666F">
              <w:rPr>
                <w:rFonts w:ascii="Times New Roman" w:hAnsi="Times New Roman" w:cs="Times New Roman"/>
                <w:b/>
                <w:i/>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7495FD0" w14:textId="77777777" w:rsidR="00EE666F" w:rsidRPr="00EE666F" w:rsidRDefault="00EE666F" w:rsidP="00EE666F">
            <w:pPr>
              <w:spacing w:after="0" w:line="240" w:lineRule="auto"/>
              <w:jc w:val="center"/>
              <w:rPr>
                <w:rFonts w:ascii="Times New Roman" w:hAnsi="Times New Roman" w:cs="Times New Roman"/>
                <w:b/>
                <w:i/>
                <w:sz w:val="24"/>
                <w:szCs w:val="24"/>
              </w:rPr>
            </w:pPr>
          </w:p>
          <w:p w14:paraId="14ED6E2E" w14:textId="77777777" w:rsidR="00EE666F" w:rsidRPr="00EE666F" w:rsidRDefault="00EE666F" w:rsidP="00EE666F">
            <w:pPr>
              <w:spacing w:after="0" w:line="240" w:lineRule="auto"/>
              <w:jc w:val="center"/>
              <w:rPr>
                <w:rFonts w:ascii="Times New Roman" w:hAnsi="Times New Roman" w:cs="Times New Roman"/>
                <w:b/>
                <w:sz w:val="24"/>
                <w:szCs w:val="24"/>
              </w:rPr>
            </w:pPr>
            <w:r w:rsidRPr="00EE666F">
              <w:rPr>
                <w:rFonts w:ascii="Times New Roman" w:hAnsi="Times New Roman" w:cs="Times New Roman"/>
                <w:b/>
                <w:i/>
                <w:sz w:val="24"/>
                <w:szCs w:val="24"/>
              </w:rPr>
              <w:t>12 000,0</w:t>
            </w:r>
          </w:p>
        </w:tc>
      </w:tr>
      <w:tr w:rsidR="00EE666F" w:rsidRPr="00EE666F" w14:paraId="3B93BE99" w14:textId="77777777" w:rsidTr="004A5B9E">
        <w:trPr>
          <w:trHeight w:val="323"/>
        </w:trPr>
        <w:tc>
          <w:tcPr>
            <w:tcW w:w="2005" w:type="pct"/>
            <w:tcBorders>
              <w:top w:val="single" w:sz="4" w:space="0" w:color="auto"/>
              <w:left w:val="single" w:sz="4" w:space="0" w:color="auto"/>
              <w:bottom w:val="single" w:sz="4" w:space="0" w:color="auto"/>
              <w:right w:val="single" w:sz="4" w:space="0" w:color="auto"/>
            </w:tcBorders>
            <w:hideMark/>
          </w:tcPr>
          <w:p w14:paraId="259CEB04"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0FF0B6B9"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209E888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CE7D0F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449A47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7836932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0B78AD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C5748E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r>
      <w:tr w:rsidR="00EE666F" w:rsidRPr="00EE666F" w14:paraId="2B0C2164"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2E03CBED"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62B2FC7E"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078D4CD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52CA5AA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12 000,0</w:t>
            </w:r>
          </w:p>
        </w:tc>
        <w:tc>
          <w:tcPr>
            <w:tcW w:w="362" w:type="pct"/>
            <w:tcBorders>
              <w:top w:val="single" w:sz="4" w:space="0" w:color="auto"/>
              <w:left w:val="single" w:sz="4" w:space="0" w:color="auto"/>
              <w:bottom w:val="single" w:sz="4" w:space="0" w:color="auto"/>
              <w:right w:val="single" w:sz="4" w:space="0" w:color="auto"/>
            </w:tcBorders>
            <w:hideMark/>
          </w:tcPr>
          <w:p w14:paraId="3804A47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252737D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C96D4B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16AD8C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12 000,0</w:t>
            </w:r>
          </w:p>
        </w:tc>
      </w:tr>
      <w:tr w:rsidR="00EE666F" w:rsidRPr="00EE666F" w14:paraId="5F36812A"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0B69C8FB"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744FFBE1"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B7ED782"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i/>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C1E57F1"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i/>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320777F"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i/>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F94E66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5E58D2A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095D5C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r>
      <w:tr w:rsidR="00EE666F" w:rsidRPr="00EE666F" w14:paraId="2FE9FD37"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906149B"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i/>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09514AD0"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0EAFD28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A2B302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5E3E04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21ED00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731FF2D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BB3E87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i/>
                <w:sz w:val="24"/>
                <w:szCs w:val="24"/>
              </w:rPr>
            </w:pPr>
            <w:r w:rsidRPr="00EE666F">
              <w:rPr>
                <w:rFonts w:ascii="Times New Roman" w:hAnsi="Times New Roman" w:cs="Times New Roman"/>
                <w:i/>
                <w:sz w:val="24"/>
                <w:szCs w:val="24"/>
              </w:rPr>
              <w:t>0,0</w:t>
            </w:r>
          </w:p>
        </w:tc>
      </w:tr>
      <w:tr w:rsidR="00EE666F" w:rsidRPr="00EE666F" w14:paraId="32EBBF0B"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3EA3F49B" w14:textId="77777777" w:rsidR="00EE666F" w:rsidRPr="00EE666F" w:rsidRDefault="00EE666F" w:rsidP="00EE666F">
            <w:pPr>
              <w:pStyle w:val="af"/>
              <w:rPr>
                <w:rFonts w:ascii="Times New Roman" w:hAnsi="Times New Roman"/>
                <w:b/>
                <w:i/>
                <w:sz w:val="24"/>
                <w:szCs w:val="24"/>
              </w:rPr>
            </w:pPr>
            <w:proofErr w:type="gramStart"/>
            <w:r w:rsidRPr="00EE666F">
              <w:rPr>
                <w:rFonts w:ascii="Times New Roman" w:hAnsi="Times New Roman"/>
                <w:b/>
                <w:sz w:val="24"/>
                <w:szCs w:val="24"/>
              </w:rPr>
              <w:t>Задача  1</w:t>
            </w:r>
            <w:proofErr w:type="gramEnd"/>
            <w:r w:rsidRPr="00EE666F">
              <w:rPr>
                <w:rFonts w:ascii="Times New Roman" w:hAnsi="Times New Roman"/>
                <w:b/>
                <w:sz w:val="24"/>
                <w:szCs w:val="24"/>
              </w:rPr>
              <w:t xml:space="preserve">  «Стратегическое планирование и прогнозирование социально-экономического </w:t>
            </w:r>
            <w:proofErr w:type="gramStart"/>
            <w:r w:rsidRPr="00EE666F">
              <w:rPr>
                <w:rFonts w:ascii="Times New Roman" w:hAnsi="Times New Roman"/>
                <w:b/>
                <w:sz w:val="24"/>
                <w:szCs w:val="24"/>
              </w:rPr>
              <w:t>развития  Урмарского</w:t>
            </w:r>
            <w:proofErr w:type="gramEnd"/>
            <w:r w:rsidRPr="00EE666F">
              <w:rPr>
                <w:rFonts w:ascii="Times New Roman" w:hAnsi="Times New Roman"/>
                <w:b/>
                <w:sz w:val="24"/>
                <w:szCs w:val="24"/>
              </w:rPr>
              <w:t xml:space="preserve"> муниципального округа Чувашской Республики»</w:t>
            </w:r>
          </w:p>
        </w:tc>
      </w:tr>
      <w:tr w:rsidR="00EE666F" w:rsidRPr="00EE666F" w14:paraId="196E3131"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190CCF95"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Реализация мероприятий по стратегическому планиров</w:t>
            </w:r>
            <w:r w:rsidRPr="00EE666F">
              <w:rPr>
                <w:rFonts w:ascii="Times New Roman" w:hAnsi="Times New Roman" w:cs="Times New Roman"/>
              </w:rPr>
              <w:t>а</w:t>
            </w:r>
            <w:r w:rsidRPr="00EE666F">
              <w:rPr>
                <w:rFonts w:ascii="Times New Roman" w:hAnsi="Times New Roman" w:cs="Times New Roman"/>
              </w:rPr>
              <w:t>нию и прогнозированию социально-</w:t>
            </w:r>
            <w:r w:rsidRPr="00EE666F">
              <w:rPr>
                <w:rFonts w:ascii="Times New Roman" w:hAnsi="Times New Roman" w:cs="Times New Roman"/>
              </w:rPr>
              <w:lastRenderedPageBreak/>
              <w:t>экономического ра</w:t>
            </w:r>
            <w:r w:rsidRPr="00EE666F">
              <w:rPr>
                <w:rFonts w:ascii="Times New Roman" w:hAnsi="Times New Roman" w:cs="Times New Roman"/>
              </w:rPr>
              <w:t>з</w:t>
            </w:r>
            <w:r w:rsidRPr="00EE666F">
              <w:rPr>
                <w:rFonts w:ascii="Times New Roman" w:hAnsi="Times New Roman" w:cs="Times New Roman"/>
              </w:rPr>
              <w:t>вития Урмарского муниципального округа Чувашской Республики, всего</w:t>
            </w:r>
          </w:p>
          <w:p w14:paraId="1B843EA7"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b/>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3B6456F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lastRenderedPageBreak/>
              <w:t>х</w:t>
            </w:r>
          </w:p>
        </w:tc>
        <w:tc>
          <w:tcPr>
            <w:tcW w:w="321" w:type="pct"/>
            <w:tcBorders>
              <w:top w:val="single" w:sz="4" w:space="0" w:color="auto"/>
              <w:left w:val="single" w:sz="4" w:space="0" w:color="auto"/>
              <w:bottom w:val="single" w:sz="4" w:space="0" w:color="auto"/>
              <w:right w:val="single" w:sz="4" w:space="0" w:color="auto"/>
            </w:tcBorders>
            <w:hideMark/>
          </w:tcPr>
          <w:p w14:paraId="136A55A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165639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59A9F22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67BC278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845199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DF3B4D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0A1BA3E5"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361F367"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4FC37EA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19DE840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87C566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50AFD3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31A1EED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2C558F1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95F5A6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735A150"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16B3B71"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69D4412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0ED5677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2BEF0D5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CDF4C3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6D7AFD9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225F8B7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676D0D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4E701E4C"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F7A6D87"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56C8AA5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6B3C6ED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8757C7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E3477A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5DDE679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839726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EE6FC7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342F860E"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E4724DF"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4A5E61F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21E2251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BB5B8B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57B809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6E0131D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EE1F12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CED3C4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FF97F15"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1E369B88"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b/>
                <w:sz w:val="24"/>
                <w:szCs w:val="24"/>
              </w:rPr>
              <w:t>Задача 2 «Проведение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r>
      <w:tr w:rsidR="00EE666F" w:rsidRPr="00EE666F" w14:paraId="30D0BDEB"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118D17D5"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Мониторинг административных барьеров и оценки с</w:t>
            </w:r>
            <w:r w:rsidRPr="00EE666F">
              <w:rPr>
                <w:rFonts w:ascii="Times New Roman" w:hAnsi="Times New Roman" w:cs="Times New Roman"/>
              </w:rPr>
              <w:t>о</w:t>
            </w:r>
            <w:r w:rsidRPr="00EE666F">
              <w:rPr>
                <w:rFonts w:ascii="Times New Roman" w:hAnsi="Times New Roman" w:cs="Times New Roman"/>
              </w:rPr>
              <w:t>стояния конкурентной среды на приоритетных и соц</w:t>
            </w:r>
            <w:r w:rsidRPr="00EE666F">
              <w:rPr>
                <w:rFonts w:ascii="Times New Roman" w:hAnsi="Times New Roman" w:cs="Times New Roman"/>
              </w:rPr>
              <w:t>и</w:t>
            </w:r>
            <w:r w:rsidRPr="00EE666F">
              <w:rPr>
                <w:rFonts w:ascii="Times New Roman" w:hAnsi="Times New Roman" w:cs="Times New Roman"/>
              </w:rPr>
              <w:t>ально значимых рынках товаров и услуг, всего</w:t>
            </w:r>
          </w:p>
          <w:p w14:paraId="6CD7F9A1"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3490789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25702B3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5B37242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D724B4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54BEA03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015F58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55797D8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2DA8A21A"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5312A41B"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0D2E817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4C28998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4C96A2D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9F1E0E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5F4EE79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7117A9F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3DFD98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C2588A8"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95F90AB"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223DC61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6E43AC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6CAF3AB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96C12D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621C6B5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774EFE9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C8A993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3842E212"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26F88A85"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27E6E2F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5F9DDE9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467238C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6F8FAE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38BECDE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0AEF050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EA0575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01D64E79"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78E79AFC"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6831BC9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571BECC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6558646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B111E9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2ACF1F6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6F5AEF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A469BD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616C6E28"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158D1BB3"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b/>
                <w:sz w:val="24"/>
                <w:szCs w:val="24"/>
              </w:rPr>
              <w:t>Задача 3 «Проведение процедуры оценки регулирующего воздействия проектов нормативных правовых актов Урмарского муниципального округа Чувашской Республики»</w:t>
            </w:r>
          </w:p>
        </w:tc>
      </w:tr>
      <w:tr w:rsidR="00EE666F" w:rsidRPr="00EE666F" w14:paraId="75FA22CF"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17CAD3FE"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 xml:space="preserve">Подведение итогов по качеству внедрения и развития механизмов ОРВ проектов муниципальных нормативных правовых актов, затрагивающих вопросы </w:t>
            </w:r>
            <w:r w:rsidRPr="00EE666F">
              <w:rPr>
                <w:rFonts w:ascii="Times New Roman" w:hAnsi="Times New Roman" w:cs="Times New Roman"/>
              </w:rPr>
              <w:lastRenderedPageBreak/>
              <w:t>осуществления предпринимательской и инвестиционной деятельности, всего</w:t>
            </w:r>
          </w:p>
          <w:p w14:paraId="5B337A7C"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60EEBE4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lastRenderedPageBreak/>
              <w:t>х</w:t>
            </w:r>
          </w:p>
        </w:tc>
        <w:tc>
          <w:tcPr>
            <w:tcW w:w="321" w:type="pct"/>
            <w:tcBorders>
              <w:top w:val="single" w:sz="4" w:space="0" w:color="auto"/>
              <w:left w:val="single" w:sz="4" w:space="0" w:color="auto"/>
              <w:bottom w:val="single" w:sz="4" w:space="0" w:color="auto"/>
              <w:right w:val="single" w:sz="4" w:space="0" w:color="auto"/>
            </w:tcBorders>
            <w:hideMark/>
          </w:tcPr>
          <w:p w14:paraId="4205FAA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A6E1BE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D3260E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40BDAB2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75CF56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543E52C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188433D7"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181657D6"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2C34714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2EB788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4E7BBFE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C7E4AF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1410146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7EC296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9FD612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6C4FD14"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22C57475"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0C116C9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137EDC2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4CFB59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F75D59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568EFD9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6A40CA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E8671B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027AAAC2"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E2DB750"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6ADE6A1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19952F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2210C0B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7BF325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7CFAC3A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B303F9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50596E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446EB535"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6F5869B"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0439AFA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414146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160580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81D50B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47AD7BD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5745E0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C48804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0830B333"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662A84AC"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b/>
                <w:sz w:val="24"/>
                <w:szCs w:val="24"/>
              </w:rPr>
              <w:t>Задача 4 «Обеспечение возможности предоставления жителям Урмарского муниципального округа Чувашской Республики государственных и мун</w:t>
            </w:r>
            <w:r w:rsidRPr="00EE666F">
              <w:rPr>
                <w:rFonts w:ascii="Times New Roman" w:hAnsi="Times New Roman" w:cs="Times New Roman"/>
                <w:b/>
                <w:sz w:val="24"/>
                <w:szCs w:val="24"/>
              </w:rPr>
              <w:t>и</w:t>
            </w:r>
            <w:r w:rsidRPr="00EE666F">
              <w:rPr>
                <w:rFonts w:ascii="Times New Roman" w:hAnsi="Times New Roman" w:cs="Times New Roman"/>
                <w:b/>
                <w:sz w:val="24"/>
                <w:szCs w:val="24"/>
              </w:rPr>
              <w:t>ципальных услуг по принципу «одного окна»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tc>
      </w:tr>
      <w:tr w:rsidR="00EE666F" w:rsidRPr="00EE666F" w14:paraId="4D0664ED"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F57508B"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предоставления государственных и мун</w:t>
            </w:r>
            <w:r w:rsidRPr="00EE666F">
              <w:rPr>
                <w:rFonts w:ascii="Times New Roman" w:hAnsi="Times New Roman" w:cs="Times New Roman"/>
              </w:rPr>
              <w:t>и</w:t>
            </w:r>
            <w:r w:rsidRPr="00EE666F">
              <w:rPr>
                <w:rFonts w:ascii="Times New Roman" w:hAnsi="Times New Roman" w:cs="Times New Roman"/>
              </w:rPr>
              <w:t>ципальных услуг в АУ «МФЦ» Минэкономразвития Ч</w:t>
            </w:r>
            <w:r w:rsidRPr="00EE666F">
              <w:rPr>
                <w:rFonts w:ascii="Times New Roman" w:hAnsi="Times New Roman" w:cs="Times New Roman"/>
              </w:rPr>
              <w:t>у</w:t>
            </w:r>
            <w:r w:rsidRPr="00EE666F">
              <w:rPr>
                <w:rFonts w:ascii="Times New Roman" w:hAnsi="Times New Roman" w:cs="Times New Roman"/>
              </w:rPr>
              <w:t>вашии, всего</w:t>
            </w:r>
          </w:p>
          <w:p w14:paraId="63B9B3FE"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663B0CC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0265677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73FE74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99933F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456C588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88D059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51D385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633B6083"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095AA859"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75F9266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243804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229E1B6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68E545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3D46C5E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5F240F0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560878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BDFBFDB"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77F27D12"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2CB5029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730453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51DC7FA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31A5C1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754B0B0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5AF332B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EED2CE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0BCF48F2"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1D001A9"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63DC86B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1E28D78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FE1F12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9EC153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30F7C35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2C0DB5F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50A00D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BE9345D"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2A2E23AA"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471AE9A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6E819A2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D03D41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6ED1F7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21DC3A3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18B16B9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978D75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0EA3EB44"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1C8AA9E1"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b/>
                <w:sz w:val="24"/>
                <w:szCs w:val="24"/>
              </w:rPr>
              <w:t>Задача 5 «Правовое регулирование в сфере потребительского рынка»</w:t>
            </w:r>
          </w:p>
        </w:tc>
      </w:tr>
      <w:tr w:rsidR="00EE666F" w:rsidRPr="00EE666F" w14:paraId="1588699D"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18550F7"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 xml:space="preserve">Организация информационно-аналитического наблюдения за состоянием рынка товаров и услуг на </w:t>
            </w:r>
            <w:r w:rsidRPr="00EE666F">
              <w:rPr>
                <w:rFonts w:ascii="Times New Roman" w:hAnsi="Times New Roman" w:cs="Times New Roman"/>
              </w:rPr>
              <w:lastRenderedPageBreak/>
              <w:t xml:space="preserve">территории </w:t>
            </w:r>
            <w:proofErr w:type="gramStart"/>
            <w:r w:rsidRPr="00EE666F">
              <w:rPr>
                <w:rFonts w:ascii="Times New Roman" w:hAnsi="Times New Roman" w:cs="Times New Roman"/>
              </w:rPr>
              <w:t>Урмарского  муниципального</w:t>
            </w:r>
            <w:proofErr w:type="gramEnd"/>
            <w:r w:rsidRPr="00EE666F">
              <w:rPr>
                <w:rFonts w:ascii="Times New Roman" w:hAnsi="Times New Roman" w:cs="Times New Roman"/>
              </w:rPr>
              <w:t xml:space="preserve"> округа Чувашской </w:t>
            </w:r>
            <w:proofErr w:type="gramStart"/>
            <w:r w:rsidRPr="00EE666F">
              <w:rPr>
                <w:rFonts w:ascii="Times New Roman" w:hAnsi="Times New Roman" w:cs="Times New Roman"/>
              </w:rPr>
              <w:t>Республики,  всего</w:t>
            </w:r>
            <w:proofErr w:type="gramEnd"/>
          </w:p>
          <w:p w14:paraId="327FF597"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71FD5DDF"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lastRenderedPageBreak/>
              <w:t>х</w:t>
            </w:r>
          </w:p>
        </w:tc>
        <w:tc>
          <w:tcPr>
            <w:tcW w:w="321" w:type="pct"/>
            <w:tcBorders>
              <w:top w:val="single" w:sz="4" w:space="0" w:color="auto"/>
              <w:left w:val="single" w:sz="4" w:space="0" w:color="auto"/>
              <w:bottom w:val="single" w:sz="4" w:space="0" w:color="auto"/>
              <w:right w:val="single" w:sz="4" w:space="0" w:color="auto"/>
            </w:tcBorders>
            <w:hideMark/>
          </w:tcPr>
          <w:p w14:paraId="200720C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4C82752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3D5056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5E3C142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1DE2C0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34BFF2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0E4BC407"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2D487BD6"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50C39C6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B5314B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3D4DDA3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EBA2D7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776E861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61A2C9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52D84C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429AFBBD"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0BABEC14"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5D8C833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291FD6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65B2B23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36B5CD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18D4954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2E70302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0F3C36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C89DC44"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EB84E89"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0FA9C58C"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F0C554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730D20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6F5F77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6522538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70EC86E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D00A36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6A17FCB4"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2FD416D6"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767CEC6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18705E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23F9ABB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C3D1B3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F49EC5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21FD8E6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74C6DA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7151110" w14:textId="77777777" w:rsidTr="004A5B9E">
        <w:tc>
          <w:tcPr>
            <w:tcW w:w="2005" w:type="pct"/>
            <w:tcBorders>
              <w:top w:val="single" w:sz="4" w:space="0" w:color="auto"/>
              <w:left w:val="single" w:sz="4" w:space="0" w:color="auto"/>
              <w:bottom w:val="single" w:sz="4" w:space="0" w:color="auto"/>
              <w:right w:val="single" w:sz="4" w:space="0" w:color="auto"/>
            </w:tcBorders>
          </w:tcPr>
          <w:p w14:paraId="35467F73"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Организация проведения мониторинга розничных цен и представленности социально значимых продовольственных товаров, всего</w:t>
            </w:r>
          </w:p>
          <w:p w14:paraId="6C94347E"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tcPr>
          <w:p w14:paraId="0CAEBE3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26C2E70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1E256B6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1C963E4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4AE057A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1B8E7E8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4499B08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32C2AB69" w14:textId="77777777" w:rsidTr="004A5B9E">
        <w:tc>
          <w:tcPr>
            <w:tcW w:w="2005" w:type="pct"/>
            <w:tcBorders>
              <w:top w:val="single" w:sz="4" w:space="0" w:color="auto"/>
              <w:left w:val="single" w:sz="4" w:space="0" w:color="auto"/>
              <w:bottom w:val="single" w:sz="4" w:space="0" w:color="auto"/>
              <w:right w:val="single" w:sz="4" w:space="0" w:color="auto"/>
            </w:tcBorders>
          </w:tcPr>
          <w:p w14:paraId="5E3C8899"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tcPr>
          <w:p w14:paraId="5351441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6FAE703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1213AE7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181A00C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89B8B9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4246B80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E0FE4A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75589CF" w14:textId="77777777" w:rsidTr="004A5B9E">
        <w:tc>
          <w:tcPr>
            <w:tcW w:w="2005" w:type="pct"/>
            <w:tcBorders>
              <w:top w:val="single" w:sz="4" w:space="0" w:color="auto"/>
              <w:left w:val="single" w:sz="4" w:space="0" w:color="auto"/>
              <w:bottom w:val="single" w:sz="4" w:space="0" w:color="auto"/>
              <w:right w:val="single" w:sz="4" w:space="0" w:color="auto"/>
            </w:tcBorders>
          </w:tcPr>
          <w:p w14:paraId="7136BA73"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5B9BCFC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037EE4D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361D633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073484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01A7F6A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23AF178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0F255C6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1B5D4279" w14:textId="77777777" w:rsidTr="004A5B9E">
        <w:tc>
          <w:tcPr>
            <w:tcW w:w="2005" w:type="pct"/>
            <w:tcBorders>
              <w:top w:val="single" w:sz="4" w:space="0" w:color="auto"/>
              <w:left w:val="single" w:sz="4" w:space="0" w:color="auto"/>
              <w:bottom w:val="single" w:sz="4" w:space="0" w:color="auto"/>
              <w:right w:val="single" w:sz="4" w:space="0" w:color="auto"/>
            </w:tcBorders>
          </w:tcPr>
          <w:p w14:paraId="17948B81"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38B87FA9"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1906438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2059A55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A294B9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0D455D7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391F328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CE2943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3D21837A" w14:textId="77777777" w:rsidTr="004A5B9E">
        <w:tc>
          <w:tcPr>
            <w:tcW w:w="2005" w:type="pct"/>
            <w:tcBorders>
              <w:top w:val="single" w:sz="4" w:space="0" w:color="auto"/>
              <w:left w:val="single" w:sz="4" w:space="0" w:color="auto"/>
              <w:bottom w:val="single" w:sz="4" w:space="0" w:color="auto"/>
              <w:right w:val="single" w:sz="4" w:space="0" w:color="auto"/>
            </w:tcBorders>
          </w:tcPr>
          <w:p w14:paraId="63CBE7DC"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tcPr>
          <w:p w14:paraId="208ABCD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057B366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62E222D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1860939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4C0BB64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785C2C6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0321A77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16CA4C23" w14:textId="77777777" w:rsidTr="004A5B9E">
        <w:tc>
          <w:tcPr>
            <w:tcW w:w="2005" w:type="pct"/>
            <w:tcBorders>
              <w:top w:val="single" w:sz="4" w:space="0" w:color="auto"/>
              <w:left w:val="single" w:sz="4" w:space="0" w:color="auto"/>
              <w:bottom w:val="single" w:sz="4" w:space="0" w:color="auto"/>
              <w:right w:val="single" w:sz="4" w:space="0" w:color="auto"/>
            </w:tcBorders>
          </w:tcPr>
          <w:p w14:paraId="49BDA89A"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Обновление информации о состоянии и перспективах развития потребительского рынка на официальном сайте Урмарского   муниципального округа Чувашской Республики на Портале органов власти Чувашской Республики в информационно - телекоммуникационной сети «Интернет», всего</w:t>
            </w:r>
          </w:p>
          <w:p w14:paraId="0BF9FF27"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tcPr>
          <w:p w14:paraId="10BE418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6DE4A10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770239D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B72FFF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75D3A75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53C775F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604876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4A3D2115" w14:textId="77777777" w:rsidTr="004A5B9E">
        <w:tc>
          <w:tcPr>
            <w:tcW w:w="2005" w:type="pct"/>
            <w:tcBorders>
              <w:top w:val="single" w:sz="4" w:space="0" w:color="auto"/>
              <w:left w:val="single" w:sz="4" w:space="0" w:color="auto"/>
              <w:bottom w:val="single" w:sz="4" w:space="0" w:color="auto"/>
              <w:right w:val="single" w:sz="4" w:space="0" w:color="auto"/>
            </w:tcBorders>
          </w:tcPr>
          <w:p w14:paraId="69D7A185"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tcPr>
          <w:p w14:paraId="105C5E1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4293162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1FC51EE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683E28E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3B4023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1BC662E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4CC3C9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302C52AD" w14:textId="77777777" w:rsidTr="004A5B9E">
        <w:tc>
          <w:tcPr>
            <w:tcW w:w="2005" w:type="pct"/>
            <w:tcBorders>
              <w:top w:val="single" w:sz="4" w:space="0" w:color="auto"/>
              <w:left w:val="single" w:sz="4" w:space="0" w:color="auto"/>
              <w:bottom w:val="single" w:sz="4" w:space="0" w:color="auto"/>
              <w:right w:val="single" w:sz="4" w:space="0" w:color="auto"/>
            </w:tcBorders>
          </w:tcPr>
          <w:p w14:paraId="262AED42"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lastRenderedPageBreak/>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57DCD38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4DAB674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43A650C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5E75ECC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6D08C21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040AD09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DF1CC0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733AEA98" w14:textId="77777777" w:rsidTr="004A5B9E">
        <w:tc>
          <w:tcPr>
            <w:tcW w:w="2005" w:type="pct"/>
            <w:tcBorders>
              <w:top w:val="single" w:sz="4" w:space="0" w:color="auto"/>
              <w:left w:val="single" w:sz="4" w:space="0" w:color="auto"/>
              <w:bottom w:val="single" w:sz="4" w:space="0" w:color="auto"/>
              <w:right w:val="single" w:sz="4" w:space="0" w:color="auto"/>
            </w:tcBorders>
          </w:tcPr>
          <w:p w14:paraId="2F6C8A8B"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720BCC36" w14:textId="77777777" w:rsidR="00EE666F" w:rsidRPr="00EE666F" w:rsidRDefault="00EE666F" w:rsidP="00EE666F">
            <w:pPr>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49A62C0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06F3DE7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54AB21F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4444238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0512ECF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4219CF8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E12DF23" w14:textId="77777777" w:rsidTr="004A5B9E">
        <w:tc>
          <w:tcPr>
            <w:tcW w:w="2005" w:type="pct"/>
            <w:tcBorders>
              <w:top w:val="single" w:sz="4" w:space="0" w:color="auto"/>
              <w:left w:val="single" w:sz="4" w:space="0" w:color="auto"/>
              <w:bottom w:val="single" w:sz="4" w:space="0" w:color="auto"/>
              <w:right w:val="single" w:sz="4" w:space="0" w:color="auto"/>
            </w:tcBorders>
          </w:tcPr>
          <w:p w14:paraId="3646BBC9"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tcPr>
          <w:p w14:paraId="529EDD8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33A5067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5CF4EFB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B9C66E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7A25046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79261A9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45D6D76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09E5B62"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1507358F" w14:textId="77777777" w:rsidR="00EE666F" w:rsidRPr="00EE666F" w:rsidRDefault="00EE666F" w:rsidP="00EE666F">
            <w:pPr>
              <w:pStyle w:val="af4"/>
              <w:rPr>
                <w:rFonts w:ascii="Times New Roman" w:hAnsi="Times New Roman" w:cs="Times New Roman"/>
              </w:rPr>
            </w:pPr>
            <w:r w:rsidRPr="00EE666F">
              <w:rPr>
                <w:rFonts w:ascii="Times New Roman" w:hAnsi="Times New Roman" w:cs="Times New Roman"/>
                <w:b/>
              </w:rPr>
              <w:t>Задача 6 «Развитие инфраструктуры и оптимальное размещение объектов потребительского рынка и сферы услуг»</w:t>
            </w:r>
          </w:p>
        </w:tc>
      </w:tr>
      <w:tr w:rsidR="00EE666F" w:rsidRPr="00EE666F" w14:paraId="3BE751D6"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6248D6D"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Обеспечение повышения доступности объектов то</w:t>
            </w:r>
            <w:r w:rsidRPr="00EE666F">
              <w:rPr>
                <w:rFonts w:ascii="Times New Roman" w:hAnsi="Times New Roman" w:cs="Times New Roman"/>
                <w:sz w:val="24"/>
                <w:szCs w:val="24"/>
              </w:rPr>
              <w:t>р</w:t>
            </w:r>
            <w:r w:rsidRPr="00EE666F">
              <w:rPr>
                <w:rFonts w:ascii="Times New Roman" w:hAnsi="Times New Roman" w:cs="Times New Roman"/>
                <w:sz w:val="24"/>
                <w:szCs w:val="24"/>
              </w:rPr>
              <w:t>говли и услуг, в том числе для инвалидов и других м</w:t>
            </w:r>
            <w:r w:rsidRPr="00EE666F">
              <w:rPr>
                <w:rFonts w:ascii="Times New Roman" w:hAnsi="Times New Roman" w:cs="Times New Roman"/>
                <w:sz w:val="24"/>
                <w:szCs w:val="24"/>
              </w:rPr>
              <w:t>а</w:t>
            </w:r>
            <w:r w:rsidRPr="00EE666F">
              <w:rPr>
                <w:rFonts w:ascii="Times New Roman" w:hAnsi="Times New Roman" w:cs="Times New Roman"/>
                <w:sz w:val="24"/>
                <w:szCs w:val="24"/>
              </w:rPr>
              <w:t>ломобильных групп нас</w:t>
            </w:r>
            <w:r w:rsidRPr="00EE666F">
              <w:rPr>
                <w:rFonts w:ascii="Times New Roman" w:hAnsi="Times New Roman" w:cs="Times New Roman"/>
                <w:sz w:val="24"/>
                <w:szCs w:val="24"/>
              </w:rPr>
              <w:t>е</w:t>
            </w:r>
            <w:r w:rsidRPr="00EE666F">
              <w:rPr>
                <w:rFonts w:ascii="Times New Roman" w:hAnsi="Times New Roman" w:cs="Times New Roman"/>
                <w:sz w:val="24"/>
                <w:szCs w:val="24"/>
              </w:rPr>
              <w:t>ления, всего</w:t>
            </w:r>
          </w:p>
          <w:p w14:paraId="23526BBC"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2BFBDCA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84D6FF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4DCE8EB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845A66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730C649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D7B41F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C9F074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5F5B1840"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43B622C"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65320D3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4C330CD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5D81787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AF7429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AC1D6F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960D29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27AE2C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70EAC53"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4BE4A48"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53348FB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227B088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6501CAD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0D0CBF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352CAAD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0DA33FE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AD7E23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65F24582"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8F5E383"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3C25FFF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18DA803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175F97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5EF9C7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451C24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F977AE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152F0F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689060DA"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1A618504"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2A38A1E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59A7DE4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8072EF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6A0DBF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4424968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AB0CC6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B9D9CA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65A4DBED" w14:textId="77777777" w:rsidTr="004A5B9E">
        <w:tc>
          <w:tcPr>
            <w:tcW w:w="2005" w:type="pct"/>
            <w:tcBorders>
              <w:top w:val="single" w:sz="4" w:space="0" w:color="auto"/>
              <w:left w:val="single" w:sz="4" w:space="0" w:color="auto"/>
              <w:bottom w:val="single" w:sz="4" w:space="0" w:color="auto"/>
              <w:right w:val="single" w:sz="4" w:space="0" w:color="auto"/>
            </w:tcBorders>
          </w:tcPr>
          <w:p w14:paraId="05E07A78"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sz w:val="24"/>
                <w:szCs w:val="24"/>
              </w:rPr>
              <w:t>Формирование и ведение реестров организаций п</w:t>
            </w:r>
            <w:r w:rsidRPr="00EE666F">
              <w:rPr>
                <w:rFonts w:ascii="Times New Roman" w:hAnsi="Times New Roman" w:cs="Times New Roman"/>
                <w:sz w:val="24"/>
                <w:szCs w:val="24"/>
              </w:rPr>
              <w:t>о</w:t>
            </w:r>
            <w:r w:rsidRPr="00EE666F">
              <w:rPr>
                <w:rFonts w:ascii="Times New Roman" w:hAnsi="Times New Roman" w:cs="Times New Roman"/>
                <w:sz w:val="24"/>
                <w:szCs w:val="24"/>
              </w:rPr>
              <w:t>требительского рынка, всего</w:t>
            </w:r>
          </w:p>
          <w:p w14:paraId="0FC6F6F5"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tcPr>
          <w:p w14:paraId="5EFCD2A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242AD6C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1A7E059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6FA8D99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BAFE24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65896E3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6456812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1C0EEA3F" w14:textId="77777777" w:rsidTr="004A5B9E">
        <w:tc>
          <w:tcPr>
            <w:tcW w:w="2005" w:type="pct"/>
            <w:tcBorders>
              <w:top w:val="single" w:sz="4" w:space="0" w:color="auto"/>
              <w:left w:val="single" w:sz="4" w:space="0" w:color="auto"/>
              <w:bottom w:val="single" w:sz="4" w:space="0" w:color="auto"/>
              <w:right w:val="single" w:sz="4" w:space="0" w:color="auto"/>
            </w:tcBorders>
          </w:tcPr>
          <w:p w14:paraId="0096067E"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tcPr>
          <w:p w14:paraId="1683B8C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5653D20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68AD3CE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59076BA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0CB99C7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47B36C6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49534F1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86CE59F" w14:textId="77777777" w:rsidTr="004A5B9E">
        <w:tc>
          <w:tcPr>
            <w:tcW w:w="2005" w:type="pct"/>
            <w:tcBorders>
              <w:top w:val="single" w:sz="4" w:space="0" w:color="auto"/>
              <w:left w:val="single" w:sz="4" w:space="0" w:color="auto"/>
              <w:bottom w:val="single" w:sz="4" w:space="0" w:color="auto"/>
              <w:right w:val="single" w:sz="4" w:space="0" w:color="auto"/>
            </w:tcBorders>
          </w:tcPr>
          <w:p w14:paraId="033D3D25"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5F5F682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6A2B13A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119DF81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442441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2D3B351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5370B49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5CD84D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486B6676" w14:textId="77777777" w:rsidTr="004A5B9E">
        <w:tc>
          <w:tcPr>
            <w:tcW w:w="2005" w:type="pct"/>
            <w:tcBorders>
              <w:top w:val="single" w:sz="4" w:space="0" w:color="auto"/>
              <w:left w:val="single" w:sz="4" w:space="0" w:color="auto"/>
              <w:bottom w:val="single" w:sz="4" w:space="0" w:color="auto"/>
              <w:right w:val="single" w:sz="4" w:space="0" w:color="auto"/>
            </w:tcBorders>
          </w:tcPr>
          <w:p w14:paraId="64B1D83B"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15C1369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3058DD1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5C26435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42F37E0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1237EA8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062D182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0B048B9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18601D26" w14:textId="77777777" w:rsidTr="004A5B9E">
        <w:tc>
          <w:tcPr>
            <w:tcW w:w="2005" w:type="pct"/>
            <w:tcBorders>
              <w:top w:val="single" w:sz="4" w:space="0" w:color="auto"/>
              <w:left w:val="single" w:sz="4" w:space="0" w:color="auto"/>
              <w:bottom w:val="single" w:sz="4" w:space="0" w:color="auto"/>
              <w:right w:val="single" w:sz="4" w:space="0" w:color="auto"/>
            </w:tcBorders>
          </w:tcPr>
          <w:p w14:paraId="5B469176"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tcPr>
          <w:p w14:paraId="3D47387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704E8DA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109CA6F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64BD47C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4C77DAD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2D1418E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70BBD0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1C78BC34" w14:textId="77777777" w:rsidTr="004A5B9E">
        <w:tc>
          <w:tcPr>
            <w:tcW w:w="2005" w:type="pct"/>
            <w:tcBorders>
              <w:top w:val="single" w:sz="4" w:space="0" w:color="auto"/>
              <w:left w:val="single" w:sz="4" w:space="0" w:color="auto"/>
              <w:bottom w:val="single" w:sz="4" w:space="0" w:color="auto"/>
              <w:right w:val="single" w:sz="4" w:space="0" w:color="auto"/>
            </w:tcBorders>
          </w:tcPr>
          <w:p w14:paraId="3A4AFFAA"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sz w:val="24"/>
                <w:szCs w:val="24"/>
              </w:rPr>
              <w:t xml:space="preserve">Содействие в открытии, реконструкции и модернизации </w:t>
            </w:r>
            <w:r w:rsidRPr="00EE666F">
              <w:rPr>
                <w:rFonts w:ascii="Times New Roman" w:hAnsi="Times New Roman" w:cs="Times New Roman"/>
                <w:sz w:val="24"/>
                <w:szCs w:val="24"/>
              </w:rPr>
              <w:lastRenderedPageBreak/>
              <w:t>объектов потребительского рынка, в том числе в сельской местности, всего</w:t>
            </w:r>
          </w:p>
          <w:p w14:paraId="6A3EF3D2"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tcPr>
          <w:p w14:paraId="0C1CC20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464CD20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0C22FD1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12 000,0</w:t>
            </w:r>
          </w:p>
        </w:tc>
        <w:tc>
          <w:tcPr>
            <w:tcW w:w="362" w:type="pct"/>
            <w:tcBorders>
              <w:top w:val="single" w:sz="4" w:space="0" w:color="auto"/>
              <w:left w:val="single" w:sz="4" w:space="0" w:color="auto"/>
              <w:bottom w:val="single" w:sz="4" w:space="0" w:color="auto"/>
              <w:right w:val="single" w:sz="4" w:space="0" w:color="auto"/>
            </w:tcBorders>
          </w:tcPr>
          <w:p w14:paraId="35540FF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74F4F11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73D2A77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36FA0C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0A0F3A4B" w14:textId="77777777" w:rsidTr="004A5B9E">
        <w:tc>
          <w:tcPr>
            <w:tcW w:w="2005" w:type="pct"/>
            <w:tcBorders>
              <w:top w:val="single" w:sz="4" w:space="0" w:color="auto"/>
              <w:left w:val="single" w:sz="4" w:space="0" w:color="auto"/>
              <w:bottom w:val="single" w:sz="4" w:space="0" w:color="auto"/>
              <w:right w:val="single" w:sz="4" w:space="0" w:color="auto"/>
            </w:tcBorders>
          </w:tcPr>
          <w:p w14:paraId="5ED8E7BD"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tcPr>
          <w:p w14:paraId="423F172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0966FBD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4ED76EE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9C7201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2726C95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160767F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52C92F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378BE3D2" w14:textId="77777777" w:rsidTr="004A5B9E">
        <w:tc>
          <w:tcPr>
            <w:tcW w:w="2005" w:type="pct"/>
            <w:tcBorders>
              <w:top w:val="single" w:sz="4" w:space="0" w:color="auto"/>
              <w:left w:val="single" w:sz="4" w:space="0" w:color="auto"/>
              <w:bottom w:val="single" w:sz="4" w:space="0" w:color="auto"/>
              <w:right w:val="single" w:sz="4" w:space="0" w:color="auto"/>
            </w:tcBorders>
          </w:tcPr>
          <w:p w14:paraId="053C0EF0"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6C15CFC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1BD1B14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568BE24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12 000,0</w:t>
            </w:r>
          </w:p>
        </w:tc>
        <w:tc>
          <w:tcPr>
            <w:tcW w:w="362" w:type="pct"/>
            <w:tcBorders>
              <w:top w:val="single" w:sz="4" w:space="0" w:color="auto"/>
              <w:left w:val="single" w:sz="4" w:space="0" w:color="auto"/>
              <w:bottom w:val="single" w:sz="4" w:space="0" w:color="auto"/>
              <w:right w:val="single" w:sz="4" w:space="0" w:color="auto"/>
            </w:tcBorders>
          </w:tcPr>
          <w:p w14:paraId="4F7417E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3C4F00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2538F57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152E980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12 000,0</w:t>
            </w:r>
          </w:p>
        </w:tc>
      </w:tr>
      <w:tr w:rsidR="00EE666F" w:rsidRPr="00EE666F" w14:paraId="682E033B" w14:textId="77777777" w:rsidTr="004A5B9E">
        <w:tc>
          <w:tcPr>
            <w:tcW w:w="2005" w:type="pct"/>
            <w:tcBorders>
              <w:top w:val="single" w:sz="4" w:space="0" w:color="auto"/>
              <w:left w:val="single" w:sz="4" w:space="0" w:color="auto"/>
              <w:bottom w:val="single" w:sz="4" w:space="0" w:color="auto"/>
              <w:right w:val="single" w:sz="4" w:space="0" w:color="auto"/>
            </w:tcBorders>
          </w:tcPr>
          <w:p w14:paraId="0CAFB281"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4B5FAFB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30E4E9C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58EA540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0A5B83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609876C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5412CDD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06EDD5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8E3A0DE" w14:textId="77777777" w:rsidTr="004A5B9E">
        <w:tc>
          <w:tcPr>
            <w:tcW w:w="2005" w:type="pct"/>
            <w:tcBorders>
              <w:top w:val="single" w:sz="4" w:space="0" w:color="auto"/>
              <w:left w:val="single" w:sz="4" w:space="0" w:color="auto"/>
              <w:bottom w:val="single" w:sz="4" w:space="0" w:color="auto"/>
              <w:right w:val="single" w:sz="4" w:space="0" w:color="auto"/>
            </w:tcBorders>
          </w:tcPr>
          <w:p w14:paraId="483EEA4A"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tcPr>
          <w:p w14:paraId="30AEFC6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4415443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7EE6110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5B27EB5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257D6D6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57DB1D1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0BF74A2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783FD3E"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3F9F2610"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b/>
                <w:sz w:val="24"/>
                <w:szCs w:val="24"/>
              </w:rPr>
              <w:t>Задача 7 «</w:t>
            </w:r>
            <w:r w:rsidRPr="00EE666F">
              <w:rPr>
                <w:rFonts w:ascii="Times New Roman" w:hAnsi="Times New Roman" w:cs="Times New Roman"/>
                <w:b/>
                <w:color w:val="000000"/>
                <w:sz w:val="24"/>
                <w:szCs w:val="24"/>
              </w:rPr>
              <w:t>Создание условий для устойчивого развития малого и среднего предпринимательства</w:t>
            </w:r>
            <w:r w:rsidRPr="00EE666F">
              <w:rPr>
                <w:rFonts w:ascii="Times New Roman" w:hAnsi="Times New Roman" w:cs="Times New Roman"/>
                <w:b/>
                <w:sz w:val="24"/>
                <w:szCs w:val="24"/>
              </w:rPr>
              <w:t>»</w:t>
            </w:r>
          </w:p>
        </w:tc>
      </w:tr>
      <w:tr w:rsidR="00EE666F" w:rsidRPr="00EE666F" w14:paraId="3B81C50E"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7D970DA9"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и проведение дня субъектов малого и сре</w:t>
            </w:r>
            <w:r w:rsidRPr="00EE666F">
              <w:rPr>
                <w:rFonts w:ascii="Times New Roman" w:hAnsi="Times New Roman" w:cs="Times New Roman"/>
              </w:rPr>
              <w:t>д</w:t>
            </w:r>
            <w:r w:rsidRPr="00EE666F">
              <w:rPr>
                <w:rFonts w:ascii="Times New Roman" w:hAnsi="Times New Roman" w:cs="Times New Roman"/>
              </w:rPr>
              <w:t>него предпринимательства, всего</w:t>
            </w:r>
          </w:p>
          <w:p w14:paraId="26F3F9F1"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78C85B9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96F26F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836D40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A710BD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DE1699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1B9D92B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7113DF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29BA5E4A"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7C716BA5"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263B96A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5710168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F3D354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0A319E6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2C97162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B38F71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36BCD9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64B359AE"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DC00736"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7AE183A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88459D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48773B3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1266F1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5A817AB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344E57E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C8F68C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1D93459C"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F845BAD"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23BDD22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443478B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2C06D33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CE12E8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5C2090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7FE1C05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129C9F2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45005232"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5E2375B"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4272750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C01492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85FC69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D535B6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71E5C37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1687EE7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7D517D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0DFAD5A9" w14:textId="77777777" w:rsidTr="004A5B9E">
        <w:tc>
          <w:tcPr>
            <w:tcW w:w="5000" w:type="pct"/>
            <w:gridSpan w:val="8"/>
            <w:tcBorders>
              <w:top w:val="single" w:sz="4" w:space="0" w:color="auto"/>
              <w:left w:val="single" w:sz="4" w:space="0" w:color="auto"/>
              <w:bottom w:val="single" w:sz="4" w:space="0" w:color="auto"/>
              <w:right w:val="single" w:sz="4" w:space="0" w:color="auto"/>
            </w:tcBorders>
            <w:hideMark/>
          </w:tcPr>
          <w:p w14:paraId="385E1FE8"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b/>
                <w:sz w:val="24"/>
                <w:szCs w:val="24"/>
              </w:rPr>
              <w:t>Задача 8 «Защита прав потребителей»</w:t>
            </w:r>
          </w:p>
        </w:tc>
      </w:tr>
      <w:tr w:rsidR="00EE666F" w:rsidRPr="00EE666F" w14:paraId="10384581"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AE367B8"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Организация информационно-просветительской деятел</w:t>
            </w:r>
            <w:r w:rsidRPr="00EE666F">
              <w:rPr>
                <w:rFonts w:ascii="Times New Roman" w:hAnsi="Times New Roman" w:cs="Times New Roman"/>
              </w:rPr>
              <w:t>ь</w:t>
            </w:r>
            <w:r w:rsidRPr="00EE666F">
              <w:rPr>
                <w:rFonts w:ascii="Times New Roman" w:hAnsi="Times New Roman" w:cs="Times New Roman"/>
              </w:rPr>
              <w:t>ности в области защиты прав потребителей посредством печати, в информационно-телекоммуникационной сети «Интернет», всего</w:t>
            </w:r>
          </w:p>
          <w:p w14:paraId="310EE7F2"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23E4EA2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1FF8DA8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28E5260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9F05CA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151EDCB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5C0629E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38353F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47CEBB60"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59CF3091"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7C87082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6351E74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5822D13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AC1ABF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2EFBD7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424331D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6DB581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3EB394BB"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0F72FFC"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lastRenderedPageBreak/>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05F8B5C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31628E5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2CFAE9B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0E5942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7270B71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92CC5E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5B1BD2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703DEB9"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0A5DB011"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47381F6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4F19276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3097FB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E75A5D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3268D7F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7B32000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8393DC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6B996497"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4A843A78"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4DC3F09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70F10F3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6AE1ACA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6EAAB19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256B6C4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2525E73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A22FEE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7899B346"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76B4E70B" w14:textId="77777777" w:rsidR="00EE666F" w:rsidRPr="00EE666F" w:rsidRDefault="00EE666F" w:rsidP="00EE666F">
            <w:pPr>
              <w:pStyle w:val="af5"/>
              <w:jc w:val="both"/>
              <w:rPr>
                <w:rFonts w:ascii="Times New Roman" w:hAnsi="Times New Roman" w:cs="Times New Roman"/>
              </w:rPr>
            </w:pPr>
            <w:r w:rsidRPr="00EE666F">
              <w:rPr>
                <w:rFonts w:ascii="Times New Roman" w:hAnsi="Times New Roman" w:cs="Times New Roman"/>
              </w:rPr>
              <w:t>Проведение мероприятий, приуроченных к Всемирному дню защиты прав потребителей, всего</w:t>
            </w:r>
          </w:p>
          <w:p w14:paraId="15108A4F" w14:textId="77777777" w:rsidR="00EE666F" w:rsidRPr="00EE666F" w:rsidRDefault="00EE666F" w:rsidP="00EE666F">
            <w:pPr>
              <w:pStyle w:val="af5"/>
              <w:jc w:val="both"/>
              <w:rPr>
                <w:rFonts w:ascii="Times New Roman" w:hAnsi="Times New Roman" w:cs="Times New Roman"/>
                <w:i/>
              </w:rPr>
            </w:pPr>
            <w:r w:rsidRPr="00EE666F">
              <w:rPr>
                <w:rFonts w:ascii="Times New Roman" w:hAnsi="Times New Roman" w:cs="Times New Roman"/>
              </w:rPr>
              <w:t>в том числе:</w:t>
            </w:r>
          </w:p>
        </w:tc>
        <w:tc>
          <w:tcPr>
            <w:tcW w:w="923" w:type="pct"/>
            <w:tcBorders>
              <w:top w:val="single" w:sz="4" w:space="0" w:color="auto"/>
              <w:left w:val="single" w:sz="4" w:space="0" w:color="auto"/>
              <w:bottom w:val="single" w:sz="4" w:space="0" w:color="auto"/>
              <w:right w:val="single" w:sz="4" w:space="0" w:color="auto"/>
            </w:tcBorders>
            <w:hideMark/>
          </w:tcPr>
          <w:p w14:paraId="3696AF2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4DCB06D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00D280D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6A5489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2DDEA13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50DAE66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8C6AAF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253E7885"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3B7F73D9"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hideMark/>
          </w:tcPr>
          <w:p w14:paraId="238C299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5323826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144F9F3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D9CA28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D13035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2D72BC6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5B17E1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1666B407"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68A24315"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33F4626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416F16B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5DC6CDB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ECE7C2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427EF25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1B23B03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432C528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1298974"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7D151FBF"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hideMark/>
          </w:tcPr>
          <w:p w14:paraId="2E6FCCD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1212F21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BDEDC0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2FAB2FA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554F643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61C58B2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278D8F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EE884AC" w14:textId="77777777" w:rsidTr="004A5B9E">
        <w:tc>
          <w:tcPr>
            <w:tcW w:w="2005" w:type="pct"/>
            <w:tcBorders>
              <w:top w:val="single" w:sz="4" w:space="0" w:color="auto"/>
              <w:left w:val="single" w:sz="4" w:space="0" w:color="auto"/>
              <w:bottom w:val="single" w:sz="4" w:space="0" w:color="auto"/>
              <w:right w:val="single" w:sz="4" w:space="0" w:color="auto"/>
            </w:tcBorders>
            <w:hideMark/>
          </w:tcPr>
          <w:p w14:paraId="518AE04F"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hideMark/>
          </w:tcPr>
          <w:p w14:paraId="57CC273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hideMark/>
          </w:tcPr>
          <w:p w14:paraId="4E0A489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hideMark/>
          </w:tcPr>
          <w:p w14:paraId="7B90C01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7B264BB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hideMark/>
          </w:tcPr>
          <w:p w14:paraId="07343E3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hideMark/>
          </w:tcPr>
          <w:p w14:paraId="7A44AD5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hideMark/>
          </w:tcPr>
          <w:p w14:paraId="37BB7E4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ABD4A2B" w14:textId="77777777" w:rsidTr="004A5B9E">
        <w:tc>
          <w:tcPr>
            <w:tcW w:w="5000" w:type="pct"/>
            <w:gridSpan w:val="8"/>
            <w:tcBorders>
              <w:top w:val="single" w:sz="4" w:space="0" w:color="auto"/>
              <w:left w:val="single" w:sz="4" w:space="0" w:color="auto"/>
              <w:bottom w:val="single" w:sz="4" w:space="0" w:color="auto"/>
              <w:right w:val="single" w:sz="4" w:space="0" w:color="auto"/>
            </w:tcBorders>
          </w:tcPr>
          <w:p w14:paraId="29367F45" w14:textId="77777777" w:rsidR="00EE666F" w:rsidRPr="00EE666F" w:rsidRDefault="00EE666F" w:rsidP="00EE666F">
            <w:pPr>
              <w:widowControl w:val="0"/>
              <w:autoSpaceDE w:val="0"/>
              <w:autoSpaceDN w:val="0"/>
              <w:spacing w:after="0" w:line="240" w:lineRule="auto"/>
              <w:rPr>
                <w:rFonts w:ascii="Times New Roman" w:hAnsi="Times New Roman" w:cs="Times New Roman"/>
                <w:sz w:val="24"/>
                <w:szCs w:val="24"/>
              </w:rPr>
            </w:pPr>
            <w:r w:rsidRPr="00EE666F">
              <w:rPr>
                <w:rFonts w:ascii="Times New Roman" w:hAnsi="Times New Roman" w:cs="Times New Roman"/>
                <w:b/>
                <w:sz w:val="24"/>
                <w:szCs w:val="24"/>
              </w:rPr>
              <w:t>Задача 9 «Развитие конкуренции в сфере потребительского рынка и создание условий для увеличения спроса на товары российских, местных производителей»</w:t>
            </w:r>
          </w:p>
        </w:tc>
      </w:tr>
      <w:tr w:rsidR="00EE666F" w:rsidRPr="00EE666F" w14:paraId="2502FD2D" w14:textId="77777777" w:rsidTr="004A5B9E">
        <w:tc>
          <w:tcPr>
            <w:tcW w:w="2005" w:type="pct"/>
            <w:tcBorders>
              <w:top w:val="single" w:sz="4" w:space="0" w:color="auto"/>
              <w:left w:val="single" w:sz="4" w:space="0" w:color="auto"/>
              <w:bottom w:val="single" w:sz="4" w:space="0" w:color="auto"/>
              <w:right w:val="single" w:sz="4" w:space="0" w:color="auto"/>
            </w:tcBorders>
          </w:tcPr>
          <w:p w14:paraId="3AD30DC4"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Продвижение товаров местных производителей, всего</w:t>
            </w:r>
          </w:p>
          <w:p w14:paraId="4DC3F03E"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tcPr>
          <w:p w14:paraId="70E464C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04FAC92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2403090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37E05B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4AD415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75AFE7D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85D0E8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1BF620D4" w14:textId="77777777" w:rsidTr="004A5B9E">
        <w:tc>
          <w:tcPr>
            <w:tcW w:w="2005" w:type="pct"/>
            <w:tcBorders>
              <w:top w:val="single" w:sz="4" w:space="0" w:color="auto"/>
              <w:left w:val="single" w:sz="4" w:space="0" w:color="auto"/>
              <w:bottom w:val="single" w:sz="4" w:space="0" w:color="auto"/>
              <w:right w:val="single" w:sz="4" w:space="0" w:color="auto"/>
            </w:tcBorders>
          </w:tcPr>
          <w:p w14:paraId="7EB780BC"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tcPr>
          <w:p w14:paraId="60D2A0E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0B72F03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5376605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F5A0AA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C583D0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2029250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657D88C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E999A1A" w14:textId="77777777" w:rsidTr="004A5B9E">
        <w:tc>
          <w:tcPr>
            <w:tcW w:w="2005" w:type="pct"/>
            <w:tcBorders>
              <w:top w:val="single" w:sz="4" w:space="0" w:color="auto"/>
              <w:left w:val="single" w:sz="4" w:space="0" w:color="auto"/>
              <w:bottom w:val="single" w:sz="4" w:space="0" w:color="auto"/>
              <w:right w:val="single" w:sz="4" w:space="0" w:color="auto"/>
            </w:tcBorders>
          </w:tcPr>
          <w:p w14:paraId="4C561E43"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1ED3C17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3CB2A76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2CCC45A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399C6F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2D734973"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3AD5987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F4614D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71EC8FFC" w14:textId="77777777" w:rsidTr="004A5B9E">
        <w:tc>
          <w:tcPr>
            <w:tcW w:w="2005" w:type="pct"/>
            <w:tcBorders>
              <w:top w:val="single" w:sz="4" w:space="0" w:color="auto"/>
              <w:left w:val="single" w:sz="4" w:space="0" w:color="auto"/>
              <w:bottom w:val="single" w:sz="4" w:space="0" w:color="auto"/>
              <w:right w:val="single" w:sz="4" w:space="0" w:color="auto"/>
            </w:tcBorders>
          </w:tcPr>
          <w:p w14:paraId="55B99ACE"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4C74B5F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34768CF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430BBD3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466079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493E49A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759C7A0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0F029A7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FEEE7EB" w14:textId="77777777" w:rsidTr="004A5B9E">
        <w:tc>
          <w:tcPr>
            <w:tcW w:w="2005" w:type="pct"/>
            <w:tcBorders>
              <w:top w:val="single" w:sz="4" w:space="0" w:color="auto"/>
              <w:left w:val="single" w:sz="4" w:space="0" w:color="auto"/>
              <w:bottom w:val="single" w:sz="4" w:space="0" w:color="auto"/>
              <w:right w:val="single" w:sz="4" w:space="0" w:color="auto"/>
            </w:tcBorders>
          </w:tcPr>
          <w:p w14:paraId="1B5C9EB3"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tcPr>
          <w:p w14:paraId="4B40FF1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1786C27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27DF100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377546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03EDEE8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59E4753A"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2C72172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2A2AA0E5" w14:textId="77777777" w:rsidTr="004A5B9E">
        <w:tc>
          <w:tcPr>
            <w:tcW w:w="2005" w:type="pct"/>
            <w:tcBorders>
              <w:top w:val="single" w:sz="4" w:space="0" w:color="auto"/>
              <w:left w:val="single" w:sz="4" w:space="0" w:color="auto"/>
              <w:bottom w:val="single" w:sz="4" w:space="0" w:color="auto"/>
              <w:right w:val="single" w:sz="4" w:space="0" w:color="auto"/>
            </w:tcBorders>
          </w:tcPr>
          <w:p w14:paraId="7B43F769"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sz w:val="24"/>
                <w:szCs w:val="24"/>
              </w:rPr>
            </w:pPr>
            <w:r w:rsidRPr="00EE666F">
              <w:rPr>
                <w:rFonts w:ascii="Times New Roman" w:hAnsi="Times New Roman" w:cs="Times New Roman"/>
                <w:sz w:val="24"/>
                <w:szCs w:val="24"/>
              </w:rPr>
              <w:t xml:space="preserve">Организация участия специалистов сферы торговли, общественного питания и бытового обслуживания </w:t>
            </w:r>
            <w:r w:rsidRPr="00EE666F">
              <w:rPr>
                <w:rFonts w:ascii="Times New Roman" w:hAnsi="Times New Roman" w:cs="Times New Roman"/>
                <w:sz w:val="24"/>
                <w:szCs w:val="24"/>
              </w:rPr>
              <w:lastRenderedPageBreak/>
              <w:t>населения в международных, всероссийских и региональных конкурсах, смотрах профессионального мастерства, всего</w:t>
            </w:r>
          </w:p>
          <w:p w14:paraId="79777D90" w14:textId="77777777" w:rsidR="00EE666F" w:rsidRPr="00EE666F" w:rsidRDefault="00EE666F" w:rsidP="00EE666F">
            <w:pPr>
              <w:widowControl w:val="0"/>
              <w:autoSpaceDE w:val="0"/>
              <w:autoSpaceDN w:val="0"/>
              <w:spacing w:after="0" w:line="240" w:lineRule="auto"/>
              <w:jc w:val="both"/>
              <w:rPr>
                <w:rFonts w:ascii="Times New Roman" w:hAnsi="Times New Roman" w:cs="Times New Roman"/>
                <w:i/>
                <w:sz w:val="24"/>
                <w:szCs w:val="24"/>
              </w:rPr>
            </w:pPr>
            <w:r w:rsidRPr="00EE666F">
              <w:rPr>
                <w:rFonts w:ascii="Times New Roman" w:hAnsi="Times New Roman" w:cs="Times New Roman"/>
                <w:sz w:val="24"/>
                <w:szCs w:val="24"/>
              </w:rPr>
              <w:t>в том числе:</w:t>
            </w:r>
          </w:p>
        </w:tc>
        <w:tc>
          <w:tcPr>
            <w:tcW w:w="923" w:type="pct"/>
            <w:tcBorders>
              <w:top w:val="single" w:sz="4" w:space="0" w:color="auto"/>
              <w:left w:val="single" w:sz="4" w:space="0" w:color="auto"/>
              <w:bottom w:val="single" w:sz="4" w:space="0" w:color="auto"/>
              <w:right w:val="single" w:sz="4" w:space="0" w:color="auto"/>
            </w:tcBorders>
          </w:tcPr>
          <w:p w14:paraId="7818F86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p>
        </w:tc>
        <w:tc>
          <w:tcPr>
            <w:tcW w:w="321" w:type="pct"/>
            <w:tcBorders>
              <w:top w:val="single" w:sz="4" w:space="0" w:color="auto"/>
              <w:left w:val="single" w:sz="4" w:space="0" w:color="auto"/>
              <w:bottom w:val="single" w:sz="4" w:space="0" w:color="auto"/>
              <w:right w:val="single" w:sz="4" w:space="0" w:color="auto"/>
            </w:tcBorders>
          </w:tcPr>
          <w:p w14:paraId="70FF0B7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0368CCE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66894B3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C17C85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776D640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AA36A1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b/>
                <w:sz w:val="24"/>
                <w:szCs w:val="24"/>
              </w:rPr>
            </w:pPr>
            <w:r w:rsidRPr="00EE666F">
              <w:rPr>
                <w:rFonts w:ascii="Times New Roman" w:hAnsi="Times New Roman" w:cs="Times New Roman"/>
                <w:b/>
                <w:sz w:val="24"/>
                <w:szCs w:val="24"/>
              </w:rPr>
              <w:t>0,0</w:t>
            </w:r>
          </w:p>
        </w:tc>
      </w:tr>
      <w:tr w:rsidR="00EE666F" w:rsidRPr="00EE666F" w14:paraId="1CF5BBF2" w14:textId="77777777" w:rsidTr="004A5B9E">
        <w:tc>
          <w:tcPr>
            <w:tcW w:w="2005" w:type="pct"/>
            <w:tcBorders>
              <w:top w:val="single" w:sz="4" w:space="0" w:color="auto"/>
              <w:left w:val="single" w:sz="4" w:space="0" w:color="auto"/>
              <w:bottom w:val="single" w:sz="4" w:space="0" w:color="auto"/>
              <w:right w:val="single" w:sz="4" w:space="0" w:color="auto"/>
            </w:tcBorders>
          </w:tcPr>
          <w:p w14:paraId="406B3A2C"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Федеральный бюджет</w:t>
            </w:r>
          </w:p>
        </w:tc>
        <w:tc>
          <w:tcPr>
            <w:tcW w:w="923" w:type="pct"/>
            <w:tcBorders>
              <w:top w:val="single" w:sz="4" w:space="0" w:color="auto"/>
              <w:left w:val="single" w:sz="4" w:space="0" w:color="auto"/>
              <w:bottom w:val="single" w:sz="4" w:space="0" w:color="auto"/>
              <w:right w:val="single" w:sz="4" w:space="0" w:color="auto"/>
            </w:tcBorders>
          </w:tcPr>
          <w:p w14:paraId="6CA380A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578C4CC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3C697522"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34BF7E35"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31597D7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512EF946"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121DD15E"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009E35A" w14:textId="77777777" w:rsidTr="004A5B9E">
        <w:tc>
          <w:tcPr>
            <w:tcW w:w="2005" w:type="pct"/>
            <w:tcBorders>
              <w:top w:val="single" w:sz="4" w:space="0" w:color="auto"/>
              <w:left w:val="single" w:sz="4" w:space="0" w:color="auto"/>
              <w:bottom w:val="single" w:sz="4" w:space="0" w:color="auto"/>
              <w:right w:val="single" w:sz="4" w:space="0" w:color="auto"/>
            </w:tcBorders>
          </w:tcPr>
          <w:p w14:paraId="1A38009E"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Республиканский бюджет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717C6EB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4DB10B1F"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1C04829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412F55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165B92B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5218CE59"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1CB111F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52B82CD9" w14:textId="77777777" w:rsidTr="004A5B9E">
        <w:tc>
          <w:tcPr>
            <w:tcW w:w="2005" w:type="pct"/>
            <w:tcBorders>
              <w:top w:val="single" w:sz="4" w:space="0" w:color="auto"/>
              <w:left w:val="single" w:sz="4" w:space="0" w:color="auto"/>
              <w:bottom w:val="single" w:sz="4" w:space="0" w:color="auto"/>
              <w:right w:val="single" w:sz="4" w:space="0" w:color="auto"/>
            </w:tcBorders>
          </w:tcPr>
          <w:p w14:paraId="2663D242"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Бюджет Урмарского муниципального округа Чувашской Республики</w:t>
            </w:r>
          </w:p>
        </w:tc>
        <w:tc>
          <w:tcPr>
            <w:tcW w:w="923" w:type="pct"/>
            <w:tcBorders>
              <w:top w:val="single" w:sz="4" w:space="0" w:color="auto"/>
              <w:left w:val="single" w:sz="4" w:space="0" w:color="auto"/>
              <w:bottom w:val="single" w:sz="4" w:space="0" w:color="auto"/>
              <w:right w:val="single" w:sz="4" w:space="0" w:color="auto"/>
            </w:tcBorders>
          </w:tcPr>
          <w:p w14:paraId="5E85EA4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527A218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3266040D"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0EB63AC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7FFA4FF0"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40D9B45B"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AE8DECC"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r w:rsidR="00EE666F" w:rsidRPr="00EE666F" w14:paraId="4F0B58F6" w14:textId="77777777" w:rsidTr="004A5B9E">
        <w:tc>
          <w:tcPr>
            <w:tcW w:w="2005" w:type="pct"/>
            <w:tcBorders>
              <w:top w:val="single" w:sz="4" w:space="0" w:color="auto"/>
              <w:left w:val="single" w:sz="4" w:space="0" w:color="auto"/>
              <w:bottom w:val="single" w:sz="4" w:space="0" w:color="auto"/>
              <w:right w:val="single" w:sz="4" w:space="0" w:color="auto"/>
            </w:tcBorders>
          </w:tcPr>
          <w:p w14:paraId="7E9D5AAB" w14:textId="77777777" w:rsidR="00EE666F" w:rsidRPr="00EE666F" w:rsidRDefault="00EE666F" w:rsidP="00EE666F">
            <w:pPr>
              <w:widowControl w:val="0"/>
              <w:autoSpaceDE w:val="0"/>
              <w:autoSpaceDN w:val="0"/>
              <w:spacing w:after="0" w:line="240" w:lineRule="auto"/>
              <w:rPr>
                <w:rFonts w:ascii="Times New Roman" w:hAnsi="Times New Roman" w:cs="Times New Roman"/>
                <w:i/>
                <w:sz w:val="24"/>
                <w:szCs w:val="24"/>
              </w:rPr>
            </w:pPr>
            <w:r w:rsidRPr="00EE666F">
              <w:rPr>
                <w:rFonts w:ascii="Times New Roman" w:hAnsi="Times New Roman" w:cs="Times New Roman"/>
                <w:i/>
                <w:sz w:val="24"/>
                <w:szCs w:val="24"/>
              </w:rPr>
              <w:t>Внебюджетные источники</w:t>
            </w:r>
          </w:p>
        </w:tc>
        <w:tc>
          <w:tcPr>
            <w:tcW w:w="923" w:type="pct"/>
            <w:tcBorders>
              <w:top w:val="single" w:sz="4" w:space="0" w:color="auto"/>
              <w:left w:val="single" w:sz="4" w:space="0" w:color="auto"/>
              <w:bottom w:val="single" w:sz="4" w:space="0" w:color="auto"/>
              <w:right w:val="single" w:sz="4" w:space="0" w:color="auto"/>
            </w:tcBorders>
          </w:tcPr>
          <w:p w14:paraId="75AC4A2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х</w:t>
            </w:r>
          </w:p>
        </w:tc>
        <w:tc>
          <w:tcPr>
            <w:tcW w:w="321" w:type="pct"/>
            <w:tcBorders>
              <w:top w:val="single" w:sz="4" w:space="0" w:color="auto"/>
              <w:left w:val="single" w:sz="4" w:space="0" w:color="auto"/>
              <w:bottom w:val="single" w:sz="4" w:space="0" w:color="auto"/>
              <w:right w:val="single" w:sz="4" w:space="0" w:color="auto"/>
            </w:tcBorders>
          </w:tcPr>
          <w:p w14:paraId="6DA5BA11"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45" w:type="pct"/>
            <w:tcBorders>
              <w:top w:val="single" w:sz="4" w:space="0" w:color="auto"/>
              <w:left w:val="single" w:sz="4" w:space="0" w:color="auto"/>
              <w:bottom w:val="single" w:sz="4" w:space="0" w:color="auto"/>
              <w:right w:val="single" w:sz="4" w:space="0" w:color="auto"/>
            </w:tcBorders>
          </w:tcPr>
          <w:p w14:paraId="09E020C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76563CD8"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6" w:type="pct"/>
            <w:tcBorders>
              <w:top w:val="single" w:sz="4" w:space="0" w:color="auto"/>
              <w:left w:val="single" w:sz="4" w:space="0" w:color="auto"/>
              <w:bottom w:val="single" w:sz="4" w:space="0" w:color="auto"/>
              <w:right w:val="single" w:sz="4" w:space="0" w:color="auto"/>
            </w:tcBorders>
          </w:tcPr>
          <w:p w14:paraId="6569206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16" w:type="pct"/>
            <w:tcBorders>
              <w:top w:val="single" w:sz="4" w:space="0" w:color="auto"/>
              <w:left w:val="single" w:sz="4" w:space="0" w:color="auto"/>
              <w:bottom w:val="single" w:sz="4" w:space="0" w:color="auto"/>
              <w:right w:val="single" w:sz="4" w:space="0" w:color="auto"/>
            </w:tcBorders>
          </w:tcPr>
          <w:p w14:paraId="0D0D0C07"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c>
          <w:tcPr>
            <w:tcW w:w="362" w:type="pct"/>
            <w:tcBorders>
              <w:top w:val="single" w:sz="4" w:space="0" w:color="auto"/>
              <w:left w:val="single" w:sz="4" w:space="0" w:color="auto"/>
              <w:bottom w:val="single" w:sz="4" w:space="0" w:color="auto"/>
              <w:right w:val="single" w:sz="4" w:space="0" w:color="auto"/>
            </w:tcBorders>
          </w:tcPr>
          <w:p w14:paraId="48931EA4" w14:textId="77777777" w:rsidR="00EE666F" w:rsidRPr="00EE666F" w:rsidRDefault="00EE666F" w:rsidP="00EE666F">
            <w:pPr>
              <w:widowControl w:val="0"/>
              <w:autoSpaceDE w:val="0"/>
              <w:autoSpaceDN w:val="0"/>
              <w:spacing w:after="0" w:line="240" w:lineRule="auto"/>
              <w:jc w:val="center"/>
              <w:rPr>
                <w:rFonts w:ascii="Times New Roman" w:hAnsi="Times New Roman" w:cs="Times New Roman"/>
                <w:sz w:val="24"/>
                <w:szCs w:val="24"/>
              </w:rPr>
            </w:pPr>
            <w:r w:rsidRPr="00EE666F">
              <w:rPr>
                <w:rFonts w:ascii="Times New Roman" w:hAnsi="Times New Roman" w:cs="Times New Roman"/>
                <w:sz w:val="24"/>
                <w:szCs w:val="24"/>
              </w:rPr>
              <w:t>0,0</w:t>
            </w:r>
          </w:p>
        </w:tc>
      </w:tr>
    </w:tbl>
    <w:p w14:paraId="0160B7FA"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p>
    <w:p w14:paraId="767EA6CB"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p>
    <w:p w14:paraId="73D1A3B1"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p>
    <w:p w14:paraId="4C81C2E6" w14:textId="77777777" w:rsidR="00EE666F" w:rsidRPr="00EE666F" w:rsidRDefault="00EE666F" w:rsidP="00EE666F">
      <w:pPr>
        <w:tabs>
          <w:tab w:val="left" w:pos="7626"/>
        </w:tabs>
        <w:spacing w:after="0" w:line="240" w:lineRule="auto"/>
        <w:ind w:right="-285"/>
        <w:jc w:val="right"/>
        <w:rPr>
          <w:rFonts w:ascii="Times New Roman" w:hAnsi="Times New Roman" w:cs="Times New Roman"/>
          <w:sz w:val="24"/>
          <w:szCs w:val="24"/>
        </w:rPr>
      </w:pPr>
      <w:r w:rsidRPr="00EE666F">
        <w:rPr>
          <w:rFonts w:ascii="Times New Roman" w:hAnsi="Times New Roman" w:cs="Times New Roman"/>
          <w:sz w:val="24"/>
          <w:szCs w:val="24"/>
        </w:rPr>
        <w:t xml:space="preserve">  </w:t>
      </w:r>
    </w:p>
    <w:p w14:paraId="3143BC1D" w14:textId="13F383F9" w:rsidR="001D5878" w:rsidRPr="00EE666F" w:rsidRDefault="001D5878" w:rsidP="00EE666F">
      <w:pPr>
        <w:tabs>
          <w:tab w:val="left" w:pos="3544"/>
        </w:tabs>
        <w:spacing w:after="0" w:line="240" w:lineRule="auto"/>
        <w:ind w:right="5103"/>
        <w:jc w:val="both"/>
        <w:rPr>
          <w:rFonts w:ascii="Times New Roman" w:eastAsiaTheme="minorEastAsia" w:hAnsi="Times New Roman" w:cs="Times New Roman"/>
          <w:bCs/>
          <w:sz w:val="24"/>
          <w:szCs w:val="24"/>
        </w:rPr>
      </w:pPr>
    </w:p>
    <w:sectPr w:rsidR="001D5878" w:rsidRPr="00EE666F" w:rsidSect="00EE666F">
      <w:headerReference w:type="even" r:id="rId9"/>
      <w:headerReference w:type="default" r:id="rId10"/>
      <w:pgSz w:w="16838" w:h="11906" w:orient="landscape"/>
      <w:pgMar w:top="1701" w:right="1134" w:bottom="567"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05C7" w14:textId="77777777" w:rsidR="00D52CFB" w:rsidRDefault="00D52CFB" w:rsidP="00C65999">
      <w:pPr>
        <w:spacing w:after="0" w:line="240" w:lineRule="auto"/>
      </w:pPr>
      <w:r>
        <w:separator/>
      </w:r>
    </w:p>
  </w:endnote>
  <w:endnote w:type="continuationSeparator" w:id="0">
    <w:p w14:paraId="6E9C0736" w14:textId="77777777" w:rsidR="00D52CFB" w:rsidRDefault="00D52CFB"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001"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EA6D" w14:textId="77777777" w:rsidR="00D52CFB" w:rsidRDefault="00D52CFB" w:rsidP="00C65999">
      <w:pPr>
        <w:spacing w:after="0" w:line="240" w:lineRule="auto"/>
      </w:pPr>
      <w:r>
        <w:separator/>
      </w:r>
    </w:p>
  </w:footnote>
  <w:footnote w:type="continuationSeparator" w:id="0">
    <w:p w14:paraId="37A51583" w14:textId="77777777" w:rsidR="00D52CFB" w:rsidRDefault="00D52CFB"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91EF" w14:textId="77777777" w:rsidR="00D559E2" w:rsidRDefault="00D559E2" w:rsidP="00D73039">
    <w:pPr>
      <w:pStyle w:val="a8"/>
      <w:framePr w:wrap="around" w:vAnchor="text" w:hAnchor="margin" w:xAlign="center" w:y="1"/>
      <w:rPr>
        <w:rStyle w:val="afffffffff2"/>
      </w:rPr>
    </w:pPr>
    <w:r>
      <w:rPr>
        <w:rStyle w:val="afffffffff2"/>
      </w:rPr>
      <w:fldChar w:fldCharType="begin"/>
    </w:r>
    <w:r>
      <w:rPr>
        <w:rStyle w:val="afffffffff2"/>
      </w:rPr>
      <w:instrText xml:space="preserve">PAGE  </w:instrText>
    </w:r>
    <w:r>
      <w:rPr>
        <w:rStyle w:val="afffffffff2"/>
      </w:rPr>
      <w:fldChar w:fldCharType="end"/>
    </w:r>
  </w:p>
  <w:p w14:paraId="06155079" w14:textId="77777777" w:rsidR="00D559E2" w:rsidRDefault="00D559E2">
    <w:pPr>
      <w:pStyle w:val="a8"/>
    </w:pPr>
  </w:p>
  <w:p w14:paraId="7ABCF2D7" w14:textId="77777777" w:rsidR="00D559E2" w:rsidRDefault="00D559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AE88" w14:textId="77777777" w:rsidR="00D559E2" w:rsidRDefault="00D559E2" w:rsidP="00D73039">
    <w:pPr>
      <w:pStyle w:val="a8"/>
      <w:framePr w:wrap="around" w:vAnchor="text" w:hAnchor="margin" w:xAlign="center" w:y="1"/>
      <w:rPr>
        <w:rStyle w:val="afffffffff2"/>
      </w:rPr>
    </w:pPr>
  </w:p>
  <w:p w14:paraId="6BF862EE" w14:textId="77777777" w:rsidR="00D559E2" w:rsidRDefault="00D559E2" w:rsidP="00D73039">
    <w:pPr>
      <w:pStyle w:val="a8"/>
      <w:framePr w:wrap="around" w:vAnchor="text" w:hAnchor="margin" w:xAlign="center" w:y="1"/>
      <w:rPr>
        <w:rStyle w:val="afffffffff2"/>
      </w:rPr>
    </w:pPr>
  </w:p>
  <w:p w14:paraId="32F84843" w14:textId="77777777" w:rsidR="00D559E2" w:rsidRPr="00D016AD" w:rsidRDefault="00D559E2" w:rsidP="00D73039">
    <w:pPr>
      <w:pStyle w:val="a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6A21D6B"/>
    <w:multiLevelType w:val="hybridMultilevel"/>
    <w:tmpl w:val="B882F9A0"/>
    <w:lvl w:ilvl="0" w:tplc="2F0E74C2">
      <w:start w:val="1"/>
      <w:numFmt w:val="decimal"/>
      <w:lvlText w:val="%1."/>
      <w:lvlJc w:val="left"/>
      <w:pPr>
        <w:ind w:left="1409" w:hanging="87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9"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2"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3" w15:restartNumberingAfterBreak="0">
    <w:nsid w:val="12E34DFE"/>
    <w:multiLevelType w:val="hybridMultilevel"/>
    <w:tmpl w:val="63264166"/>
    <w:lvl w:ilvl="0" w:tplc="54E68C0C">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14" w15:restartNumberingAfterBreak="0">
    <w:nsid w:val="16F15C75"/>
    <w:multiLevelType w:val="multilevel"/>
    <w:tmpl w:val="43C42538"/>
    <w:lvl w:ilvl="0">
      <w:start w:val="1"/>
      <w:numFmt w:val="decimal"/>
      <w:lvlText w:val="%1."/>
      <w:lvlJc w:val="left"/>
      <w:pPr>
        <w:tabs>
          <w:tab w:val="num" w:pos="502"/>
        </w:tabs>
        <w:ind w:left="502" w:hanging="360"/>
      </w:pPr>
      <w:rPr>
        <w:i w:val="0"/>
        <w:iCs w:val="0"/>
      </w:rPr>
    </w:lvl>
    <w:lvl w:ilvl="1">
      <w:start w:val="1"/>
      <w:numFmt w:val="decimal"/>
      <w:lvlText w:val="%2)"/>
      <w:lvlJc w:val="left"/>
      <w:pPr>
        <w:tabs>
          <w:tab w:val="num" w:pos="1000"/>
        </w:tabs>
        <w:ind w:left="1000" w:hanging="432"/>
      </w:pPr>
      <w:rPr>
        <w:rFonts w:ascii="Times New Roman" w:eastAsia="Calibri" w:hAnsi="Times New Roman" w:cs="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0" w15:restartNumberingAfterBreak="0">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21"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32AC2925"/>
    <w:multiLevelType w:val="hybridMultilevel"/>
    <w:tmpl w:val="63264166"/>
    <w:lvl w:ilvl="0" w:tplc="54E68C0C">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24"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4502588"/>
    <w:multiLevelType w:val="multilevel"/>
    <w:tmpl w:val="78C206F6"/>
    <w:lvl w:ilvl="0">
      <w:start w:val="1"/>
      <w:numFmt w:val="decimal"/>
      <w:lvlText w:val="%1."/>
      <w:lvlJc w:val="left"/>
      <w:pPr>
        <w:ind w:left="360" w:hanging="360"/>
      </w:pPr>
      <w:rPr>
        <w:rFonts w:hint="default"/>
      </w:rPr>
    </w:lvl>
    <w:lvl w:ilvl="1">
      <w:start w:val="1"/>
      <w:numFmt w:val="decimal"/>
      <w:lvlText w:val="%1.%2."/>
      <w:lvlJc w:val="left"/>
      <w:pPr>
        <w:ind w:left="1058" w:hanging="36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2814" w:hanging="72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570" w:hanging="108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326" w:hanging="1440"/>
      </w:pPr>
      <w:rPr>
        <w:rFonts w:hint="default"/>
      </w:rPr>
    </w:lvl>
    <w:lvl w:ilvl="8">
      <w:start w:val="1"/>
      <w:numFmt w:val="decimal"/>
      <w:lvlText w:val="%1.%2.%3.%4.%5.%6.%7.%8.%9."/>
      <w:lvlJc w:val="left"/>
      <w:pPr>
        <w:ind w:left="7384" w:hanging="1800"/>
      </w:pPr>
      <w:rPr>
        <w:rFonts w:hint="default"/>
      </w:rPr>
    </w:lvl>
  </w:abstractNum>
  <w:abstractNum w:abstractNumId="26" w15:restartNumberingAfterBreak="0">
    <w:nsid w:val="34AB4E1B"/>
    <w:multiLevelType w:val="hybridMultilevel"/>
    <w:tmpl w:val="D9BED0D0"/>
    <w:lvl w:ilvl="0" w:tplc="9D6E1688">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A1E48F0"/>
    <w:multiLevelType w:val="hybridMultilevel"/>
    <w:tmpl w:val="B0E49A60"/>
    <w:lvl w:ilvl="0" w:tplc="AA843E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3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6" w15:restartNumberingAfterBreak="0">
    <w:nsid w:val="44566BEF"/>
    <w:multiLevelType w:val="hybridMultilevel"/>
    <w:tmpl w:val="D768280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6254A68"/>
    <w:multiLevelType w:val="hybridMultilevel"/>
    <w:tmpl w:val="8CDEC668"/>
    <w:lvl w:ilvl="0" w:tplc="56B0371C">
      <w:start w:val="1"/>
      <w:numFmt w:val="decimal"/>
      <w:lvlText w:val="%1."/>
      <w:lvlJc w:val="left"/>
      <w:pPr>
        <w:ind w:left="888" w:hanging="360"/>
      </w:pPr>
      <w:rPr>
        <w:rFonts w:hint="default"/>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38"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9" w15:restartNumberingAfterBreak="0">
    <w:nsid w:val="48CA3DF1"/>
    <w:multiLevelType w:val="hybridMultilevel"/>
    <w:tmpl w:val="D540A4C8"/>
    <w:lvl w:ilvl="0" w:tplc="27DECFC2">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42"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44"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8"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9" w15:restartNumberingAfterBreak="0">
    <w:nsid w:val="59FD02C5"/>
    <w:multiLevelType w:val="hybridMultilevel"/>
    <w:tmpl w:val="09A44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51" w15:restartNumberingAfterBreak="0">
    <w:nsid w:val="608D21FC"/>
    <w:multiLevelType w:val="singleLevel"/>
    <w:tmpl w:val="608D21FC"/>
    <w:lvl w:ilvl="0">
      <w:start w:val="1"/>
      <w:numFmt w:val="decimal"/>
      <w:suff w:val="space"/>
      <w:lvlText w:val="%1."/>
      <w:lvlJc w:val="left"/>
      <w:pPr>
        <w:ind w:left="0" w:firstLine="0"/>
      </w:pPr>
    </w:lvl>
  </w:abstractNum>
  <w:abstractNum w:abstractNumId="52"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53" w15:restartNumberingAfterBreak="0">
    <w:nsid w:val="68E14117"/>
    <w:multiLevelType w:val="hybridMultilevel"/>
    <w:tmpl w:val="F5647E5A"/>
    <w:lvl w:ilvl="0" w:tplc="097C3E5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54"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5"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58"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59" w15:restartNumberingAfterBreak="0">
    <w:nsid w:val="7D1842D9"/>
    <w:multiLevelType w:val="hybridMultilevel"/>
    <w:tmpl w:val="D7160398"/>
    <w:lvl w:ilvl="0" w:tplc="1738FE3C">
      <w:start w:val="1"/>
      <w:numFmt w:val="decimal"/>
      <w:lvlText w:val="%1."/>
      <w:lvlJc w:val="left"/>
      <w:pPr>
        <w:ind w:left="1778" w:hanging="360"/>
      </w:pPr>
      <w:rPr>
        <w:rFonts w:hint="default"/>
        <w:b w:val="0"/>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60" w15:restartNumberingAfterBreak="0">
    <w:nsid w:val="7E9C7F06"/>
    <w:multiLevelType w:val="multilevel"/>
    <w:tmpl w:val="964C732E"/>
    <w:lvl w:ilvl="0">
      <w:start w:val="1"/>
      <w:numFmt w:val="decimal"/>
      <w:lvlText w:val="%1."/>
      <w:lvlJc w:val="left"/>
      <w:pPr>
        <w:ind w:left="480" w:hanging="480"/>
      </w:pPr>
      <w:rPr>
        <w:rFonts w:hint="default"/>
        <w:color w:val="auto"/>
        <w:sz w:val="24"/>
      </w:rPr>
    </w:lvl>
    <w:lvl w:ilvl="1">
      <w:start w:val="1"/>
      <w:numFmt w:val="decimal"/>
      <w:lvlText w:val="%1.%2."/>
      <w:lvlJc w:val="left"/>
      <w:pPr>
        <w:ind w:left="1571"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5694" w:hanging="144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472" w:hanging="1800"/>
      </w:pPr>
      <w:rPr>
        <w:rFonts w:hint="default"/>
        <w:color w:val="auto"/>
        <w:sz w:val="24"/>
      </w:rPr>
    </w:lvl>
  </w:abstractNum>
  <w:abstractNum w:abstractNumId="61" w15:restartNumberingAfterBreak="0">
    <w:nsid w:val="7F6F0BD4"/>
    <w:multiLevelType w:val="multilevel"/>
    <w:tmpl w:val="ED9E8EE4"/>
    <w:lvl w:ilvl="0">
      <w:start w:val="1"/>
      <w:numFmt w:val="decimal"/>
      <w:lvlText w:val="%1."/>
      <w:lvlJc w:val="left"/>
      <w:pPr>
        <w:ind w:left="1778" w:hanging="360"/>
      </w:pPr>
      <w:rPr>
        <w:rFonts w:hint="default"/>
        <w:b w:val="0"/>
      </w:rPr>
    </w:lvl>
    <w:lvl w:ilvl="1">
      <w:start w:val="3"/>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891817554">
    <w:abstractNumId w:val="0"/>
  </w:num>
  <w:num w:numId="2" w16cid:durableId="2100634314">
    <w:abstractNumId w:val="50"/>
  </w:num>
  <w:num w:numId="3" w16cid:durableId="613289477">
    <w:abstractNumId w:val="47"/>
  </w:num>
  <w:num w:numId="4" w16cid:durableId="746421979">
    <w:abstractNumId w:val="22"/>
  </w:num>
  <w:num w:numId="5" w16cid:durableId="698818700">
    <w:abstractNumId w:val="45"/>
  </w:num>
  <w:num w:numId="6" w16cid:durableId="240719744">
    <w:abstractNumId w:val="33"/>
  </w:num>
  <w:num w:numId="7" w16cid:durableId="299192064">
    <w:abstractNumId w:val="6"/>
  </w:num>
  <w:num w:numId="8" w16cid:durableId="1051080631">
    <w:abstractNumId w:val="34"/>
  </w:num>
  <w:num w:numId="9" w16cid:durableId="14988104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4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1"/>
  </w:num>
  <w:num w:numId="13" w16cid:durableId="668409509">
    <w:abstractNumId w:val="5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2"/>
  </w:num>
  <w:num w:numId="15" w16cid:durableId="1699621403">
    <w:abstractNumId w:val="41"/>
    <w:lvlOverride w:ilvl="0">
      <w:startOverride w:val="1"/>
    </w:lvlOverride>
    <w:lvlOverride w:ilvl="1"/>
    <w:lvlOverride w:ilvl="2"/>
    <w:lvlOverride w:ilvl="3"/>
    <w:lvlOverride w:ilvl="4"/>
    <w:lvlOverride w:ilvl="5"/>
    <w:lvlOverride w:ilvl="6"/>
    <w:lvlOverride w:ilvl="7"/>
    <w:lvlOverride w:ilvl="8"/>
  </w:num>
  <w:num w:numId="16" w16cid:durableId="1639413554">
    <w:abstractNumId w:val="57"/>
  </w:num>
  <w:num w:numId="17" w16cid:durableId="1627469419">
    <w:abstractNumId w:val="51"/>
    <w:lvlOverride w:ilvl="0">
      <w:startOverride w:val="1"/>
    </w:lvlOverride>
  </w:num>
  <w:num w:numId="18" w16cid:durableId="1866558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6"/>
  </w:num>
  <w:num w:numId="22" w16cid:durableId="1671828851">
    <w:abstractNumId w:val="38"/>
  </w:num>
  <w:num w:numId="23" w16cid:durableId="173888121">
    <w:abstractNumId w:val="1"/>
  </w:num>
  <w:num w:numId="24" w16cid:durableId="444813826">
    <w:abstractNumId w:val="52"/>
  </w:num>
  <w:num w:numId="25" w16cid:durableId="163328877">
    <w:abstractNumId w:val="29"/>
  </w:num>
  <w:num w:numId="26" w16cid:durableId="680816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7"/>
  </w:num>
  <w:num w:numId="29" w16cid:durableId="41224174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42"/>
  </w:num>
  <w:num w:numId="32" w16cid:durableId="18057288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7"/>
  </w:num>
  <w:num w:numId="34" w16cid:durableId="940640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44"/>
  </w:num>
  <w:num w:numId="36" w16cid:durableId="2120106719">
    <w:abstractNumId w:val="56"/>
  </w:num>
  <w:num w:numId="37" w16cid:durableId="1421439985">
    <w:abstractNumId w:val="24"/>
  </w:num>
  <w:num w:numId="38" w16cid:durableId="1152217310">
    <w:abstractNumId w:val="19"/>
  </w:num>
  <w:num w:numId="39" w16cid:durableId="515073628">
    <w:abstractNumId w:val="40"/>
  </w:num>
  <w:num w:numId="40" w16cid:durableId="962660139">
    <w:abstractNumId w:val="9"/>
  </w:num>
  <w:num w:numId="41" w16cid:durableId="376583485">
    <w:abstractNumId w:val="28"/>
  </w:num>
  <w:num w:numId="42" w16cid:durableId="833376404">
    <w:abstractNumId w:val="54"/>
  </w:num>
  <w:num w:numId="43" w16cid:durableId="1698962873">
    <w:abstractNumId w:val="18"/>
  </w:num>
  <w:num w:numId="44" w16cid:durableId="196744771">
    <w:abstractNumId w:val="25"/>
  </w:num>
  <w:num w:numId="45" w16cid:durableId="869102380">
    <w:abstractNumId w:val="31"/>
  </w:num>
  <w:num w:numId="46" w16cid:durableId="874851027">
    <w:abstractNumId w:val="20"/>
  </w:num>
  <w:num w:numId="47" w16cid:durableId="736319558">
    <w:abstractNumId w:val="3"/>
  </w:num>
  <w:num w:numId="48" w16cid:durableId="972296687">
    <w:abstractNumId w:val="4"/>
  </w:num>
  <w:num w:numId="49" w16cid:durableId="983699108">
    <w:abstractNumId w:val="5"/>
  </w:num>
  <w:num w:numId="50" w16cid:durableId="14623862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094834">
    <w:abstractNumId w:val="23"/>
  </w:num>
  <w:num w:numId="52" w16cid:durableId="169104191">
    <w:abstractNumId w:val="26"/>
  </w:num>
  <w:num w:numId="53" w16cid:durableId="1581408587">
    <w:abstractNumId w:val="53"/>
  </w:num>
  <w:num w:numId="54" w16cid:durableId="147594977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09699963">
    <w:abstractNumId w:val="37"/>
  </w:num>
  <w:num w:numId="56" w16cid:durableId="1001004757">
    <w:abstractNumId w:val="60"/>
  </w:num>
  <w:num w:numId="57" w16cid:durableId="88624039">
    <w:abstractNumId w:val="36"/>
  </w:num>
  <w:num w:numId="58" w16cid:durableId="112792342">
    <w:abstractNumId w:val="13"/>
  </w:num>
  <w:num w:numId="59" w16cid:durableId="1645426958">
    <w:abstractNumId w:val="55"/>
  </w:num>
  <w:num w:numId="60" w16cid:durableId="513954897">
    <w:abstractNumId w:val="61"/>
  </w:num>
  <w:num w:numId="61" w16cid:durableId="1709526872">
    <w:abstractNumId w:val="59"/>
  </w:num>
  <w:num w:numId="62" w16cid:durableId="535775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8739679">
    <w:abstractNumId w:val="30"/>
  </w:num>
  <w:num w:numId="64" w16cid:durableId="236288778">
    <w:abstractNumId w:val="4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1828"/>
    <w:rsid w:val="00023847"/>
    <w:rsid w:val="00024CCF"/>
    <w:rsid w:val="00024E55"/>
    <w:rsid w:val="00024EF8"/>
    <w:rsid w:val="00026A03"/>
    <w:rsid w:val="00026DCE"/>
    <w:rsid w:val="00027916"/>
    <w:rsid w:val="00027EA9"/>
    <w:rsid w:val="000302FF"/>
    <w:rsid w:val="00031083"/>
    <w:rsid w:val="00031A66"/>
    <w:rsid w:val="00031A7C"/>
    <w:rsid w:val="0003207D"/>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2A97"/>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4FA"/>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0540"/>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06A74"/>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04B"/>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DAD"/>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3313"/>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2EAA"/>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4EA6"/>
    <w:rsid w:val="00415647"/>
    <w:rsid w:val="00416214"/>
    <w:rsid w:val="0041793D"/>
    <w:rsid w:val="00417D44"/>
    <w:rsid w:val="004207FC"/>
    <w:rsid w:val="0042095B"/>
    <w:rsid w:val="004209BD"/>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043"/>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3CA"/>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61D"/>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4BC"/>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4AB6"/>
    <w:rsid w:val="005D5477"/>
    <w:rsid w:val="005D5635"/>
    <w:rsid w:val="005D678E"/>
    <w:rsid w:val="005E0999"/>
    <w:rsid w:val="005E0E97"/>
    <w:rsid w:val="005E1191"/>
    <w:rsid w:val="005E148F"/>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3A7"/>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1CED"/>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0667"/>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217"/>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2A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5D1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6E9"/>
    <w:rsid w:val="008D5A6B"/>
    <w:rsid w:val="008D5F18"/>
    <w:rsid w:val="008D75E7"/>
    <w:rsid w:val="008E0708"/>
    <w:rsid w:val="008E1041"/>
    <w:rsid w:val="008E121C"/>
    <w:rsid w:val="008E1506"/>
    <w:rsid w:val="008E1518"/>
    <w:rsid w:val="008E1B79"/>
    <w:rsid w:val="008E1F65"/>
    <w:rsid w:val="008E20C5"/>
    <w:rsid w:val="008E243A"/>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4689"/>
    <w:rsid w:val="008F52E4"/>
    <w:rsid w:val="008F5D9E"/>
    <w:rsid w:val="008F76B5"/>
    <w:rsid w:val="009002F1"/>
    <w:rsid w:val="009009D3"/>
    <w:rsid w:val="00900E14"/>
    <w:rsid w:val="00901271"/>
    <w:rsid w:val="00901BA9"/>
    <w:rsid w:val="009022A2"/>
    <w:rsid w:val="00902759"/>
    <w:rsid w:val="00903588"/>
    <w:rsid w:val="00903F07"/>
    <w:rsid w:val="009046DB"/>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046B"/>
    <w:rsid w:val="009232EF"/>
    <w:rsid w:val="009235B9"/>
    <w:rsid w:val="00923729"/>
    <w:rsid w:val="00923BD2"/>
    <w:rsid w:val="00923F56"/>
    <w:rsid w:val="00925569"/>
    <w:rsid w:val="0092556C"/>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0B6"/>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3EA9"/>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5217"/>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96A"/>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906"/>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331"/>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0A87"/>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0ED8"/>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503A"/>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3C9"/>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B0D"/>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117"/>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243"/>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872"/>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383"/>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CFB"/>
    <w:rsid w:val="00D52F1D"/>
    <w:rsid w:val="00D530A6"/>
    <w:rsid w:val="00D536E1"/>
    <w:rsid w:val="00D54331"/>
    <w:rsid w:val="00D54D25"/>
    <w:rsid w:val="00D55279"/>
    <w:rsid w:val="00D5536B"/>
    <w:rsid w:val="00D559E2"/>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3A21"/>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0F43"/>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5CD3"/>
    <w:rsid w:val="00EE65B7"/>
    <w:rsid w:val="00EE666F"/>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BB9"/>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3FE"/>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795"/>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170">
    <w:name w:val="Абзац списка17"/>
    <w:basedOn w:val="a2"/>
    <w:rsid w:val="004209BD"/>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articleseparator">
    <w:name w:val="article_separator"/>
    <w:rsid w:val="00EE666F"/>
    <w:rPr>
      <w:vanish/>
      <w:webHidden w:val="0"/>
    </w:rPr>
  </w:style>
  <w:style w:type="paragraph" w:customStyle="1" w:styleId="msonormalbullet2gif">
    <w:name w:val="msonormalbullet2.gif"/>
    <w:basedOn w:val="a2"/>
    <w:uiPriority w:val="99"/>
    <w:rsid w:val="00EE66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3321</Words>
  <Characters>18932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2026-06-16T07:41:00Z</cp:lastPrinted>
  <dcterms:created xsi:type="dcterms:W3CDTF">2026-06-16T07:41:00Z</dcterms:created>
  <dcterms:modified xsi:type="dcterms:W3CDTF">2026-06-16T07:41:00Z</dcterms:modified>
</cp:coreProperties>
</file>