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4D3853" w:rsidRPr="007F3445" w:rsidRDefault="004D3853" w:rsidP="00BA3922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Чувашской Республики по </w:t>
      </w:r>
      <w:r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  <w:t>строительству</w:t>
      </w:r>
      <w:r w:rsidR="003B266B">
        <w:rPr>
          <w:b/>
          <w:bCs/>
          <w:i/>
          <w:iCs/>
          <w:color w:val="000000" w:themeColor="text1"/>
          <w:sz w:val="28"/>
          <w:szCs w:val="28"/>
        </w:rPr>
        <w:t xml:space="preserve"> и</w:t>
      </w: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</w:t>
      </w:r>
    </w:p>
    <w:p w:rsidR="0019301D" w:rsidRPr="007F3445" w:rsidRDefault="0019301D" w:rsidP="00BA3922">
      <w:pPr>
        <w:rPr>
          <w:color w:val="000000" w:themeColor="text1"/>
          <w:sz w:val="28"/>
          <w:szCs w:val="28"/>
        </w:rPr>
      </w:pPr>
    </w:p>
    <w:p w:rsidR="004D3853" w:rsidRPr="007F3445" w:rsidRDefault="004D3853" w:rsidP="00BA392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8C7D1B" w:rsidRDefault="004D3853" w:rsidP="00BA3922">
      <w:pPr>
        <w:ind w:right="-185"/>
        <w:jc w:val="center"/>
        <w:rPr>
          <w:b/>
          <w:spacing w:val="4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3B266B">
        <w:rPr>
          <w:b/>
          <w:bCs/>
          <w:color w:val="000000" w:themeColor="text1"/>
          <w:sz w:val="28"/>
          <w:szCs w:val="28"/>
        </w:rPr>
        <w:t>№ 456-7</w:t>
      </w:r>
      <w:r w:rsidR="002104FC">
        <w:rPr>
          <w:b/>
          <w:bCs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8C7D1B" w:rsidRPr="008C7D1B">
        <w:rPr>
          <w:b/>
          <w:spacing w:val="4"/>
          <w:sz w:val="28"/>
          <w:szCs w:val="28"/>
        </w:rPr>
        <w:t>"О внесении изменени</w:t>
      </w:r>
      <w:r w:rsidR="003B266B">
        <w:rPr>
          <w:b/>
          <w:spacing w:val="4"/>
          <w:sz w:val="28"/>
          <w:szCs w:val="28"/>
        </w:rPr>
        <w:t>й</w:t>
      </w:r>
    </w:p>
    <w:p w:rsidR="008C7D1B" w:rsidRDefault="008C7D1B" w:rsidP="00BA3922">
      <w:pPr>
        <w:ind w:right="-185"/>
        <w:jc w:val="center"/>
        <w:rPr>
          <w:b/>
          <w:sz w:val="28"/>
          <w:szCs w:val="28"/>
        </w:rPr>
      </w:pPr>
      <w:r w:rsidRPr="008C7D1B">
        <w:rPr>
          <w:b/>
          <w:spacing w:val="4"/>
          <w:sz w:val="28"/>
          <w:szCs w:val="28"/>
        </w:rPr>
        <w:t>в статью</w:t>
      </w:r>
      <w:r w:rsidRPr="008C7D1B">
        <w:rPr>
          <w:b/>
          <w:sz w:val="28"/>
          <w:szCs w:val="28"/>
        </w:rPr>
        <w:t xml:space="preserve"> </w:t>
      </w:r>
      <w:r w:rsidR="003B266B">
        <w:rPr>
          <w:b/>
          <w:sz w:val="28"/>
          <w:szCs w:val="28"/>
        </w:rPr>
        <w:t>11</w:t>
      </w:r>
      <w:r w:rsidRPr="008C7D1B">
        <w:rPr>
          <w:b/>
          <w:sz w:val="28"/>
          <w:szCs w:val="28"/>
        </w:rPr>
        <w:t xml:space="preserve"> Закона Чувашской Республики "О мировых судьях </w:t>
      </w:r>
    </w:p>
    <w:p w:rsidR="004D3853" w:rsidRPr="007F3445" w:rsidRDefault="008C7D1B" w:rsidP="00BA3922">
      <w:pPr>
        <w:ind w:right="-185"/>
        <w:jc w:val="center"/>
        <w:rPr>
          <w:color w:val="000000" w:themeColor="text1"/>
          <w:sz w:val="28"/>
          <w:szCs w:val="28"/>
        </w:rPr>
      </w:pPr>
      <w:r w:rsidRPr="008C7D1B">
        <w:rPr>
          <w:b/>
          <w:sz w:val="28"/>
          <w:szCs w:val="28"/>
        </w:rPr>
        <w:t>Чувашской Республики"</w:t>
      </w:r>
    </w:p>
    <w:p w:rsidR="004D3853" w:rsidRPr="002D03A8" w:rsidRDefault="004D3853" w:rsidP="00BA3922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7F3445" w:rsidRPr="00847B9B" w:rsidRDefault="004D3853" w:rsidP="00BA3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D03A8">
        <w:rPr>
          <w:sz w:val="28"/>
          <w:szCs w:val="28"/>
        </w:rPr>
        <w:t>Проект</w:t>
      </w:r>
      <w:r w:rsidR="002D03A8" w:rsidRPr="002D03A8">
        <w:rPr>
          <w:sz w:val="28"/>
          <w:szCs w:val="28"/>
        </w:rPr>
        <w:t>ом</w:t>
      </w:r>
      <w:r w:rsidRPr="002D03A8">
        <w:rPr>
          <w:sz w:val="28"/>
          <w:szCs w:val="28"/>
        </w:rPr>
        <w:t xml:space="preserve"> закона Чувашской Республики </w:t>
      </w:r>
      <w:r w:rsidR="003B266B">
        <w:rPr>
          <w:sz w:val="28"/>
          <w:szCs w:val="28"/>
        </w:rPr>
        <w:t xml:space="preserve">№ 456-7 </w:t>
      </w:r>
      <w:r w:rsidRPr="002D03A8">
        <w:rPr>
          <w:sz w:val="28"/>
          <w:szCs w:val="28"/>
        </w:rPr>
        <w:t>"</w:t>
      </w:r>
      <w:r w:rsidR="008C7D1B" w:rsidRPr="002D03A8">
        <w:rPr>
          <w:spacing w:val="4"/>
          <w:sz w:val="28"/>
          <w:szCs w:val="28"/>
        </w:rPr>
        <w:t>О внесении измен</w:t>
      </w:r>
      <w:r w:rsidR="008C7D1B" w:rsidRPr="002D03A8">
        <w:rPr>
          <w:spacing w:val="4"/>
          <w:sz w:val="28"/>
          <w:szCs w:val="28"/>
        </w:rPr>
        <w:t>е</w:t>
      </w:r>
      <w:r w:rsidR="008C7D1B" w:rsidRPr="002D03A8">
        <w:rPr>
          <w:spacing w:val="4"/>
          <w:sz w:val="28"/>
          <w:szCs w:val="28"/>
        </w:rPr>
        <w:t>ни</w:t>
      </w:r>
      <w:r w:rsidR="003B266B">
        <w:rPr>
          <w:spacing w:val="4"/>
          <w:sz w:val="28"/>
          <w:szCs w:val="28"/>
        </w:rPr>
        <w:t>й</w:t>
      </w:r>
      <w:r w:rsidR="008C7D1B" w:rsidRPr="002D03A8">
        <w:rPr>
          <w:spacing w:val="4"/>
          <w:sz w:val="28"/>
          <w:szCs w:val="28"/>
        </w:rPr>
        <w:t xml:space="preserve"> в </w:t>
      </w:r>
      <w:r w:rsidR="008C7D1B" w:rsidRPr="00847B9B">
        <w:rPr>
          <w:spacing w:val="4"/>
          <w:sz w:val="28"/>
          <w:szCs w:val="28"/>
        </w:rPr>
        <w:t>статью</w:t>
      </w:r>
      <w:r w:rsidR="008C7D1B" w:rsidRPr="00847B9B">
        <w:rPr>
          <w:sz w:val="28"/>
          <w:szCs w:val="28"/>
        </w:rPr>
        <w:t xml:space="preserve"> </w:t>
      </w:r>
      <w:r w:rsidR="003B266B" w:rsidRPr="00847B9B">
        <w:rPr>
          <w:sz w:val="28"/>
          <w:szCs w:val="28"/>
        </w:rPr>
        <w:t>11</w:t>
      </w:r>
      <w:r w:rsidR="008C7D1B" w:rsidRPr="00847B9B">
        <w:rPr>
          <w:sz w:val="28"/>
          <w:szCs w:val="28"/>
        </w:rPr>
        <w:t xml:space="preserve"> Закона Чувашской Республики "О мировых судьях Чувашской Республики"</w:t>
      </w:r>
      <w:r w:rsidRPr="00847B9B">
        <w:rPr>
          <w:sz w:val="28"/>
          <w:szCs w:val="28"/>
        </w:rPr>
        <w:t xml:space="preserve"> (далее – проект закона) в</w:t>
      </w:r>
      <w:r w:rsidR="00847B9B" w:rsidRPr="00847B9B">
        <w:t xml:space="preserve"> </w:t>
      </w:r>
      <w:r w:rsidR="00847B9B" w:rsidRPr="00847B9B">
        <w:rPr>
          <w:sz w:val="28"/>
          <w:szCs w:val="28"/>
        </w:rPr>
        <w:t>соответствии со статьей 9 Федерального закона от 17 декабря 1998 года № 188-ФЗ "О мировых судьях в Российской Ф</w:t>
      </w:r>
      <w:r w:rsidR="00847B9B" w:rsidRPr="00847B9B">
        <w:rPr>
          <w:sz w:val="28"/>
          <w:szCs w:val="28"/>
        </w:rPr>
        <w:t>е</w:t>
      </w:r>
      <w:r w:rsidR="00847B9B" w:rsidRPr="00847B9B">
        <w:rPr>
          <w:sz w:val="28"/>
          <w:szCs w:val="28"/>
        </w:rPr>
        <w:t>дерации" (в редакции Федерального закона от 23 июля 2025 года № 256-ФЗ) устанавливается порядок взаимодействи</w:t>
      </w:r>
      <w:r w:rsidR="00BA3922">
        <w:rPr>
          <w:sz w:val="28"/>
          <w:szCs w:val="28"/>
        </w:rPr>
        <w:t>я</w:t>
      </w:r>
      <w:r w:rsidR="00847B9B" w:rsidRPr="00847B9B">
        <w:rPr>
          <w:sz w:val="28"/>
          <w:szCs w:val="28"/>
        </w:rPr>
        <w:t xml:space="preserve"> с Советом судей Чувашской Респу</w:t>
      </w:r>
      <w:r w:rsidR="00847B9B" w:rsidRPr="00847B9B">
        <w:rPr>
          <w:sz w:val="28"/>
          <w:szCs w:val="28"/>
        </w:rPr>
        <w:t>б</w:t>
      </w:r>
      <w:r w:rsidR="00847B9B" w:rsidRPr="00847B9B">
        <w:rPr>
          <w:sz w:val="28"/>
          <w:szCs w:val="28"/>
        </w:rPr>
        <w:t>лики при</w:t>
      </w:r>
      <w:proofErr w:type="gramEnd"/>
      <w:r w:rsidR="00847B9B" w:rsidRPr="00847B9B">
        <w:rPr>
          <w:sz w:val="28"/>
          <w:szCs w:val="28"/>
        </w:rPr>
        <w:t xml:space="preserve"> </w:t>
      </w:r>
      <w:proofErr w:type="gramStart"/>
      <w:r w:rsidR="00847B9B" w:rsidRPr="00847B9B">
        <w:rPr>
          <w:sz w:val="28"/>
          <w:szCs w:val="28"/>
        </w:rPr>
        <w:t xml:space="preserve">установлении уполномоченным Кабинетом Министров Чувашской Республики исполнительным органом Чувашской Республики структуры </w:t>
      </w:r>
      <w:r w:rsidR="009A5159">
        <w:rPr>
          <w:sz w:val="28"/>
          <w:szCs w:val="28"/>
        </w:rPr>
        <w:br/>
      </w:r>
      <w:r w:rsidR="00847B9B" w:rsidRPr="00847B9B">
        <w:rPr>
          <w:sz w:val="28"/>
          <w:szCs w:val="28"/>
        </w:rPr>
        <w:t xml:space="preserve">и штатного расписания аппарата мирового судьи Чувашской Республики, </w:t>
      </w:r>
      <w:r w:rsidR="009A5159">
        <w:rPr>
          <w:sz w:val="28"/>
          <w:szCs w:val="28"/>
        </w:rPr>
        <w:br/>
      </w:r>
      <w:r w:rsidR="00847B9B" w:rsidRPr="00847B9B">
        <w:rPr>
          <w:sz w:val="28"/>
          <w:szCs w:val="28"/>
        </w:rPr>
        <w:t>а также уточняется статус работников аппарата мировых судей Чувашской Ре</w:t>
      </w:r>
      <w:r w:rsidR="00847B9B" w:rsidRPr="00847B9B">
        <w:rPr>
          <w:sz w:val="28"/>
          <w:szCs w:val="28"/>
        </w:rPr>
        <w:t>с</w:t>
      </w:r>
      <w:r w:rsidR="00847B9B" w:rsidRPr="00847B9B">
        <w:rPr>
          <w:sz w:val="28"/>
          <w:szCs w:val="28"/>
        </w:rPr>
        <w:t>публики.</w:t>
      </w:r>
      <w:proofErr w:type="gramEnd"/>
    </w:p>
    <w:p w:rsidR="007F3445" w:rsidRPr="007F3445" w:rsidRDefault="004D3853" w:rsidP="00BA3922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847B9B">
        <w:rPr>
          <w:b w:val="0"/>
          <w:sz w:val="28"/>
          <w:szCs w:val="28"/>
        </w:rPr>
        <w:t>Прое</w:t>
      </w:r>
      <w:r w:rsidRPr="007F3445">
        <w:rPr>
          <w:b w:val="0"/>
          <w:color w:val="000000" w:themeColor="text1"/>
          <w:sz w:val="28"/>
          <w:szCs w:val="28"/>
        </w:rPr>
        <w:t>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</w:p>
    <w:p w:rsidR="004D3853" w:rsidRPr="007F3445" w:rsidRDefault="004D3853" w:rsidP="00BA3922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6B03BA" w:rsidRPr="007F3445" w:rsidTr="004D3853">
        <w:tc>
          <w:tcPr>
            <w:tcW w:w="5353" w:type="dxa"/>
            <w:hideMark/>
          </w:tcPr>
          <w:p w:rsidR="004D3853" w:rsidRPr="007F3445" w:rsidRDefault="003B266B" w:rsidP="003B266B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E77CCE" w:rsidRDefault="00E77CCE" w:rsidP="004D3853">
      <w:pPr>
        <w:rPr>
          <w:sz w:val="20"/>
          <w:szCs w:val="20"/>
        </w:rPr>
      </w:pPr>
    </w:p>
    <w:p w:rsid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7F3445" w:rsidRPr="007F3445" w:rsidRDefault="003B266B" w:rsidP="004D3853">
      <w:pPr>
        <w:rPr>
          <w:sz w:val="18"/>
          <w:szCs w:val="18"/>
        </w:rPr>
      </w:pPr>
      <w:r>
        <w:rPr>
          <w:sz w:val="18"/>
          <w:szCs w:val="18"/>
        </w:rPr>
        <w:t>56-53-56</w:t>
      </w:r>
      <w:r w:rsidR="007F3445">
        <w:rPr>
          <w:sz w:val="18"/>
          <w:szCs w:val="18"/>
        </w:rPr>
        <w:t xml:space="preserve"> доп.1050</w:t>
      </w:r>
    </w:p>
    <w:sectPr w:rsidR="007F3445" w:rsidRPr="007F3445" w:rsidSect="002D03A8">
      <w:headerReference w:type="even" r:id="rId8"/>
      <w:headerReference w:type="default" r:id="rId9"/>
      <w:pgSz w:w="11906" w:h="16838"/>
      <w:pgMar w:top="1418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445" w:rsidRDefault="007F3445">
      <w:r>
        <w:separator/>
      </w:r>
    </w:p>
  </w:endnote>
  <w:endnote w:type="continuationSeparator" w:id="0">
    <w:p w:rsidR="007F3445" w:rsidRDefault="007F3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445" w:rsidRDefault="007F3445">
      <w:r>
        <w:separator/>
      </w:r>
    </w:p>
  </w:footnote>
  <w:footnote w:type="continuationSeparator" w:id="0">
    <w:p w:rsidR="007F3445" w:rsidRDefault="007F34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445" w:rsidRDefault="007F344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F3445" w:rsidRDefault="007F344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445" w:rsidRDefault="007F344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47B9B">
      <w:rPr>
        <w:rStyle w:val="a4"/>
        <w:noProof/>
      </w:rPr>
      <w:t>2</w:t>
    </w:r>
    <w:r>
      <w:rPr>
        <w:rStyle w:val="a4"/>
      </w:rPr>
      <w:fldChar w:fldCharType="end"/>
    </w:r>
  </w:p>
  <w:p w:rsidR="007F3445" w:rsidRDefault="007F344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E7D47"/>
    <w:rsid w:val="0019301D"/>
    <w:rsid w:val="002104FC"/>
    <w:rsid w:val="00257C19"/>
    <w:rsid w:val="002D03A8"/>
    <w:rsid w:val="003B266B"/>
    <w:rsid w:val="004D3853"/>
    <w:rsid w:val="0050015C"/>
    <w:rsid w:val="006B03BA"/>
    <w:rsid w:val="007F3445"/>
    <w:rsid w:val="00847B9B"/>
    <w:rsid w:val="00866E77"/>
    <w:rsid w:val="008C7D1B"/>
    <w:rsid w:val="00954E1F"/>
    <w:rsid w:val="009556D3"/>
    <w:rsid w:val="009A5159"/>
    <w:rsid w:val="00A63F50"/>
    <w:rsid w:val="00BA3922"/>
    <w:rsid w:val="00E77CCE"/>
    <w:rsid w:val="00E83D7C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BA39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A39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BA39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A39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3E7D4-D2D6-4BAD-825C-381186D94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2026-02-05T11:20:00Z</cp:lastPrinted>
  <dcterms:created xsi:type="dcterms:W3CDTF">2021-04-08T10:43:00Z</dcterms:created>
  <dcterms:modified xsi:type="dcterms:W3CDTF">2026-02-06T07:38:00Z</dcterms:modified>
</cp:coreProperties>
</file>