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6D15D0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22.02.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F467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60-р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6D15D0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22.02.</w:t>
            </w:r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202</w:t>
            </w:r>
            <w:r w:rsidR="00CF4671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4</w:t>
            </w:r>
            <w:r w:rsidR="004B08CE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60-р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</w:t>
            </w:r>
            <w:proofErr w:type="gram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Pr="007347C1" w:rsidRDefault="007347C1" w:rsidP="007347C1">
      <w:pPr>
        <w:suppressAutoHyphens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641408" w:rsidRDefault="00690365" w:rsidP="005A5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036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504B1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18 октября 2018 г. № 2258-р «О методических рекомендаци</w:t>
      </w:r>
      <w:r w:rsidR="005F5091">
        <w:rPr>
          <w:rFonts w:ascii="Times New Roman" w:hAnsi="Times New Roman" w:cs="Times New Roman"/>
          <w:sz w:val="24"/>
          <w:szCs w:val="24"/>
        </w:rPr>
        <w:t>ях</w:t>
      </w:r>
      <w:r w:rsidR="005504B1">
        <w:rPr>
          <w:rFonts w:ascii="Times New Roman" w:hAnsi="Times New Roman" w:cs="Times New Roman"/>
          <w:sz w:val="24"/>
          <w:szCs w:val="24"/>
        </w:rPr>
        <w:t xml:space="preserve"> по созданию и организации </w:t>
      </w:r>
      <w:r w:rsidR="004B12AE">
        <w:rPr>
          <w:rFonts w:ascii="Times New Roman" w:hAnsi="Times New Roman" w:cs="Times New Roman"/>
          <w:sz w:val="24"/>
          <w:szCs w:val="24"/>
        </w:rPr>
        <w:t xml:space="preserve">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A81C3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E01C7D">
        <w:rPr>
          <w:rFonts w:ascii="Times New Roman" w:hAnsi="Times New Roman" w:cs="Times New Roman"/>
          <w:sz w:val="24"/>
          <w:szCs w:val="24"/>
        </w:rPr>
        <w:t xml:space="preserve">Федеральной антимонопольной службы от 27 декабря 2022 г. № 1034/22 «Об утверждении методики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 w:rsidR="00E01C7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E01C7D">
        <w:rPr>
          <w:rFonts w:ascii="Times New Roman" w:hAnsi="Times New Roman" w:cs="Times New Roman"/>
          <w:sz w:val="24"/>
          <w:szCs w:val="24"/>
        </w:rPr>
        <w:t>», постановлением администрации Порецкого</w:t>
      </w:r>
      <w:proofErr w:type="gramEnd"/>
      <w:r w:rsidR="00E01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1C7D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от 22 марта 2023 г. № 207 «О системе внутреннего обеспечения соответствия требованиям антимонопольного законодательства в администрации Порецкого муниципального округа Чувашской Республики (антимонопольном </w:t>
      </w:r>
      <w:proofErr w:type="spellStart"/>
      <w:r w:rsidR="00E01C7D">
        <w:rPr>
          <w:rFonts w:ascii="Times New Roman" w:hAnsi="Times New Roman" w:cs="Times New Roman"/>
          <w:sz w:val="24"/>
          <w:szCs w:val="24"/>
        </w:rPr>
        <w:t>комплаенсе</w:t>
      </w:r>
      <w:proofErr w:type="spellEnd"/>
      <w:r w:rsidR="00E01C7D">
        <w:rPr>
          <w:rFonts w:ascii="Times New Roman" w:hAnsi="Times New Roman" w:cs="Times New Roman"/>
          <w:sz w:val="24"/>
          <w:szCs w:val="24"/>
        </w:rPr>
        <w:t>)»:</w:t>
      </w:r>
      <w:proofErr w:type="gramEnd"/>
    </w:p>
    <w:p w:rsidR="00E01C7D" w:rsidRDefault="00E01C7D" w:rsidP="005A52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ключевые показатели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Порецкого муниципального округа Чувашской Республики на 2024 год согласно приложению к настоящему распоряжению.</w:t>
      </w:r>
    </w:p>
    <w:p w:rsidR="00E01C7D" w:rsidRPr="00690365" w:rsidRDefault="00E01C7D" w:rsidP="005A526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2.Расчет ключевых показателей 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Порецкого муниципального округа Чувашской Республики</w:t>
      </w:r>
      <w:r w:rsidR="00CE5C3E">
        <w:rPr>
          <w:rFonts w:ascii="Times New Roman" w:hAnsi="Times New Roman" w:cs="Times New Roman"/>
          <w:sz w:val="24"/>
          <w:szCs w:val="24"/>
        </w:rPr>
        <w:t xml:space="preserve"> осуществлять согласно методике, утвержденной приказом Федеральной антимонопольной службы от 27 декабря 2022 г. № 1034/22 «Об утверждении </w:t>
      </w:r>
      <w:proofErr w:type="gramStart"/>
      <w:r w:rsidR="00CE5C3E">
        <w:rPr>
          <w:rFonts w:ascii="Times New Roman" w:hAnsi="Times New Roman" w:cs="Times New Roman"/>
          <w:sz w:val="24"/>
          <w:szCs w:val="24"/>
        </w:rPr>
        <w:t>методики расчета ключевых показателей эффективности функционирования</w:t>
      </w:r>
      <w:proofErr w:type="gramEnd"/>
      <w:r w:rsidR="00CE5C3E">
        <w:rPr>
          <w:rFonts w:ascii="Times New Roman" w:hAnsi="Times New Roman" w:cs="Times New Roman"/>
          <w:sz w:val="24"/>
          <w:szCs w:val="24"/>
        </w:rPr>
        <w:t xml:space="preserve"> в федеральном органе исполнительной власти антимонопольного </w:t>
      </w:r>
      <w:proofErr w:type="spellStart"/>
      <w:r w:rsidR="00CE5C3E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CE5C3E">
        <w:rPr>
          <w:rFonts w:ascii="Times New Roman" w:hAnsi="Times New Roman" w:cs="Times New Roman"/>
          <w:sz w:val="24"/>
          <w:szCs w:val="24"/>
        </w:rPr>
        <w:t>».</w:t>
      </w:r>
    </w:p>
    <w:p w:rsidR="00641408" w:rsidRPr="00690365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Default="0064140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Default="00D47CC7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CE5C3E" w:rsidRDefault="00CE5C3E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3D28" w:rsidRDefault="00503D28" w:rsidP="006414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7CC7">
        <w:rPr>
          <w:rFonts w:ascii="Times New Roman" w:hAnsi="Times New Roman" w:cs="Times New Roman"/>
          <w:sz w:val="24"/>
          <w:szCs w:val="24"/>
        </w:rPr>
        <w:t xml:space="preserve">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47CC7" w:rsidRDefault="004B08CE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B03FD">
        <w:rPr>
          <w:rFonts w:ascii="Times New Roman" w:hAnsi="Times New Roman" w:cs="Times New Roman"/>
          <w:sz w:val="24"/>
          <w:szCs w:val="24"/>
        </w:rPr>
        <w:t>22.02.</w:t>
      </w:r>
      <w:r w:rsidR="00D47CC7" w:rsidRPr="00D47CC7">
        <w:rPr>
          <w:rFonts w:ascii="Times New Roman" w:hAnsi="Times New Roman" w:cs="Times New Roman"/>
          <w:sz w:val="24"/>
          <w:szCs w:val="24"/>
        </w:rPr>
        <w:t>202</w:t>
      </w:r>
      <w:r w:rsidR="00F369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B03FD">
        <w:rPr>
          <w:rFonts w:ascii="Times New Roman" w:hAnsi="Times New Roman" w:cs="Times New Roman"/>
          <w:sz w:val="24"/>
          <w:szCs w:val="24"/>
        </w:rPr>
        <w:t>60-р</w:t>
      </w:r>
    </w:p>
    <w:p w:rsidR="00E552D7" w:rsidRDefault="00E552D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52D7" w:rsidRDefault="00E552D7" w:rsidP="00E552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показатели</w:t>
      </w:r>
    </w:p>
    <w:p w:rsidR="00E552D7" w:rsidRDefault="00E552D7" w:rsidP="00E552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эффективности функционирования 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администрации Порецкого муниципального округа Чувашской Республики на 2024 год</w:t>
      </w:r>
    </w:p>
    <w:p w:rsidR="00E552D7" w:rsidRDefault="00E552D7" w:rsidP="00E552D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2D7" w:rsidRDefault="00015FDB" w:rsidP="00E552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Ключевыми показателями эффективности </w:t>
      </w:r>
      <w:r w:rsidR="005F5091">
        <w:rPr>
          <w:rFonts w:ascii="Times New Roman" w:hAnsi="Times New Roman" w:cs="Times New Roman"/>
          <w:sz w:val="24"/>
          <w:szCs w:val="24"/>
        </w:rPr>
        <w:t xml:space="preserve">функционирования </w:t>
      </w:r>
      <w:r>
        <w:rPr>
          <w:rFonts w:ascii="Times New Roman" w:hAnsi="Times New Roman" w:cs="Times New Roman"/>
          <w:sz w:val="24"/>
          <w:szCs w:val="24"/>
        </w:rPr>
        <w:t xml:space="preserve">антимонопольного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="005048CA">
        <w:rPr>
          <w:rFonts w:ascii="Times New Roman" w:hAnsi="Times New Roman" w:cs="Times New Roman"/>
          <w:sz w:val="24"/>
          <w:szCs w:val="24"/>
        </w:rPr>
        <w:t xml:space="preserve"> </w:t>
      </w:r>
      <w:r w:rsidR="005F5091">
        <w:rPr>
          <w:rFonts w:ascii="Times New Roman" w:hAnsi="Times New Roman" w:cs="Times New Roman"/>
          <w:sz w:val="24"/>
          <w:szCs w:val="24"/>
        </w:rPr>
        <w:t>в</w:t>
      </w:r>
      <w:r w:rsidR="005048CA">
        <w:rPr>
          <w:rFonts w:ascii="Times New Roman" w:hAnsi="Times New Roman" w:cs="Times New Roman"/>
          <w:sz w:val="24"/>
          <w:szCs w:val="24"/>
        </w:rPr>
        <w:t xml:space="preserve"> администрации Порецкого муниципального округа являются:</w:t>
      </w:r>
    </w:p>
    <w:p w:rsidR="00190C57" w:rsidRPr="00190C57" w:rsidRDefault="005048CA" w:rsidP="005048CA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0C57">
        <w:rPr>
          <w:rFonts w:ascii="Times New Roman" w:hAnsi="Times New Roman" w:cs="Times New Roman"/>
          <w:sz w:val="24"/>
          <w:szCs w:val="24"/>
        </w:rPr>
        <w:t>Коэ</w:t>
      </w:r>
      <w:r w:rsidR="00EF70DF" w:rsidRPr="00190C57">
        <w:rPr>
          <w:rFonts w:ascii="Times New Roman" w:hAnsi="Times New Roman" w:cs="Times New Roman"/>
          <w:sz w:val="24"/>
          <w:szCs w:val="24"/>
        </w:rPr>
        <w:t>ф</w:t>
      </w:r>
      <w:r w:rsidRPr="00190C57">
        <w:rPr>
          <w:rFonts w:ascii="Times New Roman" w:hAnsi="Times New Roman" w:cs="Times New Roman"/>
          <w:sz w:val="24"/>
          <w:szCs w:val="24"/>
        </w:rPr>
        <w:t>фициент снижения количества нарушений антимонопольного законодательства со стороны администрации Порецкого муниципального округа за последние три года;</w:t>
      </w:r>
    </w:p>
    <w:p w:rsidR="005048CA" w:rsidRDefault="00EF70DF" w:rsidP="005048CA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Коэффициент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эффективности выявления рисков нарушения антимонопольного законодательства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проектах нормативных правовых актов администрации Порецкого муниципального округа;</w:t>
      </w:r>
    </w:p>
    <w:p w:rsidR="00EF70DF" w:rsidRDefault="00157714" w:rsidP="005048CA">
      <w:pPr>
        <w:pStyle w:val="a7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Коэффициент эффективности выявления нарушений антимонопольного законодательства в нормативных правовых актах администрации Порецкого муниципального округа.</w:t>
      </w:r>
    </w:p>
    <w:p w:rsidR="00157714" w:rsidRDefault="00157714" w:rsidP="00157714">
      <w:pPr>
        <w:pStyle w:val="a7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92BCC" w:rsidRPr="005048CA" w:rsidRDefault="00692BCC" w:rsidP="00157714">
      <w:pPr>
        <w:pStyle w:val="a7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7CC7" w:rsidRPr="00D47CC7" w:rsidRDefault="00D47CC7" w:rsidP="00D47CC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2DB5" w:rsidRPr="00502DB5" w:rsidRDefault="00502DB5" w:rsidP="00502DB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2DB5" w:rsidRPr="00502DB5" w:rsidSect="0076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2BDF"/>
    <w:multiLevelType w:val="hybridMultilevel"/>
    <w:tmpl w:val="03007704"/>
    <w:lvl w:ilvl="0" w:tplc="F9665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347C1"/>
    <w:rsid w:val="00015FDB"/>
    <w:rsid w:val="000330A3"/>
    <w:rsid w:val="00066276"/>
    <w:rsid w:val="0006630B"/>
    <w:rsid w:val="00157714"/>
    <w:rsid w:val="00166BA4"/>
    <w:rsid w:val="00190C57"/>
    <w:rsid w:val="001F0C7F"/>
    <w:rsid w:val="002209DF"/>
    <w:rsid w:val="00244DE8"/>
    <w:rsid w:val="0025768B"/>
    <w:rsid w:val="002D66A5"/>
    <w:rsid w:val="0030279E"/>
    <w:rsid w:val="003132C4"/>
    <w:rsid w:val="003706AA"/>
    <w:rsid w:val="00383EB7"/>
    <w:rsid w:val="003A6351"/>
    <w:rsid w:val="003D17F8"/>
    <w:rsid w:val="003F24FD"/>
    <w:rsid w:val="00401339"/>
    <w:rsid w:val="004021AF"/>
    <w:rsid w:val="00437645"/>
    <w:rsid w:val="0044728B"/>
    <w:rsid w:val="0046508D"/>
    <w:rsid w:val="004A1F82"/>
    <w:rsid w:val="004B08CE"/>
    <w:rsid w:val="004B12AE"/>
    <w:rsid w:val="00502DB5"/>
    <w:rsid w:val="00502DB8"/>
    <w:rsid w:val="00503D28"/>
    <w:rsid w:val="005048CA"/>
    <w:rsid w:val="0054035F"/>
    <w:rsid w:val="005504B1"/>
    <w:rsid w:val="005A5262"/>
    <w:rsid w:val="005D4982"/>
    <w:rsid w:val="005D612D"/>
    <w:rsid w:val="005F5091"/>
    <w:rsid w:val="0061532B"/>
    <w:rsid w:val="006230EB"/>
    <w:rsid w:val="00641408"/>
    <w:rsid w:val="00690365"/>
    <w:rsid w:val="00692BCC"/>
    <w:rsid w:val="006B4275"/>
    <w:rsid w:val="006D15D0"/>
    <w:rsid w:val="007347C1"/>
    <w:rsid w:val="00767CD1"/>
    <w:rsid w:val="00784222"/>
    <w:rsid w:val="007D21D9"/>
    <w:rsid w:val="00834936"/>
    <w:rsid w:val="008F31C1"/>
    <w:rsid w:val="0099701B"/>
    <w:rsid w:val="009B03FD"/>
    <w:rsid w:val="00A24404"/>
    <w:rsid w:val="00A67349"/>
    <w:rsid w:val="00A81003"/>
    <w:rsid w:val="00A81C30"/>
    <w:rsid w:val="00A82CA0"/>
    <w:rsid w:val="00AF4094"/>
    <w:rsid w:val="00B031F6"/>
    <w:rsid w:val="00B609A0"/>
    <w:rsid w:val="00B76A07"/>
    <w:rsid w:val="00B9056B"/>
    <w:rsid w:val="00BA38C3"/>
    <w:rsid w:val="00BB61AF"/>
    <w:rsid w:val="00BE3914"/>
    <w:rsid w:val="00C76CD9"/>
    <w:rsid w:val="00CD2693"/>
    <w:rsid w:val="00CE5C3E"/>
    <w:rsid w:val="00CF4671"/>
    <w:rsid w:val="00D02EC7"/>
    <w:rsid w:val="00D37C3F"/>
    <w:rsid w:val="00D47CC7"/>
    <w:rsid w:val="00D6211C"/>
    <w:rsid w:val="00D6211E"/>
    <w:rsid w:val="00D7469B"/>
    <w:rsid w:val="00D90012"/>
    <w:rsid w:val="00DA70EF"/>
    <w:rsid w:val="00DB47F1"/>
    <w:rsid w:val="00DE453E"/>
    <w:rsid w:val="00E01C7D"/>
    <w:rsid w:val="00E02F32"/>
    <w:rsid w:val="00E552D7"/>
    <w:rsid w:val="00E718B7"/>
    <w:rsid w:val="00E76279"/>
    <w:rsid w:val="00EF16F4"/>
    <w:rsid w:val="00EF70DF"/>
    <w:rsid w:val="00F36961"/>
    <w:rsid w:val="00F54BCC"/>
    <w:rsid w:val="00F9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paragraph" w:styleId="2">
    <w:name w:val="heading 2"/>
    <w:basedOn w:val="a"/>
    <w:link w:val="20"/>
    <w:uiPriority w:val="9"/>
    <w:qFormat/>
    <w:rsid w:val="00502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7CC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02DB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Strong"/>
    <w:basedOn w:val="a0"/>
    <w:uiPriority w:val="22"/>
    <w:qFormat/>
    <w:rsid w:val="00A24404"/>
    <w:rPr>
      <w:b/>
      <w:bCs/>
    </w:rPr>
  </w:style>
  <w:style w:type="paragraph" w:styleId="a7">
    <w:name w:val="List Paragraph"/>
    <w:basedOn w:val="a"/>
    <w:uiPriority w:val="34"/>
    <w:qFormat/>
    <w:rsid w:val="00504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mio1</cp:lastModifiedBy>
  <cp:revision>67</cp:revision>
  <cp:lastPrinted>2024-02-13T13:43:00Z</cp:lastPrinted>
  <dcterms:created xsi:type="dcterms:W3CDTF">2023-01-26T07:49:00Z</dcterms:created>
  <dcterms:modified xsi:type="dcterms:W3CDTF">2024-02-26T10:43:00Z</dcterms:modified>
</cp:coreProperties>
</file>