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87D" w:rsidRPr="00F40A6B" w:rsidRDefault="002B287D" w:rsidP="002B2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 9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муниципальных программ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Алатырского муниципального округа</w:t>
      </w:r>
    </w:p>
    <w:p w:rsidR="002B287D" w:rsidRPr="00F40A6B" w:rsidRDefault="002B287D" w:rsidP="002B287D">
      <w:pPr>
        <w:keepNext/>
        <w:framePr w:w="10366" w:h="1261" w:hSpace="180" w:wrap="around" w:vAnchor="text" w:hAnchor="page" w:x="2236" w:y="5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Отчет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>о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Алатырского муниципального округа за _______ год</w:t>
      </w:r>
    </w:p>
    <w:p w:rsidR="002B287D" w:rsidRPr="00F40A6B" w:rsidRDefault="002B287D" w:rsidP="002B28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7044"/>
        <w:gridCol w:w="2039"/>
        <w:gridCol w:w="2977"/>
      </w:tblGrid>
      <w:tr w:rsidR="002B287D" w:rsidRPr="005A2855" w:rsidTr="00E8410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19322A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2B287D"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2B287D"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ведомственной целевой программы Алатырского муниципального округа, основного мероприятия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193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выполнении соответствующего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87D" w:rsidRPr="005A2855" w:rsidRDefault="002B287D" w:rsidP="00193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B287D" w:rsidRPr="005A2855" w:rsidTr="00E8410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B287D" w:rsidRPr="005A2855" w:rsidTr="00E8410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Алатырского муниципального округа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спорта</w:t>
            </w: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87D" w:rsidRPr="005A2855" w:rsidTr="00E8410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</w:t>
            </w:r>
            <w:r w:rsidR="004A6670"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физической культуры и массового спорта»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4A6670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87D" w:rsidRPr="005A2855" w:rsidTr="00E8410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1</w:t>
            </w:r>
            <w:r w:rsidR="004A6670">
              <w:t xml:space="preserve"> </w:t>
            </w:r>
            <w:r w:rsidR="004A6670"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Физкультурно-оздоровительная и спортивно-массовая работа с населением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87D" w:rsidRPr="005A2855" w:rsidTr="00E8410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2</w:t>
            </w:r>
            <w:r w:rsidR="004A6670">
              <w:t xml:space="preserve"> </w:t>
            </w:r>
            <w:r w:rsidR="004A6670"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87D" w:rsidRPr="005A2855" w:rsidTr="00E8410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</w:t>
            </w:r>
            <w:r w:rsidR="004A6670"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спорта высших достижений и системы подготовки спортивного резерва"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4A6670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87D" w:rsidRPr="005A2855" w:rsidTr="00E8410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1</w:t>
            </w:r>
            <w:r w:rsidR="004A6670">
              <w:t xml:space="preserve"> </w:t>
            </w:r>
            <w:r w:rsidR="004A6670"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 детско-</w:t>
            </w:r>
            <w:r w:rsidR="004A6670"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юношеских спортивных школ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87D" w:rsidRPr="005A2855" w:rsidTr="00E8410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4A6670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Мероприятий 1.1</w:t>
            </w:r>
            <w:r>
              <w:t xml:space="preserve"> </w:t>
            </w:r>
            <w:r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детско-юношеских спортивных школ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87D" w:rsidRPr="005A2855" w:rsidRDefault="002B287D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6670" w:rsidRPr="005A2855" w:rsidTr="00E8410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5A2855" w:rsidRDefault="004A6670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Default="004A6670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1.2 </w:t>
            </w:r>
            <w:r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материально-технической  базы муниципальных детско-юношеских спортивных школ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Default="004A6670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670" w:rsidRPr="005A2855" w:rsidRDefault="004A6670" w:rsidP="00E84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B287D" w:rsidRPr="00F40A6B" w:rsidRDefault="002B287D" w:rsidP="002B2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──────────────────────────────</w:t>
      </w:r>
    </w:p>
    <w:p w:rsidR="002B287D" w:rsidRPr="00F40A6B" w:rsidRDefault="002B287D" w:rsidP="002B28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sub_111111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(1) Указываются значения "выполнено", "не выполнено", "частично выполнено".</w:t>
      </w:r>
    </w:p>
    <w:p w:rsidR="002B287D" w:rsidRPr="00F40A6B" w:rsidRDefault="002B287D" w:rsidP="002B28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sub_111222"/>
      <w:bookmarkEnd w:id="0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(2) Представляется краткая информация о проделанной работе и о достижении (недостижении)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округа). В случае недостижения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 представляются пояснения причин недостижения.</w:t>
      </w:r>
    </w:p>
    <w:bookmarkEnd w:id="1"/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  <w:r w:rsidRPr="004A6670"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  <w:t xml:space="preserve">       </w:t>
      </w: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P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6670"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  <w:lastRenderedPageBreak/>
        <w:t xml:space="preserve">        Приложение № 10</w:t>
      </w:r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разработки, реализации и </w:t>
      </w:r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эффективности муниципальных </w:t>
      </w:r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программ Алатырского муниципального округа</w:t>
      </w:r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670" w:rsidRPr="004A6670" w:rsidRDefault="004A6670" w:rsidP="004A6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</w:p>
    <w:p w:rsidR="004A6670" w:rsidRPr="004A6670" w:rsidRDefault="004A6670" w:rsidP="004A6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</w:p>
    <w:p w:rsidR="004A6670" w:rsidRPr="004A6670" w:rsidRDefault="004A6670" w:rsidP="004A6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  <w:r w:rsidRPr="004A6670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  <w:t xml:space="preserve">С в е д е н и я </w:t>
      </w:r>
      <w:r w:rsidRPr="004A6670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  <w:br/>
      </w:r>
      <w:r w:rsidRPr="004A667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 достижении значений показателей (индикаторов</w:t>
      </w:r>
      <w:r w:rsidRPr="004A6670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  <w:t>)</w:t>
      </w:r>
    </w:p>
    <w:p w:rsidR="004A6670" w:rsidRPr="004A6670" w:rsidRDefault="004A6670" w:rsidP="004A6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</w:p>
    <w:p w:rsidR="004A6670" w:rsidRPr="004A6670" w:rsidRDefault="004A6670" w:rsidP="004A6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</w:p>
    <w:tbl>
      <w:tblPr>
        <w:tblW w:w="14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0"/>
        <w:gridCol w:w="18"/>
        <w:gridCol w:w="1522"/>
        <w:gridCol w:w="16"/>
        <w:gridCol w:w="2202"/>
        <w:gridCol w:w="38"/>
        <w:gridCol w:w="982"/>
        <w:gridCol w:w="1120"/>
        <w:gridCol w:w="2100"/>
        <w:gridCol w:w="1680"/>
        <w:gridCol w:w="20"/>
        <w:gridCol w:w="1704"/>
      </w:tblGrid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 показателей (индикаторов) муниципальной программы Алатырского муниципального округа (подпрограммы государственной программы Алатырского муниципального округа), 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отчетному</w:t>
            </w:r>
            <w:hyperlink w:anchor="sub_7777" w:history="1">
              <w:r w:rsidRPr="004A667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год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14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Алатырского района «Развитие физической культуры и спорта»</w:t>
            </w: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населения Алатырского муниципального округа, систематически занимающегося 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культурой и спортом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Обеспеченность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14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муниципальной программы Алатырского района «Развитие физической культуры и массового спорта»</w:t>
            </w: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сооружениями в Алатырском муниципальном округе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 общеобразовательных учреждений, систематически занимающихся физической культурой и спортом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88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88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выполнивших нормативы ВФСК ГТО, в общей численности населения, принявшего участие в сдаче нормативов ВФСК ГТО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здоровья, систематически занимающихся физической культурой и спортом в общей численности данной категории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14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муниципальной программы Алатырского района «Развитие спорта высших достижений и системы подготовки спортивного резерва»</w:t>
            </w: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спортсменов Алатырского района, направленных для повышения спортивного мастерства в республиканские училища олимпийского резерва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занимающихся в спортивной школе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подготовленных 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спортсменов 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спортивного разряда и КМС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Удельный вес спортсменов массовых разрядов в общей численности обучающихся в спортивной школе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6670" w:rsidRPr="004A6670" w:rsidRDefault="004A6670" w:rsidP="004A6670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4A6670" w:rsidRPr="004A6670" w:rsidRDefault="004A6670" w:rsidP="004A66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6670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1 </w:t>
      </w:r>
      <w:r w:rsidRPr="004A6670">
        <w:rPr>
          <w:rFonts w:ascii="Times New Roman" w:eastAsia="Times New Roman" w:hAnsi="Times New Roman" w:cs="Times New Roman"/>
          <w:lang w:eastAsia="ru-RU"/>
        </w:rPr>
        <w:t>Приводится фактическое значение индикатора или показателя за год, предшествующий отчетному.</w:t>
      </w:r>
    </w:p>
    <w:p w:rsidR="004A6670" w:rsidRPr="004A6670" w:rsidRDefault="004A6670" w:rsidP="004A6670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6"/>
          <w:szCs w:val="24"/>
          <w:lang w:eastAsia="ru-RU"/>
        </w:rPr>
        <w:sectPr w:rsidR="004A6670" w:rsidRPr="004A6670">
          <w:headerReference w:type="even" r:id="rId5"/>
          <w:headerReference w:type="default" r:id="rId6"/>
          <w:footnotePr>
            <w:numRestart w:val="eachPage"/>
          </w:footnotePr>
          <w:pgSz w:w="16838" w:h="11906" w:orient="landscape"/>
          <w:pgMar w:top="1418" w:right="1134" w:bottom="1134" w:left="1134" w:header="720" w:footer="720" w:gutter="0"/>
          <w:cols w:space="708"/>
          <w:titlePg/>
          <w:docGrid w:linePitch="360"/>
        </w:sectPr>
      </w:pPr>
    </w:p>
    <w:p w:rsidR="004A6670" w:rsidRPr="004A6670" w:rsidRDefault="004A6670" w:rsidP="004A6670">
      <w:pPr>
        <w:spacing w:after="0" w:line="233" w:lineRule="auto"/>
        <w:ind w:left="9954"/>
        <w:jc w:val="center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  <w:r w:rsidRPr="004A6670"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  <w:lastRenderedPageBreak/>
        <w:t xml:space="preserve">                      Приложение № 11</w:t>
      </w:r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разработки, реализации и </w:t>
      </w:r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эффективности муниципальных </w:t>
      </w:r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6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 Алатырского муниципального округа</w:t>
      </w:r>
    </w:p>
    <w:p w:rsidR="004A6670" w:rsidRPr="004A6670" w:rsidRDefault="004A6670" w:rsidP="004A6670">
      <w:pPr>
        <w:spacing w:after="0" w:line="233" w:lineRule="auto"/>
        <w:ind w:left="10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670" w:rsidRPr="004A6670" w:rsidRDefault="004A6670" w:rsidP="004A66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66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</w:t>
      </w:r>
      <w:r w:rsidRPr="004A667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 финансировании реализации муниципальной программы Алатырского муниципального округа за счет всех источников финансирования </w:t>
      </w:r>
    </w:p>
    <w:p w:rsidR="004A6670" w:rsidRPr="004A6670" w:rsidRDefault="004A6670" w:rsidP="004A66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6670">
        <w:rPr>
          <w:rFonts w:ascii="Times New Roman" w:eastAsia="Times New Roman" w:hAnsi="Times New Roman" w:cs="Times New Roman"/>
          <w:sz w:val="26"/>
          <w:szCs w:val="26"/>
          <w:lang w:eastAsia="ru-RU"/>
        </w:rPr>
        <w:t>за  2023 год</w:t>
      </w:r>
    </w:p>
    <w:p w:rsidR="004A6670" w:rsidRPr="004A6670" w:rsidRDefault="004A6670" w:rsidP="004A66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7"/>
        <w:gridCol w:w="4645"/>
        <w:gridCol w:w="4459"/>
        <w:gridCol w:w="1832"/>
        <w:gridCol w:w="1906"/>
      </w:tblGrid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sub_151"/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  <w:bookmarkEnd w:id="2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Алатырского района (подпрограммы муниципальной программы Алатырского района), основного мероприятия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hyperlink w:anchor="sub_8888" w:history="1">
              <w:r w:rsidRPr="004A6670">
                <w:rPr>
                  <w:rFonts w:ascii="Times New Roman" w:eastAsia="Times New Roman" w:hAnsi="Times New Roman" w:cs="Times New Roman"/>
                  <w:b/>
                  <w:bCs/>
                  <w:color w:val="008000"/>
                  <w:sz w:val="24"/>
                  <w:szCs w:val="24"/>
                  <w:lang w:eastAsia="ru-RU"/>
                </w:rPr>
                <w:t>1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расходы</w:t>
            </w:r>
            <w:hyperlink w:anchor="sub_9999" w:history="1">
              <w:r w:rsidRPr="004A6670">
                <w:rPr>
                  <w:rFonts w:ascii="Times New Roman" w:eastAsia="Times New Roman" w:hAnsi="Times New Roman" w:cs="Times New Roman"/>
                  <w:b/>
                  <w:bCs/>
                  <w:color w:val="008000"/>
                  <w:sz w:val="24"/>
                  <w:szCs w:val="24"/>
                  <w:lang w:eastAsia="ru-RU"/>
                </w:rPr>
                <w:t>2</w:t>
              </w:r>
            </w:hyperlink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рублей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  <w:t>5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 и спорта»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5950,2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5950,2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Алатырского муниципального округа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5900,9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5900,9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 сельских поселений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hyperlink w:anchor="sub_8888" w:history="1">
              <w:r w:rsidRPr="004A6670">
                <w:rPr>
                  <w:rFonts w:ascii="Times New Roman" w:eastAsia="Times New Roman" w:hAnsi="Times New Roman" w:cs="Times New Roman"/>
                  <w:b/>
                  <w:bCs/>
                  <w:color w:val="008000"/>
                  <w:sz w:val="24"/>
                  <w:szCs w:val="24"/>
                  <w:lang w:eastAsia="ru-RU"/>
                </w:rPr>
                <w:t>1</w:t>
              </w:r>
            </w:hyperlink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 и массового спорта»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261,7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Алатырского Муниципального округа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218,6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 сельских поселений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спорта высших достижений и системы подготовки спортивного резерва»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5731,6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5731,6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Алатырского муниципального 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5682,3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5682,3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 сельских поселений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49,3</w:t>
            </w:r>
          </w:p>
        </w:tc>
      </w:tr>
    </w:tbl>
    <w:p w:rsidR="004A6670" w:rsidRPr="004A6670" w:rsidRDefault="004A6670" w:rsidP="004A66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670" w:rsidRPr="004A6670" w:rsidRDefault="004A6670" w:rsidP="004A667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4A6670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4A6670" w:rsidRPr="004A6670" w:rsidRDefault="004A6670" w:rsidP="004A6670">
      <w:pPr>
        <w:spacing w:after="0" w:line="240" w:lineRule="auto"/>
        <w:ind w:left="156" w:hanging="15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6670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vertAlign w:val="superscript"/>
          <w:lang w:eastAsia="ru-RU"/>
        </w:rPr>
        <w:t>1</w:t>
      </w:r>
      <w:r w:rsidRPr="004A6670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 xml:space="preserve"> В соответствии с </w:t>
      </w:r>
      <w:r w:rsidRPr="004A6670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4A6670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 xml:space="preserve"> программой </w:t>
      </w:r>
      <w:r w:rsidRPr="004A6670">
        <w:rPr>
          <w:rFonts w:ascii="Times New Roman" w:eastAsia="Times New Roman" w:hAnsi="Times New Roman" w:cs="Times New Roman"/>
          <w:sz w:val="20"/>
          <w:szCs w:val="20"/>
          <w:lang w:eastAsia="ru-RU"/>
        </w:rPr>
        <w:t>Алатырского района</w:t>
      </w:r>
      <w:r w:rsidRPr="004A6670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.</w:t>
      </w:r>
    </w:p>
    <w:p w:rsidR="004A6670" w:rsidRPr="004A6670" w:rsidRDefault="004A6670" w:rsidP="004A6670">
      <w:pPr>
        <w:spacing w:after="0" w:line="240" w:lineRule="auto"/>
        <w:ind w:left="156" w:hanging="156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A6670">
        <w:rPr>
          <w:rFonts w:ascii="Times New Roman" w:eastAsia="Times New Roman" w:hAnsi="Times New Roman" w:cs="Times New Roman"/>
          <w:snapToGrid w:val="0"/>
          <w:sz w:val="20"/>
          <w:szCs w:val="20"/>
          <w:vertAlign w:val="superscript"/>
          <w:lang w:eastAsia="ru-RU"/>
        </w:rPr>
        <w:t>2</w:t>
      </w:r>
      <w:r w:rsidRPr="004A667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Кассовые расходы бюджета Алатырского района, местных бюджетов сельских поселений, территориального государственного внебюджетного фонда Чувашской Республики и фактические расходы юридических лиц.</w:t>
      </w: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  <w:r w:rsidRPr="004A6670"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  <w:t xml:space="preserve">          </w:t>
      </w: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</w:p>
    <w:p w:rsidR="004A6670" w:rsidRPr="004A6670" w:rsidRDefault="004A6670" w:rsidP="004A6670">
      <w:pPr>
        <w:spacing w:after="0" w:line="240" w:lineRule="auto"/>
        <w:ind w:left="9954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6670"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  <w:lastRenderedPageBreak/>
        <w:t xml:space="preserve">      Приложение № 1</w:t>
      </w:r>
      <w:r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  <w:t>2</w:t>
      </w:r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разработки, реализации и </w:t>
      </w:r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эффективности муниципальных </w:t>
      </w:r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программ Алатырского муниципального округа</w:t>
      </w:r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670" w:rsidRPr="004A6670" w:rsidRDefault="004A6670" w:rsidP="004A6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</w:p>
    <w:p w:rsidR="004A6670" w:rsidRPr="004A6670" w:rsidRDefault="004A6670" w:rsidP="004A6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</w:p>
    <w:p w:rsidR="004A6670" w:rsidRPr="004A6670" w:rsidRDefault="004A6670" w:rsidP="004A6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  <w:r w:rsidRPr="004A6670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  <w:t xml:space="preserve">С в е д е н и я </w:t>
      </w:r>
      <w:r w:rsidRPr="004A6670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  <w:br/>
      </w:r>
      <w:r w:rsidRPr="004A667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 достижении значений показателей (индикаторов</w:t>
      </w:r>
      <w:r w:rsidRPr="004A6670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  <w:t>)</w:t>
      </w:r>
    </w:p>
    <w:p w:rsidR="004A6670" w:rsidRPr="004A6670" w:rsidRDefault="004A6670" w:rsidP="004A6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</w:p>
    <w:p w:rsidR="004A6670" w:rsidRPr="004A6670" w:rsidRDefault="004A6670" w:rsidP="004A6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</w:p>
    <w:tbl>
      <w:tblPr>
        <w:tblW w:w="14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0"/>
        <w:gridCol w:w="18"/>
        <w:gridCol w:w="1522"/>
        <w:gridCol w:w="16"/>
        <w:gridCol w:w="2202"/>
        <w:gridCol w:w="38"/>
        <w:gridCol w:w="982"/>
        <w:gridCol w:w="1120"/>
        <w:gridCol w:w="2100"/>
        <w:gridCol w:w="1680"/>
        <w:gridCol w:w="20"/>
        <w:gridCol w:w="1704"/>
      </w:tblGrid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 показателей (индикаторов) муниципальной программы Алатырского муниципального округа (подпрограммы государственной программы Алатырского муниципального округа), 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отчетному</w:t>
            </w:r>
            <w:hyperlink w:anchor="sub_7777" w:history="1">
              <w:r w:rsidRPr="004A6670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год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14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Алатырского района «Развитие физической культуры и спорта»</w:t>
            </w: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населения Алатырского муниципального округа, систематически занимающегося 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культурой и спортом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Обеспеченность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14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муниципальной программы Алатырского района «Развитие физической культуры и массового спорта»</w:t>
            </w: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сооружениями в Алатырском муниципальном округе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 общеобразовательных учреждений, систематически занимающихся физической культурой и спортом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88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88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выполнивших нормативы ВФСК ГТО, в общей численности населения, принявшего участие в сдаче нормативов ВФСК ГТО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здоровья, систематически занимающихся физической культурой и спортом в общей численности данной категории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14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муниципальной программы Алатырского района «Развитие спорта высших достижений и системы подготовки спортивного резерва»</w:t>
            </w: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спортсменов Алатырского района, направленных для повышения спортивного мастерства в республиканские училища олимпийского резерва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занимающихся в спортивной школе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подготовленных 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спортсменов 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спортивного разряда и КМС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Удельный вес спортсменов массовых разрядов в общей численности обучающихся в спортивной школе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6670" w:rsidRPr="004A6670" w:rsidRDefault="004A6670" w:rsidP="004A6670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4A6670" w:rsidRPr="004A6670" w:rsidRDefault="004A6670" w:rsidP="004A66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6670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1 </w:t>
      </w:r>
      <w:r w:rsidRPr="004A6670">
        <w:rPr>
          <w:rFonts w:ascii="Times New Roman" w:eastAsia="Times New Roman" w:hAnsi="Times New Roman" w:cs="Times New Roman"/>
          <w:lang w:eastAsia="ru-RU"/>
        </w:rPr>
        <w:t>Приводится фактическое значение индикатора или показателя за год, предшествующий отчетному.</w:t>
      </w:r>
    </w:p>
    <w:p w:rsidR="004A6670" w:rsidRPr="004A6670" w:rsidRDefault="004A6670" w:rsidP="004A6670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6"/>
          <w:szCs w:val="24"/>
          <w:lang w:eastAsia="ru-RU"/>
        </w:rPr>
        <w:sectPr w:rsidR="004A6670" w:rsidRPr="004A6670">
          <w:headerReference w:type="even" r:id="rId7"/>
          <w:headerReference w:type="default" r:id="rId8"/>
          <w:footnotePr>
            <w:numRestart w:val="eachPage"/>
          </w:footnotePr>
          <w:pgSz w:w="16838" w:h="11906" w:orient="landscape"/>
          <w:pgMar w:top="1418" w:right="1134" w:bottom="1134" w:left="1134" w:header="720" w:footer="720" w:gutter="0"/>
          <w:cols w:space="708"/>
          <w:titlePg/>
          <w:docGrid w:linePitch="360"/>
        </w:sectPr>
      </w:pPr>
    </w:p>
    <w:p w:rsidR="004A6670" w:rsidRPr="004A6670" w:rsidRDefault="004A6670" w:rsidP="004A6670">
      <w:pPr>
        <w:spacing w:after="0" w:line="233" w:lineRule="auto"/>
        <w:ind w:left="9954"/>
        <w:jc w:val="center"/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</w:pPr>
      <w:r w:rsidRPr="004A6670"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  <w:lastRenderedPageBreak/>
        <w:t xml:space="preserve">                      Приложение № 1</w:t>
      </w:r>
      <w:r>
        <w:rPr>
          <w:rFonts w:ascii="Times New Roman" w:eastAsia="Times New Roman" w:hAnsi="Times New Roman" w:cs="Times New Roman"/>
          <w:bCs/>
          <w:color w:val="000080"/>
          <w:sz w:val="26"/>
          <w:szCs w:val="26"/>
          <w:lang w:eastAsia="ru-RU"/>
        </w:rPr>
        <w:t>3</w:t>
      </w:r>
      <w:bookmarkStart w:id="3" w:name="_GoBack"/>
      <w:bookmarkEnd w:id="3"/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разработки, реализации и </w:t>
      </w:r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эффективности муниципальных </w:t>
      </w:r>
    </w:p>
    <w:p w:rsidR="004A6670" w:rsidRPr="004A6670" w:rsidRDefault="004A6670" w:rsidP="004A6670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6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 Алатырского муниципального округа</w:t>
      </w:r>
    </w:p>
    <w:p w:rsidR="004A6670" w:rsidRPr="004A6670" w:rsidRDefault="004A6670" w:rsidP="004A6670">
      <w:pPr>
        <w:spacing w:after="0" w:line="233" w:lineRule="auto"/>
        <w:ind w:left="10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670" w:rsidRPr="004A6670" w:rsidRDefault="004A6670" w:rsidP="004A66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66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</w:t>
      </w:r>
      <w:r w:rsidRPr="004A667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 финансировании реализации муниципальной программы Алатырского муниципального округа за счет всех источников финансирования </w:t>
      </w:r>
    </w:p>
    <w:p w:rsidR="004A6670" w:rsidRPr="004A6670" w:rsidRDefault="004A6670" w:rsidP="004A66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6670">
        <w:rPr>
          <w:rFonts w:ascii="Times New Roman" w:eastAsia="Times New Roman" w:hAnsi="Times New Roman" w:cs="Times New Roman"/>
          <w:sz w:val="26"/>
          <w:szCs w:val="26"/>
          <w:lang w:eastAsia="ru-RU"/>
        </w:rPr>
        <w:t>за  2023 год</w:t>
      </w:r>
    </w:p>
    <w:p w:rsidR="004A6670" w:rsidRPr="004A6670" w:rsidRDefault="004A6670" w:rsidP="004A66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7"/>
        <w:gridCol w:w="4645"/>
        <w:gridCol w:w="4459"/>
        <w:gridCol w:w="1832"/>
        <w:gridCol w:w="1906"/>
      </w:tblGrid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Алатырского района (подпрограммы муниципальной программы Алатырского района), основного мероприятия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hyperlink w:anchor="sub_8888" w:history="1">
              <w:r w:rsidRPr="004A6670">
                <w:rPr>
                  <w:rFonts w:ascii="Times New Roman" w:eastAsia="Times New Roman" w:hAnsi="Times New Roman" w:cs="Times New Roman"/>
                  <w:b/>
                  <w:bCs/>
                  <w:color w:val="008000"/>
                  <w:sz w:val="24"/>
                  <w:szCs w:val="24"/>
                  <w:lang w:eastAsia="ru-RU"/>
                </w:rPr>
                <w:t>1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расходы</w:t>
            </w:r>
            <w:hyperlink w:anchor="sub_9999" w:history="1">
              <w:r w:rsidRPr="004A6670">
                <w:rPr>
                  <w:rFonts w:ascii="Times New Roman" w:eastAsia="Times New Roman" w:hAnsi="Times New Roman" w:cs="Times New Roman"/>
                  <w:b/>
                  <w:bCs/>
                  <w:color w:val="008000"/>
                  <w:sz w:val="24"/>
                  <w:szCs w:val="24"/>
                  <w:lang w:eastAsia="ru-RU"/>
                </w:rPr>
                <w:t>2</w:t>
              </w:r>
            </w:hyperlink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рублей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Arial" w:eastAsia="Times New Roman" w:hAnsi="Arial" w:cs="Times New Roman"/>
                <w:sz w:val="23"/>
                <w:szCs w:val="23"/>
                <w:lang w:eastAsia="ru-RU"/>
              </w:rPr>
              <w:t>5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 и спорта»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5950,2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5950,2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Алатырского муниципального округа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5900,9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5900,9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 сельских поселений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hyperlink w:anchor="sub_8888" w:history="1">
              <w:r w:rsidRPr="004A6670">
                <w:rPr>
                  <w:rFonts w:ascii="Times New Roman" w:eastAsia="Times New Roman" w:hAnsi="Times New Roman" w:cs="Times New Roman"/>
                  <w:b/>
                  <w:bCs/>
                  <w:color w:val="008000"/>
                  <w:sz w:val="24"/>
                  <w:szCs w:val="24"/>
                  <w:lang w:eastAsia="ru-RU"/>
                </w:rPr>
                <w:t>1</w:t>
              </w:r>
            </w:hyperlink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 и массового спорта»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261,7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Алатырского Муниципального округа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218,6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 сельских поселений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спорта высших достижений и системы подготовки спортивного резерва»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5731,6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5731,6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Алатырского муниципального </w:t>
            </w: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5682,3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5682,3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 сельских поселений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6670" w:rsidRPr="004A6670" w:rsidTr="003739D8">
        <w:tblPrEx>
          <w:tblCellMar>
            <w:top w:w="0" w:type="dxa"/>
            <w:bottom w:w="0" w:type="dxa"/>
          </w:tblCellMar>
        </w:tblPrEx>
        <w:tc>
          <w:tcPr>
            <w:tcW w:w="2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670" w:rsidRPr="004A6670" w:rsidRDefault="004A6670" w:rsidP="004A6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A667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49,3</w:t>
            </w:r>
          </w:p>
        </w:tc>
      </w:tr>
    </w:tbl>
    <w:p w:rsidR="004A6670" w:rsidRPr="004A6670" w:rsidRDefault="004A6670" w:rsidP="004A66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670" w:rsidRPr="004A6670" w:rsidRDefault="004A6670" w:rsidP="004A667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4A6670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4A6670" w:rsidRPr="004A6670" w:rsidRDefault="004A6670" w:rsidP="004A6670">
      <w:pPr>
        <w:spacing w:after="0" w:line="240" w:lineRule="auto"/>
        <w:ind w:left="156" w:hanging="15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6670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vertAlign w:val="superscript"/>
          <w:lang w:eastAsia="ru-RU"/>
        </w:rPr>
        <w:t>1</w:t>
      </w:r>
      <w:r w:rsidRPr="004A6670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 xml:space="preserve"> В соответствии с </w:t>
      </w:r>
      <w:r w:rsidRPr="004A6670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4A6670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 xml:space="preserve"> программой </w:t>
      </w:r>
      <w:r w:rsidRPr="004A6670">
        <w:rPr>
          <w:rFonts w:ascii="Times New Roman" w:eastAsia="Times New Roman" w:hAnsi="Times New Roman" w:cs="Times New Roman"/>
          <w:sz w:val="20"/>
          <w:szCs w:val="20"/>
          <w:lang w:eastAsia="ru-RU"/>
        </w:rPr>
        <w:t>Алатырского района</w:t>
      </w:r>
      <w:r w:rsidRPr="004A6670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.</w:t>
      </w:r>
    </w:p>
    <w:p w:rsidR="004A6670" w:rsidRPr="004A6670" w:rsidRDefault="004A6670" w:rsidP="004A6670">
      <w:pPr>
        <w:spacing w:after="0" w:line="240" w:lineRule="auto"/>
        <w:ind w:left="156" w:hanging="156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A6670">
        <w:rPr>
          <w:rFonts w:ascii="Times New Roman" w:eastAsia="Times New Roman" w:hAnsi="Times New Roman" w:cs="Times New Roman"/>
          <w:snapToGrid w:val="0"/>
          <w:sz w:val="20"/>
          <w:szCs w:val="20"/>
          <w:vertAlign w:val="superscript"/>
          <w:lang w:eastAsia="ru-RU"/>
        </w:rPr>
        <w:t>2</w:t>
      </w:r>
      <w:r w:rsidRPr="004A667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Кассовые расходы бюджета Алатырского района, местных бюджетов сельских поселений, территориального государственного внебюджетного фонда Чувашской Республики и фактические расходы юридических лиц.</w:t>
      </w:r>
    </w:p>
    <w:p w:rsidR="00587686" w:rsidRDefault="00587686"/>
    <w:sectPr w:rsidR="00587686" w:rsidSect="002B28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38D" w:rsidRDefault="004A66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45238D" w:rsidRDefault="004A66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38D" w:rsidRDefault="004A66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45238D" w:rsidRDefault="004A667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670" w:rsidRDefault="004A66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4A6670" w:rsidRDefault="004A6670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670" w:rsidRDefault="004A66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4A6670" w:rsidRDefault="004A66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87D"/>
    <w:rsid w:val="0019322A"/>
    <w:rsid w:val="002B287D"/>
    <w:rsid w:val="004A6670"/>
    <w:rsid w:val="0058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66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A66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A6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66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A66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A6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</dc:creator>
  <cp:lastModifiedBy>Маг</cp:lastModifiedBy>
  <cp:revision>2</cp:revision>
  <dcterms:created xsi:type="dcterms:W3CDTF">2024-03-19T12:27:00Z</dcterms:created>
  <dcterms:modified xsi:type="dcterms:W3CDTF">2024-03-19T12:27:00Z</dcterms:modified>
</cp:coreProperties>
</file>