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tblInd w:w="108" w:type="dxa"/>
        <w:tblLook w:val="04A0" w:firstRow="1" w:lastRow="0" w:firstColumn="1" w:lastColumn="0" w:noHBand="0" w:noVBand="1"/>
      </w:tblPr>
      <w:tblGrid>
        <w:gridCol w:w="3828"/>
        <w:gridCol w:w="2409"/>
        <w:gridCol w:w="3969"/>
      </w:tblGrid>
      <w:tr w:rsidR="00213E06" w:rsidTr="00213E06">
        <w:trPr>
          <w:trHeight w:val="715"/>
        </w:trPr>
        <w:tc>
          <w:tcPr>
            <w:tcW w:w="3828" w:type="dxa"/>
          </w:tcPr>
          <w:p w:rsidR="00213E06" w:rsidRPr="00DD7E50" w:rsidRDefault="00213E06" w:rsidP="00E63A9A">
            <w:pPr>
              <w:pStyle w:val="af1"/>
              <w:tabs>
                <w:tab w:val="center" w:pos="2018"/>
                <w:tab w:val="left" w:pos="3206"/>
              </w:tabs>
            </w:pPr>
            <w:r>
              <w:t xml:space="preserve"> </w:t>
            </w:r>
          </w:p>
        </w:tc>
        <w:tc>
          <w:tcPr>
            <w:tcW w:w="2409" w:type="dxa"/>
          </w:tcPr>
          <w:p w:rsidR="00213E06" w:rsidRPr="00DD7E50" w:rsidRDefault="000850B2" w:rsidP="00E63A9A">
            <w:pPr>
              <w:pStyle w:val="af1"/>
              <w:jc w:val="center"/>
            </w:pPr>
            <w:r>
              <w:t xml:space="preserve">  </w:t>
            </w:r>
            <w:r w:rsidR="00EB14C6">
              <w:rPr>
                <w:rFonts w:ascii="Times New Roman" w:hAnsi="Times New Roman" w:cs="Times New Roman"/>
                <w:b/>
                <w:noProof/>
              </w:rPr>
              <w:drawing>
                <wp:inline distT="0" distB="0" distL="0" distR="0" wp14:anchorId="2399CCA5" wp14:editId="5E4C94CE">
                  <wp:extent cx="421902" cy="580445"/>
                  <wp:effectExtent l="0" t="0" r="0" b="0"/>
                  <wp:docPr id="3"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935" cy="580491"/>
                          </a:xfrm>
                          <a:prstGeom prst="rect">
                            <a:avLst/>
                          </a:prstGeom>
                          <a:noFill/>
                          <a:ln>
                            <a:noFill/>
                          </a:ln>
                        </pic:spPr>
                      </pic:pic>
                    </a:graphicData>
                  </a:graphic>
                </wp:inline>
              </w:drawing>
            </w:r>
          </w:p>
        </w:tc>
        <w:tc>
          <w:tcPr>
            <w:tcW w:w="3969" w:type="dxa"/>
          </w:tcPr>
          <w:p w:rsidR="00213E06" w:rsidRPr="00DD7E50" w:rsidRDefault="00213E06" w:rsidP="00E63A9A">
            <w:pPr>
              <w:pStyle w:val="af1"/>
              <w:jc w:val="center"/>
            </w:pPr>
          </w:p>
        </w:tc>
      </w:tr>
      <w:tr w:rsidR="00213E06" w:rsidRPr="005B4111" w:rsidTr="00213E06">
        <w:trPr>
          <w:trHeight w:val="2118"/>
        </w:trPr>
        <w:tc>
          <w:tcPr>
            <w:tcW w:w="3828" w:type="dxa"/>
          </w:tcPr>
          <w:p w:rsidR="00213E06" w:rsidRPr="00443F54" w:rsidRDefault="00213E06" w:rsidP="00E63A9A">
            <w:pPr>
              <w:pStyle w:val="af1"/>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213E06" w:rsidRDefault="00213E06" w:rsidP="00E63A9A">
            <w:pPr>
              <w:pStyle w:val="af1"/>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213E06" w:rsidRDefault="00213E06" w:rsidP="00E63A9A">
            <w:pPr>
              <w:pStyle w:val="af1"/>
              <w:jc w:val="center"/>
              <w:rPr>
                <w:rFonts w:ascii="Times New Roman" w:hAnsi="Times New Roman" w:cs="Times New Roman"/>
                <w:sz w:val="24"/>
                <w:szCs w:val="24"/>
              </w:rPr>
            </w:pPr>
          </w:p>
          <w:p w:rsidR="00213E06" w:rsidRPr="001E2403" w:rsidRDefault="00213E06" w:rsidP="00E63A9A">
            <w:pPr>
              <w:pStyle w:val="af1"/>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213E06" w:rsidRPr="00DD7E50" w:rsidRDefault="00213E06" w:rsidP="00E63A9A">
            <w:pPr>
              <w:pStyle w:val="af1"/>
              <w:jc w:val="center"/>
              <w:rPr>
                <w:rFonts w:ascii="Times New Roman" w:hAnsi="Times New Roman" w:cs="Times New Roman"/>
                <w:sz w:val="24"/>
                <w:szCs w:val="24"/>
              </w:rPr>
            </w:pPr>
          </w:p>
          <w:p w:rsidR="00213E06" w:rsidRPr="00DD7E50" w:rsidRDefault="00620728" w:rsidP="00E63A9A">
            <w:pPr>
              <w:pStyle w:val="af1"/>
              <w:jc w:val="center"/>
              <w:rPr>
                <w:rFonts w:ascii="Times New Roman" w:hAnsi="Times New Roman" w:cs="Times New Roman"/>
                <w:sz w:val="24"/>
                <w:szCs w:val="24"/>
              </w:rPr>
            </w:pPr>
            <w:r>
              <w:rPr>
                <w:rFonts w:ascii="Times New Roman" w:hAnsi="Times New Roman" w:cs="Times New Roman"/>
                <w:sz w:val="24"/>
                <w:szCs w:val="24"/>
              </w:rPr>
              <w:t>27</w:t>
            </w:r>
            <w:r w:rsidR="00213E06">
              <w:rPr>
                <w:rFonts w:ascii="Times New Roman" w:hAnsi="Times New Roman" w:cs="Times New Roman"/>
                <w:sz w:val="24"/>
                <w:szCs w:val="24"/>
              </w:rPr>
              <w:t>.0</w:t>
            </w:r>
            <w:r w:rsidR="0003148E">
              <w:rPr>
                <w:rFonts w:ascii="Times New Roman" w:hAnsi="Times New Roman" w:cs="Times New Roman"/>
                <w:sz w:val="24"/>
                <w:szCs w:val="24"/>
              </w:rPr>
              <w:t>8</w:t>
            </w:r>
            <w:r w:rsidR="00213E06">
              <w:rPr>
                <w:rFonts w:ascii="Times New Roman" w:hAnsi="Times New Roman" w:cs="Times New Roman"/>
                <w:sz w:val="24"/>
                <w:szCs w:val="24"/>
              </w:rPr>
              <w:t>.202</w:t>
            </w:r>
            <w:r w:rsidR="0003148E">
              <w:rPr>
                <w:rFonts w:ascii="Times New Roman" w:hAnsi="Times New Roman" w:cs="Times New Roman"/>
                <w:sz w:val="24"/>
                <w:szCs w:val="24"/>
              </w:rPr>
              <w:t>6</w:t>
            </w:r>
            <w:r w:rsidR="00213E06">
              <w:rPr>
                <w:rFonts w:ascii="Times New Roman" w:hAnsi="Times New Roman" w:cs="Times New Roman"/>
                <w:sz w:val="24"/>
                <w:szCs w:val="24"/>
              </w:rPr>
              <w:t xml:space="preserve"> </w:t>
            </w:r>
            <w:r w:rsidR="00213E06" w:rsidRPr="00DD7E50">
              <w:rPr>
                <w:rFonts w:ascii="Times New Roman" w:hAnsi="Times New Roman" w:cs="Times New Roman"/>
                <w:sz w:val="24"/>
                <w:szCs w:val="24"/>
              </w:rPr>
              <w:t>№</w:t>
            </w:r>
            <w:r>
              <w:rPr>
                <w:rFonts w:ascii="Times New Roman" w:hAnsi="Times New Roman" w:cs="Times New Roman"/>
                <w:sz w:val="24"/>
                <w:szCs w:val="24"/>
              </w:rPr>
              <w:t xml:space="preserve"> 806</w:t>
            </w:r>
          </w:p>
          <w:p w:rsidR="00213E06" w:rsidRDefault="00213E06" w:rsidP="00E63A9A">
            <w:pPr>
              <w:pStyle w:val="af1"/>
              <w:jc w:val="center"/>
              <w:rPr>
                <w:rFonts w:ascii="Times New Roman" w:hAnsi="Times New Roman" w:cs="Times New Roman"/>
                <w:sz w:val="24"/>
                <w:szCs w:val="24"/>
              </w:rPr>
            </w:pPr>
          </w:p>
          <w:p w:rsidR="00213E06" w:rsidRPr="00DD7E50" w:rsidRDefault="00213E06" w:rsidP="00213E06">
            <w:pPr>
              <w:pStyle w:val="af1"/>
              <w:jc w:val="center"/>
              <w:rPr>
                <w:rFonts w:ascii="Times New Roman" w:hAnsi="Times New Roman" w:cs="Times New Roman"/>
                <w:sz w:val="24"/>
                <w:szCs w:val="24"/>
              </w:rPr>
            </w:pPr>
            <w:r>
              <w:rPr>
                <w:rFonts w:ascii="Times New Roman" w:hAnsi="Times New Roman" w:cs="Times New Roman"/>
                <w:sz w:val="24"/>
                <w:szCs w:val="24"/>
              </w:rPr>
              <w:t>город Алатырь</w:t>
            </w:r>
          </w:p>
        </w:tc>
        <w:tc>
          <w:tcPr>
            <w:tcW w:w="2409" w:type="dxa"/>
          </w:tcPr>
          <w:p w:rsidR="00213E06" w:rsidRDefault="00213E06" w:rsidP="00E63A9A">
            <w:pPr>
              <w:pStyle w:val="af1"/>
              <w:jc w:val="center"/>
              <w:rPr>
                <w:rFonts w:ascii="Times New Roman" w:hAnsi="Times New Roman" w:cs="Times New Roman"/>
                <w:b/>
                <w:bCs/>
                <w:noProof/>
                <w:color w:val="000000"/>
                <w:sz w:val="24"/>
                <w:szCs w:val="24"/>
              </w:rPr>
            </w:pPr>
          </w:p>
          <w:p w:rsidR="00213E06" w:rsidRPr="00FC5228" w:rsidRDefault="00213E06" w:rsidP="00905FC5">
            <w:pPr>
              <w:pStyle w:val="af1"/>
              <w:jc w:val="center"/>
              <w:rPr>
                <w:rFonts w:ascii="Times New Roman" w:hAnsi="Times New Roman" w:cs="Times New Roman"/>
                <w:bCs/>
                <w:noProof/>
                <w:color w:val="FF0000"/>
                <w:sz w:val="24"/>
                <w:szCs w:val="24"/>
              </w:rPr>
            </w:pPr>
          </w:p>
        </w:tc>
        <w:tc>
          <w:tcPr>
            <w:tcW w:w="3969" w:type="dxa"/>
          </w:tcPr>
          <w:p w:rsidR="00213E06" w:rsidRDefault="00213E06" w:rsidP="00E63A9A">
            <w:pPr>
              <w:pStyle w:val="af1"/>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213E06" w:rsidRDefault="00213E06" w:rsidP="00E63A9A">
            <w:pPr>
              <w:pStyle w:val="af1"/>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213E06" w:rsidRPr="00443F54" w:rsidRDefault="00213E06" w:rsidP="00E63A9A">
            <w:pPr>
              <w:pStyle w:val="af1"/>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213E06" w:rsidRPr="00213E06" w:rsidRDefault="00213E06" w:rsidP="00E63A9A">
            <w:pPr>
              <w:pStyle w:val="af1"/>
              <w:jc w:val="center"/>
              <w:rPr>
                <w:rFonts w:ascii="Times New Roman" w:hAnsi="Times New Roman" w:cs="Times New Roman"/>
                <w:sz w:val="24"/>
                <w:szCs w:val="24"/>
              </w:rPr>
            </w:pPr>
          </w:p>
          <w:p w:rsidR="00213E06" w:rsidRPr="001E2403" w:rsidRDefault="00213E06" w:rsidP="00E63A9A">
            <w:pPr>
              <w:pStyle w:val="af1"/>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213E06" w:rsidRDefault="00213E06" w:rsidP="00E63A9A">
            <w:pPr>
              <w:pStyle w:val="af1"/>
              <w:jc w:val="center"/>
              <w:rPr>
                <w:rFonts w:ascii="Times New Roman" w:hAnsi="Times New Roman" w:cs="Times New Roman"/>
                <w:sz w:val="24"/>
                <w:szCs w:val="24"/>
              </w:rPr>
            </w:pPr>
          </w:p>
          <w:p w:rsidR="00213E06" w:rsidRPr="00DD7E50" w:rsidRDefault="00620728" w:rsidP="00E63A9A">
            <w:pPr>
              <w:pStyle w:val="af1"/>
              <w:jc w:val="center"/>
              <w:rPr>
                <w:rFonts w:ascii="Times New Roman" w:hAnsi="Times New Roman" w:cs="Times New Roman"/>
                <w:sz w:val="24"/>
                <w:szCs w:val="24"/>
              </w:rPr>
            </w:pPr>
            <w:r>
              <w:rPr>
                <w:rFonts w:ascii="Times New Roman" w:hAnsi="Times New Roman" w:cs="Times New Roman"/>
                <w:sz w:val="24"/>
                <w:szCs w:val="24"/>
              </w:rPr>
              <w:t>27</w:t>
            </w:r>
            <w:r w:rsidR="00213E06">
              <w:rPr>
                <w:rFonts w:ascii="Times New Roman" w:hAnsi="Times New Roman" w:cs="Times New Roman"/>
                <w:sz w:val="24"/>
                <w:szCs w:val="24"/>
              </w:rPr>
              <w:t>.0</w:t>
            </w:r>
            <w:r w:rsidR="0003148E">
              <w:rPr>
                <w:rFonts w:ascii="Times New Roman" w:hAnsi="Times New Roman" w:cs="Times New Roman"/>
                <w:sz w:val="24"/>
                <w:szCs w:val="24"/>
              </w:rPr>
              <w:t>8</w:t>
            </w:r>
            <w:r w:rsidR="00213E06">
              <w:rPr>
                <w:rFonts w:ascii="Times New Roman" w:hAnsi="Times New Roman" w:cs="Times New Roman"/>
                <w:sz w:val="24"/>
                <w:szCs w:val="24"/>
              </w:rPr>
              <w:t>.202</w:t>
            </w:r>
            <w:r w:rsidR="0003148E">
              <w:rPr>
                <w:rFonts w:ascii="Times New Roman" w:hAnsi="Times New Roman" w:cs="Times New Roman"/>
                <w:sz w:val="24"/>
                <w:szCs w:val="24"/>
              </w:rPr>
              <w:t>6</w:t>
            </w:r>
            <w:r w:rsidR="00213E06">
              <w:rPr>
                <w:rFonts w:ascii="Times New Roman" w:hAnsi="Times New Roman" w:cs="Times New Roman"/>
                <w:sz w:val="24"/>
                <w:szCs w:val="24"/>
              </w:rPr>
              <w:t xml:space="preserve"> </w:t>
            </w:r>
            <w:r w:rsidR="00213E06" w:rsidRPr="00DD7E50">
              <w:rPr>
                <w:rFonts w:ascii="Times New Roman" w:hAnsi="Times New Roman" w:cs="Times New Roman"/>
                <w:sz w:val="24"/>
                <w:szCs w:val="24"/>
              </w:rPr>
              <w:t xml:space="preserve">№ </w:t>
            </w:r>
            <w:r>
              <w:rPr>
                <w:rFonts w:ascii="Times New Roman" w:hAnsi="Times New Roman" w:cs="Times New Roman"/>
                <w:sz w:val="24"/>
                <w:szCs w:val="24"/>
              </w:rPr>
              <w:t>806</w:t>
            </w:r>
          </w:p>
          <w:p w:rsidR="00213E06" w:rsidRPr="008973A6" w:rsidRDefault="00213E06" w:rsidP="00E63A9A">
            <w:pPr>
              <w:pStyle w:val="af1"/>
              <w:jc w:val="center"/>
              <w:rPr>
                <w:rFonts w:ascii="Times New Roman" w:hAnsi="Times New Roman" w:cs="Times New Roman"/>
                <w:sz w:val="24"/>
                <w:szCs w:val="24"/>
              </w:rPr>
            </w:pPr>
          </w:p>
          <w:p w:rsidR="00213E06" w:rsidRPr="006F2C01" w:rsidRDefault="00213E06" w:rsidP="00F82FEC">
            <w:pPr>
              <w:pStyle w:val="af1"/>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w:t>
            </w:r>
            <w:r>
              <w:rPr>
                <w:rFonts w:ascii="Times New Roman" w:hAnsi="Times New Roman" w:cs="Times New Roman"/>
                <w:sz w:val="24"/>
                <w:szCs w:val="24"/>
              </w:rPr>
              <w:t>хули</w:t>
            </w:r>
          </w:p>
        </w:tc>
      </w:tr>
    </w:tbl>
    <w:p w:rsidR="00FC7127" w:rsidRPr="00250E77" w:rsidRDefault="00FC7127" w:rsidP="0048472A">
      <w:pPr>
        <w:spacing w:after="0" w:line="240" w:lineRule="auto"/>
        <w:jc w:val="center"/>
        <w:rPr>
          <w:rFonts w:ascii="Times New Roman" w:hAnsi="Times New Roman" w:cs="Times New Roman"/>
          <w:sz w:val="24"/>
          <w:szCs w:val="24"/>
        </w:rPr>
      </w:pPr>
    </w:p>
    <w:p w:rsidR="00461503" w:rsidRPr="00213E06" w:rsidRDefault="00461503" w:rsidP="00461503">
      <w:pPr>
        <w:widowControl w:val="0"/>
        <w:autoSpaceDE w:val="0"/>
        <w:autoSpaceDN w:val="0"/>
        <w:spacing w:after="0" w:line="240" w:lineRule="auto"/>
        <w:jc w:val="center"/>
        <w:rPr>
          <w:rFonts w:ascii="Times New Roman" w:eastAsia="Times New Roman" w:hAnsi="Times New Roman" w:cs="Times New Roman"/>
          <w:sz w:val="24"/>
          <w:szCs w:val="24"/>
        </w:rPr>
      </w:pPr>
    </w:p>
    <w:p w:rsidR="001C200E" w:rsidRPr="008270A3" w:rsidRDefault="0003148E" w:rsidP="00D051F2">
      <w:pPr>
        <w:shd w:val="clear" w:color="auto" w:fill="FFFFFF"/>
        <w:spacing w:after="0" w:line="240" w:lineRule="auto"/>
        <w:jc w:val="center"/>
        <w:rPr>
          <w:rFonts w:ascii="Times New Roman" w:eastAsia="Times New Roman" w:hAnsi="Times New Roman" w:cs="Times New Roman"/>
          <w:b/>
          <w:color w:val="22272F"/>
          <w:sz w:val="26"/>
          <w:szCs w:val="26"/>
        </w:rPr>
      </w:pPr>
      <w:bookmarkStart w:id="0" w:name="_GoBack"/>
      <w:r w:rsidRPr="008270A3">
        <w:rPr>
          <w:rFonts w:ascii="Times New Roman" w:eastAsia="Times New Roman" w:hAnsi="Times New Roman" w:cs="Times New Roman"/>
          <w:b/>
          <w:color w:val="22272F"/>
          <w:sz w:val="26"/>
          <w:szCs w:val="26"/>
        </w:rPr>
        <w:t xml:space="preserve">О внесении изменений в постановление администрации </w:t>
      </w:r>
      <w:proofErr w:type="spellStart"/>
      <w:r w:rsidRPr="008270A3">
        <w:rPr>
          <w:rFonts w:ascii="Times New Roman" w:eastAsia="Times New Roman" w:hAnsi="Times New Roman" w:cs="Times New Roman"/>
          <w:b/>
          <w:color w:val="22272F"/>
          <w:sz w:val="26"/>
          <w:szCs w:val="26"/>
        </w:rPr>
        <w:t>Алатырского</w:t>
      </w:r>
      <w:proofErr w:type="spellEnd"/>
      <w:r w:rsidRPr="008270A3">
        <w:rPr>
          <w:rFonts w:ascii="Times New Roman" w:eastAsia="Times New Roman" w:hAnsi="Times New Roman" w:cs="Times New Roman"/>
          <w:b/>
          <w:color w:val="22272F"/>
          <w:sz w:val="26"/>
          <w:szCs w:val="26"/>
        </w:rPr>
        <w:t xml:space="preserve"> муниципального округа </w:t>
      </w:r>
      <w:r w:rsidR="000850B2" w:rsidRPr="008270A3">
        <w:rPr>
          <w:rFonts w:ascii="Times New Roman" w:eastAsia="Times New Roman" w:hAnsi="Times New Roman" w:cs="Times New Roman"/>
          <w:b/>
          <w:color w:val="22272F"/>
          <w:sz w:val="26"/>
          <w:szCs w:val="26"/>
        </w:rPr>
        <w:t xml:space="preserve">от 28.03.2025 № 332 </w:t>
      </w:r>
      <w:r w:rsidRPr="008270A3">
        <w:rPr>
          <w:rFonts w:ascii="Times New Roman" w:eastAsia="Times New Roman" w:hAnsi="Times New Roman" w:cs="Times New Roman"/>
          <w:b/>
          <w:color w:val="22272F"/>
          <w:sz w:val="26"/>
          <w:szCs w:val="26"/>
        </w:rPr>
        <w:t>«</w:t>
      </w:r>
      <w:r w:rsidR="00213E06" w:rsidRPr="008270A3">
        <w:rPr>
          <w:rFonts w:ascii="Times New Roman" w:eastAsia="Times New Roman" w:hAnsi="Times New Roman" w:cs="Times New Roman"/>
          <w:b/>
          <w:color w:val="22272F"/>
          <w:sz w:val="26"/>
          <w:szCs w:val="26"/>
        </w:rPr>
        <w:t>Об утверждении П</w:t>
      </w:r>
      <w:r w:rsidR="001C200E" w:rsidRPr="008270A3">
        <w:rPr>
          <w:rFonts w:ascii="Times New Roman" w:eastAsia="Times New Roman" w:hAnsi="Times New Roman" w:cs="Times New Roman"/>
          <w:b/>
          <w:color w:val="22272F"/>
          <w:sz w:val="26"/>
          <w:szCs w:val="26"/>
        </w:rPr>
        <w:t xml:space="preserve">римерного </w:t>
      </w:r>
      <w:r w:rsidR="00213E06" w:rsidRPr="008270A3">
        <w:rPr>
          <w:rFonts w:ascii="Times New Roman" w:eastAsia="Times New Roman" w:hAnsi="Times New Roman" w:cs="Times New Roman"/>
          <w:b/>
          <w:color w:val="22272F"/>
          <w:sz w:val="26"/>
          <w:szCs w:val="26"/>
        </w:rPr>
        <w:t>п</w:t>
      </w:r>
      <w:r w:rsidR="001C200E" w:rsidRPr="008270A3">
        <w:rPr>
          <w:rFonts w:ascii="Times New Roman" w:eastAsia="Times New Roman" w:hAnsi="Times New Roman" w:cs="Times New Roman"/>
          <w:b/>
          <w:color w:val="22272F"/>
          <w:sz w:val="26"/>
          <w:szCs w:val="26"/>
        </w:rPr>
        <w:t xml:space="preserve">оложения об оплате труда работников муниципальных учреждений </w:t>
      </w:r>
      <w:proofErr w:type="spellStart"/>
      <w:r w:rsidR="001C200E" w:rsidRPr="008270A3">
        <w:rPr>
          <w:rFonts w:ascii="Times New Roman" w:eastAsia="Times New Roman" w:hAnsi="Times New Roman" w:cs="Times New Roman"/>
          <w:b/>
          <w:color w:val="22272F"/>
          <w:sz w:val="26"/>
          <w:szCs w:val="26"/>
        </w:rPr>
        <w:t>Алатырского</w:t>
      </w:r>
      <w:proofErr w:type="spellEnd"/>
      <w:r w:rsidR="00213E06" w:rsidRPr="008270A3">
        <w:rPr>
          <w:rFonts w:ascii="Times New Roman" w:eastAsia="Times New Roman" w:hAnsi="Times New Roman" w:cs="Times New Roman"/>
          <w:b/>
          <w:color w:val="22272F"/>
          <w:sz w:val="26"/>
          <w:szCs w:val="26"/>
        </w:rPr>
        <w:t xml:space="preserve"> </w:t>
      </w:r>
      <w:r w:rsidR="001C200E" w:rsidRPr="008270A3">
        <w:rPr>
          <w:rFonts w:ascii="Times New Roman" w:eastAsia="Times New Roman" w:hAnsi="Times New Roman" w:cs="Times New Roman"/>
          <w:b/>
          <w:color w:val="22272F"/>
          <w:sz w:val="26"/>
          <w:szCs w:val="26"/>
        </w:rPr>
        <w:t>муниципального</w:t>
      </w:r>
      <w:r w:rsidR="00213E06" w:rsidRPr="008270A3">
        <w:rPr>
          <w:rFonts w:ascii="Times New Roman" w:eastAsia="Times New Roman" w:hAnsi="Times New Roman" w:cs="Times New Roman"/>
          <w:b/>
          <w:color w:val="22272F"/>
          <w:sz w:val="26"/>
          <w:szCs w:val="26"/>
        </w:rPr>
        <w:t xml:space="preserve"> </w:t>
      </w:r>
      <w:r w:rsidR="001C200E" w:rsidRPr="008270A3">
        <w:rPr>
          <w:rFonts w:ascii="Times New Roman" w:eastAsia="Times New Roman" w:hAnsi="Times New Roman" w:cs="Times New Roman"/>
          <w:b/>
          <w:color w:val="22272F"/>
          <w:sz w:val="26"/>
          <w:szCs w:val="26"/>
        </w:rPr>
        <w:t>округа Чувашской Республики, занятых в</w:t>
      </w:r>
      <w:r w:rsidR="00213E06" w:rsidRPr="008270A3">
        <w:rPr>
          <w:rFonts w:ascii="Times New Roman" w:eastAsia="Times New Roman" w:hAnsi="Times New Roman" w:cs="Times New Roman"/>
          <w:b/>
          <w:color w:val="22272F"/>
          <w:sz w:val="26"/>
          <w:szCs w:val="26"/>
        </w:rPr>
        <w:t xml:space="preserve"> </w:t>
      </w:r>
      <w:r w:rsidR="001C200E" w:rsidRPr="008270A3">
        <w:rPr>
          <w:rFonts w:ascii="Times New Roman" w:eastAsia="Times New Roman" w:hAnsi="Times New Roman" w:cs="Times New Roman"/>
          <w:b/>
          <w:color w:val="22272F"/>
          <w:sz w:val="26"/>
          <w:szCs w:val="26"/>
        </w:rPr>
        <w:t>сфере</w:t>
      </w:r>
      <w:r w:rsidR="00213E06" w:rsidRPr="008270A3">
        <w:rPr>
          <w:rFonts w:ascii="Times New Roman" w:eastAsia="Times New Roman" w:hAnsi="Times New Roman" w:cs="Times New Roman"/>
          <w:b/>
          <w:color w:val="22272F"/>
          <w:sz w:val="26"/>
          <w:szCs w:val="26"/>
        </w:rPr>
        <w:t xml:space="preserve"> </w:t>
      </w:r>
      <w:r w:rsidR="001C200E" w:rsidRPr="008270A3">
        <w:rPr>
          <w:rFonts w:ascii="Times New Roman" w:eastAsia="Times New Roman" w:hAnsi="Times New Roman" w:cs="Times New Roman"/>
          <w:b/>
          <w:color w:val="22272F"/>
          <w:sz w:val="26"/>
          <w:szCs w:val="26"/>
        </w:rPr>
        <w:t>образования</w:t>
      </w:r>
      <w:r w:rsidRPr="008270A3">
        <w:rPr>
          <w:rFonts w:ascii="Times New Roman" w:eastAsia="Times New Roman" w:hAnsi="Times New Roman" w:cs="Times New Roman"/>
          <w:b/>
          <w:color w:val="22272F"/>
          <w:sz w:val="26"/>
          <w:szCs w:val="26"/>
        </w:rPr>
        <w:t>»</w:t>
      </w:r>
    </w:p>
    <w:p w:rsidR="001C200E" w:rsidRPr="008270A3" w:rsidRDefault="001C200E" w:rsidP="00213E06">
      <w:pPr>
        <w:shd w:val="clear" w:color="auto" w:fill="FFFFFF"/>
        <w:spacing w:after="0" w:line="240" w:lineRule="auto"/>
        <w:jc w:val="center"/>
        <w:rPr>
          <w:rFonts w:ascii="Times New Roman" w:eastAsia="Times New Roman" w:hAnsi="Times New Roman" w:cs="Times New Roman"/>
          <w:b/>
          <w:color w:val="22272F"/>
          <w:sz w:val="24"/>
          <w:szCs w:val="24"/>
        </w:rPr>
      </w:pPr>
    </w:p>
    <w:p w:rsidR="001C200E" w:rsidRPr="008270A3" w:rsidRDefault="001C200E" w:rsidP="00213E06">
      <w:pPr>
        <w:shd w:val="clear" w:color="auto" w:fill="FFFFFF"/>
        <w:spacing w:after="0" w:line="240" w:lineRule="auto"/>
        <w:jc w:val="center"/>
        <w:rPr>
          <w:rFonts w:ascii="Times New Roman" w:eastAsia="Times New Roman" w:hAnsi="Times New Roman" w:cs="Times New Roman"/>
          <w:b/>
          <w:color w:val="22272F"/>
          <w:sz w:val="24"/>
          <w:szCs w:val="24"/>
        </w:rPr>
      </w:pPr>
    </w:p>
    <w:bookmarkEnd w:id="0"/>
    <w:p w:rsidR="00D051F2" w:rsidRPr="00213E06" w:rsidRDefault="00D051F2" w:rsidP="00213E06">
      <w:pPr>
        <w:shd w:val="clear" w:color="auto" w:fill="FFFFFF"/>
        <w:spacing w:after="0" w:line="240" w:lineRule="auto"/>
        <w:jc w:val="center"/>
        <w:rPr>
          <w:rFonts w:ascii="Times New Roman" w:eastAsia="Times New Roman" w:hAnsi="Times New Roman" w:cs="Times New Roman"/>
          <w:color w:val="22272F"/>
          <w:sz w:val="24"/>
          <w:szCs w:val="24"/>
        </w:rPr>
      </w:pPr>
    </w:p>
    <w:p w:rsidR="00547775" w:rsidRDefault="001C200E" w:rsidP="006E6695">
      <w:pPr>
        <w:shd w:val="clear" w:color="auto" w:fill="FFFFFF"/>
        <w:spacing w:after="0" w:line="240" w:lineRule="auto"/>
        <w:ind w:firstLine="567"/>
        <w:jc w:val="both"/>
        <w:rPr>
          <w:rFonts w:ascii="Times New Roman" w:eastAsia="Times New Roman" w:hAnsi="Times New Roman" w:cs="Times New Roman"/>
          <w:color w:val="22272F"/>
          <w:sz w:val="26"/>
          <w:szCs w:val="26"/>
        </w:rPr>
      </w:pPr>
      <w:r w:rsidRPr="001C200E">
        <w:rPr>
          <w:rFonts w:ascii="Times New Roman" w:eastAsia="Times New Roman" w:hAnsi="Times New Roman" w:cs="Times New Roman"/>
          <w:color w:val="22272F"/>
          <w:sz w:val="26"/>
          <w:szCs w:val="26"/>
        </w:rPr>
        <w:t xml:space="preserve">В </w:t>
      </w:r>
      <w:r w:rsidRPr="001C200E">
        <w:rPr>
          <w:rFonts w:ascii="Times New Roman" w:eastAsia="Times New Roman" w:hAnsi="Times New Roman" w:cs="Times New Roman"/>
          <w:color w:val="000000" w:themeColor="text1"/>
          <w:sz w:val="26"/>
          <w:szCs w:val="26"/>
        </w:rPr>
        <w:t>соответствии с</w:t>
      </w:r>
      <w:r w:rsidR="00213E06">
        <w:rPr>
          <w:rFonts w:ascii="Times New Roman" w:eastAsia="Times New Roman" w:hAnsi="Times New Roman" w:cs="Times New Roman"/>
          <w:color w:val="000000" w:themeColor="text1"/>
          <w:sz w:val="26"/>
          <w:szCs w:val="26"/>
        </w:rPr>
        <w:t xml:space="preserve"> Постановлением </w:t>
      </w:r>
      <w:r w:rsidRPr="00AB25F1">
        <w:rPr>
          <w:rFonts w:ascii="Times New Roman" w:eastAsia="Times New Roman" w:hAnsi="Times New Roman" w:cs="Times New Roman"/>
          <w:color w:val="22272F"/>
          <w:sz w:val="26"/>
          <w:szCs w:val="26"/>
        </w:rPr>
        <w:t>Кабинета Министров Чувашской Республики</w:t>
      </w:r>
      <w:r w:rsidR="00D051F2" w:rsidRPr="00AB25F1">
        <w:rPr>
          <w:rFonts w:ascii="Times New Roman" w:eastAsia="Times New Roman" w:hAnsi="Times New Roman" w:cs="Times New Roman"/>
          <w:color w:val="22272F"/>
          <w:sz w:val="26"/>
          <w:szCs w:val="26"/>
        </w:rPr>
        <w:t xml:space="preserve"> от</w:t>
      </w:r>
      <w:r w:rsidR="0003148E">
        <w:rPr>
          <w:rFonts w:ascii="Times New Roman" w:eastAsia="Times New Roman" w:hAnsi="Times New Roman" w:cs="Times New Roman"/>
          <w:color w:val="22272F"/>
          <w:sz w:val="26"/>
          <w:szCs w:val="26"/>
        </w:rPr>
        <w:t xml:space="preserve"> 10.06.2026 №</w:t>
      </w:r>
      <w:r w:rsidR="000850B2">
        <w:rPr>
          <w:rFonts w:ascii="Times New Roman" w:eastAsia="Times New Roman" w:hAnsi="Times New Roman" w:cs="Times New Roman"/>
          <w:color w:val="22272F"/>
          <w:sz w:val="26"/>
          <w:szCs w:val="26"/>
        </w:rPr>
        <w:t xml:space="preserve"> </w:t>
      </w:r>
      <w:r w:rsidR="0003148E">
        <w:rPr>
          <w:rFonts w:ascii="Times New Roman" w:eastAsia="Times New Roman" w:hAnsi="Times New Roman" w:cs="Times New Roman"/>
          <w:color w:val="22272F"/>
          <w:sz w:val="26"/>
          <w:szCs w:val="26"/>
        </w:rPr>
        <w:t>376 «</w:t>
      </w:r>
      <w:r w:rsidR="000850B2" w:rsidRPr="000850B2">
        <w:rPr>
          <w:rFonts w:ascii="Times New Roman" w:eastAsia="Times New Roman" w:hAnsi="Times New Roman" w:cs="Times New Roman"/>
          <w:color w:val="22272F"/>
          <w:sz w:val="26"/>
          <w:szCs w:val="26"/>
        </w:rPr>
        <w:t>О внесении изменений в постановление Кабинета Министров Чувашской Рес</w:t>
      </w:r>
      <w:r w:rsidR="000850B2">
        <w:rPr>
          <w:rFonts w:ascii="Times New Roman" w:eastAsia="Times New Roman" w:hAnsi="Times New Roman" w:cs="Times New Roman"/>
          <w:color w:val="22272F"/>
          <w:sz w:val="26"/>
          <w:szCs w:val="26"/>
        </w:rPr>
        <w:t>публики от 13 сентября 2013 г. №</w:t>
      </w:r>
      <w:r w:rsidR="000850B2" w:rsidRPr="000850B2">
        <w:rPr>
          <w:rFonts w:ascii="Times New Roman" w:eastAsia="Times New Roman" w:hAnsi="Times New Roman" w:cs="Times New Roman"/>
          <w:color w:val="22272F"/>
          <w:sz w:val="26"/>
          <w:szCs w:val="26"/>
        </w:rPr>
        <w:t xml:space="preserve"> 377</w:t>
      </w:r>
      <w:r w:rsidR="000850B2">
        <w:rPr>
          <w:rFonts w:ascii="Times New Roman" w:eastAsia="Times New Roman" w:hAnsi="Times New Roman" w:cs="Times New Roman"/>
          <w:color w:val="22272F"/>
          <w:sz w:val="26"/>
          <w:szCs w:val="26"/>
        </w:rPr>
        <w:t>»</w:t>
      </w:r>
      <w:r w:rsidR="00D051F2" w:rsidRPr="00AB25F1">
        <w:rPr>
          <w:rFonts w:ascii="Times New Roman" w:eastAsia="Times New Roman" w:hAnsi="Times New Roman" w:cs="Times New Roman"/>
          <w:color w:val="22272F"/>
          <w:sz w:val="26"/>
          <w:szCs w:val="26"/>
        </w:rPr>
        <w:t>,</w:t>
      </w:r>
      <w:r w:rsidR="00AB25F1">
        <w:rPr>
          <w:rFonts w:ascii="Times New Roman" w:eastAsia="Times New Roman" w:hAnsi="Times New Roman" w:cs="Times New Roman"/>
          <w:color w:val="22272F"/>
          <w:sz w:val="26"/>
          <w:szCs w:val="26"/>
        </w:rPr>
        <w:t xml:space="preserve"> </w:t>
      </w:r>
      <w:r w:rsidR="00547775">
        <w:rPr>
          <w:rFonts w:ascii="Times New Roman" w:eastAsia="Times New Roman" w:hAnsi="Times New Roman" w:cs="Times New Roman"/>
          <w:color w:val="22272F"/>
          <w:sz w:val="26"/>
          <w:szCs w:val="26"/>
        </w:rPr>
        <w:t xml:space="preserve">администрация </w:t>
      </w:r>
      <w:proofErr w:type="spellStart"/>
      <w:r w:rsidR="00547775">
        <w:rPr>
          <w:rFonts w:ascii="Times New Roman" w:eastAsia="Times New Roman" w:hAnsi="Times New Roman" w:cs="Times New Roman"/>
          <w:color w:val="22272F"/>
          <w:sz w:val="26"/>
          <w:szCs w:val="26"/>
        </w:rPr>
        <w:t>Ал</w:t>
      </w:r>
      <w:r w:rsidR="00213E06">
        <w:rPr>
          <w:rFonts w:ascii="Times New Roman" w:eastAsia="Times New Roman" w:hAnsi="Times New Roman" w:cs="Times New Roman"/>
          <w:color w:val="22272F"/>
          <w:sz w:val="26"/>
          <w:szCs w:val="26"/>
        </w:rPr>
        <w:t>атырского</w:t>
      </w:r>
      <w:proofErr w:type="spellEnd"/>
      <w:r w:rsidR="00213E06">
        <w:rPr>
          <w:rFonts w:ascii="Times New Roman" w:eastAsia="Times New Roman" w:hAnsi="Times New Roman" w:cs="Times New Roman"/>
          <w:color w:val="22272F"/>
          <w:sz w:val="26"/>
          <w:szCs w:val="26"/>
        </w:rPr>
        <w:t xml:space="preserve"> муниципального округа</w:t>
      </w:r>
    </w:p>
    <w:p w:rsidR="00F72E60" w:rsidRPr="00AB25F1" w:rsidRDefault="00F72E60" w:rsidP="00213E06">
      <w:pPr>
        <w:shd w:val="clear" w:color="auto" w:fill="FFFFFF"/>
        <w:spacing w:after="0" w:line="240" w:lineRule="auto"/>
        <w:jc w:val="center"/>
        <w:rPr>
          <w:rFonts w:ascii="Times New Roman" w:hAnsi="Times New Roman" w:cs="Times New Roman"/>
          <w:b/>
          <w:color w:val="000000" w:themeColor="text1"/>
          <w:sz w:val="26"/>
          <w:szCs w:val="26"/>
        </w:rPr>
      </w:pPr>
      <w:r w:rsidRPr="00AB25F1">
        <w:rPr>
          <w:rFonts w:ascii="Times New Roman" w:hAnsi="Times New Roman" w:cs="Times New Roman"/>
          <w:b/>
          <w:color w:val="000000" w:themeColor="text1"/>
          <w:sz w:val="26"/>
          <w:szCs w:val="26"/>
        </w:rPr>
        <w:t>постановляет:</w:t>
      </w:r>
    </w:p>
    <w:p w:rsidR="00FA0043" w:rsidRPr="00DB4945" w:rsidRDefault="0003148E" w:rsidP="000850B2">
      <w:pPr>
        <w:pStyle w:val="a5"/>
        <w:numPr>
          <w:ilvl w:val="0"/>
          <w:numId w:val="12"/>
        </w:numPr>
        <w:shd w:val="clear" w:color="auto" w:fill="FFFFFF"/>
        <w:tabs>
          <w:tab w:val="left" w:pos="426"/>
          <w:tab w:val="left" w:pos="1134"/>
        </w:tabs>
        <w:spacing w:after="0" w:line="240" w:lineRule="auto"/>
        <w:ind w:left="0" w:firstLine="567"/>
        <w:jc w:val="both"/>
        <w:rPr>
          <w:rFonts w:ascii="Times New Roman" w:eastAsia="Times New Roman" w:hAnsi="Times New Roman" w:cs="Times New Roman"/>
          <w:color w:val="22272F"/>
          <w:sz w:val="26"/>
          <w:szCs w:val="26"/>
        </w:rPr>
      </w:pPr>
      <w:r>
        <w:rPr>
          <w:rFonts w:ascii="Times New Roman" w:eastAsia="Times New Roman" w:hAnsi="Times New Roman" w:cs="Times New Roman"/>
          <w:color w:val="22272F"/>
          <w:sz w:val="26"/>
          <w:szCs w:val="26"/>
        </w:rPr>
        <w:t>Внести в</w:t>
      </w:r>
      <w:r w:rsidR="00FA0043" w:rsidRPr="00AB25F1">
        <w:rPr>
          <w:rFonts w:ascii="Times New Roman" w:eastAsia="Times New Roman" w:hAnsi="Times New Roman" w:cs="Times New Roman"/>
          <w:color w:val="22272F"/>
          <w:sz w:val="26"/>
          <w:szCs w:val="26"/>
        </w:rPr>
        <w:t xml:space="preserve"> </w:t>
      </w:r>
      <w:r w:rsidR="00213E06">
        <w:rPr>
          <w:rFonts w:ascii="Times New Roman" w:eastAsia="Times New Roman" w:hAnsi="Times New Roman" w:cs="Times New Roman"/>
          <w:color w:val="22272F"/>
          <w:sz w:val="26"/>
          <w:szCs w:val="26"/>
        </w:rPr>
        <w:t>Примерное п</w:t>
      </w:r>
      <w:r w:rsidR="00FA0043" w:rsidRPr="00AB25F1">
        <w:rPr>
          <w:rFonts w:ascii="Times New Roman" w:eastAsia="Times New Roman" w:hAnsi="Times New Roman" w:cs="Times New Roman"/>
          <w:color w:val="22272F"/>
          <w:sz w:val="26"/>
          <w:szCs w:val="26"/>
        </w:rPr>
        <w:t>оложение об</w:t>
      </w:r>
      <w:r w:rsidR="00FA0043" w:rsidRPr="00FA0043">
        <w:rPr>
          <w:rFonts w:ascii="Times New Roman" w:eastAsia="Times New Roman" w:hAnsi="Times New Roman" w:cs="Times New Roman"/>
          <w:color w:val="22272F"/>
          <w:sz w:val="26"/>
          <w:szCs w:val="26"/>
        </w:rPr>
        <w:t xml:space="preserve"> оплате </w:t>
      </w:r>
      <w:r w:rsidR="00FA0043">
        <w:rPr>
          <w:rFonts w:ascii="Times New Roman" w:eastAsia="Times New Roman" w:hAnsi="Times New Roman" w:cs="Times New Roman"/>
          <w:color w:val="22272F"/>
          <w:sz w:val="26"/>
          <w:szCs w:val="26"/>
        </w:rPr>
        <w:t>т</w:t>
      </w:r>
      <w:r w:rsidR="00FA0043" w:rsidRPr="00FA0043">
        <w:rPr>
          <w:rFonts w:ascii="Times New Roman" w:eastAsia="Times New Roman" w:hAnsi="Times New Roman" w:cs="Times New Roman"/>
          <w:color w:val="22272F"/>
          <w:sz w:val="26"/>
          <w:szCs w:val="26"/>
        </w:rPr>
        <w:t>руда работников муниципальных</w:t>
      </w:r>
      <w:r w:rsidR="00213E06">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учреждений</w:t>
      </w:r>
      <w:r w:rsidR="00213E06">
        <w:rPr>
          <w:rFonts w:ascii="Times New Roman" w:eastAsia="Times New Roman" w:hAnsi="Times New Roman" w:cs="Times New Roman"/>
          <w:color w:val="22272F"/>
          <w:sz w:val="26"/>
          <w:szCs w:val="26"/>
        </w:rPr>
        <w:t xml:space="preserve"> </w:t>
      </w:r>
      <w:proofErr w:type="spellStart"/>
      <w:r w:rsidR="00FA0043" w:rsidRPr="00FA0043">
        <w:rPr>
          <w:rFonts w:ascii="Times New Roman" w:eastAsia="Times New Roman" w:hAnsi="Times New Roman" w:cs="Times New Roman"/>
          <w:color w:val="22272F"/>
          <w:sz w:val="26"/>
          <w:szCs w:val="26"/>
        </w:rPr>
        <w:t>Алатырского</w:t>
      </w:r>
      <w:proofErr w:type="spellEnd"/>
      <w:r w:rsidR="00213E06">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муниципального</w:t>
      </w:r>
      <w:r w:rsidR="00213E06">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округа</w:t>
      </w:r>
      <w:r w:rsidR="00213E06">
        <w:rPr>
          <w:rFonts w:ascii="Times New Roman" w:eastAsia="Times New Roman" w:hAnsi="Times New Roman" w:cs="Times New Roman"/>
          <w:color w:val="22272F"/>
          <w:sz w:val="26"/>
          <w:szCs w:val="26"/>
        </w:rPr>
        <w:t xml:space="preserve"> Чувашской Республики</w:t>
      </w:r>
      <w:r w:rsidR="00FA0043" w:rsidRPr="00FA0043">
        <w:rPr>
          <w:rFonts w:ascii="Times New Roman" w:eastAsia="Times New Roman" w:hAnsi="Times New Roman" w:cs="Times New Roman"/>
          <w:color w:val="22272F"/>
          <w:sz w:val="26"/>
          <w:szCs w:val="26"/>
        </w:rPr>
        <w:t>,</w:t>
      </w:r>
      <w:r w:rsidR="00FA0043">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занятых</w:t>
      </w:r>
      <w:r w:rsidR="00FA0043">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в</w:t>
      </w:r>
      <w:r w:rsidR="00FA0043">
        <w:rPr>
          <w:rFonts w:ascii="Times New Roman" w:eastAsia="Times New Roman" w:hAnsi="Times New Roman" w:cs="Times New Roman"/>
          <w:color w:val="22272F"/>
          <w:sz w:val="26"/>
          <w:szCs w:val="26"/>
        </w:rPr>
        <w:t xml:space="preserve"> </w:t>
      </w:r>
      <w:r w:rsidR="00FA0043" w:rsidRPr="00FA0043">
        <w:rPr>
          <w:rFonts w:ascii="Times New Roman" w:eastAsia="Times New Roman" w:hAnsi="Times New Roman" w:cs="Times New Roman"/>
          <w:color w:val="22272F"/>
          <w:sz w:val="26"/>
          <w:szCs w:val="26"/>
        </w:rPr>
        <w:t>сфере образования</w:t>
      </w:r>
      <w:r>
        <w:rPr>
          <w:rFonts w:ascii="Times New Roman" w:eastAsia="Times New Roman" w:hAnsi="Times New Roman" w:cs="Times New Roman"/>
          <w:color w:val="22272F"/>
          <w:sz w:val="26"/>
          <w:szCs w:val="26"/>
        </w:rPr>
        <w:t xml:space="preserve">, </w:t>
      </w:r>
      <w:r w:rsidRPr="00DB4945">
        <w:rPr>
          <w:rFonts w:ascii="Times New Roman" w:eastAsia="Times New Roman" w:hAnsi="Times New Roman" w:cs="Times New Roman"/>
          <w:color w:val="22272F"/>
          <w:sz w:val="26"/>
          <w:szCs w:val="26"/>
        </w:rPr>
        <w:t xml:space="preserve">утвержденное постановлением администрации </w:t>
      </w:r>
      <w:proofErr w:type="spellStart"/>
      <w:r w:rsidRPr="00DB4945">
        <w:rPr>
          <w:rFonts w:ascii="Times New Roman" w:eastAsia="Times New Roman" w:hAnsi="Times New Roman" w:cs="Times New Roman"/>
          <w:color w:val="22272F"/>
          <w:sz w:val="26"/>
          <w:szCs w:val="26"/>
        </w:rPr>
        <w:t>Алатырского</w:t>
      </w:r>
      <w:proofErr w:type="spellEnd"/>
      <w:r w:rsidRPr="00DB4945">
        <w:rPr>
          <w:rFonts w:ascii="Times New Roman" w:eastAsia="Times New Roman" w:hAnsi="Times New Roman" w:cs="Times New Roman"/>
          <w:color w:val="22272F"/>
          <w:sz w:val="26"/>
          <w:szCs w:val="26"/>
        </w:rPr>
        <w:t xml:space="preserve"> муниципального округа</w:t>
      </w:r>
      <w:r w:rsidR="00DB4945" w:rsidRPr="00DB4945">
        <w:rPr>
          <w:rFonts w:ascii="Times New Roman" w:eastAsia="Times New Roman" w:hAnsi="Times New Roman" w:cs="Times New Roman"/>
          <w:color w:val="22272F"/>
          <w:sz w:val="26"/>
          <w:szCs w:val="26"/>
        </w:rPr>
        <w:t xml:space="preserve"> 28.03.2025 №332</w:t>
      </w:r>
      <w:r w:rsidR="00827C2A">
        <w:rPr>
          <w:rFonts w:ascii="Times New Roman" w:eastAsia="Times New Roman" w:hAnsi="Times New Roman" w:cs="Times New Roman"/>
          <w:color w:val="22272F"/>
          <w:sz w:val="26"/>
          <w:szCs w:val="26"/>
        </w:rPr>
        <w:t>, следующие изменения:</w:t>
      </w:r>
    </w:p>
    <w:p w:rsidR="00827C2A" w:rsidRPr="000850B2" w:rsidRDefault="00827C2A" w:rsidP="000850B2">
      <w:pPr>
        <w:pStyle w:val="a5"/>
        <w:numPr>
          <w:ilvl w:val="0"/>
          <w:numId w:val="48"/>
        </w:numPr>
        <w:tabs>
          <w:tab w:val="left" w:pos="426"/>
          <w:tab w:val="left" w:pos="1134"/>
        </w:tabs>
        <w:spacing w:after="0" w:line="240" w:lineRule="auto"/>
        <w:ind w:left="0" w:firstLine="567"/>
        <w:rPr>
          <w:rFonts w:ascii="Times New Roman" w:eastAsia="Times New Roman" w:hAnsi="Times New Roman" w:cs="Times New Roman"/>
          <w:sz w:val="26"/>
          <w:szCs w:val="26"/>
        </w:rPr>
      </w:pPr>
      <w:r w:rsidRPr="000850B2">
        <w:rPr>
          <w:rFonts w:ascii="Times New Roman" w:eastAsia="Times New Roman" w:hAnsi="Times New Roman" w:cs="Times New Roman"/>
          <w:sz w:val="26"/>
          <w:szCs w:val="26"/>
        </w:rPr>
        <w:t xml:space="preserve">в разделе </w:t>
      </w:r>
      <w:r w:rsidR="00736975" w:rsidRPr="000850B2">
        <w:rPr>
          <w:rFonts w:ascii="Times New Roman" w:eastAsia="Times New Roman" w:hAnsi="Times New Roman" w:cs="Times New Roman"/>
          <w:sz w:val="26"/>
          <w:szCs w:val="26"/>
          <w:lang w:val="en-US"/>
        </w:rPr>
        <w:t>II</w:t>
      </w:r>
      <w:r w:rsidR="00736975" w:rsidRPr="000850B2">
        <w:rPr>
          <w:rFonts w:ascii="Times New Roman" w:eastAsia="Times New Roman" w:hAnsi="Times New Roman" w:cs="Times New Roman"/>
          <w:sz w:val="26"/>
          <w:szCs w:val="26"/>
        </w:rPr>
        <w:t>:</w:t>
      </w:r>
    </w:p>
    <w:p w:rsidR="00827C2A" w:rsidRPr="00F00EFE" w:rsidRDefault="00524838" w:rsidP="00524838">
      <w:pPr>
        <w:tabs>
          <w:tab w:val="left" w:pos="426"/>
        </w:tabs>
        <w:spacing w:after="0" w:line="240" w:lineRule="auto"/>
        <w:ind w:firstLine="567"/>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а) </w:t>
      </w:r>
      <w:r w:rsidR="00827C2A" w:rsidRPr="00F00EFE">
        <w:rPr>
          <w:rFonts w:ascii="Times New Roman" w:eastAsia="Times New Roman" w:hAnsi="Times New Roman" w:cs="Times New Roman"/>
          <w:sz w:val="26"/>
          <w:szCs w:val="26"/>
        </w:rPr>
        <w:t>таблицу пункта 2.</w:t>
      </w:r>
      <w:r w:rsidR="006A03C3" w:rsidRPr="00F00EFE">
        <w:rPr>
          <w:rFonts w:ascii="Times New Roman" w:eastAsia="Times New Roman" w:hAnsi="Times New Roman" w:cs="Times New Roman"/>
          <w:sz w:val="26"/>
          <w:szCs w:val="26"/>
        </w:rPr>
        <w:t>2</w:t>
      </w:r>
      <w:r w:rsidR="00827C2A" w:rsidRPr="00F00EFE">
        <w:rPr>
          <w:rFonts w:ascii="Times New Roman" w:eastAsia="Times New Roman" w:hAnsi="Times New Roman" w:cs="Times New Roman"/>
          <w:sz w:val="26"/>
          <w:szCs w:val="26"/>
        </w:rPr>
        <w:t xml:space="preserve"> изложить в следующей редакции</w:t>
      </w:r>
      <w:r w:rsidR="00736975" w:rsidRPr="00F00EFE">
        <w:rPr>
          <w:rFonts w:ascii="Times New Roman" w:eastAsia="Times New Roman" w:hAnsi="Times New Roman" w:cs="Times New Roman"/>
          <w:sz w:val="26"/>
          <w:szCs w:val="26"/>
        </w:rPr>
        <w:t>:</w:t>
      </w:r>
    </w:p>
    <w:p w:rsidR="00827C2A" w:rsidRPr="00CE059F" w:rsidRDefault="00524838" w:rsidP="00524838">
      <w:pPr>
        <w:tabs>
          <w:tab w:val="left" w:pos="426"/>
        </w:tabs>
        <w:spacing w:after="0" w:line="240" w:lineRule="auto"/>
        <w:rPr>
          <w:rFonts w:ascii="Times New Roman" w:eastAsia="Times New Roman" w:hAnsi="Times New Roman" w:cs="Times New Roman"/>
          <w:sz w:val="24"/>
          <w:szCs w:val="24"/>
        </w:rPr>
      </w:pPr>
      <w:r w:rsidRPr="00CE059F">
        <w:rPr>
          <w:rFonts w:ascii="Times New Roman" w:eastAsia="Times New Roman" w:hAnsi="Times New Roman" w:cs="Times New Roman"/>
          <w:sz w:val="24"/>
          <w:szCs w:val="24"/>
        </w:rPr>
        <w:t>«</w:t>
      </w:r>
    </w:p>
    <w:tbl>
      <w:tblPr>
        <w:tblW w:w="5000" w:type="pct"/>
        <w:tblCellMar>
          <w:top w:w="15" w:type="dxa"/>
          <w:left w:w="15" w:type="dxa"/>
          <w:bottom w:w="15" w:type="dxa"/>
          <w:right w:w="15" w:type="dxa"/>
        </w:tblCellMar>
        <w:tblLook w:val="04A0" w:firstRow="1" w:lastRow="0" w:firstColumn="1" w:lastColumn="0" w:noHBand="0" w:noVBand="1"/>
      </w:tblPr>
      <w:tblGrid>
        <w:gridCol w:w="3967"/>
        <w:gridCol w:w="3654"/>
        <w:gridCol w:w="2614"/>
      </w:tblGrid>
      <w:tr w:rsidR="00352AB7" w:rsidRPr="00FD5094" w:rsidTr="002F052F">
        <w:tc>
          <w:tcPr>
            <w:tcW w:w="1938"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24838">
            <w:pPr>
              <w:spacing w:after="0" w:line="240" w:lineRule="auto"/>
              <w:jc w:val="center"/>
              <w:rPr>
                <w:rFonts w:ascii="Times New Roman" w:eastAsia="Times New Roman" w:hAnsi="Times New Roman" w:cs="Times New Roman"/>
              </w:rPr>
            </w:pPr>
            <w:r w:rsidRPr="00FD5094">
              <w:rPr>
                <w:rFonts w:ascii="Times New Roman" w:eastAsia="Times New Roman" w:hAnsi="Times New Roman" w:cs="Times New Roman"/>
              </w:rPr>
              <w:t>Профессиональные квалификационные группы должностей</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24838">
            <w:pPr>
              <w:spacing w:after="0" w:line="240" w:lineRule="auto"/>
              <w:ind w:firstLine="2"/>
              <w:jc w:val="center"/>
              <w:rPr>
                <w:rFonts w:ascii="Times New Roman" w:eastAsia="Times New Roman" w:hAnsi="Times New Roman" w:cs="Times New Roman"/>
              </w:rPr>
            </w:pPr>
            <w:r w:rsidRPr="00FD5094">
              <w:rPr>
                <w:rFonts w:ascii="Times New Roman" w:eastAsia="Times New Roman" w:hAnsi="Times New Roman" w:cs="Times New Roman"/>
              </w:rPr>
              <w:t>Квалификационные уровни</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24838">
            <w:pPr>
              <w:spacing w:after="0" w:line="240" w:lineRule="auto"/>
              <w:ind w:left="34"/>
              <w:jc w:val="center"/>
              <w:rPr>
                <w:rFonts w:ascii="Times New Roman" w:eastAsia="Times New Roman" w:hAnsi="Times New Roman" w:cs="Times New Roman"/>
              </w:rPr>
            </w:pPr>
            <w:r w:rsidRPr="00FD5094">
              <w:rPr>
                <w:rFonts w:ascii="Times New Roman" w:eastAsia="Times New Roman" w:hAnsi="Times New Roman" w:cs="Times New Roman"/>
              </w:rPr>
              <w:t>Рекомендуемый минимальный размер оклада (ставки), рублей</w:t>
            </w:r>
          </w:p>
        </w:tc>
      </w:tr>
      <w:tr w:rsidR="00352AB7" w:rsidRPr="00FD5094" w:rsidTr="002F052F">
        <w:tc>
          <w:tcPr>
            <w:tcW w:w="1938"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2</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3</w:t>
            </w:r>
          </w:p>
        </w:tc>
      </w:tr>
      <w:tr w:rsidR="00352AB7" w:rsidRPr="00FD5094" w:rsidTr="002F052F">
        <w:tc>
          <w:tcPr>
            <w:tcW w:w="1938"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73302">
            <w:pPr>
              <w:spacing w:after="0" w:line="240" w:lineRule="auto"/>
              <w:ind w:right="58"/>
              <w:jc w:val="both"/>
              <w:rPr>
                <w:rFonts w:ascii="Times New Roman" w:eastAsia="Times New Roman" w:hAnsi="Times New Roman" w:cs="Times New Roman"/>
              </w:rPr>
            </w:pPr>
            <w:r w:rsidRPr="00FD5094">
              <w:rPr>
                <w:rFonts w:ascii="Times New Roman" w:eastAsia="Times New Roman" w:hAnsi="Times New Roman" w:cs="Times New Roman"/>
              </w:rPr>
              <w:t>Профессиональная квалификационная группа должностей работников учебно-вспомогательного персонала первого уровня</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 </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36975"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11</w:t>
            </w:r>
            <w:r w:rsidR="00352AB7" w:rsidRPr="00FD5094">
              <w:rPr>
                <w:rFonts w:ascii="Times New Roman" w:eastAsia="Times New Roman" w:hAnsi="Times New Roman" w:cs="Times New Roman"/>
              </w:rPr>
              <w:t xml:space="preserve"> </w:t>
            </w:r>
            <w:r w:rsidR="00764CC6" w:rsidRPr="00FD5094">
              <w:rPr>
                <w:rFonts w:ascii="Times New Roman" w:eastAsia="Times New Roman" w:hAnsi="Times New Roman" w:cs="Times New Roman"/>
              </w:rPr>
              <w:t>9</w:t>
            </w:r>
            <w:r w:rsidRPr="00FD5094">
              <w:rPr>
                <w:rFonts w:ascii="Times New Roman" w:eastAsia="Times New Roman" w:hAnsi="Times New Roman" w:cs="Times New Roman"/>
              </w:rPr>
              <w:t>06</w:t>
            </w:r>
          </w:p>
        </w:tc>
      </w:tr>
      <w:tr w:rsidR="00352AB7" w:rsidRPr="00FD5094" w:rsidTr="002F052F">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73302">
            <w:pPr>
              <w:spacing w:after="0" w:line="240" w:lineRule="auto"/>
              <w:ind w:right="200"/>
              <w:jc w:val="both"/>
              <w:rPr>
                <w:rFonts w:ascii="Times New Roman" w:eastAsia="Times New Roman" w:hAnsi="Times New Roman" w:cs="Times New Roman"/>
              </w:rPr>
            </w:pPr>
            <w:r w:rsidRPr="00FD5094">
              <w:rPr>
                <w:rFonts w:ascii="Times New Roman" w:eastAsia="Times New Roman" w:hAnsi="Times New Roman" w:cs="Times New Roman"/>
              </w:rPr>
              <w:t>Профессиональная квалификационная группа должностей работников учебно-вспомогательного персонала второго уровня</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73302">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36975" w:rsidP="00764CC6">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14 681</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36975" w:rsidP="00764CC6">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14 681</w:t>
            </w:r>
          </w:p>
        </w:tc>
      </w:tr>
      <w:tr w:rsidR="00352AB7" w:rsidRPr="00FD5094" w:rsidTr="002F052F">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73302">
            <w:pPr>
              <w:spacing w:after="0" w:line="240" w:lineRule="auto"/>
              <w:ind w:right="58"/>
              <w:jc w:val="both"/>
              <w:rPr>
                <w:rFonts w:ascii="Times New Roman" w:eastAsia="Times New Roman" w:hAnsi="Times New Roman" w:cs="Times New Roman"/>
              </w:rPr>
            </w:pPr>
            <w:r w:rsidRPr="00FD5094">
              <w:rPr>
                <w:rFonts w:ascii="Times New Roman" w:eastAsia="Times New Roman" w:hAnsi="Times New Roman" w:cs="Times New Roman"/>
              </w:rPr>
              <w:t>Профессиональная квалификационная группа должностей педагогических работников</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5</w:t>
            </w:r>
            <w:r w:rsidRPr="00FD5094">
              <w:rPr>
                <w:rFonts w:ascii="Times New Roman" w:eastAsia="Times New Roman" w:hAnsi="Times New Roman" w:cs="Times New Roman"/>
              </w:rPr>
              <w:t xml:space="preserve"> </w:t>
            </w:r>
            <w:r w:rsidR="00736975" w:rsidRPr="00FD5094">
              <w:rPr>
                <w:rFonts w:ascii="Times New Roman" w:eastAsia="Times New Roman" w:hAnsi="Times New Roman" w:cs="Times New Roman"/>
              </w:rPr>
              <w:t>014</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5</w:t>
            </w:r>
            <w:r w:rsidRPr="00FD5094">
              <w:rPr>
                <w:rFonts w:ascii="Times New Roman" w:eastAsia="Times New Roman" w:hAnsi="Times New Roman" w:cs="Times New Roman"/>
              </w:rPr>
              <w:t xml:space="preserve"> 0</w:t>
            </w:r>
            <w:r w:rsidR="00736975" w:rsidRPr="00FD5094">
              <w:rPr>
                <w:rFonts w:ascii="Times New Roman" w:eastAsia="Times New Roman" w:hAnsi="Times New Roman" w:cs="Times New Roman"/>
              </w:rPr>
              <w:t>14</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3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5</w:t>
            </w:r>
            <w:r w:rsidRPr="00FD5094">
              <w:rPr>
                <w:rFonts w:ascii="Times New Roman" w:eastAsia="Times New Roman" w:hAnsi="Times New Roman" w:cs="Times New Roman"/>
              </w:rPr>
              <w:t xml:space="preserve"> 0</w:t>
            </w:r>
            <w:r w:rsidR="00736975" w:rsidRPr="00FD5094">
              <w:rPr>
                <w:rFonts w:ascii="Times New Roman" w:eastAsia="Times New Roman" w:hAnsi="Times New Roman" w:cs="Times New Roman"/>
              </w:rPr>
              <w:t>14</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4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6</w:t>
            </w:r>
            <w:r w:rsidRPr="00FD5094">
              <w:rPr>
                <w:rFonts w:ascii="Times New Roman" w:eastAsia="Times New Roman" w:hAnsi="Times New Roman" w:cs="Times New Roman"/>
              </w:rPr>
              <w:t xml:space="preserve"> </w:t>
            </w:r>
            <w:r w:rsidR="00736975" w:rsidRPr="00FD5094">
              <w:rPr>
                <w:rFonts w:ascii="Times New Roman" w:eastAsia="Times New Roman" w:hAnsi="Times New Roman" w:cs="Times New Roman"/>
              </w:rPr>
              <w:t>479</w:t>
            </w:r>
          </w:p>
        </w:tc>
      </w:tr>
      <w:tr w:rsidR="00352AB7" w:rsidRPr="00FD5094" w:rsidTr="002F052F">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352AB7" w:rsidRPr="00FD5094" w:rsidRDefault="00352AB7" w:rsidP="00573302">
            <w:pPr>
              <w:spacing w:after="0" w:line="240" w:lineRule="auto"/>
              <w:ind w:right="58"/>
              <w:jc w:val="both"/>
              <w:rPr>
                <w:rFonts w:ascii="Times New Roman" w:eastAsia="Times New Roman" w:hAnsi="Times New Roman" w:cs="Times New Roman"/>
              </w:rPr>
            </w:pPr>
            <w:r w:rsidRPr="00FD5094">
              <w:rPr>
                <w:rFonts w:ascii="Times New Roman" w:eastAsia="Times New Roman" w:hAnsi="Times New Roman" w:cs="Times New Roman"/>
              </w:rPr>
              <w:t>Профессиональная квалификационная группа должностей руководителей структурных подразделений</w:t>
            </w: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6</w:t>
            </w:r>
            <w:r w:rsidRPr="00FD5094">
              <w:rPr>
                <w:rFonts w:ascii="Times New Roman" w:eastAsia="Times New Roman" w:hAnsi="Times New Roman" w:cs="Times New Roman"/>
              </w:rPr>
              <w:t xml:space="preserve"> </w:t>
            </w:r>
            <w:r w:rsidR="00736975" w:rsidRPr="00FD5094">
              <w:rPr>
                <w:rFonts w:ascii="Times New Roman" w:eastAsia="Times New Roman" w:hAnsi="Times New Roman" w:cs="Times New Roman"/>
              </w:rPr>
              <w:t>151</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736975">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w:t>
            </w:r>
            <w:r w:rsidR="00736975" w:rsidRPr="00FD5094">
              <w:rPr>
                <w:rFonts w:ascii="Times New Roman" w:eastAsia="Times New Roman" w:hAnsi="Times New Roman" w:cs="Times New Roman"/>
              </w:rPr>
              <w:t>7</w:t>
            </w:r>
            <w:r w:rsidRPr="00FD5094">
              <w:rPr>
                <w:rFonts w:ascii="Times New Roman" w:eastAsia="Times New Roman" w:hAnsi="Times New Roman" w:cs="Times New Roman"/>
              </w:rPr>
              <w:t xml:space="preserve"> </w:t>
            </w:r>
            <w:r w:rsidR="00736975" w:rsidRPr="00FD5094">
              <w:rPr>
                <w:rFonts w:ascii="Times New Roman" w:eastAsia="Times New Roman" w:hAnsi="Times New Roman" w:cs="Times New Roman"/>
              </w:rPr>
              <w:t>733</w:t>
            </w:r>
          </w:p>
        </w:tc>
      </w:tr>
      <w:tr w:rsidR="00352AB7" w:rsidRPr="00FD5094" w:rsidTr="002F052F">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352AB7" w:rsidRPr="00FD5094" w:rsidRDefault="00352AB7" w:rsidP="00A508EB">
            <w:pPr>
              <w:spacing w:after="0" w:line="240" w:lineRule="auto"/>
              <w:ind w:firstLine="567"/>
              <w:rPr>
                <w:rFonts w:ascii="Times New Roman" w:eastAsia="Times New Roman" w:hAnsi="Times New Roman" w:cs="Times New Roman"/>
              </w:rPr>
            </w:pPr>
          </w:p>
        </w:tc>
        <w:tc>
          <w:tcPr>
            <w:tcW w:w="1785" w:type="pct"/>
            <w:tcBorders>
              <w:top w:val="single" w:sz="6" w:space="0" w:color="000000"/>
              <w:left w:val="single" w:sz="6" w:space="0" w:color="000000"/>
              <w:bottom w:val="single" w:sz="6" w:space="0" w:color="000000"/>
              <w:right w:val="single" w:sz="6" w:space="0" w:color="000000"/>
            </w:tcBorders>
            <w:hideMark/>
          </w:tcPr>
          <w:p w:rsidR="00352AB7" w:rsidRPr="00FD5094" w:rsidRDefault="00352AB7" w:rsidP="00A508EB">
            <w:pPr>
              <w:spacing w:after="0" w:line="240" w:lineRule="auto"/>
              <w:ind w:firstLine="567"/>
              <w:rPr>
                <w:rFonts w:ascii="Times New Roman" w:eastAsia="Times New Roman" w:hAnsi="Times New Roman" w:cs="Times New Roman"/>
              </w:rPr>
            </w:pPr>
            <w:r w:rsidRPr="00FD5094">
              <w:rPr>
                <w:rFonts w:ascii="Times New Roman" w:eastAsia="Times New Roman" w:hAnsi="Times New Roman" w:cs="Times New Roman"/>
              </w:rPr>
              <w:t>3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352AB7" w:rsidRPr="00FD5094" w:rsidRDefault="00764CC6" w:rsidP="00524838">
            <w:pPr>
              <w:spacing w:after="0" w:line="240" w:lineRule="auto"/>
              <w:ind w:firstLine="567"/>
              <w:jc w:val="center"/>
              <w:rPr>
                <w:rFonts w:ascii="Times New Roman" w:eastAsia="Times New Roman" w:hAnsi="Times New Roman" w:cs="Times New Roman"/>
              </w:rPr>
            </w:pPr>
            <w:r w:rsidRPr="00FD5094">
              <w:rPr>
                <w:rFonts w:ascii="Times New Roman" w:eastAsia="Times New Roman" w:hAnsi="Times New Roman" w:cs="Times New Roman"/>
              </w:rPr>
              <w:t>19</w:t>
            </w:r>
            <w:r w:rsidR="006B233E" w:rsidRPr="00FD5094">
              <w:rPr>
                <w:rFonts w:ascii="Times New Roman" w:eastAsia="Times New Roman" w:hAnsi="Times New Roman" w:cs="Times New Roman"/>
              </w:rPr>
              <w:t xml:space="preserve"> </w:t>
            </w:r>
            <w:r w:rsidR="00736975" w:rsidRPr="00FD5094">
              <w:rPr>
                <w:rFonts w:ascii="Times New Roman" w:eastAsia="Times New Roman" w:hAnsi="Times New Roman" w:cs="Times New Roman"/>
              </w:rPr>
              <w:t>443</w:t>
            </w:r>
          </w:p>
        </w:tc>
      </w:tr>
    </w:tbl>
    <w:p w:rsidR="006A03C3" w:rsidRPr="00524838" w:rsidRDefault="00524838" w:rsidP="00524838">
      <w:pPr>
        <w:spacing w:after="0" w:line="240" w:lineRule="auto"/>
        <w:jc w:val="right"/>
        <w:rPr>
          <w:rFonts w:ascii="Times New Roman" w:eastAsia="Times New Roman" w:hAnsi="Times New Roman" w:cs="Times New Roman"/>
          <w:sz w:val="24"/>
          <w:szCs w:val="24"/>
        </w:rPr>
      </w:pPr>
      <w:r w:rsidRPr="00524838">
        <w:rPr>
          <w:rFonts w:ascii="Times New Roman" w:eastAsia="Times New Roman" w:hAnsi="Times New Roman" w:cs="Times New Roman"/>
          <w:sz w:val="24"/>
          <w:szCs w:val="24"/>
        </w:rPr>
        <w:t>»;</w:t>
      </w:r>
    </w:p>
    <w:p w:rsidR="00F27A97" w:rsidRPr="00FD5094" w:rsidRDefault="00524838" w:rsidP="005449DB">
      <w:pPr>
        <w:spacing w:after="0" w:line="240" w:lineRule="auto"/>
        <w:ind w:firstLine="567"/>
        <w:jc w:val="both"/>
        <w:rPr>
          <w:rFonts w:ascii="Times New Roman" w:hAnsi="Times New Roman" w:cs="Times New Roman"/>
          <w:color w:val="000000" w:themeColor="text1"/>
          <w:sz w:val="26"/>
          <w:szCs w:val="26"/>
        </w:rPr>
      </w:pPr>
      <w:bookmarkStart w:id="1" w:name="sub_12"/>
      <w:r>
        <w:rPr>
          <w:rFonts w:ascii="Times New Roman" w:hAnsi="Times New Roman" w:cs="Times New Roman"/>
          <w:sz w:val="26"/>
          <w:szCs w:val="26"/>
        </w:rPr>
        <w:lastRenderedPageBreak/>
        <w:t>б) в</w:t>
      </w:r>
      <w:r w:rsidR="00F27A97" w:rsidRPr="00FD5094">
        <w:rPr>
          <w:rFonts w:ascii="Times New Roman" w:hAnsi="Times New Roman" w:cs="Times New Roman"/>
          <w:color w:val="000000" w:themeColor="text1"/>
          <w:sz w:val="26"/>
          <w:szCs w:val="26"/>
        </w:rPr>
        <w:t xml:space="preserve"> </w:t>
      </w:r>
      <w:r w:rsidR="00F27A97" w:rsidRPr="00FD5094">
        <w:rPr>
          <w:rStyle w:val="aff1"/>
          <w:rFonts w:ascii="Times New Roman" w:hAnsi="Times New Roman" w:cs="Times New Roman"/>
          <w:b w:val="0"/>
          <w:color w:val="000000" w:themeColor="text1"/>
          <w:sz w:val="26"/>
          <w:szCs w:val="26"/>
        </w:rPr>
        <w:t>пункте 2.3</w:t>
      </w:r>
      <w:r w:rsidR="00F27A97" w:rsidRPr="00FD5094">
        <w:rPr>
          <w:rFonts w:ascii="Times New Roman" w:hAnsi="Times New Roman" w:cs="Times New Roman"/>
          <w:b/>
          <w:color w:val="000000" w:themeColor="text1"/>
          <w:sz w:val="26"/>
          <w:szCs w:val="26"/>
        </w:rPr>
        <w:t>:</w:t>
      </w:r>
    </w:p>
    <w:p w:rsidR="00F27A97" w:rsidRPr="00F00EFE" w:rsidRDefault="00F27A97" w:rsidP="005449DB">
      <w:pPr>
        <w:spacing w:after="0" w:line="240" w:lineRule="auto"/>
        <w:ind w:firstLine="567"/>
        <w:jc w:val="both"/>
        <w:rPr>
          <w:rFonts w:ascii="Times New Roman" w:hAnsi="Times New Roman" w:cs="Times New Roman"/>
          <w:color w:val="000000" w:themeColor="text1"/>
          <w:sz w:val="26"/>
          <w:szCs w:val="26"/>
        </w:rPr>
      </w:pPr>
      <w:bookmarkStart w:id="2" w:name="sub_6112"/>
      <w:bookmarkEnd w:id="1"/>
      <w:r w:rsidRPr="00F00EFE">
        <w:rPr>
          <w:rStyle w:val="aff1"/>
          <w:rFonts w:ascii="Times New Roman" w:hAnsi="Times New Roman" w:cs="Times New Roman"/>
          <w:b w:val="0"/>
          <w:color w:val="000000" w:themeColor="text1"/>
          <w:sz w:val="26"/>
          <w:szCs w:val="26"/>
        </w:rPr>
        <w:t>абзац четвертый</w:t>
      </w:r>
      <w:r w:rsidRPr="00F00EFE">
        <w:rPr>
          <w:rFonts w:ascii="Times New Roman" w:hAnsi="Times New Roman" w:cs="Times New Roman"/>
          <w:color w:val="000000" w:themeColor="text1"/>
          <w:sz w:val="26"/>
          <w:szCs w:val="26"/>
        </w:rPr>
        <w:t xml:space="preserve"> признать утратившим силу;</w:t>
      </w:r>
    </w:p>
    <w:bookmarkEnd w:id="2"/>
    <w:p w:rsidR="00F27A97" w:rsidRPr="00F00EFE" w:rsidRDefault="00F27A97" w:rsidP="005449DB">
      <w:pPr>
        <w:spacing w:after="0" w:line="240" w:lineRule="auto"/>
        <w:ind w:firstLine="567"/>
        <w:jc w:val="both"/>
        <w:rPr>
          <w:rFonts w:ascii="Times New Roman" w:hAnsi="Times New Roman" w:cs="Times New Roman"/>
          <w:color w:val="000000" w:themeColor="text1"/>
          <w:sz w:val="26"/>
          <w:szCs w:val="26"/>
        </w:rPr>
      </w:pPr>
      <w:r w:rsidRPr="00F00EFE">
        <w:rPr>
          <w:rStyle w:val="aff1"/>
          <w:rFonts w:ascii="Times New Roman" w:hAnsi="Times New Roman" w:cs="Times New Roman"/>
          <w:b w:val="0"/>
          <w:color w:val="000000" w:themeColor="text1"/>
          <w:sz w:val="26"/>
          <w:szCs w:val="26"/>
        </w:rPr>
        <w:t xml:space="preserve">абзац </w:t>
      </w:r>
      <w:r w:rsidR="008616E8" w:rsidRPr="008616E8">
        <w:rPr>
          <w:rFonts w:ascii="Times New Roman" w:hAnsi="Times New Roman" w:cs="Times New Roman"/>
          <w:color w:val="000000" w:themeColor="text1"/>
          <w:sz w:val="26"/>
          <w:szCs w:val="26"/>
        </w:rPr>
        <w:t>шестой</w:t>
      </w:r>
      <w:r w:rsidRPr="008616E8">
        <w:rPr>
          <w:rFonts w:ascii="Times New Roman" w:hAnsi="Times New Roman" w:cs="Times New Roman"/>
          <w:color w:val="000000" w:themeColor="text1"/>
          <w:sz w:val="26"/>
          <w:szCs w:val="26"/>
        </w:rPr>
        <w:t xml:space="preserve"> </w:t>
      </w:r>
      <w:r w:rsidRPr="00F00EFE">
        <w:rPr>
          <w:rFonts w:ascii="Times New Roman" w:hAnsi="Times New Roman" w:cs="Times New Roman"/>
          <w:color w:val="000000" w:themeColor="text1"/>
          <w:sz w:val="26"/>
          <w:szCs w:val="26"/>
        </w:rPr>
        <w:t>изложить в следующей редакции:</w:t>
      </w:r>
    </w:p>
    <w:p w:rsidR="00F27A97" w:rsidRPr="00F00EFE" w:rsidRDefault="00C451B1" w:rsidP="005449DB">
      <w:pPr>
        <w:spacing w:after="0" w:line="240" w:lineRule="auto"/>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w:t>
      </w:r>
      <w:r w:rsidR="00F27A97" w:rsidRPr="00F00EFE">
        <w:rPr>
          <w:rFonts w:ascii="Times New Roman" w:hAnsi="Times New Roman" w:cs="Times New Roman"/>
          <w:color w:val="000000" w:themeColor="text1"/>
          <w:sz w:val="26"/>
          <w:szCs w:val="26"/>
        </w:rPr>
        <w:t>Рекомендуемые размеры и иные условия применения коэффициентов к размерам окладов (ставок) приведены в пунктах 2.4-2.</w:t>
      </w:r>
      <w:r w:rsidR="005449DB">
        <w:rPr>
          <w:rFonts w:ascii="Times New Roman" w:hAnsi="Times New Roman" w:cs="Times New Roman"/>
          <w:color w:val="000000" w:themeColor="text1"/>
          <w:sz w:val="26"/>
          <w:szCs w:val="26"/>
        </w:rPr>
        <w:t>5</w:t>
      </w:r>
      <w:r w:rsidR="00F27A97" w:rsidRPr="00F00EFE">
        <w:rPr>
          <w:rFonts w:ascii="Times New Roman" w:hAnsi="Times New Roman" w:cs="Times New Roman"/>
          <w:color w:val="000000" w:themeColor="text1"/>
          <w:sz w:val="26"/>
          <w:szCs w:val="26"/>
        </w:rPr>
        <w:t xml:space="preserve"> настоящего Положения</w:t>
      </w:r>
      <w:r>
        <w:rPr>
          <w:rFonts w:ascii="Times New Roman" w:hAnsi="Times New Roman" w:cs="Times New Roman"/>
          <w:color w:val="000000" w:themeColor="text1"/>
          <w:sz w:val="26"/>
          <w:szCs w:val="26"/>
        </w:rPr>
        <w:t>»</w:t>
      </w:r>
      <w:r w:rsidR="00F27A97" w:rsidRPr="00F00EFE">
        <w:rPr>
          <w:rFonts w:ascii="Times New Roman" w:hAnsi="Times New Roman" w:cs="Times New Roman"/>
          <w:color w:val="000000" w:themeColor="text1"/>
          <w:sz w:val="26"/>
          <w:szCs w:val="26"/>
        </w:rPr>
        <w:t>;</w:t>
      </w:r>
    </w:p>
    <w:p w:rsidR="00F27A97" w:rsidRPr="00F00EFE" w:rsidRDefault="005449DB" w:rsidP="005449DB">
      <w:pPr>
        <w:spacing w:after="0" w:line="240" w:lineRule="auto"/>
        <w:ind w:firstLine="567"/>
        <w:jc w:val="both"/>
        <w:rPr>
          <w:rFonts w:ascii="Times New Roman" w:hAnsi="Times New Roman" w:cs="Times New Roman"/>
          <w:sz w:val="26"/>
          <w:szCs w:val="26"/>
        </w:rPr>
      </w:pPr>
      <w:bookmarkStart w:id="3" w:name="sub_6111"/>
      <w:r>
        <w:rPr>
          <w:rFonts w:ascii="Times New Roman" w:hAnsi="Times New Roman" w:cs="Times New Roman"/>
          <w:color w:val="000000" w:themeColor="text1"/>
          <w:sz w:val="26"/>
          <w:szCs w:val="26"/>
        </w:rPr>
        <w:t xml:space="preserve">в) </w:t>
      </w:r>
      <w:r w:rsidR="00F27A97" w:rsidRPr="00F00EFE">
        <w:rPr>
          <w:rStyle w:val="aff1"/>
          <w:rFonts w:ascii="Times New Roman" w:hAnsi="Times New Roman" w:cs="Times New Roman"/>
          <w:b w:val="0"/>
          <w:color w:val="000000" w:themeColor="text1"/>
          <w:sz w:val="26"/>
          <w:szCs w:val="26"/>
        </w:rPr>
        <w:t>пункт</w:t>
      </w:r>
      <w:r>
        <w:rPr>
          <w:rStyle w:val="aff1"/>
          <w:rFonts w:ascii="Times New Roman" w:hAnsi="Times New Roman" w:cs="Times New Roman"/>
          <w:b w:val="0"/>
          <w:color w:val="000000" w:themeColor="text1"/>
          <w:sz w:val="26"/>
          <w:szCs w:val="26"/>
        </w:rPr>
        <w:t>ы</w:t>
      </w:r>
      <w:r w:rsidR="00F27A97" w:rsidRPr="00F00EFE">
        <w:rPr>
          <w:rStyle w:val="aff1"/>
          <w:rFonts w:ascii="Times New Roman" w:hAnsi="Times New Roman" w:cs="Times New Roman"/>
          <w:b w:val="0"/>
          <w:color w:val="000000" w:themeColor="text1"/>
          <w:sz w:val="26"/>
          <w:szCs w:val="26"/>
        </w:rPr>
        <w:t xml:space="preserve"> 2.4-2.6</w:t>
      </w:r>
      <w:r w:rsidR="00F27A97" w:rsidRPr="00F00EFE">
        <w:rPr>
          <w:rStyle w:val="aff1"/>
          <w:rFonts w:ascii="Times New Roman" w:hAnsi="Times New Roman" w:cs="Times New Roman"/>
          <w:color w:val="000000" w:themeColor="text1"/>
          <w:sz w:val="26"/>
          <w:szCs w:val="26"/>
        </w:rPr>
        <w:t>.</w:t>
      </w:r>
      <w:r w:rsidR="00F27A97" w:rsidRPr="00F00EFE">
        <w:rPr>
          <w:rFonts w:ascii="Times New Roman" w:hAnsi="Times New Roman" w:cs="Times New Roman"/>
          <w:sz w:val="26"/>
          <w:szCs w:val="26"/>
        </w:rPr>
        <w:t xml:space="preserve"> изложить в следующей редакции:</w:t>
      </w:r>
    </w:p>
    <w:p w:rsidR="00F27A97" w:rsidRPr="00F00EFE" w:rsidRDefault="008616E8" w:rsidP="008616E8">
      <w:pPr>
        <w:spacing w:after="0" w:line="240" w:lineRule="auto"/>
        <w:ind w:firstLine="567"/>
        <w:jc w:val="both"/>
        <w:rPr>
          <w:rFonts w:ascii="Times New Roman" w:hAnsi="Times New Roman" w:cs="Times New Roman"/>
          <w:sz w:val="26"/>
          <w:szCs w:val="26"/>
        </w:rPr>
      </w:pPr>
      <w:bookmarkStart w:id="4" w:name="sub_24"/>
      <w:bookmarkEnd w:id="3"/>
      <w:r>
        <w:rPr>
          <w:rFonts w:ascii="Times New Roman" w:hAnsi="Times New Roman" w:cs="Times New Roman"/>
          <w:sz w:val="26"/>
          <w:szCs w:val="26"/>
        </w:rPr>
        <w:t>«</w:t>
      </w:r>
      <w:r w:rsidR="00F27A97" w:rsidRPr="00F00EFE">
        <w:rPr>
          <w:rFonts w:ascii="Times New Roman" w:hAnsi="Times New Roman" w:cs="Times New Roman"/>
          <w:sz w:val="26"/>
          <w:szCs w:val="26"/>
        </w:rPr>
        <w:t>2.4. Коэффициент за выслугу лет устанавливается работникам учреждения в зависимости от общего количества лет, проработанных в учреждениях образования, науки, со дня достижения соответствующего стажа, если документы находятся в учреждении, или со дня представления документа о стаже.</w:t>
      </w:r>
    </w:p>
    <w:bookmarkEnd w:id="4"/>
    <w:p w:rsidR="00F27A97" w:rsidRPr="00F00EFE" w:rsidRDefault="00F27A97" w:rsidP="00926A33">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Рекомендуемые размеры коэффициента за выслугу лет работникам учреждений образования, не являющимся молодыми специалистами:</w:t>
      </w:r>
    </w:p>
    <w:p w:rsidR="00F27A97" w:rsidRPr="00F00EFE" w:rsidRDefault="00F27A97" w:rsidP="006031BE">
      <w:pPr>
        <w:spacing w:after="0" w:line="240" w:lineRule="auto"/>
        <w:ind w:firstLine="567"/>
        <w:rPr>
          <w:rFonts w:ascii="Times New Roman" w:hAnsi="Times New Roman" w:cs="Times New Roman"/>
          <w:sz w:val="26"/>
          <w:szCs w:val="26"/>
        </w:rPr>
      </w:pPr>
      <w:r w:rsidRPr="00F00EFE">
        <w:rPr>
          <w:rFonts w:ascii="Times New Roman" w:hAnsi="Times New Roman" w:cs="Times New Roman"/>
          <w:sz w:val="26"/>
          <w:szCs w:val="26"/>
        </w:rPr>
        <w:t>от 2 до 5 лет - 0,07;</w:t>
      </w:r>
    </w:p>
    <w:p w:rsidR="00F27A97" w:rsidRPr="00F00EFE" w:rsidRDefault="00F27A97" w:rsidP="006031BE">
      <w:pPr>
        <w:spacing w:after="0" w:line="240" w:lineRule="auto"/>
        <w:ind w:firstLine="567"/>
        <w:rPr>
          <w:rFonts w:ascii="Times New Roman" w:hAnsi="Times New Roman" w:cs="Times New Roman"/>
          <w:sz w:val="26"/>
          <w:szCs w:val="26"/>
        </w:rPr>
      </w:pPr>
      <w:r w:rsidRPr="00F00EFE">
        <w:rPr>
          <w:rFonts w:ascii="Times New Roman" w:hAnsi="Times New Roman" w:cs="Times New Roman"/>
          <w:sz w:val="26"/>
          <w:szCs w:val="26"/>
        </w:rPr>
        <w:t>от 5 до 10 лет - 0,10;</w:t>
      </w:r>
    </w:p>
    <w:p w:rsidR="00F27A97" w:rsidRPr="00F00EFE" w:rsidRDefault="00F27A97" w:rsidP="006031BE">
      <w:pPr>
        <w:spacing w:after="0" w:line="240" w:lineRule="auto"/>
        <w:ind w:firstLine="567"/>
        <w:rPr>
          <w:rFonts w:ascii="Times New Roman" w:hAnsi="Times New Roman" w:cs="Times New Roman"/>
          <w:sz w:val="26"/>
          <w:szCs w:val="26"/>
        </w:rPr>
      </w:pPr>
      <w:r w:rsidRPr="00F00EFE">
        <w:rPr>
          <w:rFonts w:ascii="Times New Roman" w:hAnsi="Times New Roman" w:cs="Times New Roman"/>
          <w:sz w:val="26"/>
          <w:szCs w:val="26"/>
        </w:rPr>
        <w:t>от 10 до 20 лет - 0,17;</w:t>
      </w:r>
    </w:p>
    <w:p w:rsidR="00F27A97" w:rsidRPr="00F00EFE" w:rsidRDefault="00F27A97" w:rsidP="006031BE">
      <w:pPr>
        <w:spacing w:after="0" w:line="240" w:lineRule="auto"/>
        <w:ind w:firstLine="567"/>
        <w:rPr>
          <w:rFonts w:ascii="Times New Roman" w:hAnsi="Times New Roman" w:cs="Times New Roman"/>
          <w:sz w:val="26"/>
          <w:szCs w:val="26"/>
        </w:rPr>
      </w:pPr>
      <w:r w:rsidRPr="00F00EFE">
        <w:rPr>
          <w:rFonts w:ascii="Times New Roman" w:hAnsi="Times New Roman" w:cs="Times New Roman"/>
          <w:sz w:val="26"/>
          <w:szCs w:val="26"/>
        </w:rPr>
        <w:t>свыше 20 лет - 0,20.</w:t>
      </w:r>
    </w:p>
    <w:p w:rsidR="005449DB" w:rsidRDefault="00F27A97" w:rsidP="008616E8">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- 0,33. Рекомендуемый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- 0,50. Рекомендуемый размер коэффициента за выслугу лет работникам учреждений образования, являющимся лицами, обучающимися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прошедшими промежуточную аттестацию не менее чем за три года обучения, - 0,17.</w:t>
      </w:r>
    </w:p>
    <w:p w:rsidR="00F27A97" w:rsidRPr="00F00EFE" w:rsidRDefault="00F27A97" w:rsidP="008616E8">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Коэффициент за выслугу лет применяется при оплате труда педагогических работников за установленную учебную нагрузку при тарификации.</w:t>
      </w:r>
    </w:p>
    <w:p w:rsidR="00F27A97" w:rsidRPr="00F00EFE" w:rsidRDefault="00F27A97" w:rsidP="008616E8">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rsidR="00F27A97" w:rsidRPr="00F00EFE" w:rsidRDefault="00F27A97" w:rsidP="008616E8">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Право молодого специалиста на получение размера оклада (ставки) с учетом установленного коэффициента утрачивается в следующих случаях:</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расторжение трудового договора по инициативе молодого специалиста;</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F27A97" w:rsidRPr="00F00EFE" w:rsidRDefault="00F27A97" w:rsidP="008616E8">
      <w:pPr>
        <w:spacing w:after="0" w:line="240" w:lineRule="auto"/>
        <w:ind w:firstLine="567"/>
        <w:jc w:val="both"/>
        <w:rPr>
          <w:rFonts w:ascii="Times New Roman" w:hAnsi="Times New Roman" w:cs="Times New Roman"/>
          <w:sz w:val="26"/>
          <w:szCs w:val="26"/>
        </w:rPr>
      </w:pPr>
      <w:bookmarkStart w:id="5" w:name="sub_25"/>
      <w:r w:rsidRPr="00F00EFE">
        <w:rPr>
          <w:rFonts w:ascii="Times New Roman" w:hAnsi="Times New Roman" w:cs="Times New Roman"/>
          <w:sz w:val="26"/>
          <w:szCs w:val="26"/>
        </w:rPr>
        <w:t>2.5. Коэффициент за квалификационную категорию устанавливается работникам учреждения с целью стимулирования их к</w:t>
      </w:r>
      <w:r w:rsidR="008616E8">
        <w:rPr>
          <w:rFonts w:ascii="Times New Roman" w:hAnsi="Times New Roman" w:cs="Times New Roman"/>
          <w:sz w:val="26"/>
          <w:szCs w:val="26"/>
        </w:rPr>
        <w:t xml:space="preserve"> </w:t>
      </w:r>
      <w:bookmarkEnd w:id="5"/>
      <w:r w:rsidRPr="00F00EFE">
        <w:rPr>
          <w:rFonts w:ascii="Times New Roman" w:hAnsi="Times New Roman" w:cs="Times New Roman"/>
          <w:sz w:val="26"/>
          <w:szCs w:val="26"/>
        </w:rPr>
        <w:t xml:space="preserve">качественному результату труда на основе </w:t>
      </w:r>
      <w:r w:rsidRPr="00F00EFE">
        <w:rPr>
          <w:rFonts w:ascii="Times New Roman" w:hAnsi="Times New Roman" w:cs="Times New Roman"/>
          <w:sz w:val="26"/>
          <w:szCs w:val="26"/>
        </w:rPr>
        <w:lastRenderedPageBreak/>
        <w:t>повышения профессиональной квалификации и компетентности, инновационной деятельности со дня вынесения решения аттестационной комиссией.</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Рекомендуемые размеры коэффициента:</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0,17 - при наличии высшей квалификационной категории;</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0,10 - при наличии первой квалификационной категории.</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При наличии у педагогического работника квалификационных категорий "педагог-наставник", "педагог-методист" устанавливается доплата в размере до 20 процентов от должностного оклада (ставки) по каждой квалификационной категории при условии выполнения педагогическим работником дополнительных видов работ, непосредственно связанных с образовательной деятельностью:</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за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"педагог-методист";</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за выполнение дополнительной работы, связанной с наставничеством, педагогическим работникам, имеющим квалификационную категорию "педагог-наставник".</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Конкретный размер доплаты устанавливается с учетом содержания и (или) объема дополнительных видов работ на период их выполнения.</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F27A97" w:rsidRPr="00F00EFE" w:rsidRDefault="00F27A97" w:rsidP="005449DB">
      <w:pPr>
        <w:spacing w:after="0" w:line="240" w:lineRule="auto"/>
        <w:ind w:firstLine="567"/>
        <w:jc w:val="both"/>
        <w:rPr>
          <w:rFonts w:ascii="Times New Roman" w:hAnsi="Times New Roman" w:cs="Times New Roman"/>
          <w:sz w:val="26"/>
          <w:szCs w:val="26"/>
        </w:rPr>
      </w:pPr>
      <w:bookmarkStart w:id="6" w:name="sub_26"/>
      <w:r w:rsidRPr="00F00EFE">
        <w:rPr>
          <w:rFonts w:ascii="Times New Roman" w:hAnsi="Times New Roman" w:cs="Times New Roman"/>
          <w:sz w:val="26"/>
          <w:szCs w:val="26"/>
        </w:rPr>
        <w:t>2.6. Педагогическим работникам, работникам учебно-вспомогательного персонала, научным работникам, профессорско-преподавательскому составу, руководителям структурных подразделений учреждения в зависимости от отнесения должности к квалификационному уровню ПКГ устанавливается выплата за выполнение дополнительных видов работ, непосредственно связанных с образовательной деятельностью, выполняемых по их письменному согласию. К таким видам работ относятся проверка письменных работ, руководство методическими объединениями, заведование учебными кабинетами (включая кабинет профориентации, информатики, спортивный зал), лабораториями, архивом, учебными мастерскими и учебно-опытными участками. За классное руководство выплачивается ежемесячное вознаграждение в размере, установленном нормативными правовыми актами Российской Федерации и нормативными правовыми актами Чувашской Республики.</w:t>
      </w:r>
    </w:p>
    <w:bookmarkEnd w:id="6"/>
    <w:p w:rsidR="00F27A97" w:rsidRPr="00F00EFE" w:rsidRDefault="00F27A97" w:rsidP="005449DB">
      <w:pPr>
        <w:spacing w:after="0" w:line="240" w:lineRule="auto"/>
        <w:ind w:firstLine="567"/>
        <w:jc w:val="both"/>
        <w:rPr>
          <w:rFonts w:ascii="Times New Roman" w:hAnsi="Times New Roman" w:cs="Times New Roman"/>
          <w:sz w:val="26"/>
          <w:szCs w:val="26"/>
        </w:rPr>
      </w:pPr>
      <w:r w:rsidRPr="00F00EFE">
        <w:rPr>
          <w:rFonts w:ascii="Times New Roman" w:hAnsi="Times New Roman" w:cs="Times New Roman"/>
          <w:sz w:val="26"/>
          <w:szCs w:val="26"/>
        </w:rPr>
        <w:t>Рекомендуемые размеры выплаты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w:t>
      </w:r>
    </w:p>
    <w:p w:rsidR="00F27A97" w:rsidRPr="00F00EFE" w:rsidRDefault="00F27A97" w:rsidP="006031BE">
      <w:pPr>
        <w:spacing w:after="0" w:line="240" w:lineRule="auto"/>
        <w:ind w:firstLine="567"/>
        <w:rPr>
          <w:rFonts w:ascii="Times New Roman" w:hAnsi="Times New Roman" w:cs="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40"/>
        <w:gridCol w:w="3360"/>
        <w:gridCol w:w="2520"/>
      </w:tblGrid>
      <w:tr w:rsidR="00F27A97" w:rsidRPr="00926A33" w:rsidTr="00755D79">
        <w:tc>
          <w:tcPr>
            <w:tcW w:w="4340" w:type="dxa"/>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Профессиональные квалификационные группы должностей</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Квалификационные уровни</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3"/>
              <w:jc w:val="center"/>
              <w:rPr>
                <w:sz w:val="22"/>
                <w:szCs w:val="22"/>
              </w:rPr>
            </w:pPr>
            <w:r w:rsidRPr="00926A33">
              <w:rPr>
                <w:sz w:val="22"/>
                <w:szCs w:val="22"/>
              </w:rPr>
              <w:t>Размеры выплаты, рублей</w:t>
            </w:r>
          </w:p>
        </w:tc>
      </w:tr>
      <w:tr w:rsidR="00F27A97" w:rsidRPr="00926A33" w:rsidTr="00755D79">
        <w:tc>
          <w:tcPr>
            <w:tcW w:w="4340" w:type="dxa"/>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1</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2</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3"/>
              <w:jc w:val="center"/>
              <w:rPr>
                <w:sz w:val="22"/>
                <w:szCs w:val="22"/>
              </w:rPr>
            </w:pPr>
            <w:r w:rsidRPr="00926A33">
              <w:rPr>
                <w:sz w:val="22"/>
                <w:szCs w:val="22"/>
              </w:rPr>
              <w:t>3</w:t>
            </w:r>
          </w:p>
        </w:tc>
      </w:tr>
      <w:tr w:rsidR="00F27A97" w:rsidRPr="00926A33" w:rsidTr="00755D79">
        <w:tc>
          <w:tcPr>
            <w:tcW w:w="4340" w:type="dxa"/>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работников учебно-вспомогательного персонала первого уровня</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200</w:t>
            </w:r>
          </w:p>
        </w:tc>
      </w:tr>
      <w:tr w:rsidR="00F27A97" w:rsidRPr="00926A33" w:rsidTr="00755D79">
        <w:tc>
          <w:tcPr>
            <w:tcW w:w="4340" w:type="dxa"/>
            <w:vMerge w:val="restart"/>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работников учебно-вспомогательного персонала второго уровня</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1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500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2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1 000</w:t>
            </w:r>
          </w:p>
        </w:tc>
      </w:tr>
      <w:tr w:rsidR="00F27A97" w:rsidRPr="00926A33" w:rsidTr="00755D79">
        <w:tc>
          <w:tcPr>
            <w:tcW w:w="4340" w:type="dxa"/>
            <w:vMerge w:val="restart"/>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педагогических работников</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1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1 250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2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1 550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3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1 850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4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2 250</w:t>
            </w:r>
          </w:p>
        </w:tc>
      </w:tr>
      <w:tr w:rsidR="00F27A97" w:rsidRPr="00926A33" w:rsidTr="00755D79">
        <w:tc>
          <w:tcPr>
            <w:tcW w:w="4340" w:type="dxa"/>
            <w:vMerge w:val="restart"/>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lastRenderedPageBreak/>
              <w:t>Профессиональная квалификационная группа должностей руководителей структурных подразделений</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1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2 200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2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2 650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3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3 300</w:t>
            </w:r>
          </w:p>
        </w:tc>
      </w:tr>
      <w:tr w:rsidR="00F27A97" w:rsidRPr="00926A33" w:rsidTr="00755D79">
        <w:tc>
          <w:tcPr>
            <w:tcW w:w="4340" w:type="dxa"/>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научно-технических работников второго уровня</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4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1 200</w:t>
            </w:r>
          </w:p>
        </w:tc>
      </w:tr>
      <w:tr w:rsidR="00F27A97" w:rsidRPr="00926A33" w:rsidTr="00755D79">
        <w:tc>
          <w:tcPr>
            <w:tcW w:w="4340" w:type="dxa"/>
            <w:vMerge w:val="restart"/>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научных работников и руководителей структурных подразделений</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1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1 800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2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2 800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3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4 100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4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5 300</w:t>
            </w:r>
          </w:p>
        </w:tc>
      </w:tr>
      <w:tr w:rsidR="00F27A97" w:rsidRPr="00926A33" w:rsidTr="00755D79">
        <w:tc>
          <w:tcPr>
            <w:tcW w:w="4340" w:type="dxa"/>
            <w:vMerge w:val="restart"/>
            <w:tcBorders>
              <w:top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Профессиональная квалификационная группа должностей профессорско-преподавательского состава и руководителей структурных подразделений</w:t>
            </w: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1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1 350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2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2 350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3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3 350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4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6 700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5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5 600</w:t>
            </w:r>
          </w:p>
        </w:tc>
      </w:tr>
      <w:tr w:rsidR="00F27A97" w:rsidRPr="00926A33" w:rsidTr="00755D79">
        <w:tc>
          <w:tcPr>
            <w:tcW w:w="4340" w:type="dxa"/>
            <w:vMerge/>
            <w:tcBorders>
              <w:top w:val="single" w:sz="4" w:space="0" w:color="auto"/>
              <w:bottom w:val="single" w:sz="4" w:space="0" w:color="auto"/>
              <w:right w:val="single" w:sz="4" w:space="0" w:color="auto"/>
            </w:tcBorders>
          </w:tcPr>
          <w:p w:rsidR="00F27A97" w:rsidRPr="00926A33" w:rsidRDefault="00F27A97" w:rsidP="00755D79">
            <w:pPr>
              <w:pStyle w:val="aff3"/>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6 квалификационный уровень</w:t>
            </w:r>
          </w:p>
        </w:tc>
        <w:tc>
          <w:tcPr>
            <w:tcW w:w="2520" w:type="dxa"/>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 5 600</w:t>
            </w:r>
          </w:p>
        </w:tc>
      </w:tr>
    </w:tbl>
    <w:p w:rsidR="00F27A97" w:rsidRPr="006031BE" w:rsidRDefault="00F27A97" w:rsidP="006031BE">
      <w:pPr>
        <w:spacing w:after="0" w:line="240" w:lineRule="auto"/>
        <w:ind w:firstLine="567"/>
        <w:jc w:val="both"/>
        <w:rPr>
          <w:rFonts w:ascii="Times New Roman" w:hAnsi="Times New Roman" w:cs="Times New Roman"/>
          <w:sz w:val="26"/>
          <w:szCs w:val="26"/>
        </w:rPr>
      </w:pPr>
      <w:r w:rsidRPr="006031BE">
        <w:rPr>
          <w:rFonts w:ascii="Times New Roman" w:hAnsi="Times New Roman" w:cs="Times New Roman"/>
          <w:sz w:val="26"/>
          <w:szCs w:val="26"/>
        </w:rPr>
        <w:t>Решение об установлении выплат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 их размерах принимается руководителем учреждения персонально в отношении каждого работника.</w:t>
      </w:r>
    </w:p>
    <w:p w:rsidR="00F27A97" w:rsidRPr="006031BE" w:rsidRDefault="00F27A97" w:rsidP="006031BE">
      <w:pPr>
        <w:spacing w:after="0" w:line="240" w:lineRule="auto"/>
        <w:ind w:firstLine="567"/>
        <w:jc w:val="both"/>
        <w:rPr>
          <w:rFonts w:ascii="Times New Roman" w:hAnsi="Times New Roman" w:cs="Times New Roman"/>
          <w:sz w:val="26"/>
          <w:szCs w:val="26"/>
        </w:rPr>
      </w:pPr>
      <w:r w:rsidRPr="006031BE">
        <w:rPr>
          <w:rFonts w:ascii="Times New Roman" w:hAnsi="Times New Roman" w:cs="Times New Roman"/>
          <w:sz w:val="26"/>
          <w:szCs w:val="26"/>
        </w:rPr>
        <w:t>Выплаты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 не применяются при оплате труда педагогических работников за установленную при тарификации учебную нагрузку (педагогическую работу).</w:t>
      </w:r>
    </w:p>
    <w:p w:rsidR="00F27A97" w:rsidRPr="006031BE" w:rsidRDefault="00F27A97" w:rsidP="006031BE">
      <w:pPr>
        <w:spacing w:after="0" w:line="240" w:lineRule="auto"/>
        <w:ind w:firstLine="567"/>
        <w:jc w:val="both"/>
        <w:rPr>
          <w:rFonts w:ascii="Times New Roman" w:hAnsi="Times New Roman" w:cs="Times New Roman"/>
          <w:sz w:val="26"/>
          <w:szCs w:val="26"/>
        </w:rPr>
      </w:pPr>
      <w:r w:rsidRPr="006031BE">
        <w:rPr>
          <w:rFonts w:ascii="Times New Roman" w:hAnsi="Times New Roman" w:cs="Times New Roman"/>
          <w:sz w:val="26"/>
          <w:szCs w:val="26"/>
        </w:rPr>
        <w:t>Установление выплат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 не учитывается при начислении иных стимулирующих и компенсационных выплат, устанавливаемых в процентном отношении к размеру оклада (ставки)</w:t>
      </w:r>
      <w:proofErr w:type="gramStart"/>
      <w:r w:rsidRPr="006031BE">
        <w:rPr>
          <w:rFonts w:ascii="Times New Roman" w:hAnsi="Times New Roman" w:cs="Times New Roman"/>
          <w:sz w:val="26"/>
          <w:szCs w:val="26"/>
        </w:rPr>
        <w:t>.</w:t>
      </w:r>
      <w:r w:rsidR="006031BE">
        <w:rPr>
          <w:rFonts w:ascii="Times New Roman" w:hAnsi="Times New Roman" w:cs="Times New Roman"/>
          <w:sz w:val="26"/>
          <w:szCs w:val="26"/>
        </w:rPr>
        <w:t>»</w:t>
      </w:r>
      <w:proofErr w:type="gramEnd"/>
      <w:r w:rsidRPr="006031BE">
        <w:rPr>
          <w:rFonts w:ascii="Times New Roman" w:hAnsi="Times New Roman" w:cs="Times New Roman"/>
          <w:sz w:val="26"/>
          <w:szCs w:val="26"/>
        </w:rPr>
        <w:t>;</w:t>
      </w:r>
    </w:p>
    <w:p w:rsidR="00F27A97" w:rsidRPr="00CE059F" w:rsidRDefault="005449DB" w:rsidP="00CE059F">
      <w:pPr>
        <w:pStyle w:val="a5"/>
        <w:numPr>
          <w:ilvl w:val="0"/>
          <w:numId w:val="48"/>
        </w:numPr>
        <w:tabs>
          <w:tab w:val="left" w:pos="1134"/>
        </w:tabs>
        <w:spacing w:after="0" w:line="240" w:lineRule="auto"/>
        <w:ind w:left="0" w:firstLine="567"/>
        <w:jc w:val="both"/>
        <w:rPr>
          <w:rFonts w:ascii="Times New Roman" w:hAnsi="Times New Roman" w:cs="Times New Roman"/>
          <w:sz w:val="26"/>
          <w:szCs w:val="26"/>
        </w:rPr>
      </w:pPr>
      <w:bookmarkStart w:id="7" w:name="sub_13"/>
      <w:r w:rsidRPr="00CE059F">
        <w:rPr>
          <w:rStyle w:val="aff1"/>
          <w:rFonts w:ascii="Times New Roman" w:hAnsi="Times New Roman" w:cs="Times New Roman"/>
          <w:b w:val="0"/>
          <w:color w:val="000000" w:themeColor="text1"/>
          <w:sz w:val="26"/>
          <w:szCs w:val="26"/>
        </w:rPr>
        <w:t>т</w:t>
      </w:r>
      <w:r w:rsidR="00F27A97" w:rsidRPr="00CE059F">
        <w:rPr>
          <w:rStyle w:val="aff1"/>
          <w:rFonts w:ascii="Times New Roman" w:hAnsi="Times New Roman" w:cs="Times New Roman"/>
          <w:b w:val="0"/>
          <w:color w:val="000000" w:themeColor="text1"/>
          <w:sz w:val="26"/>
          <w:szCs w:val="26"/>
        </w:rPr>
        <w:t>аблицу пункта 6.</w:t>
      </w:r>
      <w:r w:rsidR="00051819" w:rsidRPr="00CE059F">
        <w:rPr>
          <w:rStyle w:val="aff1"/>
          <w:rFonts w:ascii="Times New Roman" w:hAnsi="Times New Roman" w:cs="Times New Roman"/>
          <w:b w:val="0"/>
          <w:color w:val="000000" w:themeColor="text1"/>
          <w:sz w:val="26"/>
          <w:szCs w:val="26"/>
        </w:rPr>
        <w:t>2</w:t>
      </w:r>
      <w:r w:rsidR="00F27A97" w:rsidRPr="00CE059F">
        <w:rPr>
          <w:rStyle w:val="aff1"/>
          <w:rFonts w:ascii="Times New Roman" w:hAnsi="Times New Roman" w:cs="Times New Roman"/>
          <w:b w:val="0"/>
          <w:color w:val="000000" w:themeColor="text1"/>
          <w:sz w:val="26"/>
          <w:szCs w:val="26"/>
        </w:rPr>
        <w:t xml:space="preserve"> раздела VI</w:t>
      </w:r>
      <w:r w:rsidR="00F27A97" w:rsidRPr="00CE059F">
        <w:rPr>
          <w:rFonts w:ascii="Times New Roman" w:hAnsi="Times New Roman" w:cs="Times New Roman"/>
          <w:sz w:val="26"/>
          <w:szCs w:val="26"/>
        </w:rPr>
        <w:t xml:space="preserve"> изложить в следующей редакции:</w:t>
      </w:r>
    </w:p>
    <w:p w:rsidR="00CE059F" w:rsidRPr="00CE059F" w:rsidRDefault="00CE059F" w:rsidP="00CE059F">
      <w:pPr>
        <w:pStyle w:val="a5"/>
        <w:spacing w:after="0" w:line="240" w:lineRule="auto"/>
        <w:ind w:left="0"/>
        <w:jc w:val="both"/>
        <w:rPr>
          <w:rFonts w:ascii="Times New Roman" w:hAnsi="Times New Roman" w:cs="Times New Roman"/>
          <w:sz w:val="24"/>
          <w:szCs w:val="24"/>
        </w:rPr>
      </w:pPr>
      <w:r w:rsidRPr="00CE059F">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4"/>
        <w:gridCol w:w="5915"/>
        <w:gridCol w:w="3662"/>
      </w:tblGrid>
      <w:tr w:rsidR="00F27A97" w:rsidTr="00CE059F">
        <w:tc>
          <w:tcPr>
            <w:tcW w:w="405" w:type="pct"/>
            <w:tcBorders>
              <w:top w:val="single" w:sz="4" w:space="0" w:color="auto"/>
              <w:bottom w:val="single" w:sz="4" w:space="0" w:color="auto"/>
              <w:right w:val="single" w:sz="4" w:space="0" w:color="auto"/>
            </w:tcBorders>
          </w:tcPr>
          <w:p w:rsidR="00F27A97" w:rsidRPr="00926A33" w:rsidRDefault="00926A33" w:rsidP="00926A33">
            <w:pPr>
              <w:pStyle w:val="aff3"/>
              <w:jc w:val="center"/>
              <w:rPr>
                <w:sz w:val="22"/>
                <w:szCs w:val="22"/>
              </w:rPr>
            </w:pPr>
            <w:bookmarkStart w:id="8" w:name="sub_6110"/>
            <w:bookmarkEnd w:id="7"/>
            <w:r w:rsidRPr="00926A33">
              <w:rPr>
                <w:sz w:val="22"/>
                <w:szCs w:val="22"/>
              </w:rPr>
              <w:t>№</w:t>
            </w:r>
            <w:r w:rsidR="00F27A97" w:rsidRPr="00926A33">
              <w:rPr>
                <w:sz w:val="22"/>
                <w:szCs w:val="22"/>
              </w:rPr>
              <w:t xml:space="preserve"> </w:t>
            </w:r>
            <w:proofErr w:type="spellStart"/>
            <w:r w:rsidR="00F27A97" w:rsidRPr="00926A33">
              <w:rPr>
                <w:sz w:val="22"/>
                <w:szCs w:val="22"/>
              </w:rPr>
              <w:t>пп</w:t>
            </w:r>
            <w:bookmarkEnd w:id="8"/>
            <w:proofErr w:type="spellEnd"/>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Перечень лиц, работающих в образовательных учреждениях</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3"/>
              <w:jc w:val="center"/>
              <w:rPr>
                <w:sz w:val="22"/>
                <w:szCs w:val="22"/>
              </w:rPr>
            </w:pPr>
            <w:r w:rsidRPr="00926A33">
              <w:rPr>
                <w:sz w:val="22"/>
                <w:szCs w:val="22"/>
              </w:rPr>
              <w:t>Размеры повышения оклада (ставки), размеры надбавок, доплат от оклада (ставки)</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1</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2</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3"/>
              <w:jc w:val="center"/>
              <w:rPr>
                <w:sz w:val="22"/>
                <w:szCs w:val="22"/>
              </w:rPr>
            </w:pPr>
            <w:r w:rsidRPr="00926A33">
              <w:rPr>
                <w:sz w:val="22"/>
                <w:szCs w:val="22"/>
              </w:rPr>
              <w:t>3</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1.</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Педагогический и другой персонал образовательных учреждений:</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3"/>
              <w:rPr>
                <w:sz w:val="22"/>
                <w:szCs w:val="22"/>
              </w:rPr>
            </w:pP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1.1.</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за работу в учреждениях (отделениях, классах, группах), осуществляющих образовательную деятельность по адаптированным основным общеобразовательным программам</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повышение окладов (ставок) на 15%</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AD2927">
            <w:pPr>
              <w:pStyle w:val="aff3"/>
              <w:jc w:val="center"/>
              <w:rPr>
                <w:sz w:val="22"/>
                <w:szCs w:val="22"/>
              </w:rPr>
            </w:pPr>
            <w:r w:rsidRPr="00926A33">
              <w:rPr>
                <w:sz w:val="22"/>
                <w:szCs w:val="22"/>
              </w:rPr>
              <w:t>1.</w:t>
            </w:r>
            <w:r w:rsidR="00AD2927">
              <w:rPr>
                <w:sz w:val="22"/>
                <w:szCs w:val="22"/>
              </w:rPr>
              <w:t>2</w:t>
            </w:r>
            <w:r w:rsidRPr="00926A33">
              <w:rPr>
                <w:sz w:val="22"/>
                <w:szCs w:val="22"/>
              </w:rPr>
              <w:t>.</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за индивидуальное обучение на дому детей, больных хроническими заболеваниями (при наличии соответствующего заключения медицинской организации), - устанавливается только педагогическим работникам</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повышение окладов (ставок) на 15%</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AD2927">
            <w:pPr>
              <w:pStyle w:val="aff3"/>
              <w:jc w:val="center"/>
              <w:rPr>
                <w:sz w:val="22"/>
                <w:szCs w:val="22"/>
              </w:rPr>
            </w:pPr>
            <w:r w:rsidRPr="00926A33">
              <w:rPr>
                <w:sz w:val="22"/>
                <w:szCs w:val="22"/>
              </w:rPr>
              <w:t>1.</w:t>
            </w:r>
            <w:r w:rsidR="00AD2927">
              <w:rPr>
                <w:sz w:val="22"/>
                <w:szCs w:val="22"/>
              </w:rPr>
              <w:t>3</w:t>
            </w:r>
            <w:r w:rsidRPr="00926A33">
              <w:rPr>
                <w:sz w:val="22"/>
                <w:szCs w:val="22"/>
              </w:rPr>
              <w:t>.</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за работу в общеобразовательных учреждениях (классах, группах) с нерусским языком обучения, расположенных в сельской местности и поселках городского типа, - за часы занятий по русскому языку в I-XI классах и литературе в V-XI классах - устанавливается учителям</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повышение окладов (ставок) на 11%</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AD2927">
            <w:pPr>
              <w:pStyle w:val="aff3"/>
              <w:jc w:val="center"/>
              <w:rPr>
                <w:sz w:val="22"/>
                <w:szCs w:val="22"/>
              </w:rPr>
            </w:pPr>
            <w:r w:rsidRPr="00926A33">
              <w:rPr>
                <w:sz w:val="22"/>
                <w:szCs w:val="22"/>
              </w:rPr>
              <w:t>1.</w:t>
            </w:r>
            <w:r w:rsidR="00AD2927">
              <w:rPr>
                <w:sz w:val="22"/>
                <w:szCs w:val="22"/>
              </w:rPr>
              <w:t>4</w:t>
            </w:r>
            <w:r w:rsidRPr="00926A33">
              <w:rPr>
                <w:sz w:val="22"/>
                <w:szCs w:val="22"/>
              </w:rPr>
              <w:t>.</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r w:rsidRPr="00926A33">
              <w:rPr>
                <w:sz w:val="22"/>
                <w:szCs w:val="22"/>
              </w:rPr>
              <w:t>за работу в детских оздоровительно-образовательных лагерях - устанавливается лицам, работающим в указанных учреждениях</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(ставки) в размере 15%</w:t>
            </w:r>
          </w:p>
        </w:tc>
      </w:tr>
      <w:tr w:rsidR="00F27A97" w:rsidTr="00CE059F">
        <w:tc>
          <w:tcPr>
            <w:tcW w:w="405" w:type="pct"/>
            <w:tcBorders>
              <w:top w:val="single" w:sz="4" w:space="0" w:color="auto"/>
              <w:bottom w:val="single" w:sz="4" w:space="0" w:color="auto"/>
              <w:right w:val="single" w:sz="4" w:space="0" w:color="auto"/>
            </w:tcBorders>
          </w:tcPr>
          <w:p w:rsidR="00F27A97" w:rsidRPr="00926A33" w:rsidRDefault="00F27A97" w:rsidP="00755D79">
            <w:pPr>
              <w:pStyle w:val="aff3"/>
              <w:jc w:val="center"/>
              <w:rPr>
                <w:sz w:val="22"/>
                <w:szCs w:val="22"/>
              </w:rPr>
            </w:pPr>
            <w:r w:rsidRPr="00926A33">
              <w:rPr>
                <w:sz w:val="22"/>
                <w:szCs w:val="22"/>
              </w:rPr>
              <w:t>2.</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За работу на тяжелых работах, работах с вредными и (или) опасными и иными особыми условиями труда:</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3"/>
              <w:rPr>
                <w:sz w:val="22"/>
                <w:szCs w:val="22"/>
              </w:rPr>
            </w:pP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2.1.</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r w:rsidRPr="00926A33">
              <w:rPr>
                <w:sz w:val="22"/>
                <w:szCs w:val="22"/>
              </w:rPr>
              <w:t xml:space="preserve">учителям химии и лаборантам кабинетов химии за работу с использованием химических реактивов, а также с их </w:t>
            </w:r>
            <w:r w:rsidRPr="00926A33">
              <w:rPr>
                <w:sz w:val="22"/>
                <w:szCs w:val="22"/>
              </w:rPr>
              <w:lastRenderedPageBreak/>
              <w:t>применением</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lastRenderedPageBreak/>
              <w:t>доплата от оклада (ставки)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lastRenderedPageBreak/>
              <w:t>2.2.</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r w:rsidRPr="00926A33">
              <w:rPr>
                <w:sz w:val="22"/>
                <w:szCs w:val="22"/>
              </w:rPr>
              <w:t>работникам:</w:t>
            </w:r>
          </w:p>
          <w:p w:rsidR="00F27A97" w:rsidRPr="00926A33" w:rsidRDefault="00F27A97" w:rsidP="00DD0B07">
            <w:pPr>
              <w:pStyle w:val="aff4"/>
              <w:jc w:val="both"/>
              <w:rPr>
                <w:sz w:val="22"/>
                <w:szCs w:val="22"/>
              </w:rPr>
            </w:pPr>
            <w:r w:rsidRPr="00926A33">
              <w:rPr>
                <w:sz w:val="22"/>
                <w:szCs w:val="22"/>
              </w:rPr>
              <w:t xml:space="preserve">за работу у горячих плит, </w:t>
            </w:r>
            <w:proofErr w:type="spellStart"/>
            <w:r w:rsidRPr="00926A33">
              <w:rPr>
                <w:sz w:val="22"/>
                <w:szCs w:val="22"/>
              </w:rPr>
              <w:t>электрожаровых</w:t>
            </w:r>
            <w:proofErr w:type="spellEnd"/>
            <w:r w:rsidRPr="00926A33">
              <w:rPr>
                <w:sz w:val="22"/>
                <w:szCs w:val="22"/>
              </w:rPr>
              <w:t xml:space="preserve"> шкафов, кондитерских и паромасляных печей и других аппаратов для жарения и выпечки;</w:t>
            </w:r>
          </w:p>
          <w:p w:rsidR="00F27A97" w:rsidRPr="00926A33" w:rsidRDefault="00F27A97" w:rsidP="00DD0B07">
            <w:pPr>
              <w:pStyle w:val="aff4"/>
              <w:jc w:val="both"/>
              <w:rPr>
                <w:sz w:val="22"/>
                <w:szCs w:val="22"/>
              </w:rPr>
            </w:pPr>
            <w:r w:rsidRPr="00926A33">
              <w:rPr>
                <w:sz w:val="22"/>
                <w:szCs w:val="22"/>
              </w:rPr>
              <w:t>за работу, связанную с разделкой, обрезкой мяса, рыбы, резкой и чисткой лука, опалкой птицы;</w:t>
            </w:r>
          </w:p>
          <w:p w:rsidR="00F27A97" w:rsidRPr="00926A33" w:rsidRDefault="00F27A97" w:rsidP="00DD0B07">
            <w:pPr>
              <w:pStyle w:val="aff4"/>
              <w:jc w:val="both"/>
              <w:rPr>
                <w:sz w:val="22"/>
                <w:szCs w:val="22"/>
              </w:rPr>
            </w:pPr>
            <w:r w:rsidRPr="00926A33">
              <w:rPr>
                <w:sz w:val="22"/>
                <w:szCs w:val="22"/>
              </w:rPr>
              <w:t>за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2.3.</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proofErr w:type="spellStart"/>
            <w:r w:rsidRPr="00926A33">
              <w:rPr>
                <w:sz w:val="22"/>
                <w:szCs w:val="22"/>
              </w:rPr>
              <w:t>хлораторщикам</w:t>
            </w:r>
            <w:proofErr w:type="spellEnd"/>
            <w:r w:rsidRPr="00926A33">
              <w:rPr>
                <w:sz w:val="22"/>
                <w:szCs w:val="22"/>
              </w:rPr>
              <w:t xml:space="preserve"> за работы по хлорированию воды, приготовлению дезинфицирующих растворов, а также с их применением</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2.4.</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r w:rsidRPr="00926A33">
              <w:rPr>
                <w:sz w:val="22"/>
                <w:szCs w:val="22"/>
              </w:rPr>
              <w:t>аппаратчикам химической водоочистки за работу с дезинфицирующими средствами</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2.5.</w:t>
            </w:r>
          </w:p>
        </w:tc>
        <w:tc>
          <w:tcPr>
            <w:tcW w:w="2838" w:type="pct"/>
            <w:tcBorders>
              <w:top w:val="single" w:sz="4" w:space="0" w:color="auto"/>
              <w:left w:val="single" w:sz="4" w:space="0" w:color="auto"/>
              <w:bottom w:val="nil"/>
              <w:right w:val="single" w:sz="4" w:space="0" w:color="auto"/>
            </w:tcBorders>
          </w:tcPr>
          <w:p w:rsidR="00F27A97" w:rsidRPr="00926A33" w:rsidRDefault="00F27A97" w:rsidP="00DD0B07">
            <w:pPr>
              <w:pStyle w:val="aff4"/>
              <w:jc w:val="both"/>
              <w:rPr>
                <w:sz w:val="22"/>
                <w:szCs w:val="22"/>
              </w:rPr>
            </w:pPr>
            <w:r w:rsidRPr="00926A33">
              <w:rPr>
                <w:sz w:val="22"/>
                <w:szCs w:val="22"/>
              </w:rPr>
              <w:t xml:space="preserve">газооператорам за обслуживание средств измерений, элементов систем контроля и управления (автоматических устройств и регуляторов, устройств технологической защиты, блокировки сигнализаций и т.п.) в цехах (участках), котельных топливоподачи, а также за ремонт устройств автоматики, чистку котлов в холодном состоянии, уборку полов, площадок в котельных, обслуживание </w:t>
            </w:r>
            <w:proofErr w:type="spellStart"/>
            <w:r w:rsidRPr="00926A33">
              <w:rPr>
                <w:sz w:val="22"/>
                <w:szCs w:val="22"/>
              </w:rPr>
              <w:t>теплосетевых</w:t>
            </w:r>
            <w:proofErr w:type="spellEnd"/>
            <w:r w:rsidRPr="00926A33">
              <w:rPr>
                <w:sz w:val="22"/>
                <w:szCs w:val="22"/>
              </w:rPr>
              <w:t xml:space="preserve"> бойлерных установок в котельных</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2.6.</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машинистам по стирке белья вручную, использующим моющие и дезинфицирующие средства</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2.7.</w:t>
            </w:r>
          </w:p>
        </w:tc>
        <w:tc>
          <w:tcPr>
            <w:tcW w:w="2838" w:type="pct"/>
            <w:tcBorders>
              <w:top w:val="single" w:sz="4" w:space="0" w:color="auto"/>
              <w:left w:val="single" w:sz="4" w:space="0" w:color="auto"/>
              <w:bottom w:val="nil"/>
              <w:right w:val="single" w:sz="4" w:space="0" w:color="auto"/>
            </w:tcBorders>
          </w:tcPr>
          <w:p w:rsidR="00F27A97" w:rsidRPr="00926A33" w:rsidRDefault="00F27A97" w:rsidP="00755D79">
            <w:pPr>
              <w:pStyle w:val="aff4"/>
              <w:rPr>
                <w:sz w:val="22"/>
                <w:szCs w:val="22"/>
              </w:rPr>
            </w:pPr>
            <w:r w:rsidRPr="00926A33">
              <w:rPr>
                <w:sz w:val="22"/>
                <w:szCs w:val="22"/>
              </w:rPr>
              <w:t>уборщикам за работы, связанные с чисткой выгребных ям, мусорных ящиков и канализационных колодцев, проведением их дезинфекции</w:t>
            </w:r>
          </w:p>
        </w:tc>
        <w:tc>
          <w:tcPr>
            <w:tcW w:w="1757" w:type="pct"/>
            <w:tcBorders>
              <w:top w:val="single" w:sz="4" w:space="0" w:color="auto"/>
              <w:left w:val="single" w:sz="4" w:space="0" w:color="auto"/>
              <w:bottom w:val="nil"/>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Pr="00926A33" w:rsidRDefault="00AD2927" w:rsidP="00AD2927">
            <w:pPr>
              <w:pStyle w:val="aff3"/>
              <w:jc w:val="center"/>
              <w:rPr>
                <w:sz w:val="22"/>
                <w:szCs w:val="22"/>
              </w:rPr>
            </w:pPr>
            <w:r>
              <w:rPr>
                <w:sz w:val="22"/>
                <w:szCs w:val="22"/>
              </w:rPr>
              <w:t>2.8.</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помощникам воспитателей, младшим воспитателям за работы, производимые по уходу за детьми при отсутствии водопровода, канализации, по организации режима питания при отсутствии средств малой механизации</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доплата от оклада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2.9.</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педагогическим и другим работникам за обеспечение и проведение занятий в закрытых плавательных бассейнах</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доплата от оклада (ставки) в размере до 12%</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3</w:t>
            </w:r>
            <w:r w:rsidR="00F27A97">
              <w:t>.</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DD0B07">
            <w:pPr>
              <w:pStyle w:val="aff4"/>
              <w:jc w:val="both"/>
              <w:rPr>
                <w:sz w:val="22"/>
                <w:szCs w:val="22"/>
              </w:rPr>
            </w:pPr>
            <w:r w:rsidRPr="00926A33">
              <w:rPr>
                <w:sz w:val="22"/>
                <w:szCs w:val="22"/>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повышение окладов на 10%</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4</w:t>
            </w:r>
            <w:r w:rsidR="00F27A97">
              <w:t>.</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Работники учреждений, занятые в сфере образования и науки:</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3"/>
              <w:rPr>
                <w:sz w:val="22"/>
                <w:szCs w:val="22"/>
              </w:rPr>
            </w:pP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4.1.</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за работу в выходной и нерабочий праздничный день</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оплата труда осуществляется в соответствии со статьей 153 Трудового кодекса Российской Федерации</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4.2.</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за работу в ночное время</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оплата труда осуществляется в соответствии со статьей 154 Трудового кодекса Российской Федерации</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4.3.</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 xml:space="preserve">за работу в условиях труда, отклоняющихся </w:t>
            </w:r>
            <w:proofErr w:type="gramStart"/>
            <w:r w:rsidRPr="00926A33">
              <w:rPr>
                <w:sz w:val="22"/>
                <w:szCs w:val="22"/>
              </w:rPr>
              <w:t>от</w:t>
            </w:r>
            <w:proofErr w:type="gramEnd"/>
            <w:r w:rsidRPr="00926A33">
              <w:rPr>
                <w:sz w:val="22"/>
                <w:szCs w:val="22"/>
              </w:rPr>
              <w:t xml:space="preserve"> нормальных</w:t>
            </w:r>
          </w:p>
        </w:tc>
        <w:tc>
          <w:tcPr>
            <w:tcW w:w="1757" w:type="pct"/>
            <w:tcBorders>
              <w:top w:val="single" w:sz="4" w:space="0" w:color="auto"/>
              <w:left w:val="single" w:sz="4" w:space="0" w:color="auto"/>
              <w:bottom w:val="single" w:sz="4" w:space="0" w:color="auto"/>
            </w:tcBorders>
          </w:tcPr>
          <w:p w:rsidR="00F27A97" w:rsidRPr="00926A33" w:rsidRDefault="00F27A97" w:rsidP="00755D79">
            <w:pPr>
              <w:pStyle w:val="aff4"/>
              <w:rPr>
                <w:sz w:val="22"/>
                <w:szCs w:val="22"/>
              </w:rPr>
            </w:pPr>
            <w:r w:rsidRPr="00926A33">
              <w:rPr>
                <w:sz w:val="22"/>
                <w:szCs w:val="22"/>
              </w:rPr>
              <w:t>оплата труда осуществляется в соответствии со статьей 149 Трудового кодекса Российской Федерации</w:t>
            </w:r>
          </w:p>
        </w:tc>
      </w:tr>
      <w:tr w:rsidR="00F27A97" w:rsidTr="00AD2927">
        <w:tc>
          <w:tcPr>
            <w:tcW w:w="405" w:type="pct"/>
            <w:tcBorders>
              <w:top w:val="single" w:sz="4" w:space="0" w:color="auto"/>
              <w:bottom w:val="single" w:sz="4" w:space="0" w:color="auto"/>
              <w:right w:val="single" w:sz="4" w:space="0" w:color="auto"/>
            </w:tcBorders>
          </w:tcPr>
          <w:p w:rsidR="00F27A97" w:rsidRDefault="00AD2927" w:rsidP="00AD2927">
            <w:pPr>
              <w:pStyle w:val="aff3"/>
              <w:jc w:val="center"/>
            </w:pPr>
            <w:r>
              <w:t>4.4.</w:t>
            </w:r>
          </w:p>
        </w:tc>
        <w:tc>
          <w:tcPr>
            <w:tcW w:w="2838" w:type="pct"/>
            <w:tcBorders>
              <w:top w:val="single" w:sz="4" w:space="0" w:color="auto"/>
              <w:left w:val="single" w:sz="4" w:space="0" w:color="auto"/>
              <w:bottom w:val="single" w:sz="4" w:space="0" w:color="auto"/>
              <w:right w:val="single" w:sz="4" w:space="0" w:color="auto"/>
            </w:tcBorders>
          </w:tcPr>
          <w:p w:rsidR="00F27A97" w:rsidRPr="00926A33" w:rsidRDefault="00F27A97" w:rsidP="00755D79">
            <w:pPr>
              <w:pStyle w:val="aff4"/>
              <w:rPr>
                <w:sz w:val="22"/>
                <w:szCs w:val="22"/>
              </w:rPr>
            </w:pPr>
            <w:r w:rsidRPr="00926A33">
              <w:rPr>
                <w:sz w:val="22"/>
                <w:szCs w:val="22"/>
              </w:rPr>
              <w:t>за работу со сведениями, составляющими государственную тайну</w:t>
            </w:r>
          </w:p>
        </w:tc>
        <w:tc>
          <w:tcPr>
            <w:tcW w:w="1757" w:type="pct"/>
            <w:tcBorders>
              <w:top w:val="single" w:sz="4" w:space="0" w:color="auto"/>
              <w:left w:val="single" w:sz="4" w:space="0" w:color="auto"/>
              <w:bottom w:val="single" w:sz="4" w:space="0" w:color="auto"/>
            </w:tcBorders>
          </w:tcPr>
          <w:p w:rsidR="00F27A97" w:rsidRPr="00926A33" w:rsidRDefault="00F27A97" w:rsidP="00DD0B07">
            <w:pPr>
              <w:pStyle w:val="aff4"/>
              <w:rPr>
                <w:sz w:val="22"/>
                <w:szCs w:val="22"/>
              </w:rPr>
            </w:pPr>
            <w:r w:rsidRPr="00926A33">
              <w:rPr>
                <w:sz w:val="22"/>
                <w:szCs w:val="22"/>
              </w:rPr>
              <w:t>доплата от оклада (ставки) в размере до 10%</w:t>
            </w:r>
            <w:r w:rsidR="00DD0B07">
              <w:rPr>
                <w:sz w:val="22"/>
                <w:szCs w:val="22"/>
              </w:rPr>
              <w:t>»</w:t>
            </w:r>
            <w:r w:rsidRPr="00926A33">
              <w:rPr>
                <w:sz w:val="22"/>
                <w:szCs w:val="22"/>
              </w:rPr>
              <w:t>;</w:t>
            </w:r>
          </w:p>
        </w:tc>
      </w:tr>
    </w:tbl>
    <w:p w:rsidR="00F27A97" w:rsidRPr="009F659E" w:rsidRDefault="009F659E" w:rsidP="009F659E">
      <w:pPr>
        <w:pStyle w:val="a5"/>
        <w:numPr>
          <w:ilvl w:val="0"/>
          <w:numId w:val="48"/>
        </w:numPr>
        <w:tabs>
          <w:tab w:val="left" w:pos="1134"/>
        </w:tabs>
        <w:spacing w:after="0" w:line="240" w:lineRule="auto"/>
        <w:ind w:left="0" w:firstLine="567"/>
        <w:jc w:val="both"/>
        <w:rPr>
          <w:rFonts w:ascii="Times New Roman" w:hAnsi="Times New Roman" w:cs="Times New Roman"/>
          <w:sz w:val="26"/>
          <w:szCs w:val="26"/>
        </w:rPr>
      </w:pPr>
      <w:bookmarkStart w:id="9" w:name="sub_14"/>
      <w:r>
        <w:rPr>
          <w:rStyle w:val="aff1"/>
          <w:rFonts w:ascii="Times New Roman" w:hAnsi="Times New Roman" w:cs="Times New Roman"/>
          <w:b w:val="0"/>
          <w:color w:val="000000" w:themeColor="text1"/>
          <w:sz w:val="26"/>
          <w:szCs w:val="26"/>
        </w:rPr>
        <w:t>п</w:t>
      </w:r>
      <w:r w:rsidR="00F27A97" w:rsidRPr="009F659E">
        <w:rPr>
          <w:rStyle w:val="aff1"/>
          <w:rFonts w:ascii="Times New Roman" w:hAnsi="Times New Roman" w:cs="Times New Roman"/>
          <w:b w:val="0"/>
          <w:color w:val="000000" w:themeColor="text1"/>
          <w:sz w:val="26"/>
          <w:szCs w:val="26"/>
        </w:rPr>
        <w:t>ункт 7.3 раздела VII</w:t>
      </w:r>
      <w:r w:rsidR="00F27A97" w:rsidRPr="009F659E">
        <w:rPr>
          <w:rFonts w:ascii="Times New Roman" w:hAnsi="Times New Roman" w:cs="Times New Roman"/>
          <w:b/>
          <w:color w:val="000000" w:themeColor="text1"/>
          <w:sz w:val="26"/>
          <w:szCs w:val="26"/>
        </w:rPr>
        <w:t xml:space="preserve"> </w:t>
      </w:r>
      <w:r w:rsidR="00F27A97" w:rsidRPr="009F659E">
        <w:rPr>
          <w:rFonts w:ascii="Times New Roman" w:hAnsi="Times New Roman" w:cs="Times New Roman"/>
          <w:color w:val="000000" w:themeColor="text1"/>
          <w:sz w:val="26"/>
          <w:szCs w:val="26"/>
        </w:rPr>
        <w:t>изложить в следующе</w:t>
      </w:r>
      <w:r w:rsidR="00F27A97" w:rsidRPr="009F659E">
        <w:rPr>
          <w:rFonts w:ascii="Times New Roman" w:hAnsi="Times New Roman" w:cs="Times New Roman"/>
          <w:sz w:val="26"/>
          <w:szCs w:val="26"/>
        </w:rPr>
        <w:t>й редакции:</w:t>
      </w:r>
    </w:p>
    <w:p w:rsidR="00F27A97" w:rsidRPr="00F27A97" w:rsidRDefault="00F27A97" w:rsidP="00F27A97">
      <w:pPr>
        <w:spacing w:after="0" w:line="240" w:lineRule="auto"/>
        <w:ind w:firstLine="567"/>
        <w:jc w:val="both"/>
        <w:rPr>
          <w:rFonts w:ascii="Times New Roman" w:hAnsi="Times New Roman" w:cs="Times New Roman"/>
          <w:sz w:val="26"/>
          <w:szCs w:val="26"/>
        </w:rPr>
      </w:pPr>
      <w:bookmarkStart w:id="10" w:name="sub_73"/>
      <w:bookmarkEnd w:id="9"/>
      <w:r>
        <w:rPr>
          <w:rFonts w:ascii="Times New Roman" w:hAnsi="Times New Roman" w:cs="Times New Roman"/>
          <w:sz w:val="26"/>
          <w:szCs w:val="26"/>
        </w:rPr>
        <w:t>«</w:t>
      </w:r>
      <w:r w:rsidRPr="00F27A97">
        <w:rPr>
          <w:rFonts w:ascii="Times New Roman" w:hAnsi="Times New Roman" w:cs="Times New Roman"/>
          <w:sz w:val="26"/>
          <w:szCs w:val="26"/>
        </w:rPr>
        <w:t>7.3. Выплаты стимулирующего характера за качество выполняемых работ выплачиваются:</w:t>
      </w:r>
    </w:p>
    <w:p w:rsidR="00F27A97" w:rsidRPr="00F27A97" w:rsidRDefault="00F27A97" w:rsidP="00F27A97">
      <w:pPr>
        <w:spacing w:after="0" w:line="240" w:lineRule="auto"/>
        <w:ind w:firstLine="567"/>
        <w:jc w:val="both"/>
        <w:rPr>
          <w:rFonts w:ascii="Times New Roman" w:hAnsi="Times New Roman" w:cs="Times New Roman"/>
          <w:sz w:val="26"/>
          <w:szCs w:val="26"/>
        </w:rPr>
      </w:pPr>
      <w:bookmarkStart w:id="11" w:name="sub_731"/>
      <w:bookmarkEnd w:id="10"/>
      <w:r w:rsidRPr="00F27A97">
        <w:rPr>
          <w:rFonts w:ascii="Times New Roman" w:hAnsi="Times New Roman" w:cs="Times New Roman"/>
          <w:sz w:val="26"/>
          <w:szCs w:val="26"/>
        </w:rPr>
        <w:t xml:space="preserve">а) по результатам оценки выполнения утвержденных показателей и критериев </w:t>
      </w:r>
      <w:proofErr w:type="gramStart"/>
      <w:r w:rsidRPr="00F27A97">
        <w:rPr>
          <w:rFonts w:ascii="Times New Roman" w:hAnsi="Times New Roman" w:cs="Times New Roman"/>
          <w:sz w:val="26"/>
          <w:szCs w:val="26"/>
        </w:rPr>
        <w:t>оценки эффективности труда работников учреждения</w:t>
      </w:r>
      <w:proofErr w:type="gramEnd"/>
      <w:r w:rsidRPr="00F27A97">
        <w:rPr>
          <w:rFonts w:ascii="Times New Roman" w:hAnsi="Times New Roman" w:cs="Times New Roman"/>
          <w:sz w:val="26"/>
          <w:szCs w:val="26"/>
        </w:rPr>
        <w:t xml:space="preserve">. Показатели и критерии </w:t>
      </w:r>
      <w:proofErr w:type="gramStart"/>
      <w:r w:rsidRPr="00F27A97">
        <w:rPr>
          <w:rFonts w:ascii="Times New Roman" w:hAnsi="Times New Roman" w:cs="Times New Roman"/>
          <w:sz w:val="26"/>
          <w:szCs w:val="26"/>
        </w:rPr>
        <w:t xml:space="preserve">оценки </w:t>
      </w:r>
      <w:r w:rsidRPr="00F27A97">
        <w:rPr>
          <w:rFonts w:ascii="Times New Roman" w:hAnsi="Times New Roman" w:cs="Times New Roman"/>
          <w:sz w:val="26"/>
          <w:szCs w:val="26"/>
        </w:rPr>
        <w:lastRenderedPageBreak/>
        <w:t>эффективности труда работников учреждения</w:t>
      </w:r>
      <w:proofErr w:type="gramEnd"/>
      <w:r w:rsidRPr="00F27A97">
        <w:rPr>
          <w:rFonts w:ascii="Times New Roman" w:hAnsi="Times New Roman" w:cs="Times New Roman"/>
          <w:sz w:val="26"/>
          <w:szCs w:val="26"/>
        </w:rPr>
        <w:t xml:space="preserve">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rsidR="00F27A97" w:rsidRPr="00F27A97" w:rsidRDefault="00F27A97" w:rsidP="00F27A97">
      <w:pPr>
        <w:spacing w:after="0" w:line="240" w:lineRule="auto"/>
        <w:ind w:firstLine="567"/>
        <w:jc w:val="both"/>
        <w:rPr>
          <w:rFonts w:ascii="Times New Roman" w:hAnsi="Times New Roman" w:cs="Times New Roman"/>
          <w:sz w:val="26"/>
          <w:szCs w:val="26"/>
        </w:rPr>
      </w:pPr>
      <w:bookmarkStart w:id="12" w:name="sub_732"/>
      <w:bookmarkEnd w:id="11"/>
      <w:r w:rsidRPr="00F27A97">
        <w:rPr>
          <w:rFonts w:ascii="Times New Roman" w:hAnsi="Times New Roman" w:cs="Times New Roman"/>
          <w:sz w:val="26"/>
          <w:szCs w:val="26"/>
        </w:rPr>
        <w:t>б) за наличие ученой степени научно-педагогическим работникам учреждений дополнительного профессионального образования, работникам, занимающим в научных учреждениях штатные должности, по которым в соответствии с квалификационными требованиями предусмотрены ученые степени:</w:t>
      </w:r>
    </w:p>
    <w:bookmarkEnd w:id="12"/>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доктора наук - ежемесячная надбавка в размере 7000 рублей;</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кандидата наук - ежемесячная надбавка в размере 3000 рублей;</w:t>
      </w:r>
    </w:p>
    <w:p w:rsidR="00F27A97" w:rsidRPr="00F27A97" w:rsidRDefault="00F27A97" w:rsidP="00F27A97">
      <w:pPr>
        <w:spacing w:after="0" w:line="240" w:lineRule="auto"/>
        <w:ind w:firstLine="567"/>
        <w:jc w:val="both"/>
        <w:rPr>
          <w:rFonts w:ascii="Times New Roman" w:hAnsi="Times New Roman" w:cs="Times New Roman"/>
          <w:sz w:val="26"/>
          <w:szCs w:val="26"/>
        </w:rPr>
      </w:pPr>
      <w:proofErr w:type="gramStart"/>
      <w:r w:rsidRPr="00F27A97">
        <w:rPr>
          <w:rFonts w:ascii="Times New Roman" w:hAnsi="Times New Roman" w:cs="Times New Roman"/>
          <w:sz w:val="26"/>
          <w:szCs w:val="26"/>
        </w:rPr>
        <w:t>лицам, награжденным государственными наградами Чувашской Республики (кроме почетного звания Чувашской Республики "Народный учитель Чувашской Республики"), почетными званиями, нагрудными знаками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 образования</w:t>
      </w:r>
      <w:proofErr w:type="gramEnd"/>
      <w:r w:rsidRPr="00F27A97">
        <w:rPr>
          <w:rFonts w:ascii="Times New Roman" w:hAnsi="Times New Roman" w:cs="Times New Roman"/>
          <w:sz w:val="26"/>
          <w:szCs w:val="26"/>
        </w:rPr>
        <w:t xml:space="preserve">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17 процентов к окладу (ставке) (размеры и условия выплаты надбавок определяются локальными нормативными актами учреждений);</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лицам, награжденным государственными наградами Российской Федерации в сфере образования, удостоенным почетного звания Чувашской Республики "Народный учитель Чувашской Республики", - надбавка до 27 процентов к окладу (ставке) (размеры и условия выплаты надбавок определяются локальными нормативными актами учреждений);</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научно-педагогическим работникам учреждений дополнительного профессионального образования, замещающим должность: профессора - надбавка в размере 40 процентов к окладу (ставке);</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доцента - надбавка в размере 27 процентов к окладу (ставке);</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лицам, работающим в научных учреждениях, имеющим ученые звания, - надбавки за ученые звания в размере до 20 процентов к окладу (ставке) в пределах утвержденного фонда оплаты труда (размеры и условия выплаты надбавок определяются локальными нормативными актами учреждений);</w:t>
      </w:r>
    </w:p>
    <w:p w:rsidR="00F27A97" w:rsidRPr="00F27A97" w:rsidRDefault="00F27A97" w:rsidP="00F27A97">
      <w:pPr>
        <w:spacing w:after="0" w:line="240" w:lineRule="auto"/>
        <w:ind w:firstLine="567"/>
        <w:jc w:val="both"/>
        <w:rPr>
          <w:rFonts w:ascii="Times New Roman" w:hAnsi="Times New Roman" w:cs="Times New Roman"/>
          <w:sz w:val="26"/>
          <w:szCs w:val="26"/>
        </w:rPr>
      </w:pPr>
      <w:proofErr w:type="gramStart"/>
      <w:r w:rsidRPr="00F27A97">
        <w:rPr>
          <w:rFonts w:ascii="Times New Roman" w:hAnsi="Times New Roman" w:cs="Times New Roman"/>
          <w:sz w:val="26"/>
          <w:szCs w:val="26"/>
        </w:rPr>
        <w:t>лицам, работающим в общеобразовательных учреждениях, профессиональных образовательных учреждениях, работникам учреждений дополнительного профессионального образования и научных учреждений, за исключением работников, указанных в абзаце первом настоящего подпункта, работникам учреждений высшего образования, в оклады которых не включены размеры надбавок за ученые степени, которые действовали до 1 сентября 2013 г., и имеющим ученые степени кандидата наук или доктора наук: доктора наук - до 20 процентов</w:t>
      </w:r>
      <w:proofErr w:type="gramEnd"/>
      <w:r w:rsidRPr="00F27A97">
        <w:rPr>
          <w:rFonts w:ascii="Times New Roman" w:hAnsi="Times New Roman" w:cs="Times New Roman"/>
          <w:sz w:val="26"/>
          <w:szCs w:val="26"/>
        </w:rPr>
        <w:t xml:space="preserve"> к окладу (ставке), кандидата наук - до 14 процентов к окладу (ставке) в пределах утвержденного фонда оплаты труда. Размеры и условия выплаты надбавок определяются локальными нормативными актами учреждений.</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Вышеуказанные надбавки к окладу (ставке) лицам, имеющим право на повышение оклада (ставки) в соответствии с пунктом 6.2 настоящего Положения, устанавливаются от величины оклада (ставки) без учета повышения.</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 xml:space="preserve">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w:t>
      </w:r>
      <w:r w:rsidRPr="00F27A97">
        <w:rPr>
          <w:rFonts w:ascii="Times New Roman" w:hAnsi="Times New Roman" w:cs="Times New Roman"/>
          <w:sz w:val="26"/>
          <w:szCs w:val="26"/>
        </w:rPr>
        <w:lastRenderedPageBreak/>
        <w:t>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F27A97" w:rsidRPr="00F27A97" w:rsidRDefault="00F27A97" w:rsidP="00F27A97">
      <w:pPr>
        <w:spacing w:after="0" w:line="240" w:lineRule="auto"/>
        <w:ind w:firstLine="567"/>
        <w:jc w:val="both"/>
        <w:rPr>
          <w:rFonts w:ascii="Times New Roman" w:hAnsi="Times New Roman" w:cs="Times New Roman"/>
          <w:sz w:val="26"/>
          <w:szCs w:val="26"/>
        </w:rPr>
      </w:pPr>
      <w:r w:rsidRPr="00F27A97">
        <w:rPr>
          <w:rFonts w:ascii="Times New Roman" w:hAnsi="Times New Roman" w:cs="Times New Roman"/>
          <w:sz w:val="26"/>
          <w:szCs w:val="26"/>
        </w:rPr>
        <w:t>Надбавки за ученое звание профессора, ученое звание доцента, ученую степень доктора наук, ученую степень кандидата наук не применяются в отношении работников, которым установлены оклады за звание действительного члена и члена-корреспондента государственных академий наук</w:t>
      </w:r>
      <w:proofErr w:type="gramStart"/>
      <w:r w:rsidRPr="00F27A97">
        <w:rPr>
          <w:rFonts w:ascii="Times New Roman" w:hAnsi="Times New Roman" w:cs="Times New Roman"/>
          <w:sz w:val="26"/>
          <w:szCs w:val="26"/>
        </w:rPr>
        <w:t>.</w:t>
      </w:r>
      <w:r>
        <w:rPr>
          <w:rFonts w:ascii="Times New Roman" w:hAnsi="Times New Roman" w:cs="Times New Roman"/>
          <w:sz w:val="26"/>
          <w:szCs w:val="26"/>
        </w:rPr>
        <w:t>»</w:t>
      </w:r>
      <w:r w:rsidRPr="00F27A97">
        <w:rPr>
          <w:rFonts w:ascii="Times New Roman" w:hAnsi="Times New Roman" w:cs="Times New Roman"/>
          <w:sz w:val="26"/>
          <w:szCs w:val="26"/>
        </w:rPr>
        <w:t>.</w:t>
      </w:r>
      <w:proofErr w:type="gramEnd"/>
    </w:p>
    <w:p w:rsidR="0091302D" w:rsidRDefault="0091302D" w:rsidP="009F659E">
      <w:pPr>
        <w:pStyle w:val="s1"/>
        <w:numPr>
          <w:ilvl w:val="0"/>
          <w:numId w:val="12"/>
        </w:numPr>
        <w:shd w:val="clear" w:color="auto" w:fill="FFFFFF"/>
        <w:tabs>
          <w:tab w:val="left" w:pos="-142"/>
          <w:tab w:val="left" w:pos="0"/>
          <w:tab w:val="left" w:pos="1134"/>
        </w:tabs>
        <w:spacing w:before="0" w:beforeAutospacing="0" w:after="0" w:afterAutospacing="0"/>
        <w:ind w:left="0" w:firstLine="567"/>
        <w:jc w:val="both"/>
        <w:rPr>
          <w:color w:val="22272F"/>
          <w:sz w:val="26"/>
          <w:szCs w:val="26"/>
        </w:rPr>
      </w:pPr>
      <w:r w:rsidRPr="00676738">
        <w:rPr>
          <w:color w:val="000000" w:themeColor="text1"/>
          <w:sz w:val="26"/>
          <w:szCs w:val="26"/>
        </w:rPr>
        <w:t xml:space="preserve">Заведующему сектором информатизации и обращений граждан администрации </w:t>
      </w:r>
      <w:proofErr w:type="spellStart"/>
      <w:r w:rsidRPr="00676738">
        <w:rPr>
          <w:color w:val="000000" w:themeColor="text1"/>
          <w:sz w:val="26"/>
          <w:szCs w:val="26"/>
        </w:rPr>
        <w:t>Алатырского</w:t>
      </w:r>
      <w:proofErr w:type="spellEnd"/>
      <w:r w:rsidRPr="00676738">
        <w:rPr>
          <w:color w:val="000000" w:themeColor="text1"/>
          <w:sz w:val="26"/>
          <w:szCs w:val="26"/>
        </w:rPr>
        <w:t xml:space="preserve"> муниципального округа </w:t>
      </w:r>
      <w:r w:rsidRPr="00676738">
        <w:rPr>
          <w:sz w:val="26"/>
          <w:szCs w:val="26"/>
        </w:rPr>
        <w:t>опубликовать</w:t>
      </w:r>
      <w:r w:rsidRPr="00676738">
        <w:rPr>
          <w:rStyle w:val="af5"/>
          <w:color w:val="000000" w:themeColor="text1"/>
          <w:sz w:val="26"/>
          <w:szCs w:val="26"/>
          <w:u w:val="none"/>
        </w:rPr>
        <w:t xml:space="preserve"> </w:t>
      </w:r>
      <w:r w:rsidRPr="00676738">
        <w:rPr>
          <w:color w:val="000000" w:themeColor="text1"/>
          <w:sz w:val="26"/>
          <w:szCs w:val="26"/>
        </w:rPr>
        <w:t>настоящее постановление на</w:t>
      </w:r>
      <w:r w:rsidRPr="00676738">
        <w:rPr>
          <w:sz w:val="26"/>
          <w:szCs w:val="26"/>
        </w:rPr>
        <w:t xml:space="preserve"> </w:t>
      </w:r>
      <w:r w:rsidRPr="00676738">
        <w:rPr>
          <w:color w:val="000000" w:themeColor="text1"/>
          <w:sz w:val="26"/>
          <w:szCs w:val="26"/>
        </w:rPr>
        <w:t xml:space="preserve">официальном сайте </w:t>
      </w:r>
      <w:proofErr w:type="spellStart"/>
      <w:r w:rsidRPr="00676738">
        <w:rPr>
          <w:color w:val="22272F"/>
          <w:sz w:val="26"/>
          <w:szCs w:val="26"/>
        </w:rPr>
        <w:t>Алатырского</w:t>
      </w:r>
      <w:proofErr w:type="spellEnd"/>
      <w:r w:rsidRPr="00676738">
        <w:rPr>
          <w:color w:val="22272F"/>
          <w:sz w:val="26"/>
          <w:szCs w:val="26"/>
        </w:rPr>
        <w:t xml:space="preserve"> муниципального округа в информационно-телекоммуникационной сети «Интернет».</w:t>
      </w:r>
    </w:p>
    <w:p w:rsidR="0091302D" w:rsidRPr="00676738" w:rsidRDefault="0091302D" w:rsidP="009F659E">
      <w:pPr>
        <w:pStyle w:val="s1"/>
        <w:numPr>
          <w:ilvl w:val="0"/>
          <w:numId w:val="12"/>
        </w:numPr>
        <w:shd w:val="clear" w:color="auto" w:fill="FFFFFF"/>
        <w:tabs>
          <w:tab w:val="left" w:pos="-142"/>
          <w:tab w:val="left" w:pos="0"/>
          <w:tab w:val="left" w:pos="1134"/>
        </w:tabs>
        <w:spacing w:before="0" w:beforeAutospacing="0" w:after="0" w:afterAutospacing="0"/>
        <w:ind w:left="0" w:firstLine="567"/>
        <w:jc w:val="both"/>
        <w:rPr>
          <w:sz w:val="26"/>
          <w:szCs w:val="26"/>
        </w:rPr>
      </w:pPr>
      <w:proofErr w:type="gramStart"/>
      <w:r w:rsidRPr="00676738">
        <w:rPr>
          <w:color w:val="22272F"/>
          <w:sz w:val="26"/>
          <w:szCs w:val="26"/>
        </w:rPr>
        <w:t>Контроль за</w:t>
      </w:r>
      <w:proofErr w:type="gramEnd"/>
      <w:r w:rsidRPr="00676738">
        <w:rPr>
          <w:color w:val="22272F"/>
          <w:sz w:val="26"/>
          <w:szCs w:val="26"/>
        </w:rPr>
        <w:t xml:space="preserve"> исполнением настоящего постановления возложить на начальника отдела образования администрации </w:t>
      </w:r>
      <w:proofErr w:type="spellStart"/>
      <w:r w:rsidRPr="00676738">
        <w:rPr>
          <w:color w:val="22272F"/>
          <w:sz w:val="26"/>
          <w:szCs w:val="26"/>
        </w:rPr>
        <w:t>Алатырского</w:t>
      </w:r>
      <w:proofErr w:type="spellEnd"/>
      <w:r w:rsidRPr="00676738">
        <w:rPr>
          <w:color w:val="22272F"/>
          <w:sz w:val="26"/>
          <w:szCs w:val="26"/>
        </w:rPr>
        <w:t xml:space="preserve"> муниципального округа.</w:t>
      </w:r>
    </w:p>
    <w:p w:rsidR="0091302D" w:rsidRPr="00676738" w:rsidRDefault="0091302D" w:rsidP="009F659E">
      <w:pPr>
        <w:pStyle w:val="s1"/>
        <w:numPr>
          <w:ilvl w:val="0"/>
          <w:numId w:val="12"/>
        </w:numPr>
        <w:shd w:val="clear" w:color="auto" w:fill="FFFFFF"/>
        <w:tabs>
          <w:tab w:val="left" w:pos="-142"/>
          <w:tab w:val="left" w:pos="0"/>
          <w:tab w:val="left" w:pos="1134"/>
        </w:tabs>
        <w:spacing w:before="0" w:beforeAutospacing="0" w:after="0" w:afterAutospacing="0"/>
        <w:ind w:left="0" w:firstLine="567"/>
        <w:jc w:val="both"/>
        <w:rPr>
          <w:sz w:val="26"/>
          <w:szCs w:val="26"/>
        </w:rPr>
      </w:pPr>
      <w:r w:rsidRPr="00676738">
        <w:rPr>
          <w:color w:val="000000" w:themeColor="text1"/>
          <w:sz w:val="26"/>
          <w:szCs w:val="26"/>
        </w:rPr>
        <w:t xml:space="preserve">Настоящее постановление вступает в силу </w:t>
      </w:r>
      <w:r w:rsidRPr="00676738">
        <w:rPr>
          <w:rStyle w:val="af5"/>
          <w:color w:val="000000" w:themeColor="text1"/>
          <w:sz w:val="26"/>
          <w:szCs w:val="26"/>
          <w:u w:val="none"/>
        </w:rPr>
        <w:t xml:space="preserve">с 1 </w:t>
      </w:r>
      <w:r>
        <w:rPr>
          <w:rStyle w:val="af5"/>
          <w:color w:val="000000" w:themeColor="text1"/>
          <w:sz w:val="26"/>
          <w:szCs w:val="26"/>
          <w:u w:val="none"/>
        </w:rPr>
        <w:t>сентября</w:t>
      </w:r>
      <w:r w:rsidRPr="00676738">
        <w:rPr>
          <w:rStyle w:val="af5"/>
          <w:color w:val="000000" w:themeColor="text1"/>
          <w:sz w:val="26"/>
          <w:szCs w:val="26"/>
          <w:u w:val="none"/>
        </w:rPr>
        <w:t xml:space="preserve"> 202</w:t>
      </w:r>
      <w:r>
        <w:rPr>
          <w:rStyle w:val="af5"/>
          <w:color w:val="000000" w:themeColor="text1"/>
          <w:sz w:val="26"/>
          <w:szCs w:val="26"/>
          <w:u w:val="none"/>
        </w:rPr>
        <w:t>6</w:t>
      </w:r>
      <w:r w:rsidRPr="00676738">
        <w:rPr>
          <w:rStyle w:val="af5"/>
          <w:color w:val="000000" w:themeColor="text1"/>
          <w:sz w:val="26"/>
          <w:szCs w:val="26"/>
          <w:u w:val="none"/>
        </w:rPr>
        <w:t xml:space="preserve"> года</w:t>
      </w:r>
      <w:r>
        <w:rPr>
          <w:rStyle w:val="af5"/>
          <w:color w:val="000000" w:themeColor="text1"/>
          <w:sz w:val="26"/>
          <w:szCs w:val="26"/>
          <w:u w:val="none"/>
        </w:rPr>
        <w:t>.</w:t>
      </w:r>
    </w:p>
    <w:p w:rsidR="0091302D" w:rsidRDefault="0091302D" w:rsidP="0091302D">
      <w:pPr>
        <w:spacing w:after="0" w:line="240" w:lineRule="auto"/>
        <w:jc w:val="both"/>
        <w:rPr>
          <w:rFonts w:ascii="Times New Roman" w:hAnsi="Times New Roman" w:cs="Times New Roman"/>
          <w:sz w:val="24"/>
          <w:szCs w:val="24"/>
        </w:rPr>
      </w:pPr>
    </w:p>
    <w:p w:rsidR="0091302D" w:rsidRDefault="0091302D" w:rsidP="0091302D">
      <w:pPr>
        <w:spacing w:after="0" w:line="240" w:lineRule="auto"/>
        <w:jc w:val="both"/>
        <w:rPr>
          <w:rFonts w:ascii="Times New Roman" w:hAnsi="Times New Roman" w:cs="Times New Roman"/>
          <w:sz w:val="24"/>
          <w:szCs w:val="24"/>
        </w:rPr>
      </w:pPr>
    </w:p>
    <w:p w:rsidR="009F659E" w:rsidRDefault="009F659E" w:rsidP="0091302D">
      <w:pPr>
        <w:spacing w:after="0" w:line="240" w:lineRule="auto"/>
        <w:jc w:val="both"/>
        <w:rPr>
          <w:rFonts w:ascii="Times New Roman" w:hAnsi="Times New Roman" w:cs="Times New Roman"/>
          <w:sz w:val="24"/>
          <w:szCs w:val="24"/>
        </w:rPr>
      </w:pPr>
    </w:p>
    <w:p w:rsidR="0091302D" w:rsidRPr="00F61DE6" w:rsidRDefault="0091302D" w:rsidP="0091302D">
      <w:pPr>
        <w:spacing w:after="0" w:line="240" w:lineRule="auto"/>
        <w:jc w:val="both"/>
        <w:rPr>
          <w:rFonts w:ascii="Times New Roman" w:eastAsia="Times New Roman" w:hAnsi="Times New Roman" w:cs="Times New Roman"/>
          <w:sz w:val="26"/>
          <w:szCs w:val="26"/>
        </w:rPr>
      </w:pPr>
      <w:r w:rsidRPr="00F61DE6">
        <w:rPr>
          <w:rFonts w:ascii="Times New Roman" w:hAnsi="Times New Roman" w:cs="Times New Roman"/>
          <w:sz w:val="26"/>
          <w:szCs w:val="26"/>
        </w:rPr>
        <w:t>Г</w:t>
      </w:r>
      <w:r w:rsidRPr="00F61DE6">
        <w:rPr>
          <w:rFonts w:ascii="Times New Roman" w:eastAsia="Times New Roman" w:hAnsi="Times New Roman" w:cs="Times New Roman"/>
          <w:sz w:val="26"/>
          <w:szCs w:val="26"/>
        </w:rPr>
        <w:t xml:space="preserve">лава </w:t>
      </w:r>
      <w:proofErr w:type="spellStart"/>
      <w:proofErr w:type="gramStart"/>
      <w:r w:rsidRPr="00F61DE6">
        <w:rPr>
          <w:rFonts w:ascii="Times New Roman" w:eastAsia="Times New Roman" w:hAnsi="Times New Roman" w:cs="Times New Roman"/>
          <w:sz w:val="26"/>
          <w:szCs w:val="26"/>
        </w:rPr>
        <w:t>Алатырского</w:t>
      </w:r>
      <w:proofErr w:type="spellEnd"/>
      <w:proofErr w:type="gramEnd"/>
      <w:r w:rsidRPr="00F61DE6">
        <w:rPr>
          <w:rFonts w:ascii="Times New Roman" w:eastAsia="Times New Roman" w:hAnsi="Times New Roman" w:cs="Times New Roman"/>
          <w:sz w:val="26"/>
          <w:szCs w:val="26"/>
        </w:rPr>
        <w:t xml:space="preserve"> </w:t>
      </w:r>
    </w:p>
    <w:p w:rsidR="0091302D" w:rsidRDefault="0091302D" w:rsidP="0091302D">
      <w:pPr>
        <w:spacing w:after="0" w:line="240" w:lineRule="auto"/>
        <w:jc w:val="both"/>
        <w:rPr>
          <w:rFonts w:ascii="Times New Roman" w:eastAsia="Times New Roman" w:hAnsi="Times New Roman" w:cs="Times New Roman"/>
          <w:sz w:val="26"/>
          <w:szCs w:val="26"/>
        </w:rPr>
      </w:pPr>
      <w:r w:rsidRPr="00F61DE6">
        <w:rPr>
          <w:rFonts w:ascii="Times New Roman" w:eastAsia="Times New Roman" w:hAnsi="Times New Roman" w:cs="Times New Roman"/>
          <w:sz w:val="26"/>
          <w:szCs w:val="26"/>
        </w:rPr>
        <w:t xml:space="preserve">муниципального круга                                                      </w:t>
      </w:r>
      <w:r>
        <w:rPr>
          <w:rFonts w:ascii="Times New Roman" w:eastAsia="Times New Roman" w:hAnsi="Times New Roman" w:cs="Times New Roman"/>
          <w:sz w:val="26"/>
          <w:szCs w:val="26"/>
        </w:rPr>
        <w:t xml:space="preserve">  </w:t>
      </w:r>
      <w:r w:rsidRPr="00F61DE6">
        <w:rPr>
          <w:rFonts w:ascii="Times New Roman" w:eastAsia="Times New Roman" w:hAnsi="Times New Roman" w:cs="Times New Roman"/>
          <w:sz w:val="26"/>
          <w:szCs w:val="26"/>
        </w:rPr>
        <w:t xml:space="preserve">       </w:t>
      </w:r>
      <w:r w:rsidRPr="00E3083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E3083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E3083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Н.И. </w:t>
      </w:r>
      <w:proofErr w:type="gramStart"/>
      <w:r>
        <w:rPr>
          <w:rFonts w:ascii="Times New Roman" w:eastAsia="Times New Roman" w:hAnsi="Times New Roman" w:cs="Times New Roman"/>
          <w:sz w:val="26"/>
          <w:szCs w:val="26"/>
        </w:rPr>
        <w:t>Шпилевая</w:t>
      </w:r>
      <w:proofErr w:type="gramEnd"/>
    </w:p>
    <w:sectPr w:rsidR="0091302D" w:rsidSect="00DD0B07">
      <w:headerReference w:type="default" r:id="rId10"/>
      <w:headerReference w:type="first" r:id="rId11"/>
      <w:pgSz w:w="11906" w:h="16838"/>
      <w:pgMar w:top="567" w:right="567" w:bottom="567" w:left="1134" w:header="426"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6D2" w:rsidRDefault="003D26D2" w:rsidP="00FC7127">
      <w:pPr>
        <w:spacing w:after="0" w:line="240" w:lineRule="auto"/>
      </w:pPr>
      <w:r>
        <w:separator/>
      </w:r>
    </w:p>
  </w:endnote>
  <w:endnote w:type="continuationSeparator" w:id="0">
    <w:p w:rsidR="003D26D2" w:rsidRDefault="003D26D2"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6D2" w:rsidRDefault="003D26D2" w:rsidP="00FC7127">
      <w:pPr>
        <w:spacing w:after="0" w:line="240" w:lineRule="auto"/>
      </w:pPr>
      <w:r>
        <w:separator/>
      </w:r>
    </w:p>
  </w:footnote>
  <w:footnote w:type="continuationSeparator" w:id="0">
    <w:p w:rsidR="003D26D2" w:rsidRDefault="003D26D2"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756825"/>
      <w:docPartObj>
        <w:docPartGallery w:val="Page Numbers (Top of Page)"/>
        <w:docPartUnique/>
      </w:docPartObj>
    </w:sdtPr>
    <w:sdtEndPr/>
    <w:sdtContent>
      <w:p w:rsidR="00DD0B07" w:rsidRDefault="00DD0B07">
        <w:pPr>
          <w:pStyle w:val="a9"/>
          <w:jc w:val="center"/>
        </w:pPr>
        <w:r>
          <w:fldChar w:fldCharType="begin"/>
        </w:r>
        <w:r>
          <w:instrText>PAGE   \* MERGEFORMAT</w:instrText>
        </w:r>
        <w:r>
          <w:fldChar w:fldCharType="separate"/>
        </w:r>
        <w:r w:rsidR="008270A3">
          <w:rPr>
            <w:noProof/>
          </w:rPr>
          <w:t>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48E" w:rsidRDefault="0003148E">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2613"/>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137B89"/>
    <w:multiLevelType w:val="multilevel"/>
    <w:tmpl w:val="2B98C3D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9536DF8"/>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4552E7"/>
    <w:multiLevelType w:val="multilevel"/>
    <w:tmpl w:val="7958BBD4"/>
    <w:lvl w:ilvl="0">
      <w:start w:val="1"/>
      <w:numFmt w:val="decimal"/>
      <w:lvlText w:val="%1)"/>
      <w:lvlJc w:val="left"/>
      <w:pPr>
        <w:ind w:left="1482" w:hanging="915"/>
      </w:pPr>
      <w:rPr>
        <w:rFonts w:eastAsiaTheme="minorEastAsia" w:hint="default"/>
      </w:rPr>
    </w:lvl>
    <w:lvl w:ilvl="1">
      <w:start w:val="1"/>
      <w:numFmt w:val="upperRoman"/>
      <w:lvlText w:val="%2."/>
      <w:lvlJc w:val="left"/>
      <w:pPr>
        <w:ind w:left="2007" w:hanging="720"/>
      </w:pPr>
      <w:rPr>
        <w:rFonts w:hint="default"/>
      </w:r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
    <w:nsid w:val="0D676171"/>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EE47CCE"/>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0472253"/>
    <w:multiLevelType w:val="multilevel"/>
    <w:tmpl w:val="FFC6DAE8"/>
    <w:lvl w:ilvl="0">
      <w:start w:val="1"/>
      <w:numFmt w:val="decimal"/>
      <w:lvlText w:val="%1."/>
      <w:lvlJc w:val="left"/>
      <w:pPr>
        <w:ind w:left="720" w:hanging="360"/>
      </w:pPr>
      <w:rPr>
        <w:rFonts w:hint="default"/>
      </w:rPr>
    </w:lvl>
    <w:lvl w:ilvl="1">
      <w:start w:val="4"/>
      <w:numFmt w:val="decimal"/>
      <w:isLgl/>
      <w:lvlText w:val="%1.%2."/>
      <w:lvlJc w:val="left"/>
      <w:pPr>
        <w:ind w:left="1632" w:hanging="1065"/>
      </w:pPr>
      <w:rPr>
        <w:rFonts w:ascii="Times New Roman" w:eastAsia="Times New Roman" w:hAnsi="Times New Roman" w:cs="Times New Roman" w:hint="default"/>
        <w:color w:val="auto"/>
        <w:sz w:val="24"/>
      </w:rPr>
    </w:lvl>
    <w:lvl w:ilvl="2">
      <w:start w:val="1"/>
      <w:numFmt w:val="decimal"/>
      <w:isLgl/>
      <w:lvlText w:val="%1.%2.%3."/>
      <w:lvlJc w:val="left"/>
      <w:pPr>
        <w:ind w:left="1839" w:hanging="1065"/>
      </w:pPr>
      <w:rPr>
        <w:rFonts w:ascii="Times New Roman" w:eastAsia="Times New Roman" w:hAnsi="Times New Roman" w:cs="Times New Roman" w:hint="default"/>
        <w:color w:val="auto"/>
        <w:sz w:val="24"/>
      </w:rPr>
    </w:lvl>
    <w:lvl w:ilvl="3">
      <w:start w:val="1"/>
      <w:numFmt w:val="decimal"/>
      <w:isLgl/>
      <w:lvlText w:val="%1.%2.%3.%4."/>
      <w:lvlJc w:val="left"/>
      <w:pPr>
        <w:ind w:left="2046" w:hanging="1065"/>
      </w:pPr>
      <w:rPr>
        <w:rFonts w:ascii="Times New Roman" w:eastAsia="Times New Roman" w:hAnsi="Times New Roman" w:cs="Times New Roman" w:hint="default"/>
        <w:color w:val="auto"/>
        <w:sz w:val="24"/>
      </w:rPr>
    </w:lvl>
    <w:lvl w:ilvl="4">
      <w:start w:val="1"/>
      <w:numFmt w:val="decimal"/>
      <w:isLgl/>
      <w:lvlText w:val="%1.%2.%3.%4.%5."/>
      <w:lvlJc w:val="left"/>
      <w:pPr>
        <w:ind w:left="2268" w:hanging="1080"/>
      </w:pPr>
      <w:rPr>
        <w:rFonts w:ascii="Times New Roman" w:eastAsia="Times New Roman" w:hAnsi="Times New Roman" w:cs="Times New Roman" w:hint="default"/>
        <w:color w:val="auto"/>
        <w:sz w:val="24"/>
      </w:rPr>
    </w:lvl>
    <w:lvl w:ilvl="5">
      <w:start w:val="1"/>
      <w:numFmt w:val="decimal"/>
      <w:isLgl/>
      <w:lvlText w:val="%1.%2.%3.%4.%5.%6."/>
      <w:lvlJc w:val="left"/>
      <w:pPr>
        <w:ind w:left="2475" w:hanging="1080"/>
      </w:pPr>
      <w:rPr>
        <w:rFonts w:ascii="Times New Roman" w:eastAsia="Times New Roman" w:hAnsi="Times New Roman" w:cs="Times New Roman" w:hint="default"/>
        <w:color w:val="auto"/>
        <w:sz w:val="24"/>
      </w:rPr>
    </w:lvl>
    <w:lvl w:ilvl="6">
      <w:start w:val="1"/>
      <w:numFmt w:val="decimal"/>
      <w:isLgl/>
      <w:lvlText w:val="%1.%2.%3.%4.%5.%6.%7."/>
      <w:lvlJc w:val="left"/>
      <w:pPr>
        <w:ind w:left="3042" w:hanging="1440"/>
      </w:pPr>
      <w:rPr>
        <w:rFonts w:ascii="Times New Roman" w:eastAsia="Times New Roman" w:hAnsi="Times New Roman" w:cs="Times New Roman" w:hint="default"/>
        <w:color w:val="auto"/>
        <w:sz w:val="24"/>
      </w:rPr>
    </w:lvl>
    <w:lvl w:ilvl="7">
      <w:start w:val="1"/>
      <w:numFmt w:val="decimal"/>
      <w:isLgl/>
      <w:lvlText w:val="%1.%2.%3.%4.%5.%6.%7.%8."/>
      <w:lvlJc w:val="left"/>
      <w:pPr>
        <w:ind w:left="3249" w:hanging="1440"/>
      </w:pPr>
      <w:rPr>
        <w:rFonts w:ascii="Times New Roman" w:eastAsia="Times New Roman" w:hAnsi="Times New Roman" w:cs="Times New Roman" w:hint="default"/>
        <w:color w:val="auto"/>
        <w:sz w:val="24"/>
      </w:rPr>
    </w:lvl>
    <w:lvl w:ilvl="8">
      <w:start w:val="1"/>
      <w:numFmt w:val="decimal"/>
      <w:isLgl/>
      <w:lvlText w:val="%1.%2.%3.%4.%5.%6.%7.%8.%9."/>
      <w:lvlJc w:val="left"/>
      <w:pPr>
        <w:ind w:left="3816" w:hanging="1800"/>
      </w:pPr>
      <w:rPr>
        <w:rFonts w:ascii="Times New Roman" w:eastAsia="Times New Roman" w:hAnsi="Times New Roman" w:cs="Times New Roman" w:hint="default"/>
        <w:color w:val="auto"/>
        <w:sz w:val="24"/>
      </w:rPr>
    </w:lvl>
  </w:abstractNum>
  <w:abstractNum w:abstractNumId="7">
    <w:nsid w:val="152B4BC6"/>
    <w:multiLevelType w:val="hybridMultilevel"/>
    <w:tmpl w:val="7FC6473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8CF6BFA"/>
    <w:multiLevelType w:val="hybridMultilevel"/>
    <w:tmpl w:val="29A4E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656AB9"/>
    <w:multiLevelType w:val="hybridMultilevel"/>
    <w:tmpl w:val="0096E6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CA0667"/>
    <w:multiLevelType w:val="hybridMultilevel"/>
    <w:tmpl w:val="911ED7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635FD1"/>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0794707"/>
    <w:multiLevelType w:val="hybridMultilevel"/>
    <w:tmpl w:val="57AE4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ED6FBD"/>
    <w:multiLevelType w:val="multilevel"/>
    <w:tmpl w:val="A36280C2"/>
    <w:lvl w:ilvl="0">
      <w:start w:val="2"/>
      <w:numFmt w:val="decimal"/>
      <w:lvlText w:val="%1."/>
      <w:lvlJc w:val="left"/>
      <w:pPr>
        <w:ind w:left="927" w:hanging="360"/>
      </w:pPr>
      <w:rPr>
        <w:rFonts w:hint="default"/>
      </w:rPr>
    </w:lvl>
    <w:lvl w:ilvl="1">
      <w:start w:val="9"/>
      <w:numFmt w:val="decimal"/>
      <w:isLgl/>
      <w:lvlText w:val="%1.%2."/>
      <w:lvlJc w:val="left"/>
      <w:pPr>
        <w:ind w:left="1587" w:hanging="1020"/>
      </w:pPr>
      <w:rPr>
        <w:rFonts w:hint="default"/>
      </w:rPr>
    </w:lvl>
    <w:lvl w:ilvl="2">
      <w:start w:val="1"/>
      <w:numFmt w:val="decimal"/>
      <w:isLgl/>
      <w:lvlText w:val="%1.%2.%3."/>
      <w:lvlJc w:val="left"/>
      <w:pPr>
        <w:ind w:left="1587" w:hanging="1020"/>
      </w:pPr>
      <w:rPr>
        <w:rFonts w:hint="default"/>
      </w:rPr>
    </w:lvl>
    <w:lvl w:ilvl="3">
      <w:start w:val="1"/>
      <w:numFmt w:val="decimal"/>
      <w:isLgl/>
      <w:lvlText w:val="%1.%2.%3.%4."/>
      <w:lvlJc w:val="left"/>
      <w:pPr>
        <w:ind w:left="1587" w:hanging="10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nsid w:val="370F0678"/>
    <w:multiLevelType w:val="hybridMultilevel"/>
    <w:tmpl w:val="B2A4B1CC"/>
    <w:lvl w:ilvl="0" w:tplc="53A2C994">
      <w:start w:val="1"/>
      <w:numFmt w:val="decimal"/>
      <w:lvlText w:val="%1."/>
      <w:lvlJc w:val="left"/>
      <w:pPr>
        <w:ind w:left="927" w:hanging="360"/>
      </w:pPr>
      <w:rPr>
        <w:rFonts w:eastAsiaTheme="minorEastAsia" w:hint="default"/>
        <w:b/>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CFB39AD"/>
    <w:multiLevelType w:val="multilevel"/>
    <w:tmpl w:val="A9FCC680"/>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D9E0A40"/>
    <w:multiLevelType w:val="hybridMultilevel"/>
    <w:tmpl w:val="B1F0C1E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0506BF0"/>
    <w:multiLevelType w:val="hybridMultilevel"/>
    <w:tmpl w:val="4028C76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2492DC1"/>
    <w:multiLevelType w:val="hybridMultilevel"/>
    <w:tmpl w:val="044C48C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61E3F1C"/>
    <w:multiLevelType w:val="hybridMultilevel"/>
    <w:tmpl w:val="0B9C9A2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DDB06FC"/>
    <w:multiLevelType w:val="multilevel"/>
    <w:tmpl w:val="5D04D68C"/>
    <w:lvl w:ilvl="0">
      <w:start w:val="1"/>
      <w:numFmt w:val="decimal"/>
      <w:lvlText w:val="%1."/>
      <w:lvlJc w:val="left"/>
      <w:pPr>
        <w:ind w:left="1050" w:hanging="1050"/>
      </w:pPr>
      <w:rPr>
        <w:rFonts w:hint="default"/>
      </w:rPr>
    </w:lvl>
    <w:lvl w:ilvl="1">
      <w:start w:val="1"/>
      <w:numFmt w:val="decimal"/>
      <w:lvlText w:val="%1.%2."/>
      <w:lvlJc w:val="left"/>
      <w:pPr>
        <w:ind w:left="1617" w:hanging="1050"/>
      </w:pPr>
      <w:rPr>
        <w:rFonts w:hint="default"/>
      </w:rPr>
    </w:lvl>
    <w:lvl w:ilvl="2">
      <w:start w:val="1"/>
      <w:numFmt w:val="decimal"/>
      <w:lvlText w:val="%1.%2.%3."/>
      <w:lvlJc w:val="left"/>
      <w:pPr>
        <w:ind w:left="2184" w:hanging="1050"/>
      </w:pPr>
      <w:rPr>
        <w:rFonts w:hint="default"/>
      </w:rPr>
    </w:lvl>
    <w:lvl w:ilvl="3">
      <w:start w:val="1"/>
      <w:numFmt w:val="decimal"/>
      <w:lvlText w:val="%1.%2.%3.%4."/>
      <w:lvlJc w:val="left"/>
      <w:pPr>
        <w:ind w:left="2751" w:hanging="10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4FE41A05"/>
    <w:multiLevelType w:val="multilevel"/>
    <w:tmpl w:val="E32A6AC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1C774B2"/>
    <w:multiLevelType w:val="multilevel"/>
    <w:tmpl w:val="FFC6DAE8"/>
    <w:lvl w:ilvl="0">
      <w:start w:val="1"/>
      <w:numFmt w:val="decimal"/>
      <w:lvlText w:val="%1."/>
      <w:lvlJc w:val="left"/>
      <w:pPr>
        <w:ind w:left="720" w:hanging="360"/>
      </w:pPr>
      <w:rPr>
        <w:rFonts w:hint="default"/>
      </w:rPr>
    </w:lvl>
    <w:lvl w:ilvl="1">
      <w:start w:val="4"/>
      <w:numFmt w:val="decimal"/>
      <w:isLgl/>
      <w:lvlText w:val="%1.%2."/>
      <w:lvlJc w:val="left"/>
      <w:pPr>
        <w:ind w:left="1632" w:hanging="1065"/>
      </w:pPr>
      <w:rPr>
        <w:rFonts w:ascii="Times New Roman" w:eastAsia="Times New Roman" w:hAnsi="Times New Roman" w:cs="Times New Roman" w:hint="default"/>
        <w:color w:val="auto"/>
        <w:sz w:val="24"/>
      </w:rPr>
    </w:lvl>
    <w:lvl w:ilvl="2">
      <w:start w:val="1"/>
      <w:numFmt w:val="decimal"/>
      <w:isLgl/>
      <w:lvlText w:val="%1.%2.%3."/>
      <w:lvlJc w:val="left"/>
      <w:pPr>
        <w:ind w:left="1839" w:hanging="1065"/>
      </w:pPr>
      <w:rPr>
        <w:rFonts w:ascii="Times New Roman" w:eastAsia="Times New Roman" w:hAnsi="Times New Roman" w:cs="Times New Roman" w:hint="default"/>
        <w:color w:val="auto"/>
        <w:sz w:val="24"/>
      </w:rPr>
    </w:lvl>
    <w:lvl w:ilvl="3">
      <w:start w:val="1"/>
      <w:numFmt w:val="decimal"/>
      <w:isLgl/>
      <w:lvlText w:val="%1.%2.%3.%4."/>
      <w:lvlJc w:val="left"/>
      <w:pPr>
        <w:ind w:left="2046" w:hanging="1065"/>
      </w:pPr>
      <w:rPr>
        <w:rFonts w:ascii="Times New Roman" w:eastAsia="Times New Roman" w:hAnsi="Times New Roman" w:cs="Times New Roman" w:hint="default"/>
        <w:color w:val="auto"/>
        <w:sz w:val="24"/>
      </w:rPr>
    </w:lvl>
    <w:lvl w:ilvl="4">
      <w:start w:val="1"/>
      <w:numFmt w:val="decimal"/>
      <w:isLgl/>
      <w:lvlText w:val="%1.%2.%3.%4.%5."/>
      <w:lvlJc w:val="left"/>
      <w:pPr>
        <w:ind w:left="2268" w:hanging="1080"/>
      </w:pPr>
      <w:rPr>
        <w:rFonts w:ascii="Times New Roman" w:eastAsia="Times New Roman" w:hAnsi="Times New Roman" w:cs="Times New Roman" w:hint="default"/>
        <w:color w:val="auto"/>
        <w:sz w:val="24"/>
      </w:rPr>
    </w:lvl>
    <w:lvl w:ilvl="5">
      <w:start w:val="1"/>
      <w:numFmt w:val="decimal"/>
      <w:isLgl/>
      <w:lvlText w:val="%1.%2.%3.%4.%5.%6."/>
      <w:lvlJc w:val="left"/>
      <w:pPr>
        <w:ind w:left="2475" w:hanging="1080"/>
      </w:pPr>
      <w:rPr>
        <w:rFonts w:ascii="Times New Roman" w:eastAsia="Times New Roman" w:hAnsi="Times New Roman" w:cs="Times New Roman" w:hint="default"/>
        <w:color w:val="auto"/>
        <w:sz w:val="24"/>
      </w:rPr>
    </w:lvl>
    <w:lvl w:ilvl="6">
      <w:start w:val="1"/>
      <w:numFmt w:val="decimal"/>
      <w:isLgl/>
      <w:lvlText w:val="%1.%2.%3.%4.%5.%6.%7."/>
      <w:lvlJc w:val="left"/>
      <w:pPr>
        <w:ind w:left="3042" w:hanging="1440"/>
      </w:pPr>
      <w:rPr>
        <w:rFonts w:ascii="Times New Roman" w:eastAsia="Times New Roman" w:hAnsi="Times New Roman" w:cs="Times New Roman" w:hint="default"/>
        <w:color w:val="auto"/>
        <w:sz w:val="24"/>
      </w:rPr>
    </w:lvl>
    <w:lvl w:ilvl="7">
      <w:start w:val="1"/>
      <w:numFmt w:val="decimal"/>
      <w:isLgl/>
      <w:lvlText w:val="%1.%2.%3.%4.%5.%6.%7.%8."/>
      <w:lvlJc w:val="left"/>
      <w:pPr>
        <w:ind w:left="3249" w:hanging="1440"/>
      </w:pPr>
      <w:rPr>
        <w:rFonts w:ascii="Times New Roman" w:eastAsia="Times New Roman" w:hAnsi="Times New Roman" w:cs="Times New Roman" w:hint="default"/>
        <w:color w:val="auto"/>
        <w:sz w:val="24"/>
      </w:rPr>
    </w:lvl>
    <w:lvl w:ilvl="8">
      <w:start w:val="1"/>
      <w:numFmt w:val="decimal"/>
      <w:isLgl/>
      <w:lvlText w:val="%1.%2.%3.%4.%5.%6.%7.%8.%9."/>
      <w:lvlJc w:val="left"/>
      <w:pPr>
        <w:ind w:left="3816" w:hanging="1800"/>
      </w:pPr>
      <w:rPr>
        <w:rFonts w:ascii="Times New Roman" w:eastAsia="Times New Roman" w:hAnsi="Times New Roman" w:cs="Times New Roman" w:hint="default"/>
        <w:color w:val="auto"/>
        <w:sz w:val="24"/>
      </w:rPr>
    </w:lvl>
  </w:abstractNum>
  <w:abstractNum w:abstractNumId="25">
    <w:nsid w:val="52391431"/>
    <w:multiLevelType w:val="hybridMultilevel"/>
    <w:tmpl w:val="7C24E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9B2681"/>
    <w:multiLevelType w:val="hybridMultilevel"/>
    <w:tmpl w:val="67D239E6"/>
    <w:lvl w:ilvl="0" w:tplc="BA001134">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3EE0E71"/>
    <w:multiLevelType w:val="hybridMultilevel"/>
    <w:tmpl w:val="93162C7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AA41896"/>
    <w:multiLevelType w:val="hybridMultilevel"/>
    <w:tmpl w:val="E0BAFEDA"/>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E5401B6"/>
    <w:multiLevelType w:val="hybridMultilevel"/>
    <w:tmpl w:val="0096F3EC"/>
    <w:lvl w:ilvl="0" w:tplc="FDFEB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0903359"/>
    <w:multiLevelType w:val="hybridMultilevel"/>
    <w:tmpl w:val="24B212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D34F59"/>
    <w:multiLevelType w:val="multilevel"/>
    <w:tmpl w:val="798C9128"/>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D6149F"/>
    <w:multiLevelType w:val="multilevel"/>
    <w:tmpl w:val="16D8ABAC"/>
    <w:lvl w:ilvl="0">
      <w:start w:val="1"/>
      <w:numFmt w:val="decimal"/>
      <w:lvlText w:val="%1."/>
      <w:lvlJc w:val="left"/>
      <w:pPr>
        <w:tabs>
          <w:tab w:val="num" w:pos="1844"/>
        </w:tabs>
        <w:ind w:left="71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5D85BCD"/>
    <w:multiLevelType w:val="hybridMultilevel"/>
    <w:tmpl w:val="42C01C7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6006475"/>
    <w:multiLevelType w:val="hybridMultilevel"/>
    <w:tmpl w:val="6980DFA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7207794"/>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8AC67DB"/>
    <w:multiLevelType w:val="hybridMultilevel"/>
    <w:tmpl w:val="7958BBD4"/>
    <w:lvl w:ilvl="0" w:tplc="FA3C7340">
      <w:start w:val="1"/>
      <w:numFmt w:val="decimal"/>
      <w:lvlText w:val="%1)"/>
      <w:lvlJc w:val="left"/>
      <w:pPr>
        <w:ind w:left="1482" w:hanging="915"/>
      </w:pPr>
      <w:rPr>
        <w:rFonts w:eastAsiaTheme="minorEastAsia" w:hint="default"/>
      </w:rPr>
    </w:lvl>
    <w:lvl w:ilvl="1" w:tplc="650048A4">
      <w:start w:val="1"/>
      <w:numFmt w:val="upperRoman"/>
      <w:lvlText w:val="%2."/>
      <w:lvlJc w:val="left"/>
      <w:pPr>
        <w:ind w:left="2007" w:hanging="72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B555D51"/>
    <w:multiLevelType w:val="hybridMultilevel"/>
    <w:tmpl w:val="6A12AD28"/>
    <w:lvl w:ilvl="0" w:tplc="3B0C99D8">
      <w:start w:val="1"/>
      <w:numFmt w:val="decimal"/>
      <w:lvlText w:val="%1."/>
      <w:lvlJc w:val="left"/>
      <w:pPr>
        <w:ind w:left="720" w:hanging="360"/>
      </w:pPr>
      <w:rPr>
        <w:rFonts w:eastAsiaTheme="minorEastAsia" w:hint="default"/>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8223DA"/>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FAE4864"/>
    <w:multiLevelType w:val="multilevel"/>
    <w:tmpl w:val="936406A8"/>
    <w:lvl w:ilvl="0">
      <w:start w:val="1"/>
      <w:numFmt w:val="decimal"/>
      <w:lvlText w:val="%1."/>
      <w:lvlJc w:val="left"/>
      <w:pPr>
        <w:ind w:left="1685" w:hanging="975"/>
      </w:pPr>
      <w:rPr>
        <w:rFonts w:hint="default"/>
      </w:rPr>
    </w:lvl>
    <w:lvl w:ilvl="1">
      <w:start w:val="2"/>
      <w:numFmt w:val="decimal"/>
      <w:isLgl/>
      <w:lvlText w:val="%1.%2."/>
      <w:lvlJc w:val="left"/>
      <w:pPr>
        <w:ind w:left="1334" w:hanging="1050"/>
      </w:pPr>
      <w:rPr>
        <w:rFonts w:hint="default"/>
      </w:rPr>
    </w:lvl>
    <w:lvl w:ilvl="2">
      <w:start w:val="1"/>
      <w:numFmt w:val="decimal"/>
      <w:isLgl/>
      <w:lvlText w:val="%1.%2.%3."/>
      <w:lvlJc w:val="left"/>
      <w:pPr>
        <w:ind w:left="1334" w:hanging="105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41">
    <w:nsid w:val="6FD92C11"/>
    <w:multiLevelType w:val="hybridMultilevel"/>
    <w:tmpl w:val="6D8C17B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5162FEE"/>
    <w:multiLevelType w:val="hybridMultilevel"/>
    <w:tmpl w:val="0728C41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6AA32EB"/>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6B42150"/>
    <w:multiLevelType w:val="multilevel"/>
    <w:tmpl w:val="9EE89888"/>
    <w:lvl w:ilvl="0">
      <w:start w:val="2"/>
      <w:numFmt w:val="decimal"/>
      <w:lvlText w:val="%1."/>
      <w:lvlJc w:val="left"/>
      <w:pPr>
        <w:ind w:left="360" w:hanging="360"/>
      </w:pPr>
      <w:rPr>
        <w:rFonts w:asciiTheme="minorHAnsi" w:eastAsiaTheme="minorEastAsia" w:hAnsiTheme="minorHAnsi" w:cstheme="minorBidi" w:hint="default"/>
        <w:sz w:val="22"/>
      </w:rPr>
    </w:lvl>
    <w:lvl w:ilvl="1">
      <w:start w:val="1"/>
      <w:numFmt w:val="decimal"/>
      <w:lvlText w:val="%1.%2."/>
      <w:lvlJc w:val="left"/>
      <w:pPr>
        <w:ind w:left="928" w:hanging="360"/>
      </w:pPr>
      <w:rPr>
        <w:rFonts w:ascii="Times New Roman" w:eastAsiaTheme="minorEastAsia" w:hAnsi="Times New Roman" w:cs="Times New Roman" w:hint="default"/>
        <w:sz w:val="24"/>
        <w:szCs w:val="24"/>
      </w:rPr>
    </w:lvl>
    <w:lvl w:ilvl="2">
      <w:start w:val="1"/>
      <w:numFmt w:val="decimal"/>
      <w:lvlText w:val="%1.%2.%3."/>
      <w:lvlJc w:val="left"/>
      <w:pPr>
        <w:ind w:left="720" w:hanging="720"/>
      </w:pPr>
      <w:rPr>
        <w:rFonts w:asciiTheme="minorHAnsi" w:eastAsiaTheme="minorEastAsia" w:hAnsiTheme="minorHAnsi" w:cstheme="minorBidi" w:hint="default"/>
        <w:sz w:val="22"/>
      </w:rPr>
    </w:lvl>
    <w:lvl w:ilvl="3">
      <w:start w:val="1"/>
      <w:numFmt w:val="decimal"/>
      <w:lvlText w:val="%1.%2.%3.%4."/>
      <w:lvlJc w:val="left"/>
      <w:pPr>
        <w:ind w:left="720" w:hanging="720"/>
      </w:pPr>
      <w:rPr>
        <w:rFonts w:asciiTheme="minorHAnsi" w:eastAsiaTheme="minorEastAsia" w:hAnsiTheme="minorHAnsi" w:cstheme="minorBidi" w:hint="default"/>
        <w:sz w:val="22"/>
      </w:rPr>
    </w:lvl>
    <w:lvl w:ilvl="4">
      <w:start w:val="1"/>
      <w:numFmt w:val="decimal"/>
      <w:lvlText w:val="%1.%2.%3.%4.%5."/>
      <w:lvlJc w:val="left"/>
      <w:pPr>
        <w:ind w:left="1080" w:hanging="1080"/>
      </w:pPr>
      <w:rPr>
        <w:rFonts w:asciiTheme="minorHAnsi" w:eastAsiaTheme="minorEastAsia" w:hAnsiTheme="minorHAnsi" w:cstheme="minorBidi" w:hint="default"/>
        <w:sz w:val="22"/>
      </w:rPr>
    </w:lvl>
    <w:lvl w:ilvl="5">
      <w:start w:val="1"/>
      <w:numFmt w:val="decimal"/>
      <w:lvlText w:val="%1.%2.%3.%4.%5.%6."/>
      <w:lvlJc w:val="left"/>
      <w:pPr>
        <w:ind w:left="1080" w:hanging="1080"/>
      </w:pPr>
      <w:rPr>
        <w:rFonts w:asciiTheme="minorHAnsi" w:eastAsiaTheme="minorEastAsia" w:hAnsiTheme="minorHAnsi" w:cstheme="minorBidi" w:hint="default"/>
        <w:sz w:val="22"/>
      </w:rPr>
    </w:lvl>
    <w:lvl w:ilvl="6">
      <w:start w:val="1"/>
      <w:numFmt w:val="decimal"/>
      <w:lvlText w:val="%1.%2.%3.%4.%5.%6.%7."/>
      <w:lvlJc w:val="left"/>
      <w:pPr>
        <w:ind w:left="1440" w:hanging="1440"/>
      </w:pPr>
      <w:rPr>
        <w:rFonts w:asciiTheme="minorHAnsi" w:eastAsiaTheme="minorEastAsia" w:hAnsiTheme="minorHAnsi" w:cstheme="minorBidi" w:hint="default"/>
        <w:sz w:val="22"/>
      </w:rPr>
    </w:lvl>
    <w:lvl w:ilvl="7">
      <w:start w:val="1"/>
      <w:numFmt w:val="decimal"/>
      <w:lvlText w:val="%1.%2.%3.%4.%5.%6.%7.%8."/>
      <w:lvlJc w:val="left"/>
      <w:pPr>
        <w:ind w:left="1440" w:hanging="1440"/>
      </w:pPr>
      <w:rPr>
        <w:rFonts w:asciiTheme="minorHAnsi" w:eastAsiaTheme="minorEastAsia" w:hAnsiTheme="minorHAnsi" w:cstheme="minorBidi" w:hint="default"/>
        <w:sz w:val="22"/>
      </w:rPr>
    </w:lvl>
    <w:lvl w:ilvl="8">
      <w:start w:val="1"/>
      <w:numFmt w:val="decimal"/>
      <w:lvlText w:val="%1.%2.%3.%4.%5.%6.%7.%8.%9."/>
      <w:lvlJc w:val="left"/>
      <w:pPr>
        <w:ind w:left="1800" w:hanging="1800"/>
      </w:pPr>
      <w:rPr>
        <w:rFonts w:asciiTheme="minorHAnsi" w:eastAsiaTheme="minorEastAsia" w:hAnsiTheme="minorHAnsi" w:cstheme="minorBidi" w:hint="default"/>
        <w:sz w:val="22"/>
      </w:rPr>
    </w:lvl>
  </w:abstractNum>
  <w:abstractNum w:abstractNumId="45">
    <w:nsid w:val="775B2B3C"/>
    <w:multiLevelType w:val="multilevel"/>
    <w:tmpl w:val="A1D4DD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7A1294C"/>
    <w:multiLevelType w:val="hybridMultilevel"/>
    <w:tmpl w:val="E02A4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A736835"/>
    <w:multiLevelType w:val="hybridMultilevel"/>
    <w:tmpl w:val="F8EE51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3"/>
  </w:num>
  <w:num w:numId="2">
    <w:abstractNumId w:val="16"/>
  </w:num>
  <w:num w:numId="3">
    <w:abstractNumId w:val="32"/>
  </w:num>
  <w:num w:numId="4">
    <w:abstractNumId w:val="12"/>
  </w:num>
  <w:num w:numId="5">
    <w:abstractNumId w:val="31"/>
  </w:num>
  <w:num w:numId="6">
    <w:abstractNumId w:val="40"/>
  </w:num>
  <w:num w:numId="7">
    <w:abstractNumId w:val="14"/>
  </w:num>
  <w:num w:numId="8">
    <w:abstractNumId w:val="26"/>
  </w:num>
  <w:num w:numId="9">
    <w:abstractNumId w:val="29"/>
  </w:num>
  <w:num w:numId="10">
    <w:abstractNumId w:val="38"/>
  </w:num>
  <w:num w:numId="11">
    <w:abstractNumId w:val="15"/>
  </w:num>
  <w:num w:numId="12">
    <w:abstractNumId w:val="6"/>
  </w:num>
  <w:num w:numId="13">
    <w:abstractNumId w:val="37"/>
  </w:num>
  <w:num w:numId="14">
    <w:abstractNumId w:val="24"/>
  </w:num>
  <w:num w:numId="15">
    <w:abstractNumId w:val="22"/>
  </w:num>
  <w:num w:numId="16">
    <w:abstractNumId w:val="42"/>
  </w:num>
  <w:num w:numId="17">
    <w:abstractNumId w:val="44"/>
  </w:num>
  <w:num w:numId="18">
    <w:abstractNumId w:val="27"/>
  </w:num>
  <w:num w:numId="19">
    <w:abstractNumId w:val="20"/>
  </w:num>
  <w:num w:numId="20">
    <w:abstractNumId w:val="28"/>
  </w:num>
  <w:num w:numId="21">
    <w:abstractNumId w:val="19"/>
  </w:num>
  <w:num w:numId="22">
    <w:abstractNumId w:val="23"/>
  </w:num>
  <w:num w:numId="23">
    <w:abstractNumId w:val="1"/>
  </w:num>
  <w:num w:numId="24">
    <w:abstractNumId w:val="35"/>
  </w:num>
  <w:num w:numId="25">
    <w:abstractNumId w:val="5"/>
  </w:num>
  <w:num w:numId="26">
    <w:abstractNumId w:val="43"/>
  </w:num>
  <w:num w:numId="27">
    <w:abstractNumId w:val="36"/>
  </w:num>
  <w:num w:numId="28">
    <w:abstractNumId w:val="11"/>
  </w:num>
  <w:num w:numId="29">
    <w:abstractNumId w:val="39"/>
  </w:num>
  <w:num w:numId="30">
    <w:abstractNumId w:val="34"/>
  </w:num>
  <w:num w:numId="31">
    <w:abstractNumId w:val="0"/>
  </w:num>
  <w:num w:numId="32">
    <w:abstractNumId w:val="3"/>
  </w:num>
  <w:num w:numId="33">
    <w:abstractNumId w:val="2"/>
  </w:num>
  <w:num w:numId="34">
    <w:abstractNumId w:val="17"/>
  </w:num>
  <w:num w:numId="35">
    <w:abstractNumId w:val="4"/>
  </w:num>
  <w:num w:numId="36">
    <w:abstractNumId w:val="45"/>
  </w:num>
  <w:num w:numId="37">
    <w:abstractNumId w:val="7"/>
  </w:num>
  <w:num w:numId="38">
    <w:abstractNumId w:val="9"/>
  </w:num>
  <w:num w:numId="39">
    <w:abstractNumId w:val="18"/>
  </w:num>
  <w:num w:numId="40">
    <w:abstractNumId w:val="10"/>
  </w:num>
  <w:num w:numId="41">
    <w:abstractNumId w:val="8"/>
  </w:num>
  <w:num w:numId="42">
    <w:abstractNumId w:val="13"/>
  </w:num>
  <w:num w:numId="43">
    <w:abstractNumId w:val="47"/>
  </w:num>
  <w:num w:numId="44">
    <w:abstractNumId w:val="46"/>
  </w:num>
  <w:num w:numId="45">
    <w:abstractNumId w:val="41"/>
  </w:num>
  <w:num w:numId="46">
    <w:abstractNumId w:val="21"/>
  </w:num>
  <w:num w:numId="47">
    <w:abstractNumId w:val="25"/>
  </w:num>
  <w:num w:numId="48">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08B7"/>
    <w:rsid w:val="00001681"/>
    <w:rsid w:val="00003CAC"/>
    <w:rsid w:val="00003D08"/>
    <w:rsid w:val="00004DE1"/>
    <w:rsid w:val="00005EF4"/>
    <w:rsid w:val="0000620D"/>
    <w:rsid w:val="00010E19"/>
    <w:rsid w:val="00012B80"/>
    <w:rsid w:val="000134E5"/>
    <w:rsid w:val="00015203"/>
    <w:rsid w:val="00015F92"/>
    <w:rsid w:val="0001757B"/>
    <w:rsid w:val="0002040B"/>
    <w:rsid w:val="00021254"/>
    <w:rsid w:val="00025ACF"/>
    <w:rsid w:val="00025BE8"/>
    <w:rsid w:val="0003148E"/>
    <w:rsid w:val="0003195B"/>
    <w:rsid w:val="00032A71"/>
    <w:rsid w:val="00034F0D"/>
    <w:rsid w:val="000352DE"/>
    <w:rsid w:val="000359F1"/>
    <w:rsid w:val="0003613B"/>
    <w:rsid w:val="00042AB9"/>
    <w:rsid w:val="00044F54"/>
    <w:rsid w:val="000453E2"/>
    <w:rsid w:val="00050218"/>
    <w:rsid w:val="00050ACA"/>
    <w:rsid w:val="00051702"/>
    <w:rsid w:val="00051819"/>
    <w:rsid w:val="00052988"/>
    <w:rsid w:val="000553E2"/>
    <w:rsid w:val="00056DC2"/>
    <w:rsid w:val="00056EE3"/>
    <w:rsid w:val="000618B9"/>
    <w:rsid w:val="000621BC"/>
    <w:rsid w:val="00066806"/>
    <w:rsid w:val="00067927"/>
    <w:rsid w:val="00071F29"/>
    <w:rsid w:val="00074218"/>
    <w:rsid w:val="00075DD2"/>
    <w:rsid w:val="0007687D"/>
    <w:rsid w:val="0007765F"/>
    <w:rsid w:val="00077730"/>
    <w:rsid w:val="00080885"/>
    <w:rsid w:val="00081B63"/>
    <w:rsid w:val="00082F54"/>
    <w:rsid w:val="00083560"/>
    <w:rsid w:val="000847A2"/>
    <w:rsid w:val="000850B2"/>
    <w:rsid w:val="00087607"/>
    <w:rsid w:val="00087EC8"/>
    <w:rsid w:val="00087FC2"/>
    <w:rsid w:val="00090B8A"/>
    <w:rsid w:val="00092184"/>
    <w:rsid w:val="000A022B"/>
    <w:rsid w:val="000A0ABF"/>
    <w:rsid w:val="000A2E3F"/>
    <w:rsid w:val="000A313B"/>
    <w:rsid w:val="000A3B14"/>
    <w:rsid w:val="000A6E7F"/>
    <w:rsid w:val="000A7790"/>
    <w:rsid w:val="000B2A24"/>
    <w:rsid w:val="000B37B0"/>
    <w:rsid w:val="000B70F9"/>
    <w:rsid w:val="000B7BC4"/>
    <w:rsid w:val="000C2B7C"/>
    <w:rsid w:val="000C7EB1"/>
    <w:rsid w:val="000D04DC"/>
    <w:rsid w:val="000D4FD4"/>
    <w:rsid w:val="000D6A89"/>
    <w:rsid w:val="000D779C"/>
    <w:rsid w:val="000E3A7B"/>
    <w:rsid w:val="000E3B9A"/>
    <w:rsid w:val="000E4C08"/>
    <w:rsid w:val="000F05D2"/>
    <w:rsid w:val="000F06FC"/>
    <w:rsid w:val="000F0CC4"/>
    <w:rsid w:val="000F3E06"/>
    <w:rsid w:val="000F7A80"/>
    <w:rsid w:val="0010076D"/>
    <w:rsid w:val="00101E86"/>
    <w:rsid w:val="00103CBE"/>
    <w:rsid w:val="00107AD7"/>
    <w:rsid w:val="00110F39"/>
    <w:rsid w:val="00111AA6"/>
    <w:rsid w:val="001205F2"/>
    <w:rsid w:val="00120D71"/>
    <w:rsid w:val="001245FC"/>
    <w:rsid w:val="00124BC3"/>
    <w:rsid w:val="00124FA1"/>
    <w:rsid w:val="00125913"/>
    <w:rsid w:val="00125C06"/>
    <w:rsid w:val="0012638D"/>
    <w:rsid w:val="00133507"/>
    <w:rsid w:val="00134B0A"/>
    <w:rsid w:val="0013575A"/>
    <w:rsid w:val="00135B23"/>
    <w:rsid w:val="00135D79"/>
    <w:rsid w:val="00135F3B"/>
    <w:rsid w:val="00136167"/>
    <w:rsid w:val="00137352"/>
    <w:rsid w:val="00137838"/>
    <w:rsid w:val="00137A6E"/>
    <w:rsid w:val="0014167D"/>
    <w:rsid w:val="00141BB3"/>
    <w:rsid w:val="0014264F"/>
    <w:rsid w:val="00144EC3"/>
    <w:rsid w:val="0014604A"/>
    <w:rsid w:val="00151897"/>
    <w:rsid w:val="00152288"/>
    <w:rsid w:val="00152953"/>
    <w:rsid w:val="00152CCC"/>
    <w:rsid w:val="001541EA"/>
    <w:rsid w:val="00155285"/>
    <w:rsid w:val="00160E6E"/>
    <w:rsid w:val="00162B8F"/>
    <w:rsid w:val="00162D3A"/>
    <w:rsid w:val="00165C4C"/>
    <w:rsid w:val="00166942"/>
    <w:rsid w:val="00167486"/>
    <w:rsid w:val="001734B8"/>
    <w:rsid w:val="00180599"/>
    <w:rsid w:val="00181279"/>
    <w:rsid w:val="0018392C"/>
    <w:rsid w:val="0018638D"/>
    <w:rsid w:val="001875C9"/>
    <w:rsid w:val="00191172"/>
    <w:rsid w:val="001973C9"/>
    <w:rsid w:val="001A06AF"/>
    <w:rsid w:val="001A1814"/>
    <w:rsid w:val="001A3F87"/>
    <w:rsid w:val="001A593E"/>
    <w:rsid w:val="001A67C7"/>
    <w:rsid w:val="001B2018"/>
    <w:rsid w:val="001B5649"/>
    <w:rsid w:val="001B7A35"/>
    <w:rsid w:val="001C07EC"/>
    <w:rsid w:val="001C0AAE"/>
    <w:rsid w:val="001C200E"/>
    <w:rsid w:val="001C2973"/>
    <w:rsid w:val="001C3782"/>
    <w:rsid w:val="001C47F7"/>
    <w:rsid w:val="001C662F"/>
    <w:rsid w:val="001C763A"/>
    <w:rsid w:val="001D05DD"/>
    <w:rsid w:val="001D077A"/>
    <w:rsid w:val="001D44EC"/>
    <w:rsid w:val="001D4D35"/>
    <w:rsid w:val="001D7D42"/>
    <w:rsid w:val="001D7E02"/>
    <w:rsid w:val="001E0911"/>
    <w:rsid w:val="001E2403"/>
    <w:rsid w:val="001E256E"/>
    <w:rsid w:val="001E64AB"/>
    <w:rsid w:val="001E7214"/>
    <w:rsid w:val="001F0BD5"/>
    <w:rsid w:val="001F0FD7"/>
    <w:rsid w:val="001F1706"/>
    <w:rsid w:val="001F3F11"/>
    <w:rsid w:val="001F53BC"/>
    <w:rsid w:val="0021001A"/>
    <w:rsid w:val="00210D71"/>
    <w:rsid w:val="00211BA8"/>
    <w:rsid w:val="00213E06"/>
    <w:rsid w:val="002212A6"/>
    <w:rsid w:val="002229EB"/>
    <w:rsid w:val="00230B76"/>
    <w:rsid w:val="002313C6"/>
    <w:rsid w:val="0024169E"/>
    <w:rsid w:val="002462D5"/>
    <w:rsid w:val="002476AE"/>
    <w:rsid w:val="0025023F"/>
    <w:rsid w:val="00250AE6"/>
    <w:rsid w:val="00250E77"/>
    <w:rsid w:val="00251C11"/>
    <w:rsid w:val="00252EBE"/>
    <w:rsid w:val="002569C5"/>
    <w:rsid w:val="00260C27"/>
    <w:rsid w:val="00261F7F"/>
    <w:rsid w:val="002622D2"/>
    <w:rsid w:val="00265806"/>
    <w:rsid w:val="00266605"/>
    <w:rsid w:val="002700D2"/>
    <w:rsid w:val="00270542"/>
    <w:rsid w:val="00272BE0"/>
    <w:rsid w:val="002736CB"/>
    <w:rsid w:val="00274698"/>
    <w:rsid w:val="00274B92"/>
    <w:rsid w:val="0027641A"/>
    <w:rsid w:val="00276E6D"/>
    <w:rsid w:val="00276F76"/>
    <w:rsid w:val="0028019F"/>
    <w:rsid w:val="002804F1"/>
    <w:rsid w:val="002814A2"/>
    <w:rsid w:val="00292B08"/>
    <w:rsid w:val="0029587E"/>
    <w:rsid w:val="00296CBC"/>
    <w:rsid w:val="002A54D8"/>
    <w:rsid w:val="002A6418"/>
    <w:rsid w:val="002A7BD9"/>
    <w:rsid w:val="002A7F76"/>
    <w:rsid w:val="002B0EAE"/>
    <w:rsid w:val="002B1027"/>
    <w:rsid w:val="002B433F"/>
    <w:rsid w:val="002B4641"/>
    <w:rsid w:val="002B63C0"/>
    <w:rsid w:val="002B7A24"/>
    <w:rsid w:val="002C003B"/>
    <w:rsid w:val="002C263E"/>
    <w:rsid w:val="002C4A84"/>
    <w:rsid w:val="002C5A10"/>
    <w:rsid w:val="002C6711"/>
    <w:rsid w:val="002D36AA"/>
    <w:rsid w:val="002D4571"/>
    <w:rsid w:val="002D6310"/>
    <w:rsid w:val="002D78AB"/>
    <w:rsid w:val="002F052F"/>
    <w:rsid w:val="002F24F4"/>
    <w:rsid w:val="002F378B"/>
    <w:rsid w:val="002F554C"/>
    <w:rsid w:val="003001B5"/>
    <w:rsid w:val="00307330"/>
    <w:rsid w:val="00310804"/>
    <w:rsid w:val="00312865"/>
    <w:rsid w:val="00312BA6"/>
    <w:rsid w:val="003179C8"/>
    <w:rsid w:val="003204C4"/>
    <w:rsid w:val="00321336"/>
    <w:rsid w:val="0033029F"/>
    <w:rsid w:val="00332888"/>
    <w:rsid w:val="0033294E"/>
    <w:rsid w:val="003329D3"/>
    <w:rsid w:val="0033474F"/>
    <w:rsid w:val="003364D4"/>
    <w:rsid w:val="0034055D"/>
    <w:rsid w:val="0034375E"/>
    <w:rsid w:val="003465B7"/>
    <w:rsid w:val="0034703B"/>
    <w:rsid w:val="003473E9"/>
    <w:rsid w:val="00352AB7"/>
    <w:rsid w:val="00352D6B"/>
    <w:rsid w:val="0035302C"/>
    <w:rsid w:val="0035737D"/>
    <w:rsid w:val="00357ACA"/>
    <w:rsid w:val="003613FA"/>
    <w:rsid w:val="003618FF"/>
    <w:rsid w:val="0036205D"/>
    <w:rsid w:val="00364A30"/>
    <w:rsid w:val="00365E5F"/>
    <w:rsid w:val="003719F4"/>
    <w:rsid w:val="00372F4C"/>
    <w:rsid w:val="00383490"/>
    <w:rsid w:val="00387A5F"/>
    <w:rsid w:val="0039081D"/>
    <w:rsid w:val="003911CF"/>
    <w:rsid w:val="00395347"/>
    <w:rsid w:val="003A032F"/>
    <w:rsid w:val="003A105E"/>
    <w:rsid w:val="003A32A4"/>
    <w:rsid w:val="003A53CF"/>
    <w:rsid w:val="003C2094"/>
    <w:rsid w:val="003C2F69"/>
    <w:rsid w:val="003C358F"/>
    <w:rsid w:val="003C4EE7"/>
    <w:rsid w:val="003D26D2"/>
    <w:rsid w:val="003D29C9"/>
    <w:rsid w:val="003D6EB9"/>
    <w:rsid w:val="003D7401"/>
    <w:rsid w:val="003E4CC2"/>
    <w:rsid w:val="003E6625"/>
    <w:rsid w:val="003E6747"/>
    <w:rsid w:val="003E7A6C"/>
    <w:rsid w:val="003F405C"/>
    <w:rsid w:val="003F4F26"/>
    <w:rsid w:val="003F6826"/>
    <w:rsid w:val="003F69C4"/>
    <w:rsid w:val="004019C5"/>
    <w:rsid w:val="00402813"/>
    <w:rsid w:val="00404B03"/>
    <w:rsid w:val="00405B2F"/>
    <w:rsid w:val="00411457"/>
    <w:rsid w:val="0041314C"/>
    <w:rsid w:val="00422E6A"/>
    <w:rsid w:val="00424212"/>
    <w:rsid w:val="0042709E"/>
    <w:rsid w:val="00430126"/>
    <w:rsid w:val="004319FE"/>
    <w:rsid w:val="0043708E"/>
    <w:rsid w:val="00437781"/>
    <w:rsid w:val="004400BC"/>
    <w:rsid w:val="00440FB2"/>
    <w:rsid w:val="0044230F"/>
    <w:rsid w:val="00443F54"/>
    <w:rsid w:val="00447703"/>
    <w:rsid w:val="00451703"/>
    <w:rsid w:val="00452B3A"/>
    <w:rsid w:val="00453C2A"/>
    <w:rsid w:val="004543D1"/>
    <w:rsid w:val="004555D8"/>
    <w:rsid w:val="00456C5E"/>
    <w:rsid w:val="00461503"/>
    <w:rsid w:val="0046154E"/>
    <w:rsid w:val="00462BA9"/>
    <w:rsid w:val="00465EDB"/>
    <w:rsid w:val="004661AD"/>
    <w:rsid w:val="00473E62"/>
    <w:rsid w:val="004752EE"/>
    <w:rsid w:val="004757BE"/>
    <w:rsid w:val="0047669B"/>
    <w:rsid w:val="00483150"/>
    <w:rsid w:val="0048472A"/>
    <w:rsid w:val="00484976"/>
    <w:rsid w:val="004864CD"/>
    <w:rsid w:val="00486DC0"/>
    <w:rsid w:val="00487D71"/>
    <w:rsid w:val="004927B7"/>
    <w:rsid w:val="00494920"/>
    <w:rsid w:val="004949CA"/>
    <w:rsid w:val="00495E5D"/>
    <w:rsid w:val="004975FC"/>
    <w:rsid w:val="004A3AEE"/>
    <w:rsid w:val="004A5719"/>
    <w:rsid w:val="004A5D42"/>
    <w:rsid w:val="004A647C"/>
    <w:rsid w:val="004A660A"/>
    <w:rsid w:val="004A684C"/>
    <w:rsid w:val="004B1023"/>
    <w:rsid w:val="004B1AC0"/>
    <w:rsid w:val="004B1D6E"/>
    <w:rsid w:val="004B3F86"/>
    <w:rsid w:val="004B5077"/>
    <w:rsid w:val="004C1024"/>
    <w:rsid w:val="004C404F"/>
    <w:rsid w:val="004C6C69"/>
    <w:rsid w:val="004D0115"/>
    <w:rsid w:val="004D3D55"/>
    <w:rsid w:val="004D528C"/>
    <w:rsid w:val="004D71A2"/>
    <w:rsid w:val="004F0AE4"/>
    <w:rsid w:val="004F14F0"/>
    <w:rsid w:val="004F3CE7"/>
    <w:rsid w:val="004F7323"/>
    <w:rsid w:val="005007A5"/>
    <w:rsid w:val="00500DE3"/>
    <w:rsid w:val="00501115"/>
    <w:rsid w:val="00506668"/>
    <w:rsid w:val="00511E36"/>
    <w:rsid w:val="0051292D"/>
    <w:rsid w:val="005150DB"/>
    <w:rsid w:val="00517BBB"/>
    <w:rsid w:val="005224EF"/>
    <w:rsid w:val="0052475D"/>
    <w:rsid w:val="00524838"/>
    <w:rsid w:val="005316FA"/>
    <w:rsid w:val="005343FD"/>
    <w:rsid w:val="00535B2F"/>
    <w:rsid w:val="005423CB"/>
    <w:rsid w:val="00543CD0"/>
    <w:rsid w:val="005449DB"/>
    <w:rsid w:val="00547775"/>
    <w:rsid w:val="00550AEB"/>
    <w:rsid w:val="00551C1D"/>
    <w:rsid w:val="00552B80"/>
    <w:rsid w:val="00554D7D"/>
    <w:rsid w:val="005567B3"/>
    <w:rsid w:val="00557173"/>
    <w:rsid w:val="00557F3C"/>
    <w:rsid w:val="005601DF"/>
    <w:rsid w:val="005606BB"/>
    <w:rsid w:val="00560841"/>
    <w:rsid w:val="00560953"/>
    <w:rsid w:val="005615D8"/>
    <w:rsid w:val="00561F4C"/>
    <w:rsid w:val="00562073"/>
    <w:rsid w:val="005628AE"/>
    <w:rsid w:val="00562DF3"/>
    <w:rsid w:val="00566C12"/>
    <w:rsid w:val="00566E23"/>
    <w:rsid w:val="005672D5"/>
    <w:rsid w:val="00567530"/>
    <w:rsid w:val="0057116B"/>
    <w:rsid w:val="00571A1B"/>
    <w:rsid w:val="00573302"/>
    <w:rsid w:val="0057499C"/>
    <w:rsid w:val="005772AC"/>
    <w:rsid w:val="005773DF"/>
    <w:rsid w:val="00577FAF"/>
    <w:rsid w:val="005849EE"/>
    <w:rsid w:val="00585469"/>
    <w:rsid w:val="00585EE0"/>
    <w:rsid w:val="00585EF6"/>
    <w:rsid w:val="0058656F"/>
    <w:rsid w:val="00587E36"/>
    <w:rsid w:val="005A0BDB"/>
    <w:rsid w:val="005A0EE5"/>
    <w:rsid w:val="005A114B"/>
    <w:rsid w:val="005B270B"/>
    <w:rsid w:val="005B34AE"/>
    <w:rsid w:val="005B4DF6"/>
    <w:rsid w:val="005B4E59"/>
    <w:rsid w:val="005B658E"/>
    <w:rsid w:val="005C1AA6"/>
    <w:rsid w:val="005C2D65"/>
    <w:rsid w:val="005C66CB"/>
    <w:rsid w:val="005D25DD"/>
    <w:rsid w:val="005D54D4"/>
    <w:rsid w:val="005D5A4C"/>
    <w:rsid w:val="005D5FA3"/>
    <w:rsid w:val="005D68DD"/>
    <w:rsid w:val="005E0153"/>
    <w:rsid w:val="005E0932"/>
    <w:rsid w:val="005E31E3"/>
    <w:rsid w:val="005E3631"/>
    <w:rsid w:val="005E38DF"/>
    <w:rsid w:val="005E3F88"/>
    <w:rsid w:val="005F017A"/>
    <w:rsid w:val="005F0C7A"/>
    <w:rsid w:val="005F21CD"/>
    <w:rsid w:val="005F2897"/>
    <w:rsid w:val="005F492F"/>
    <w:rsid w:val="005F6FEE"/>
    <w:rsid w:val="005F7691"/>
    <w:rsid w:val="006014EF"/>
    <w:rsid w:val="0060171A"/>
    <w:rsid w:val="00601B0F"/>
    <w:rsid w:val="006022CB"/>
    <w:rsid w:val="006031BE"/>
    <w:rsid w:val="00603CA3"/>
    <w:rsid w:val="006046B5"/>
    <w:rsid w:val="00610F9D"/>
    <w:rsid w:val="00613DEC"/>
    <w:rsid w:val="0061654D"/>
    <w:rsid w:val="00617008"/>
    <w:rsid w:val="0061725F"/>
    <w:rsid w:val="00620728"/>
    <w:rsid w:val="00620D8D"/>
    <w:rsid w:val="0062228D"/>
    <w:rsid w:val="00622F0F"/>
    <w:rsid w:val="00625BF4"/>
    <w:rsid w:val="00626B44"/>
    <w:rsid w:val="0063034E"/>
    <w:rsid w:val="0063164B"/>
    <w:rsid w:val="00632577"/>
    <w:rsid w:val="006329FD"/>
    <w:rsid w:val="00636934"/>
    <w:rsid w:val="00637189"/>
    <w:rsid w:val="006401D3"/>
    <w:rsid w:val="00641937"/>
    <w:rsid w:val="00643EE7"/>
    <w:rsid w:val="006448D5"/>
    <w:rsid w:val="00647078"/>
    <w:rsid w:val="00647767"/>
    <w:rsid w:val="00653557"/>
    <w:rsid w:val="00657FE7"/>
    <w:rsid w:val="00661254"/>
    <w:rsid w:val="00666E41"/>
    <w:rsid w:val="00670267"/>
    <w:rsid w:val="006713DD"/>
    <w:rsid w:val="006716D0"/>
    <w:rsid w:val="006716F2"/>
    <w:rsid w:val="00672700"/>
    <w:rsid w:val="00676738"/>
    <w:rsid w:val="00681994"/>
    <w:rsid w:val="006819EA"/>
    <w:rsid w:val="006829C9"/>
    <w:rsid w:val="00682E5F"/>
    <w:rsid w:val="0069219F"/>
    <w:rsid w:val="006921B0"/>
    <w:rsid w:val="0069311E"/>
    <w:rsid w:val="00694A2B"/>
    <w:rsid w:val="006A03C3"/>
    <w:rsid w:val="006A13DE"/>
    <w:rsid w:val="006B1095"/>
    <w:rsid w:val="006B233E"/>
    <w:rsid w:val="006B6273"/>
    <w:rsid w:val="006B6C2D"/>
    <w:rsid w:val="006C0030"/>
    <w:rsid w:val="006C05DB"/>
    <w:rsid w:val="006C30A5"/>
    <w:rsid w:val="006C3F78"/>
    <w:rsid w:val="006C5089"/>
    <w:rsid w:val="006C5706"/>
    <w:rsid w:val="006D0351"/>
    <w:rsid w:val="006D292F"/>
    <w:rsid w:val="006D632B"/>
    <w:rsid w:val="006D65AA"/>
    <w:rsid w:val="006D72F1"/>
    <w:rsid w:val="006D7E24"/>
    <w:rsid w:val="006E2ACD"/>
    <w:rsid w:val="006E3105"/>
    <w:rsid w:val="006E5270"/>
    <w:rsid w:val="006E6695"/>
    <w:rsid w:val="006E6728"/>
    <w:rsid w:val="006F2C01"/>
    <w:rsid w:val="006F4774"/>
    <w:rsid w:val="006F506E"/>
    <w:rsid w:val="006F5EE1"/>
    <w:rsid w:val="006F74A3"/>
    <w:rsid w:val="0070737B"/>
    <w:rsid w:val="007073EF"/>
    <w:rsid w:val="007122A6"/>
    <w:rsid w:val="00712F38"/>
    <w:rsid w:val="007173BC"/>
    <w:rsid w:val="00717675"/>
    <w:rsid w:val="00717E08"/>
    <w:rsid w:val="007208D6"/>
    <w:rsid w:val="00721767"/>
    <w:rsid w:val="00722C5F"/>
    <w:rsid w:val="00723F87"/>
    <w:rsid w:val="00725FC9"/>
    <w:rsid w:val="00733C51"/>
    <w:rsid w:val="0073581A"/>
    <w:rsid w:val="00735D5E"/>
    <w:rsid w:val="00736975"/>
    <w:rsid w:val="00736E3F"/>
    <w:rsid w:val="007432A4"/>
    <w:rsid w:val="00743F3B"/>
    <w:rsid w:val="0074523B"/>
    <w:rsid w:val="00745700"/>
    <w:rsid w:val="00746717"/>
    <w:rsid w:val="007533F4"/>
    <w:rsid w:val="00755C26"/>
    <w:rsid w:val="00757AAB"/>
    <w:rsid w:val="00760BFF"/>
    <w:rsid w:val="00761AA4"/>
    <w:rsid w:val="00764B81"/>
    <w:rsid w:val="00764CC6"/>
    <w:rsid w:val="00765339"/>
    <w:rsid w:val="0076785A"/>
    <w:rsid w:val="007678C0"/>
    <w:rsid w:val="00770805"/>
    <w:rsid w:val="00770EF5"/>
    <w:rsid w:val="007715F0"/>
    <w:rsid w:val="007767CC"/>
    <w:rsid w:val="0078388C"/>
    <w:rsid w:val="00787CA2"/>
    <w:rsid w:val="0079467D"/>
    <w:rsid w:val="00796F3D"/>
    <w:rsid w:val="007976AF"/>
    <w:rsid w:val="007A1ECD"/>
    <w:rsid w:val="007A4EED"/>
    <w:rsid w:val="007A54DD"/>
    <w:rsid w:val="007B029E"/>
    <w:rsid w:val="007B0B3B"/>
    <w:rsid w:val="007B0EC3"/>
    <w:rsid w:val="007B5658"/>
    <w:rsid w:val="007B5712"/>
    <w:rsid w:val="007B6288"/>
    <w:rsid w:val="007C1801"/>
    <w:rsid w:val="007C1805"/>
    <w:rsid w:val="007C35AB"/>
    <w:rsid w:val="007C3ED6"/>
    <w:rsid w:val="007C485D"/>
    <w:rsid w:val="007C4971"/>
    <w:rsid w:val="007C4CEC"/>
    <w:rsid w:val="007E034D"/>
    <w:rsid w:val="007E0744"/>
    <w:rsid w:val="007E379A"/>
    <w:rsid w:val="007E3AC1"/>
    <w:rsid w:val="007E5477"/>
    <w:rsid w:val="007E759D"/>
    <w:rsid w:val="007F1875"/>
    <w:rsid w:val="007F547C"/>
    <w:rsid w:val="007F78AD"/>
    <w:rsid w:val="007F7947"/>
    <w:rsid w:val="00800C4B"/>
    <w:rsid w:val="00801458"/>
    <w:rsid w:val="00802C57"/>
    <w:rsid w:val="008077E0"/>
    <w:rsid w:val="00815BFF"/>
    <w:rsid w:val="008170A1"/>
    <w:rsid w:val="0081733B"/>
    <w:rsid w:val="00820F35"/>
    <w:rsid w:val="008240AA"/>
    <w:rsid w:val="00824FDE"/>
    <w:rsid w:val="00826508"/>
    <w:rsid w:val="008270A3"/>
    <w:rsid w:val="0082778D"/>
    <w:rsid w:val="00827C2A"/>
    <w:rsid w:val="008305A8"/>
    <w:rsid w:val="00832C4F"/>
    <w:rsid w:val="00833AF6"/>
    <w:rsid w:val="0083470B"/>
    <w:rsid w:val="0083480F"/>
    <w:rsid w:val="008361AC"/>
    <w:rsid w:val="008431E0"/>
    <w:rsid w:val="0084428F"/>
    <w:rsid w:val="008507BE"/>
    <w:rsid w:val="00850956"/>
    <w:rsid w:val="008525BC"/>
    <w:rsid w:val="00852935"/>
    <w:rsid w:val="00860D0F"/>
    <w:rsid w:val="008616E8"/>
    <w:rsid w:val="00862367"/>
    <w:rsid w:val="00864F16"/>
    <w:rsid w:val="00865110"/>
    <w:rsid w:val="0086593E"/>
    <w:rsid w:val="00866646"/>
    <w:rsid w:val="008675A1"/>
    <w:rsid w:val="008726BF"/>
    <w:rsid w:val="008770A0"/>
    <w:rsid w:val="00881CEE"/>
    <w:rsid w:val="00890FF2"/>
    <w:rsid w:val="00891C19"/>
    <w:rsid w:val="00895551"/>
    <w:rsid w:val="008973A6"/>
    <w:rsid w:val="008975D0"/>
    <w:rsid w:val="008A1585"/>
    <w:rsid w:val="008A24C9"/>
    <w:rsid w:val="008A3D49"/>
    <w:rsid w:val="008A725E"/>
    <w:rsid w:val="008B0845"/>
    <w:rsid w:val="008B11C5"/>
    <w:rsid w:val="008B63CD"/>
    <w:rsid w:val="008B67FC"/>
    <w:rsid w:val="008B6A02"/>
    <w:rsid w:val="008B760A"/>
    <w:rsid w:val="008C07FC"/>
    <w:rsid w:val="008C1FA7"/>
    <w:rsid w:val="008C6F2C"/>
    <w:rsid w:val="008D3E86"/>
    <w:rsid w:val="008D3FFA"/>
    <w:rsid w:val="008D5A4B"/>
    <w:rsid w:val="008D6F2A"/>
    <w:rsid w:val="008D7541"/>
    <w:rsid w:val="008E7201"/>
    <w:rsid w:val="008E7777"/>
    <w:rsid w:val="008F5E75"/>
    <w:rsid w:val="008F62AE"/>
    <w:rsid w:val="008F7E02"/>
    <w:rsid w:val="009002F2"/>
    <w:rsid w:val="00900852"/>
    <w:rsid w:val="00900A89"/>
    <w:rsid w:val="00903DEA"/>
    <w:rsid w:val="00904865"/>
    <w:rsid w:val="009056B1"/>
    <w:rsid w:val="00905FC5"/>
    <w:rsid w:val="0090688B"/>
    <w:rsid w:val="009103F6"/>
    <w:rsid w:val="0091095F"/>
    <w:rsid w:val="00911574"/>
    <w:rsid w:val="0091302D"/>
    <w:rsid w:val="009140D5"/>
    <w:rsid w:val="00915380"/>
    <w:rsid w:val="00924899"/>
    <w:rsid w:val="00926A33"/>
    <w:rsid w:val="009278E1"/>
    <w:rsid w:val="00927BBE"/>
    <w:rsid w:val="009306C6"/>
    <w:rsid w:val="009309F7"/>
    <w:rsid w:val="00930CC9"/>
    <w:rsid w:val="00932238"/>
    <w:rsid w:val="00932365"/>
    <w:rsid w:val="00935FE4"/>
    <w:rsid w:val="0093666B"/>
    <w:rsid w:val="00940578"/>
    <w:rsid w:val="00942610"/>
    <w:rsid w:val="009435B0"/>
    <w:rsid w:val="009474EA"/>
    <w:rsid w:val="00953429"/>
    <w:rsid w:val="0096134E"/>
    <w:rsid w:val="0096241D"/>
    <w:rsid w:val="009628F2"/>
    <w:rsid w:val="009630E5"/>
    <w:rsid w:val="009675B1"/>
    <w:rsid w:val="009700C6"/>
    <w:rsid w:val="00970147"/>
    <w:rsid w:val="00972D40"/>
    <w:rsid w:val="00980F99"/>
    <w:rsid w:val="00981E1E"/>
    <w:rsid w:val="00982953"/>
    <w:rsid w:val="00987B20"/>
    <w:rsid w:val="00990ACC"/>
    <w:rsid w:val="00991AAD"/>
    <w:rsid w:val="00991E3B"/>
    <w:rsid w:val="00995999"/>
    <w:rsid w:val="00997598"/>
    <w:rsid w:val="009A0436"/>
    <w:rsid w:val="009A0FBE"/>
    <w:rsid w:val="009A2158"/>
    <w:rsid w:val="009A31C6"/>
    <w:rsid w:val="009A4389"/>
    <w:rsid w:val="009A4771"/>
    <w:rsid w:val="009A4892"/>
    <w:rsid w:val="009B452F"/>
    <w:rsid w:val="009B646A"/>
    <w:rsid w:val="009C465F"/>
    <w:rsid w:val="009C7056"/>
    <w:rsid w:val="009D38C0"/>
    <w:rsid w:val="009D555D"/>
    <w:rsid w:val="009D5FD8"/>
    <w:rsid w:val="009E1696"/>
    <w:rsid w:val="009E2FAF"/>
    <w:rsid w:val="009E36CF"/>
    <w:rsid w:val="009E3DAE"/>
    <w:rsid w:val="009E3F58"/>
    <w:rsid w:val="009E64A6"/>
    <w:rsid w:val="009F2463"/>
    <w:rsid w:val="009F63EF"/>
    <w:rsid w:val="009F659E"/>
    <w:rsid w:val="00A01C6E"/>
    <w:rsid w:val="00A06030"/>
    <w:rsid w:val="00A0731C"/>
    <w:rsid w:val="00A07D60"/>
    <w:rsid w:val="00A111DD"/>
    <w:rsid w:val="00A13A4F"/>
    <w:rsid w:val="00A13B4B"/>
    <w:rsid w:val="00A23041"/>
    <w:rsid w:val="00A2490B"/>
    <w:rsid w:val="00A25E4B"/>
    <w:rsid w:val="00A319C2"/>
    <w:rsid w:val="00A34445"/>
    <w:rsid w:val="00A36D55"/>
    <w:rsid w:val="00A37001"/>
    <w:rsid w:val="00A406EF"/>
    <w:rsid w:val="00A41947"/>
    <w:rsid w:val="00A41CBB"/>
    <w:rsid w:val="00A433E5"/>
    <w:rsid w:val="00A445EF"/>
    <w:rsid w:val="00A44F4A"/>
    <w:rsid w:val="00A469A9"/>
    <w:rsid w:val="00A508EB"/>
    <w:rsid w:val="00A5576A"/>
    <w:rsid w:val="00A56C3B"/>
    <w:rsid w:val="00A57B98"/>
    <w:rsid w:val="00A6024F"/>
    <w:rsid w:val="00A602D2"/>
    <w:rsid w:val="00A60A3C"/>
    <w:rsid w:val="00A61354"/>
    <w:rsid w:val="00A64C03"/>
    <w:rsid w:val="00A72391"/>
    <w:rsid w:val="00A74907"/>
    <w:rsid w:val="00A75E3E"/>
    <w:rsid w:val="00A9035B"/>
    <w:rsid w:val="00A9267C"/>
    <w:rsid w:val="00A92EA8"/>
    <w:rsid w:val="00A93854"/>
    <w:rsid w:val="00A94D6B"/>
    <w:rsid w:val="00A9632B"/>
    <w:rsid w:val="00AA462A"/>
    <w:rsid w:val="00AA71F2"/>
    <w:rsid w:val="00AB01BF"/>
    <w:rsid w:val="00AB164B"/>
    <w:rsid w:val="00AB25F1"/>
    <w:rsid w:val="00AB4AFD"/>
    <w:rsid w:val="00AB4EB2"/>
    <w:rsid w:val="00AB74DF"/>
    <w:rsid w:val="00AC1AD0"/>
    <w:rsid w:val="00AC5377"/>
    <w:rsid w:val="00AC53F0"/>
    <w:rsid w:val="00AC5480"/>
    <w:rsid w:val="00AC5878"/>
    <w:rsid w:val="00AC5E57"/>
    <w:rsid w:val="00AC5E5B"/>
    <w:rsid w:val="00AC6AD2"/>
    <w:rsid w:val="00AD0345"/>
    <w:rsid w:val="00AD2927"/>
    <w:rsid w:val="00AD4D62"/>
    <w:rsid w:val="00AD5DE6"/>
    <w:rsid w:val="00AD7B17"/>
    <w:rsid w:val="00AD7B2E"/>
    <w:rsid w:val="00AE050D"/>
    <w:rsid w:val="00AE1885"/>
    <w:rsid w:val="00AE45FA"/>
    <w:rsid w:val="00AE53DD"/>
    <w:rsid w:val="00AE6CBB"/>
    <w:rsid w:val="00AE7DD7"/>
    <w:rsid w:val="00AF026E"/>
    <w:rsid w:val="00AF2BF0"/>
    <w:rsid w:val="00AF368A"/>
    <w:rsid w:val="00AF5CB9"/>
    <w:rsid w:val="00AF6A1C"/>
    <w:rsid w:val="00B00AFF"/>
    <w:rsid w:val="00B01491"/>
    <w:rsid w:val="00B01E5B"/>
    <w:rsid w:val="00B04487"/>
    <w:rsid w:val="00B0696C"/>
    <w:rsid w:val="00B06B2B"/>
    <w:rsid w:val="00B11B64"/>
    <w:rsid w:val="00B1442C"/>
    <w:rsid w:val="00B16638"/>
    <w:rsid w:val="00B25E71"/>
    <w:rsid w:val="00B27848"/>
    <w:rsid w:val="00B32057"/>
    <w:rsid w:val="00B32B98"/>
    <w:rsid w:val="00B34D13"/>
    <w:rsid w:val="00B35AC4"/>
    <w:rsid w:val="00B4017C"/>
    <w:rsid w:val="00B43D22"/>
    <w:rsid w:val="00B44CBD"/>
    <w:rsid w:val="00B46DAA"/>
    <w:rsid w:val="00B47646"/>
    <w:rsid w:val="00B53C1A"/>
    <w:rsid w:val="00B53DFF"/>
    <w:rsid w:val="00B60325"/>
    <w:rsid w:val="00B60738"/>
    <w:rsid w:val="00B61811"/>
    <w:rsid w:val="00B61A68"/>
    <w:rsid w:val="00B6423C"/>
    <w:rsid w:val="00B65A17"/>
    <w:rsid w:val="00B6702D"/>
    <w:rsid w:val="00B70F42"/>
    <w:rsid w:val="00B73BEB"/>
    <w:rsid w:val="00B7607F"/>
    <w:rsid w:val="00B80142"/>
    <w:rsid w:val="00B81E19"/>
    <w:rsid w:val="00B8308D"/>
    <w:rsid w:val="00B8353E"/>
    <w:rsid w:val="00B83A41"/>
    <w:rsid w:val="00B859A6"/>
    <w:rsid w:val="00B92906"/>
    <w:rsid w:val="00B93CEF"/>
    <w:rsid w:val="00B96C8A"/>
    <w:rsid w:val="00BA4E94"/>
    <w:rsid w:val="00BA5CF2"/>
    <w:rsid w:val="00BA5FB1"/>
    <w:rsid w:val="00BB0DE9"/>
    <w:rsid w:val="00BB142C"/>
    <w:rsid w:val="00BB1476"/>
    <w:rsid w:val="00BB14D7"/>
    <w:rsid w:val="00BB2B01"/>
    <w:rsid w:val="00BB5653"/>
    <w:rsid w:val="00BB5A30"/>
    <w:rsid w:val="00BC2D05"/>
    <w:rsid w:val="00BC6DC1"/>
    <w:rsid w:val="00BC7405"/>
    <w:rsid w:val="00BD455D"/>
    <w:rsid w:val="00BD5A9B"/>
    <w:rsid w:val="00BD7EE4"/>
    <w:rsid w:val="00BE4A4C"/>
    <w:rsid w:val="00BE6083"/>
    <w:rsid w:val="00BE70AD"/>
    <w:rsid w:val="00BE757B"/>
    <w:rsid w:val="00BE7A5A"/>
    <w:rsid w:val="00BF05E9"/>
    <w:rsid w:val="00BF0AFE"/>
    <w:rsid w:val="00BF0B57"/>
    <w:rsid w:val="00BF4392"/>
    <w:rsid w:val="00BF4934"/>
    <w:rsid w:val="00BF769E"/>
    <w:rsid w:val="00C00EB8"/>
    <w:rsid w:val="00C034E8"/>
    <w:rsid w:val="00C0566C"/>
    <w:rsid w:val="00C11F8C"/>
    <w:rsid w:val="00C1273D"/>
    <w:rsid w:val="00C132FA"/>
    <w:rsid w:val="00C13B00"/>
    <w:rsid w:val="00C13EB8"/>
    <w:rsid w:val="00C14740"/>
    <w:rsid w:val="00C1752B"/>
    <w:rsid w:val="00C20B2C"/>
    <w:rsid w:val="00C22274"/>
    <w:rsid w:val="00C23C8D"/>
    <w:rsid w:val="00C2609B"/>
    <w:rsid w:val="00C26A37"/>
    <w:rsid w:val="00C274D3"/>
    <w:rsid w:val="00C30D68"/>
    <w:rsid w:val="00C313EB"/>
    <w:rsid w:val="00C31C6F"/>
    <w:rsid w:val="00C3204F"/>
    <w:rsid w:val="00C33ED4"/>
    <w:rsid w:val="00C4084F"/>
    <w:rsid w:val="00C41C07"/>
    <w:rsid w:val="00C43E69"/>
    <w:rsid w:val="00C43ECC"/>
    <w:rsid w:val="00C451B1"/>
    <w:rsid w:val="00C50641"/>
    <w:rsid w:val="00C5671C"/>
    <w:rsid w:val="00C56D2B"/>
    <w:rsid w:val="00C71625"/>
    <w:rsid w:val="00C7591A"/>
    <w:rsid w:val="00C77098"/>
    <w:rsid w:val="00C777C1"/>
    <w:rsid w:val="00C815CC"/>
    <w:rsid w:val="00C81DEA"/>
    <w:rsid w:val="00C97506"/>
    <w:rsid w:val="00CA17C9"/>
    <w:rsid w:val="00CA5DDE"/>
    <w:rsid w:val="00CB15D7"/>
    <w:rsid w:val="00CB2EEC"/>
    <w:rsid w:val="00CB5B4C"/>
    <w:rsid w:val="00CC1202"/>
    <w:rsid w:val="00CC218D"/>
    <w:rsid w:val="00CC33DD"/>
    <w:rsid w:val="00CC4408"/>
    <w:rsid w:val="00CC7730"/>
    <w:rsid w:val="00CD23FB"/>
    <w:rsid w:val="00CD3DB0"/>
    <w:rsid w:val="00CD4331"/>
    <w:rsid w:val="00CE059F"/>
    <w:rsid w:val="00CE1820"/>
    <w:rsid w:val="00CE2994"/>
    <w:rsid w:val="00CE5E87"/>
    <w:rsid w:val="00CF7ADE"/>
    <w:rsid w:val="00D049EF"/>
    <w:rsid w:val="00D051F2"/>
    <w:rsid w:val="00D0629D"/>
    <w:rsid w:val="00D07631"/>
    <w:rsid w:val="00D10615"/>
    <w:rsid w:val="00D13581"/>
    <w:rsid w:val="00D14B43"/>
    <w:rsid w:val="00D245AF"/>
    <w:rsid w:val="00D24F82"/>
    <w:rsid w:val="00D26262"/>
    <w:rsid w:val="00D26372"/>
    <w:rsid w:val="00D30BE2"/>
    <w:rsid w:val="00D34C0A"/>
    <w:rsid w:val="00D35B22"/>
    <w:rsid w:val="00D40A1C"/>
    <w:rsid w:val="00D41390"/>
    <w:rsid w:val="00D43CD4"/>
    <w:rsid w:val="00D44CDB"/>
    <w:rsid w:val="00D44DBB"/>
    <w:rsid w:val="00D45546"/>
    <w:rsid w:val="00D51657"/>
    <w:rsid w:val="00D5298C"/>
    <w:rsid w:val="00D56E50"/>
    <w:rsid w:val="00D5704B"/>
    <w:rsid w:val="00D62389"/>
    <w:rsid w:val="00D63139"/>
    <w:rsid w:val="00D67516"/>
    <w:rsid w:val="00D754F4"/>
    <w:rsid w:val="00D8011B"/>
    <w:rsid w:val="00D82F71"/>
    <w:rsid w:val="00D82F73"/>
    <w:rsid w:val="00D84EEF"/>
    <w:rsid w:val="00D9303F"/>
    <w:rsid w:val="00D93A79"/>
    <w:rsid w:val="00D93AD1"/>
    <w:rsid w:val="00D96008"/>
    <w:rsid w:val="00DA1A96"/>
    <w:rsid w:val="00DA35A8"/>
    <w:rsid w:val="00DA3D5D"/>
    <w:rsid w:val="00DB1A73"/>
    <w:rsid w:val="00DB2563"/>
    <w:rsid w:val="00DB4792"/>
    <w:rsid w:val="00DB4945"/>
    <w:rsid w:val="00DB65EB"/>
    <w:rsid w:val="00DB6F56"/>
    <w:rsid w:val="00DB7FBC"/>
    <w:rsid w:val="00DC2F4B"/>
    <w:rsid w:val="00DC304B"/>
    <w:rsid w:val="00DC33C0"/>
    <w:rsid w:val="00DC5397"/>
    <w:rsid w:val="00DC6C5F"/>
    <w:rsid w:val="00DC7A6B"/>
    <w:rsid w:val="00DD0B07"/>
    <w:rsid w:val="00DD19E9"/>
    <w:rsid w:val="00DD30D1"/>
    <w:rsid w:val="00DD7E50"/>
    <w:rsid w:val="00DE1803"/>
    <w:rsid w:val="00DE327D"/>
    <w:rsid w:val="00DE63F5"/>
    <w:rsid w:val="00DE75E3"/>
    <w:rsid w:val="00DF037A"/>
    <w:rsid w:val="00DF4523"/>
    <w:rsid w:val="00DF541A"/>
    <w:rsid w:val="00E009C9"/>
    <w:rsid w:val="00E072E6"/>
    <w:rsid w:val="00E10884"/>
    <w:rsid w:val="00E11ADF"/>
    <w:rsid w:val="00E12158"/>
    <w:rsid w:val="00E12578"/>
    <w:rsid w:val="00E12586"/>
    <w:rsid w:val="00E14291"/>
    <w:rsid w:val="00E152F1"/>
    <w:rsid w:val="00E20423"/>
    <w:rsid w:val="00E20DE7"/>
    <w:rsid w:val="00E21221"/>
    <w:rsid w:val="00E23E23"/>
    <w:rsid w:val="00E245BE"/>
    <w:rsid w:val="00E24834"/>
    <w:rsid w:val="00E259DD"/>
    <w:rsid w:val="00E3083D"/>
    <w:rsid w:val="00E31A1A"/>
    <w:rsid w:val="00E43376"/>
    <w:rsid w:val="00E50A54"/>
    <w:rsid w:val="00E531E5"/>
    <w:rsid w:val="00E536AF"/>
    <w:rsid w:val="00E5392D"/>
    <w:rsid w:val="00E54805"/>
    <w:rsid w:val="00E5536A"/>
    <w:rsid w:val="00E57DF9"/>
    <w:rsid w:val="00E6216C"/>
    <w:rsid w:val="00E62594"/>
    <w:rsid w:val="00E63460"/>
    <w:rsid w:val="00E63A9A"/>
    <w:rsid w:val="00E66694"/>
    <w:rsid w:val="00E67940"/>
    <w:rsid w:val="00E67AA0"/>
    <w:rsid w:val="00E67E4A"/>
    <w:rsid w:val="00E67E7F"/>
    <w:rsid w:val="00E708E5"/>
    <w:rsid w:val="00E71DEA"/>
    <w:rsid w:val="00E751E4"/>
    <w:rsid w:val="00E760F5"/>
    <w:rsid w:val="00E76AC6"/>
    <w:rsid w:val="00E826A9"/>
    <w:rsid w:val="00E83173"/>
    <w:rsid w:val="00E85125"/>
    <w:rsid w:val="00E86043"/>
    <w:rsid w:val="00E91F93"/>
    <w:rsid w:val="00E923E1"/>
    <w:rsid w:val="00E94DB2"/>
    <w:rsid w:val="00E95611"/>
    <w:rsid w:val="00EA0513"/>
    <w:rsid w:val="00EA0C7E"/>
    <w:rsid w:val="00EA37CD"/>
    <w:rsid w:val="00EA442D"/>
    <w:rsid w:val="00EA4EFC"/>
    <w:rsid w:val="00EA59A9"/>
    <w:rsid w:val="00EA7533"/>
    <w:rsid w:val="00EA75AD"/>
    <w:rsid w:val="00EB107E"/>
    <w:rsid w:val="00EB14C6"/>
    <w:rsid w:val="00EB3E23"/>
    <w:rsid w:val="00EB5037"/>
    <w:rsid w:val="00EC0F45"/>
    <w:rsid w:val="00EC3575"/>
    <w:rsid w:val="00EC4352"/>
    <w:rsid w:val="00EC461E"/>
    <w:rsid w:val="00ED018D"/>
    <w:rsid w:val="00ED3D4D"/>
    <w:rsid w:val="00ED554D"/>
    <w:rsid w:val="00ED5F31"/>
    <w:rsid w:val="00ED62C9"/>
    <w:rsid w:val="00ED63EA"/>
    <w:rsid w:val="00ED6FFA"/>
    <w:rsid w:val="00EE1BD3"/>
    <w:rsid w:val="00EE1E56"/>
    <w:rsid w:val="00EE71FD"/>
    <w:rsid w:val="00EE7738"/>
    <w:rsid w:val="00EF4026"/>
    <w:rsid w:val="00EF6331"/>
    <w:rsid w:val="00F00474"/>
    <w:rsid w:val="00F00EFE"/>
    <w:rsid w:val="00F05388"/>
    <w:rsid w:val="00F06F23"/>
    <w:rsid w:val="00F10F68"/>
    <w:rsid w:val="00F13917"/>
    <w:rsid w:val="00F14B95"/>
    <w:rsid w:val="00F14FBD"/>
    <w:rsid w:val="00F2018F"/>
    <w:rsid w:val="00F27808"/>
    <w:rsid w:val="00F27A97"/>
    <w:rsid w:val="00F30A76"/>
    <w:rsid w:val="00F32D76"/>
    <w:rsid w:val="00F346AF"/>
    <w:rsid w:val="00F34875"/>
    <w:rsid w:val="00F37043"/>
    <w:rsid w:val="00F37456"/>
    <w:rsid w:val="00F405B6"/>
    <w:rsid w:val="00F40B2D"/>
    <w:rsid w:val="00F41614"/>
    <w:rsid w:val="00F4262C"/>
    <w:rsid w:val="00F467DF"/>
    <w:rsid w:val="00F476F3"/>
    <w:rsid w:val="00F47D84"/>
    <w:rsid w:val="00F553A9"/>
    <w:rsid w:val="00F5723A"/>
    <w:rsid w:val="00F60574"/>
    <w:rsid w:val="00F616D7"/>
    <w:rsid w:val="00F61DE6"/>
    <w:rsid w:val="00F63BE2"/>
    <w:rsid w:val="00F65729"/>
    <w:rsid w:val="00F65C23"/>
    <w:rsid w:val="00F6748E"/>
    <w:rsid w:val="00F675D4"/>
    <w:rsid w:val="00F7023C"/>
    <w:rsid w:val="00F72E60"/>
    <w:rsid w:val="00F754D1"/>
    <w:rsid w:val="00F82FEC"/>
    <w:rsid w:val="00F834E6"/>
    <w:rsid w:val="00F87BE3"/>
    <w:rsid w:val="00F903F5"/>
    <w:rsid w:val="00F90E78"/>
    <w:rsid w:val="00F96071"/>
    <w:rsid w:val="00F96986"/>
    <w:rsid w:val="00F97546"/>
    <w:rsid w:val="00FA0043"/>
    <w:rsid w:val="00FA0652"/>
    <w:rsid w:val="00FA07BB"/>
    <w:rsid w:val="00FA0855"/>
    <w:rsid w:val="00FA37DD"/>
    <w:rsid w:val="00FA551A"/>
    <w:rsid w:val="00FA6C0D"/>
    <w:rsid w:val="00FB32B9"/>
    <w:rsid w:val="00FB44D2"/>
    <w:rsid w:val="00FB49FC"/>
    <w:rsid w:val="00FB6AA0"/>
    <w:rsid w:val="00FB7FD5"/>
    <w:rsid w:val="00FC0383"/>
    <w:rsid w:val="00FC2957"/>
    <w:rsid w:val="00FC5228"/>
    <w:rsid w:val="00FC64A4"/>
    <w:rsid w:val="00FC7127"/>
    <w:rsid w:val="00FC7D34"/>
    <w:rsid w:val="00FD2C6B"/>
    <w:rsid w:val="00FD5094"/>
    <w:rsid w:val="00FD62CD"/>
    <w:rsid w:val="00FD6BF3"/>
    <w:rsid w:val="00FD6CD0"/>
    <w:rsid w:val="00FE06DD"/>
    <w:rsid w:val="00FE0C2A"/>
    <w:rsid w:val="00FE106E"/>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link w:val="60"/>
    <w:uiPriority w:val="9"/>
    <w:unhideWhenUsed/>
    <w:qFormat/>
    <w:rsid w:val="008F62AE"/>
    <w:pPr>
      <w:keepNext/>
      <w:keepLines/>
      <w:spacing w:before="200" w:after="0" w:line="259" w:lineRule="auto"/>
      <w:outlineLvl w:val="5"/>
    </w:pPr>
    <w:rPr>
      <w:rFonts w:asciiTheme="majorHAnsi" w:eastAsiaTheme="majorEastAsia" w:hAnsiTheme="majorHAnsi" w:cstheme="majorBidi"/>
      <w:i/>
      <w:iCs/>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aliases w:val="мой"/>
    <w:basedOn w:val="a"/>
    <w:link w:val="a6"/>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7">
    <w:name w:val="footnote reference"/>
    <w:uiPriority w:val="99"/>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8">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9">
    <w:name w:val="header"/>
    <w:basedOn w:val="a"/>
    <w:link w:val="aa"/>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a">
    <w:name w:val="Верхний колонтитул Знак"/>
    <w:basedOn w:val="a0"/>
    <w:link w:val="a9"/>
    <w:uiPriority w:val="99"/>
    <w:rsid w:val="00C20B2C"/>
    <w:rPr>
      <w:rFonts w:ascii="Times New Roman" w:eastAsia="Calibri" w:hAnsi="Times New Roman" w:cs="Times New Roman"/>
      <w:sz w:val="24"/>
      <w:szCs w:val="24"/>
    </w:rPr>
  </w:style>
  <w:style w:type="character" w:styleId="ab">
    <w:name w:val="page number"/>
    <w:basedOn w:val="a0"/>
    <w:rsid w:val="00C20B2C"/>
  </w:style>
  <w:style w:type="paragraph" w:styleId="ac">
    <w:name w:val="footer"/>
    <w:basedOn w:val="a"/>
    <w:link w:val="ad"/>
    <w:uiPriority w:val="99"/>
    <w:unhideWhenUsed/>
    <w:rsid w:val="00935FE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35FE4"/>
  </w:style>
  <w:style w:type="paragraph" w:styleId="ae">
    <w:name w:val="footnote text"/>
    <w:basedOn w:val="a"/>
    <w:link w:val="af"/>
    <w:uiPriority w:val="99"/>
    <w:unhideWhenUsed/>
    <w:rsid w:val="00124FA1"/>
    <w:pPr>
      <w:spacing w:after="0" w:line="240" w:lineRule="auto"/>
    </w:pPr>
    <w:rPr>
      <w:sz w:val="20"/>
      <w:szCs w:val="20"/>
    </w:rPr>
  </w:style>
  <w:style w:type="character" w:customStyle="1" w:styleId="af">
    <w:name w:val="Текст сноски Знак"/>
    <w:basedOn w:val="a0"/>
    <w:link w:val="ae"/>
    <w:uiPriority w:val="99"/>
    <w:rsid w:val="00124FA1"/>
    <w:rPr>
      <w:sz w:val="20"/>
      <w:szCs w:val="20"/>
    </w:rPr>
  </w:style>
  <w:style w:type="character" w:customStyle="1" w:styleId="af0">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0"/>
    <w:rsid w:val="00B65A17"/>
    <w:pPr>
      <w:shd w:val="clear" w:color="auto" w:fill="FFFFFF"/>
      <w:spacing w:after="0" w:line="0" w:lineRule="atLeast"/>
      <w:jc w:val="both"/>
    </w:pPr>
    <w:rPr>
      <w:sz w:val="23"/>
      <w:szCs w:val="23"/>
    </w:rPr>
  </w:style>
  <w:style w:type="paragraph" w:styleId="af1">
    <w:name w:val="No Spacing"/>
    <w:uiPriority w:val="1"/>
    <w:qFormat/>
    <w:rsid w:val="00F754D1"/>
    <w:pPr>
      <w:spacing w:after="0" w:line="240" w:lineRule="auto"/>
    </w:pPr>
  </w:style>
  <w:style w:type="table" w:styleId="af2">
    <w:name w:val="Table Grid"/>
    <w:basedOn w:val="a1"/>
    <w:uiPriority w:val="3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3">
    <w:name w:val="Strong"/>
    <w:basedOn w:val="a0"/>
    <w:uiPriority w:val="22"/>
    <w:qFormat/>
    <w:rsid w:val="001205F2"/>
    <w:rPr>
      <w:b/>
      <w:bCs/>
    </w:rPr>
  </w:style>
  <w:style w:type="paragraph" w:styleId="af4">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customStyle="1" w:styleId="s1">
    <w:name w:val="s_1"/>
    <w:basedOn w:val="a"/>
    <w:rsid w:val="00991E3B"/>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Hyperlink"/>
    <w:basedOn w:val="a0"/>
    <w:uiPriority w:val="99"/>
    <w:unhideWhenUsed/>
    <w:rsid w:val="00991E3B"/>
    <w:rPr>
      <w:color w:val="0000FF"/>
      <w:u w:val="single"/>
    </w:rPr>
  </w:style>
  <w:style w:type="paragraph" w:customStyle="1" w:styleId="s22">
    <w:name w:val="s_22"/>
    <w:basedOn w:val="a"/>
    <w:rsid w:val="00B53DFF"/>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FollowedHyperlink"/>
    <w:basedOn w:val="a0"/>
    <w:uiPriority w:val="99"/>
    <w:semiHidden/>
    <w:unhideWhenUsed/>
    <w:rsid w:val="00B53DFF"/>
    <w:rPr>
      <w:color w:val="800080" w:themeColor="followedHyperlink"/>
      <w:u w:val="single"/>
    </w:rPr>
  </w:style>
  <w:style w:type="character" w:customStyle="1" w:styleId="60">
    <w:name w:val="Заголовок 6 Знак"/>
    <w:basedOn w:val="a0"/>
    <w:link w:val="6"/>
    <w:uiPriority w:val="9"/>
    <w:rsid w:val="008F62AE"/>
    <w:rPr>
      <w:rFonts w:asciiTheme="majorHAnsi" w:eastAsiaTheme="majorEastAsia" w:hAnsiTheme="majorHAnsi" w:cstheme="majorBidi"/>
      <w:i/>
      <w:iCs/>
      <w:color w:val="243F60" w:themeColor="accent1" w:themeShade="7F"/>
      <w:lang w:eastAsia="en-US"/>
    </w:rPr>
  </w:style>
  <w:style w:type="character" w:styleId="af7">
    <w:name w:val="annotation reference"/>
    <w:uiPriority w:val="99"/>
    <w:rsid w:val="008F62AE"/>
    <w:rPr>
      <w:sz w:val="16"/>
      <w:szCs w:val="16"/>
    </w:rPr>
  </w:style>
  <w:style w:type="paragraph" w:styleId="af8">
    <w:name w:val="annotation text"/>
    <w:basedOn w:val="a"/>
    <w:link w:val="af9"/>
    <w:uiPriority w:val="99"/>
    <w:unhideWhenUsed/>
    <w:rsid w:val="008F62AE"/>
    <w:pPr>
      <w:spacing w:after="0" w:line="240" w:lineRule="auto"/>
    </w:pPr>
    <w:rPr>
      <w:rFonts w:ascii="Times New Roman" w:eastAsia="Times New Roman" w:hAnsi="Times New Roman" w:cs="Times New Roman"/>
      <w:sz w:val="20"/>
      <w:szCs w:val="20"/>
      <w:lang w:eastAsia="en-US"/>
    </w:rPr>
  </w:style>
  <w:style w:type="character" w:customStyle="1" w:styleId="af9">
    <w:name w:val="Текст примечания Знак"/>
    <w:basedOn w:val="a0"/>
    <w:link w:val="af8"/>
    <w:uiPriority w:val="99"/>
    <w:rsid w:val="008F62AE"/>
    <w:rPr>
      <w:rFonts w:ascii="Times New Roman" w:eastAsia="Times New Roman" w:hAnsi="Times New Roman" w:cs="Times New Roman"/>
      <w:sz w:val="20"/>
      <w:szCs w:val="20"/>
      <w:lang w:eastAsia="en-US"/>
    </w:rPr>
  </w:style>
  <w:style w:type="paragraph" w:styleId="afa">
    <w:name w:val="annotation subject"/>
    <w:basedOn w:val="af8"/>
    <w:next w:val="af8"/>
    <w:link w:val="afb"/>
    <w:uiPriority w:val="99"/>
    <w:semiHidden/>
    <w:unhideWhenUsed/>
    <w:rsid w:val="008F62AE"/>
    <w:rPr>
      <w:b/>
      <w:bCs/>
    </w:rPr>
  </w:style>
  <w:style w:type="character" w:customStyle="1" w:styleId="afb">
    <w:name w:val="Тема примечания Знак"/>
    <w:basedOn w:val="af9"/>
    <w:link w:val="afa"/>
    <w:uiPriority w:val="99"/>
    <w:semiHidden/>
    <w:rsid w:val="008F62AE"/>
    <w:rPr>
      <w:rFonts w:ascii="Times New Roman" w:eastAsia="Times New Roman" w:hAnsi="Times New Roman" w:cs="Times New Roman"/>
      <w:b/>
      <w:bCs/>
      <w:sz w:val="20"/>
      <w:szCs w:val="20"/>
      <w:lang w:eastAsia="en-US"/>
    </w:rPr>
  </w:style>
  <w:style w:type="paragraph" w:customStyle="1" w:styleId="1TimesNewRoman12">
    <w:name w:val="! ТЗ Стиль __ТекстОсн_1и + Times New Roman 12 пт По ширине Первая стр..."/>
    <w:basedOn w:val="a"/>
    <w:qFormat/>
    <w:rsid w:val="008F62AE"/>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table" w:customStyle="1" w:styleId="33">
    <w:name w:val="Сетка таблицы3"/>
    <w:basedOn w:val="a1"/>
    <w:next w:val="af2"/>
    <w:uiPriority w:val="39"/>
    <w:rsid w:val="008F62A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endnote text"/>
    <w:basedOn w:val="a"/>
    <w:link w:val="afd"/>
    <w:uiPriority w:val="99"/>
    <w:semiHidden/>
    <w:unhideWhenUsed/>
    <w:rsid w:val="008F62AE"/>
    <w:pPr>
      <w:spacing w:after="0" w:line="240" w:lineRule="auto"/>
    </w:pPr>
    <w:rPr>
      <w:rFonts w:ascii="Times New Roman" w:eastAsia="Times New Roman" w:hAnsi="Times New Roman" w:cs="Times New Roman"/>
      <w:sz w:val="20"/>
      <w:szCs w:val="20"/>
      <w:lang w:eastAsia="en-US"/>
    </w:rPr>
  </w:style>
  <w:style w:type="character" w:customStyle="1" w:styleId="afd">
    <w:name w:val="Текст концевой сноски Знак"/>
    <w:basedOn w:val="a0"/>
    <w:link w:val="afc"/>
    <w:uiPriority w:val="99"/>
    <w:semiHidden/>
    <w:rsid w:val="008F62AE"/>
    <w:rPr>
      <w:rFonts w:ascii="Times New Roman" w:eastAsia="Times New Roman" w:hAnsi="Times New Roman" w:cs="Times New Roman"/>
      <w:sz w:val="20"/>
      <w:szCs w:val="20"/>
      <w:lang w:eastAsia="en-US"/>
    </w:rPr>
  </w:style>
  <w:style w:type="character" w:styleId="afe">
    <w:name w:val="endnote reference"/>
    <w:basedOn w:val="a0"/>
    <w:uiPriority w:val="99"/>
    <w:semiHidden/>
    <w:unhideWhenUsed/>
    <w:rsid w:val="008F62AE"/>
    <w:rPr>
      <w:vertAlign w:val="superscript"/>
    </w:rPr>
  </w:style>
  <w:style w:type="paragraph" w:styleId="aff">
    <w:name w:val="Body Text"/>
    <w:basedOn w:val="a"/>
    <w:link w:val="aff0"/>
    <w:uiPriority w:val="1"/>
    <w:qFormat/>
    <w:rsid w:val="008F62AE"/>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f0">
    <w:name w:val="Основной текст Знак"/>
    <w:basedOn w:val="a0"/>
    <w:link w:val="aff"/>
    <w:uiPriority w:val="1"/>
    <w:rsid w:val="008F62AE"/>
    <w:rPr>
      <w:rFonts w:ascii="Times New Roman" w:eastAsia="Times New Roman" w:hAnsi="Times New Roman" w:cs="Times New Roman"/>
      <w:sz w:val="24"/>
      <w:szCs w:val="24"/>
      <w:lang w:eastAsia="en-US"/>
    </w:rPr>
  </w:style>
  <w:style w:type="character" w:styleId="HTML">
    <w:name w:val="HTML Code"/>
    <w:basedOn w:val="a0"/>
    <w:uiPriority w:val="99"/>
    <w:semiHidden/>
    <w:unhideWhenUsed/>
    <w:rsid w:val="008F62AE"/>
    <w:rPr>
      <w:rFonts w:ascii="Courier New" w:eastAsia="Times New Roman" w:hAnsi="Courier New" w:cs="Courier New"/>
      <w:sz w:val="20"/>
      <w:szCs w:val="20"/>
    </w:rPr>
  </w:style>
  <w:style w:type="paragraph" w:customStyle="1" w:styleId="ConsPlusNormal">
    <w:name w:val="ConsPlusNormal"/>
    <w:rsid w:val="008F62AE"/>
    <w:pPr>
      <w:widowControl w:val="0"/>
      <w:autoSpaceDE w:val="0"/>
      <w:autoSpaceDN w:val="0"/>
      <w:spacing w:after="0" w:line="240" w:lineRule="auto"/>
    </w:pPr>
    <w:rPr>
      <w:rFonts w:ascii="Calibri" w:hAnsi="Calibri" w:cs="Calibri"/>
    </w:rPr>
  </w:style>
  <w:style w:type="paragraph" w:customStyle="1" w:styleId="ConsPlusNonformat">
    <w:name w:val="ConsPlusNonformat"/>
    <w:rsid w:val="008F62AE"/>
    <w:pPr>
      <w:widowControl w:val="0"/>
      <w:autoSpaceDE w:val="0"/>
      <w:autoSpaceDN w:val="0"/>
      <w:spacing w:after="0" w:line="240" w:lineRule="auto"/>
    </w:pPr>
    <w:rPr>
      <w:rFonts w:ascii="Courier New" w:hAnsi="Courier New" w:cs="Courier New"/>
      <w:sz w:val="20"/>
    </w:rPr>
  </w:style>
  <w:style w:type="character" w:customStyle="1" w:styleId="a6">
    <w:name w:val="Абзац списка Знак"/>
    <w:aliases w:val="мой Знак"/>
    <w:link w:val="a5"/>
    <w:uiPriority w:val="34"/>
    <w:locked/>
    <w:rsid w:val="0024169E"/>
  </w:style>
  <w:style w:type="character" w:customStyle="1" w:styleId="aff1">
    <w:name w:val="Гипертекстовая ссылка"/>
    <w:uiPriority w:val="99"/>
    <w:rsid w:val="0024169E"/>
    <w:rPr>
      <w:b/>
      <w:bCs/>
      <w:color w:val="106BBE"/>
    </w:rPr>
  </w:style>
  <w:style w:type="paragraph" w:customStyle="1" w:styleId="s3">
    <w:name w:val="s_3"/>
    <w:basedOn w:val="a"/>
    <w:rsid w:val="002416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5B4E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5B4E59"/>
    <w:pPr>
      <w:spacing w:before="100" w:beforeAutospacing="1" w:after="100" w:afterAutospacing="1" w:line="240" w:lineRule="auto"/>
    </w:pPr>
    <w:rPr>
      <w:rFonts w:ascii="Times New Roman" w:eastAsia="Times New Roman" w:hAnsi="Times New Roman" w:cs="Times New Roman"/>
      <w:sz w:val="24"/>
      <w:szCs w:val="24"/>
    </w:rPr>
  </w:style>
  <w:style w:type="character" w:styleId="aff2">
    <w:name w:val="Emphasis"/>
    <w:basedOn w:val="a0"/>
    <w:uiPriority w:val="20"/>
    <w:qFormat/>
    <w:rsid w:val="00F72E60"/>
    <w:rPr>
      <w:i/>
      <w:iCs/>
    </w:rPr>
  </w:style>
  <w:style w:type="paragraph" w:customStyle="1" w:styleId="s9">
    <w:name w:val="s_9"/>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2">
    <w:name w:val="s_52"/>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E66694"/>
  </w:style>
  <w:style w:type="character" w:customStyle="1" w:styleId="entry">
    <w:name w:val="entry"/>
    <w:basedOn w:val="a0"/>
    <w:rsid w:val="00352AB7"/>
  </w:style>
  <w:style w:type="character" w:customStyle="1" w:styleId="s10">
    <w:name w:val="s_10"/>
    <w:basedOn w:val="a0"/>
    <w:rsid w:val="00603CA3"/>
  </w:style>
  <w:style w:type="paragraph" w:customStyle="1" w:styleId="aff3">
    <w:name w:val="Нормальный (таблица)"/>
    <w:basedOn w:val="a"/>
    <w:next w:val="a"/>
    <w:uiPriority w:val="99"/>
    <w:rsid w:val="00F27A97"/>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f4">
    <w:name w:val="Прижатый влево"/>
    <w:basedOn w:val="a"/>
    <w:next w:val="a"/>
    <w:uiPriority w:val="99"/>
    <w:rsid w:val="00F27A97"/>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link w:val="60"/>
    <w:uiPriority w:val="9"/>
    <w:unhideWhenUsed/>
    <w:qFormat/>
    <w:rsid w:val="008F62AE"/>
    <w:pPr>
      <w:keepNext/>
      <w:keepLines/>
      <w:spacing w:before="200" w:after="0" w:line="259" w:lineRule="auto"/>
      <w:outlineLvl w:val="5"/>
    </w:pPr>
    <w:rPr>
      <w:rFonts w:asciiTheme="majorHAnsi" w:eastAsiaTheme="majorEastAsia" w:hAnsiTheme="majorHAnsi" w:cstheme="majorBidi"/>
      <w:i/>
      <w:iCs/>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aliases w:val="мой"/>
    <w:basedOn w:val="a"/>
    <w:link w:val="a6"/>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7">
    <w:name w:val="footnote reference"/>
    <w:uiPriority w:val="99"/>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8">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9">
    <w:name w:val="header"/>
    <w:basedOn w:val="a"/>
    <w:link w:val="aa"/>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a">
    <w:name w:val="Верхний колонтитул Знак"/>
    <w:basedOn w:val="a0"/>
    <w:link w:val="a9"/>
    <w:uiPriority w:val="99"/>
    <w:rsid w:val="00C20B2C"/>
    <w:rPr>
      <w:rFonts w:ascii="Times New Roman" w:eastAsia="Calibri" w:hAnsi="Times New Roman" w:cs="Times New Roman"/>
      <w:sz w:val="24"/>
      <w:szCs w:val="24"/>
    </w:rPr>
  </w:style>
  <w:style w:type="character" w:styleId="ab">
    <w:name w:val="page number"/>
    <w:basedOn w:val="a0"/>
    <w:rsid w:val="00C20B2C"/>
  </w:style>
  <w:style w:type="paragraph" w:styleId="ac">
    <w:name w:val="footer"/>
    <w:basedOn w:val="a"/>
    <w:link w:val="ad"/>
    <w:uiPriority w:val="99"/>
    <w:unhideWhenUsed/>
    <w:rsid w:val="00935FE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35FE4"/>
  </w:style>
  <w:style w:type="paragraph" w:styleId="ae">
    <w:name w:val="footnote text"/>
    <w:basedOn w:val="a"/>
    <w:link w:val="af"/>
    <w:uiPriority w:val="99"/>
    <w:unhideWhenUsed/>
    <w:rsid w:val="00124FA1"/>
    <w:pPr>
      <w:spacing w:after="0" w:line="240" w:lineRule="auto"/>
    </w:pPr>
    <w:rPr>
      <w:sz w:val="20"/>
      <w:szCs w:val="20"/>
    </w:rPr>
  </w:style>
  <w:style w:type="character" w:customStyle="1" w:styleId="af">
    <w:name w:val="Текст сноски Знак"/>
    <w:basedOn w:val="a0"/>
    <w:link w:val="ae"/>
    <w:uiPriority w:val="99"/>
    <w:rsid w:val="00124FA1"/>
    <w:rPr>
      <w:sz w:val="20"/>
      <w:szCs w:val="20"/>
    </w:rPr>
  </w:style>
  <w:style w:type="character" w:customStyle="1" w:styleId="af0">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0"/>
    <w:rsid w:val="00B65A17"/>
    <w:pPr>
      <w:shd w:val="clear" w:color="auto" w:fill="FFFFFF"/>
      <w:spacing w:after="0" w:line="0" w:lineRule="atLeast"/>
      <w:jc w:val="both"/>
    </w:pPr>
    <w:rPr>
      <w:sz w:val="23"/>
      <w:szCs w:val="23"/>
    </w:rPr>
  </w:style>
  <w:style w:type="paragraph" w:styleId="af1">
    <w:name w:val="No Spacing"/>
    <w:uiPriority w:val="1"/>
    <w:qFormat/>
    <w:rsid w:val="00F754D1"/>
    <w:pPr>
      <w:spacing w:after="0" w:line="240" w:lineRule="auto"/>
    </w:pPr>
  </w:style>
  <w:style w:type="table" w:styleId="af2">
    <w:name w:val="Table Grid"/>
    <w:basedOn w:val="a1"/>
    <w:uiPriority w:val="3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3">
    <w:name w:val="Strong"/>
    <w:basedOn w:val="a0"/>
    <w:uiPriority w:val="22"/>
    <w:qFormat/>
    <w:rsid w:val="001205F2"/>
    <w:rPr>
      <w:b/>
      <w:bCs/>
    </w:rPr>
  </w:style>
  <w:style w:type="paragraph" w:styleId="af4">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customStyle="1" w:styleId="s1">
    <w:name w:val="s_1"/>
    <w:basedOn w:val="a"/>
    <w:rsid w:val="00991E3B"/>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Hyperlink"/>
    <w:basedOn w:val="a0"/>
    <w:uiPriority w:val="99"/>
    <w:unhideWhenUsed/>
    <w:rsid w:val="00991E3B"/>
    <w:rPr>
      <w:color w:val="0000FF"/>
      <w:u w:val="single"/>
    </w:rPr>
  </w:style>
  <w:style w:type="paragraph" w:customStyle="1" w:styleId="s22">
    <w:name w:val="s_22"/>
    <w:basedOn w:val="a"/>
    <w:rsid w:val="00B53DFF"/>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FollowedHyperlink"/>
    <w:basedOn w:val="a0"/>
    <w:uiPriority w:val="99"/>
    <w:semiHidden/>
    <w:unhideWhenUsed/>
    <w:rsid w:val="00B53DFF"/>
    <w:rPr>
      <w:color w:val="800080" w:themeColor="followedHyperlink"/>
      <w:u w:val="single"/>
    </w:rPr>
  </w:style>
  <w:style w:type="character" w:customStyle="1" w:styleId="60">
    <w:name w:val="Заголовок 6 Знак"/>
    <w:basedOn w:val="a0"/>
    <w:link w:val="6"/>
    <w:uiPriority w:val="9"/>
    <w:rsid w:val="008F62AE"/>
    <w:rPr>
      <w:rFonts w:asciiTheme="majorHAnsi" w:eastAsiaTheme="majorEastAsia" w:hAnsiTheme="majorHAnsi" w:cstheme="majorBidi"/>
      <w:i/>
      <w:iCs/>
      <w:color w:val="243F60" w:themeColor="accent1" w:themeShade="7F"/>
      <w:lang w:eastAsia="en-US"/>
    </w:rPr>
  </w:style>
  <w:style w:type="character" w:styleId="af7">
    <w:name w:val="annotation reference"/>
    <w:uiPriority w:val="99"/>
    <w:rsid w:val="008F62AE"/>
    <w:rPr>
      <w:sz w:val="16"/>
      <w:szCs w:val="16"/>
    </w:rPr>
  </w:style>
  <w:style w:type="paragraph" w:styleId="af8">
    <w:name w:val="annotation text"/>
    <w:basedOn w:val="a"/>
    <w:link w:val="af9"/>
    <w:uiPriority w:val="99"/>
    <w:unhideWhenUsed/>
    <w:rsid w:val="008F62AE"/>
    <w:pPr>
      <w:spacing w:after="0" w:line="240" w:lineRule="auto"/>
    </w:pPr>
    <w:rPr>
      <w:rFonts w:ascii="Times New Roman" w:eastAsia="Times New Roman" w:hAnsi="Times New Roman" w:cs="Times New Roman"/>
      <w:sz w:val="20"/>
      <w:szCs w:val="20"/>
      <w:lang w:eastAsia="en-US"/>
    </w:rPr>
  </w:style>
  <w:style w:type="character" w:customStyle="1" w:styleId="af9">
    <w:name w:val="Текст примечания Знак"/>
    <w:basedOn w:val="a0"/>
    <w:link w:val="af8"/>
    <w:uiPriority w:val="99"/>
    <w:rsid w:val="008F62AE"/>
    <w:rPr>
      <w:rFonts w:ascii="Times New Roman" w:eastAsia="Times New Roman" w:hAnsi="Times New Roman" w:cs="Times New Roman"/>
      <w:sz w:val="20"/>
      <w:szCs w:val="20"/>
      <w:lang w:eastAsia="en-US"/>
    </w:rPr>
  </w:style>
  <w:style w:type="paragraph" w:styleId="afa">
    <w:name w:val="annotation subject"/>
    <w:basedOn w:val="af8"/>
    <w:next w:val="af8"/>
    <w:link w:val="afb"/>
    <w:uiPriority w:val="99"/>
    <w:semiHidden/>
    <w:unhideWhenUsed/>
    <w:rsid w:val="008F62AE"/>
    <w:rPr>
      <w:b/>
      <w:bCs/>
    </w:rPr>
  </w:style>
  <w:style w:type="character" w:customStyle="1" w:styleId="afb">
    <w:name w:val="Тема примечания Знак"/>
    <w:basedOn w:val="af9"/>
    <w:link w:val="afa"/>
    <w:uiPriority w:val="99"/>
    <w:semiHidden/>
    <w:rsid w:val="008F62AE"/>
    <w:rPr>
      <w:rFonts w:ascii="Times New Roman" w:eastAsia="Times New Roman" w:hAnsi="Times New Roman" w:cs="Times New Roman"/>
      <w:b/>
      <w:bCs/>
      <w:sz w:val="20"/>
      <w:szCs w:val="20"/>
      <w:lang w:eastAsia="en-US"/>
    </w:rPr>
  </w:style>
  <w:style w:type="paragraph" w:customStyle="1" w:styleId="1TimesNewRoman12">
    <w:name w:val="! ТЗ Стиль __ТекстОсн_1и + Times New Roman 12 пт По ширине Первая стр..."/>
    <w:basedOn w:val="a"/>
    <w:qFormat/>
    <w:rsid w:val="008F62AE"/>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table" w:customStyle="1" w:styleId="33">
    <w:name w:val="Сетка таблицы3"/>
    <w:basedOn w:val="a1"/>
    <w:next w:val="af2"/>
    <w:uiPriority w:val="39"/>
    <w:rsid w:val="008F62A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endnote text"/>
    <w:basedOn w:val="a"/>
    <w:link w:val="afd"/>
    <w:uiPriority w:val="99"/>
    <w:semiHidden/>
    <w:unhideWhenUsed/>
    <w:rsid w:val="008F62AE"/>
    <w:pPr>
      <w:spacing w:after="0" w:line="240" w:lineRule="auto"/>
    </w:pPr>
    <w:rPr>
      <w:rFonts w:ascii="Times New Roman" w:eastAsia="Times New Roman" w:hAnsi="Times New Roman" w:cs="Times New Roman"/>
      <w:sz w:val="20"/>
      <w:szCs w:val="20"/>
      <w:lang w:eastAsia="en-US"/>
    </w:rPr>
  </w:style>
  <w:style w:type="character" w:customStyle="1" w:styleId="afd">
    <w:name w:val="Текст концевой сноски Знак"/>
    <w:basedOn w:val="a0"/>
    <w:link w:val="afc"/>
    <w:uiPriority w:val="99"/>
    <w:semiHidden/>
    <w:rsid w:val="008F62AE"/>
    <w:rPr>
      <w:rFonts w:ascii="Times New Roman" w:eastAsia="Times New Roman" w:hAnsi="Times New Roman" w:cs="Times New Roman"/>
      <w:sz w:val="20"/>
      <w:szCs w:val="20"/>
      <w:lang w:eastAsia="en-US"/>
    </w:rPr>
  </w:style>
  <w:style w:type="character" w:styleId="afe">
    <w:name w:val="endnote reference"/>
    <w:basedOn w:val="a0"/>
    <w:uiPriority w:val="99"/>
    <w:semiHidden/>
    <w:unhideWhenUsed/>
    <w:rsid w:val="008F62AE"/>
    <w:rPr>
      <w:vertAlign w:val="superscript"/>
    </w:rPr>
  </w:style>
  <w:style w:type="paragraph" w:styleId="aff">
    <w:name w:val="Body Text"/>
    <w:basedOn w:val="a"/>
    <w:link w:val="aff0"/>
    <w:uiPriority w:val="1"/>
    <w:qFormat/>
    <w:rsid w:val="008F62AE"/>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f0">
    <w:name w:val="Основной текст Знак"/>
    <w:basedOn w:val="a0"/>
    <w:link w:val="aff"/>
    <w:uiPriority w:val="1"/>
    <w:rsid w:val="008F62AE"/>
    <w:rPr>
      <w:rFonts w:ascii="Times New Roman" w:eastAsia="Times New Roman" w:hAnsi="Times New Roman" w:cs="Times New Roman"/>
      <w:sz w:val="24"/>
      <w:szCs w:val="24"/>
      <w:lang w:eastAsia="en-US"/>
    </w:rPr>
  </w:style>
  <w:style w:type="character" w:styleId="HTML">
    <w:name w:val="HTML Code"/>
    <w:basedOn w:val="a0"/>
    <w:uiPriority w:val="99"/>
    <w:semiHidden/>
    <w:unhideWhenUsed/>
    <w:rsid w:val="008F62AE"/>
    <w:rPr>
      <w:rFonts w:ascii="Courier New" w:eastAsia="Times New Roman" w:hAnsi="Courier New" w:cs="Courier New"/>
      <w:sz w:val="20"/>
      <w:szCs w:val="20"/>
    </w:rPr>
  </w:style>
  <w:style w:type="paragraph" w:customStyle="1" w:styleId="ConsPlusNormal">
    <w:name w:val="ConsPlusNormal"/>
    <w:rsid w:val="008F62AE"/>
    <w:pPr>
      <w:widowControl w:val="0"/>
      <w:autoSpaceDE w:val="0"/>
      <w:autoSpaceDN w:val="0"/>
      <w:spacing w:after="0" w:line="240" w:lineRule="auto"/>
    </w:pPr>
    <w:rPr>
      <w:rFonts w:ascii="Calibri" w:hAnsi="Calibri" w:cs="Calibri"/>
    </w:rPr>
  </w:style>
  <w:style w:type="paragraph" w:customStyle="1" w:styleId="ConsPlusNonformat">
    <w:name w:val="ConsPlusNonformat"/>
    <w:rsid w:val="008F62AE"/>
    <w:pPr>
      <w:widowControl w:val="0"/>
      <w:autoSpaceDE w:val="0"/>
      <w:autoSpaceDN w:val="0"/>
      <w:spacing w:after="0" w:line="240" w:lineRule="auto"/>
    </w:pPr>
    <w:rPr>
      <w:rFonts w:ascii="Courier New" w:hAnsi="Courier New" w:cs="Courier New"/>
      <w:sz w:val="20"/>
    </w:rPr>
  </w:style>
  <w:style w:type="character" w:customStyle="1" w:styleId="a6">
    <w:name w:val="Абзац списка Знак"/>
    <w:aliases w:val="мой Знак"/>
    <w:link w:val="a5"/>
    <w:uiPriority w:val="34"/>
    <w:locked/>
    <w:rsid w:val="0024169E"/>
  </w:style>
  <w:style w:type="character" w:customStyle="1" w:styleId="aff1">
    <w:name w:val="Гипертекстовая ссылка"/>
    <w:uiPriority w:val="99"/>
    <w:rsid w:val="0024169E"/>
    <w:rPr>
      <w:b/>
      <w:bCs/>
      <w:color w:val="106BBE"/>
    </w:rPr>
  </w:style>
  <w:style w:type="paragraph" w:customStyle="1" w:styleId="s3">
    <w:name w:val="s_3"/>
    <w:basedOn w:val="a"/>
    <w:rsid w:val="002416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5B4E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5B4E59"/>
    <w:pPr>
      <w:spacing w:before="100" w:beforeAutospacing="1" w:after="100" w:afterAutospacing="1" w:line="240" w:lineRule="auto"/>
    </w:pPr>
    <w:rPr>
      <w:rFonts w:ascii="Times New Roman" w:eastAsia="Times New Roman" w:hAnsi="Times New Roman" w:cs="Times New Roman"/>
      <w:sz w:val="24"/>
      <w:szCs w:val="24"/>
    </w:rPr>
  </w:style>
  <w:style w:type="character" w:styleId="aff2">
    <w:name w:val="Emphasis"/>
    <w:basedOn w:val="a0"/>
    <w:uiPriority w:val="20"/>
    <w:qFormat/>
    <w:rsid w:val="00F72E60"/>
    <w:rPr>
      <w:i/>
      <w:iCs/>
    </w:rPr>
  </w:style>
  <w:style w:type="paragraph" w:customStyle="1" w:styleId="s9">
    <w:name w:val="s_9"/>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2">
    <w:name w:val="s_52"/>
    <w:basedOn w:val="a"/>
    <w:rsid w:val="00F72E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E66694"/>
  </w:style>
  <w:style w:type="character" w:customStyle="1" w:styleId="entry">
    <w:name w:val="entry"/>
    <w:basedOn w:val="a0"/>
    <w:rsid w:val="00352AB7"/>
  </w:style>
  <w:style w:type="character" w:customStyle="1" w:styleId="s10">
    <w:name w:val="s_10"/>
    <w:basedOn w:val="a0"/>
    <w:rsid w:val="00603CA3"/>
  </w:style>
  <w:style w:type="paragraph" w:customStyle="1" w:styleId="aff3">
    <w:name w:val="Нормальный (таблица)"/>
    <w:basedOn w:val="a"/>
    <w:next w:val="a"/>
    <w:uiPriority w:val="99"/>
    <w:rsid w:val="00F27A97"/>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f4">
    <w:name w:val="Прижатый влево"/>
    <w:basedOn w:val="a"/>
    <w:next w:val="a"/>
    <w:uiPriority w:val="99"/>
    <w:rsid w:val="00F27A97"/>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224928">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804927141">
      <w:bodyDiv w:val="1"/>
      <w:marLeft w:val="0"/>
      <w:marRight w:val="0"/>
      <w:marTop w:val="0"/>
      <w:marBottom w:val="0"/>
      <w:divBdr>
        <w:top w:val="none" w:sz="0" w:space="0" w:color="auto"/>
        <w:left w:val="none" w:sz="0" w:space="0" w:color="auto"/>
        <w:bottom w:val="none" w:sz="0" w:space="0" w:color="auto"/>
        <w:right w:val="none" w:sz="0" w:space="0" w:color="auto"/>
      </w:divBdr>
    </w:div>
    <w:div w:id="1501197510">
      <w:bodyDiv w:val="1"/>
      <w:marLeft w:val="0"/>
      <w:marRight w:val="0"/>
      <w:marTop w:val="0"/>
      <w:marBottom w:val="0"/>
      <w:divBdr>
        <w:top w:val="none" w:sz="0" w:space="0" w:color="auto"/>
        <w:left w:val="none" w:sz="0" w:space="0" w:color="auto"/>
        <w:bottom w:val="none" w:sz="0" w:space="0" w:color="auto"/>
        <w:right w:val="none" w:sz="0" w:space="0" w:color="auto"/>
      </w:divBdr>
    </w:div>
    <w:div w:id="1608002193">
      <w:bodyDiv w:val="1"/>
      <w:marLeft w:val="0"/>
      <w:marRight w:val="0"/>
      <w:marTop w:val="0"/>
      <w:marBottom w:val="0"/>
      <w:divBdr>
        <w:top w:val="none" w:sz="0" w:space="0" w:color="auto"/>
        <w:left w:val="none" w:sz="0" w:space="0" w:color="auto"/>
        <w:bottom w:val="none" w:sz="0" w:space="0" w:color="auto"/>
        <w:right w:val="none" w:sz="0" w:space="0" w:color="auto"/>
      </w:divBdr>
    </w:div>
    <w:div w:id="1663772484">
      <w:bodyDiv w:val="1"/>
      <w:marLeft w:val="0"/>
      <w:marRight w:val="0"/>
      <w:marTop w:val="0"/>
      <w:marBottom w:val="0"/>
      <w:divBdr>
        <w:top w:val="none" w:sz="0" w:space="0" w:color="auto"/>
        <w:left w:val="none" w:sz="0" w:space="0" w:color="auto"/>
        <w:bottom w:val="none" w:sz="0" w:space="0" w:color="auto"/>
        <w:right w:val="none" w:sz="0" w:space="0" w:color="auto"/>
      </w:divBdr>
      <w:divsChild>
        <w:div w:id="1856113249">
          <w:marLeft w:val="0"/>
          <w:marRight w:val="0"/>
          <w:marTop w:val="240"/>
          <w:marBottom w:val="240"/>
          <w:divBdr>
            <w:top w:val="none" w:sz="0" w:space="0" w:color="auto"/>
            <w:left w:val="none" w:sz="0" w:space="0" w:color="auto"/>
            <w:bottom w:val="none" w:sz="0" w:space="0" w:color="auto"/>
            <w:right w:val="none" w:sz="0" w:space="0" w:color="auto"/>
          </w:divBdr>
        </w:div>
        <w:div w:id="1158110798">
          <w:marLeft w:val="0"/>
          <w:marRight w:val="0"/>
          <w:marTop w:val="240"/>
          <w:marBottom w:val="240"/>
          <w:divBdr>
            <w:top w:val="none" w:sz="0" w:space="0" w:color="auto"/>
            <w:left w:val="none" w:sz="0" w:space="0" w:color="auto"/>
            <w:bottom w:val="none" w:sz="0" w:space="0" w:color="auto"/>
            <w:right w:val="none" w:sz="0" w:space="0" w:color="auto"/>
          </w:divBdr>
        </w:div>
        <w:div w:id="1955399937">
          <w:marLeft w:val="0"/>
          <w:marRight w:val="0"/>
          <w:marTop w:val="240"/>
          <w:marBottom w:val="240"/>
          <w:divBdr>
            <w:top w:val="none" w:sz="0" w:space="0" w:color="auto"/>
            <w:left w:val="none" w:sz="0" w:space="0" w:color="auto"/>
            <w:bottom w:val="none" w:sz="0" w:space="0" w:color="auto"/>
            <w:right w:val="none" w:sz="0" w:space="0" w:color="auto"/>
          </w:divBdr>
        </w:div>
        <w:div w:id="1892761292">
          <w:marLeft w:val="0"/>
          <w:marRight w:val="0"/>
          <w:marTop w:val="240"/>
          <w:marBottom w:val="240"/>
          <w:divBdr>
            <w:top w:val="none" w:sz="0" w:space="0" w:color="auto"/>
            <w:left w:val="none" w:sz="0" w:space="0" w:color="auto"/>
            <w:bottom w:val="none" w:sz="0" w:space="0" w:color="auto"/>
            <w:right w:val="none" w:sz="0" w:space="0" w:color="auto"/>
          </w:divBdr>
        </w:div>
        <w:div w:id="1649745421">
          <w:marLeft w:val="0"/>
          <w:marRight w:val="0"/>
          <w:marTop w:val="0"/>
          <w:marBottom w:val="0"/>
          <w:divBdr>
            <w:top w:val="none" w:sz="0" w:space="0" w:color="auto"/>
            <w:left w:val="none" w:sz="0" w:space="0" w:color="auto"/>
            <w:bottom w:val="none" w:sz="0" w:space="0" w:color="auto"/>
            <w:right w:val="none" w:sz="0" w:space="0" w:color="auto"/>
          </w:divBdr>
          <w:divsChild>
            <w:div w:id="774248396">
              <w:marLeft w:val="0"/>
              <w:marRight w:val="0"/>
              <w:marTop w:val="0"/>
              <w:marBottom w:val="0"/>
              <w:divBdr>
                <w:top w:val="none" w:sz="0" w:space="0" w:color="auto"/>
                <w:left w:val="none" w:sz="0" w:space="0" w:color="auto"/>
                <w:bottom w:val="none" w:sz="0" w:space="0" w:color="auto"/>
                <w:right w:val="none" w:sz="0" w:space="0" w:color="auto"/>
              </w:divBdr>
            </w:div>
            <w:div w:id="2041543827">
              <w:marLeft w:val="0"/>
              <w:marRight w:val="0"/>
              <w:marTop w:val="0"/>
              <w:marBottom w:val="0"/>
              <w:divBdr>
                <w:top w:val="none" w:sz="0" w:space="0" w:color="auto"/>
                <w:left w:val="none" w:sz="0" w:space="0" w:color="auto"/>
                <w:bottom w:val="none" w:sz="0" w:space="0" w:color="auto"/>
                <w:right w:val="none" w:sz="0" w:space="0" w:color="auto"/>
              </w:divBdr>
            </w:div>
            <w:div w:id="2139953609">
              <w:marLeft w:val="0"/>
              <w:marRight w:val="0"/>
              <w:marTop w:val="0"/>
              <w:marBottom w:val="0"/>
              <w:divBdr>
                <w:top w:val="none" w:sz="0" w:space="0" w:color="auto"/>
                <w:left w:val="none" w:sz="0" w:space="0" w:color="auto"/>
                <w:bottom w:val="none" w:sz="0" w:space="0" w:color="auto"/>
                <w:right w:val="none" w:sz="0" w:space="0" w:color="auto"/>
              </w:divBdr>
              <w:divsChild>
                <w:div w:id="849609845">
                  <w:marLeft w:val="0"/>
                  <w:marRight w:val="0"/>
                  <w:marTop w:val="240"/>
                  <w:marBottom w:val="240"/>
                  <w:divBdr>
                    <w:top w:val="none" w:sz="0" w:space="0" w:color="auto"/>
                    <w:left w:val="none" w:sz="0" w:space="0" w:color="auto"/>
                    <w:bottom w:val="none" w:sz="0" w:space="0" w:color="auto"/>
                    <w:right w:val="none" w:sz="0" w:space="0" w:color="auto"/>
                  </w:divBdr>
                </w:div>
              </w:divsChild>
            </w:div>
            <w:div w:id="906039693">
              <w:marLeft w:val="0"/>
              <w:marRight w:val="0"/>
              <w:marTop w:val="0"/>
              <w:marBottom w:val="0"/>
              <w:divBdr>
                <w:top w:val="none" w:sz="0" w:space="0" w:color="auto"/>
                <w:left w:val="none" w:sz="0" w:space="0" w:color="auto"/>
                <w:bottom w:val="none" w:sz="0" w:space="0" w:color="auto"/>
                <w:right w:val="none" w:sz="0" w:space="0" w:color="auto"/>
              </w:divBdr>
            </w:div>
          </w:divsChild>
        </w:div>
        <w:div w:id="1155804849">
          <w:marLeft w:val="0"/>
          <w:marRight w:val="0"/>
          <w:marTop w:val="0"/>
          <w:marBottom w:val="0"/>
          <w:divBdr>
            <w:top w:val="none" w:sz="0" w:space="0" w:color="auto"/>
            <w:left w:val="none" w:sz="0" w:space="0" w:color="auto"/>
            <w:bottom w:val="none" w:sz="0" w:space="0" w:color="auto"/>
            <w:right w:val="none" w:sz="0" w:space="0" w:color="auto"/>
          </w:divBdr>
          <w:divsChild>
            <w:div w:id="2084833093">
              <w:marLeft w:val="0"/>
              <w:marRight w:val="0"/>
              <w:marTop w:val="0"/>
              <w:marBottom w:val="0"/>
              <w:divBdr>
                <w:top w:val="none" w:sz="0" w:space="0" w:color="auto"/>
                <w:left w:val="none" w:sz="0" w:space="0" w:color="auto"/>
                <w:bottom w:val="none" w:sz="0" w:space="0" w:color="auto"/>
                <w:right w:val="none" w:sz="0" w:space="0" w:color="auto"/>
              </w:divBdr>
            </w:div>
            <w:div w:id="1720206305">
              <w:marLeft w:val="0"/>
              <w:marRight w:val="0"/>
              <w:marTop w:val="0"/>
              <w:marBottom w:val="0"/>
              <w:divBdr>
                <w:top w:val="none" w:sz="0" w:space="0" w:color="auto"/>
                <w:left w:val="none" w:sz="0" w:space="0" w:color="auto"/>
                <w:bottom w:val="none" w:sz="0" w:space="0" w:color="auto"/>
                <w:right w:val="none" w:sz="0" w:space="0" w:color="auto"/>
              </w:divBdr>
            </w:div>
            <w:div w:id="530145616">
              <w:marLeft w:val="0"/>
              <w:marRight w:val="0"/>
              <w:marTop w:val="0"/>
              <w:marBottom w:val="0"/>
              <w:divBdr>
                <w:top w:val="none" w:sz="0" w:space="0" w:color="auto"/>
                <w:left w:val="none" w:sz="0" w:space="0" w:color="auto"/>
                <w:bottom w:val="none" w:sz="0" w:space="0" w:color="auto"/>
                <w:right w:val="none" w:sz="0" w:space="0" w:color="auto"/>
              </w:divBdr>
            </w:div>
            <w:div w:id="1755659527">
              <w:marLeft w:val="0"/>
              <w:marRight w:val="0"/>
              <w:marTop w:val="0"/>
              <w:marBottom w:val="0"/>
              <w:divBdr>
                <w:top w:val="none" w:sz="0" w:space="0" w:color="auto"/>
                <w:left w:val="none" w:sz="0" w:space="0" w:color="auto"/>
                <w:bottom w:val="none" w:sz="0" w:space="0" w:color="auto"/>
                <w:right w:val="none" w:sz="0" w:space="0" w:color="auto"/>
              </w:divBdr>
            </w:div>
          </w:divsChild>
        </w:div>
        <w:div w:id="1675456067">
          <w:marLeft w:val="0"/>
          <w:marRight w:val="0"/>
          <w:marTop w:val="0"/>
          <w:marBottom w:val="0"/>
          <w:divBdr>
            <w:top w:val="none" w:sz="0" w:space="0" w:color="auto"/>
            <w:left w:val="none" w:sz="0" w:space="0" w:color="auto"/>
            <w:bottom w:val="none" w:sz="0" w:space="0" w:color="auto"/>
            <w:right w:val="none" w:sz="0" w:space="0" w:color="auto"/>
          </w:divBdr>
          <w:divsChild>
            <w:div w:id="1187982335">
              <w:marLeft w:val="0"/>
              <w:marRight w:val="0"/>
              <w:marTop w:val="0"/>
              <w:marBottom w:val="0"/>
              <w:divBdr>
                <w:top w:val="none" w:sz="0" w:space="0" w:color="auto"/>
                <w:left w:val="none" w:sz="0" w:space="0" w:color="auto"/>
                <w:bottom w:val="none" w:sz="0" w:space="0" w:color="auto"/>
                <w:right w:val="none" w:sz="0" w:space="0" w:color="auto"/>
              </w:divBdr>
            </w:div>
            <w:div w:id="1803495732">
              <w:marLeft w:val="0"/>
              <w:marRight w:val="0"/>
              <w:marTop w:val="0"/>
              <w:marBottom w:val="0"/>
              <w:divBdr>
                <w:top w:val="none" w:sz="0" w:space="0" w:color="auto"/>
                <w:left w:val="none" w:sz="0" w:space="0" w:color="auto"/>
                <w:bottom w:val="none" w:sz="0" w:space="0" w:color="auto"/>
                <w:right w:val="none" w:sz="0" w:space="0" w:color="auto"/>
              </w:divBdr>
            </w:div>
            <w:div w:id="906764225">
              <w:marLeft w:val="0"/>
              <w:marRight w:val="0"/>
              <w:marTop w:val="0"/>
              <w:marBottom w:val="0"/>
              <w:divBdr>
                <w:top w:val="none" w:sz="0" w:space="0" w:color="auto"/>
                <w:left w:val="none" w:sz="0" w:space="0" w:color="auto"/>
                <w:bottom w:val="none" w:sz="0" w:space="0" w:color="auto"/>
                <w:right w:val="none" w:sz="0" w:space="0" w:color="auto"/>
              </w:divBdr>
            </w:div>
            <w:div w:id="778720533">
              <w:marLeft w:val="0"/>
              <w:marRight w:val="0"/>
              <w:marTop w:val="0"/>
              <w:marBottom w:val="0"/>
              <w:divBdr>
                <w:top w:val="none" w:sz="0" w:space="0" w:color="auto"/>
                <w:left w:val="none" w:sz="0" w:space="0" w:color="auto"/>
                <w:bottom w:val="none" w:sz="0" w:space="0" w:color="auto"/>
                <w:right w:val="none" w:sz="0" w:space="0" w:color="auto"/>
              </w:divBdr>
            </w:div>
            <w:div w:id="452670885">
              <w:marLeft w:val="0"/>
              <w:marRight w:val="0"/>
              <w:marTop w:val="0"/>
              <w:marBottom w:val="0"/>
              <w:divBdr>
                <w:top w:val="none" w:sz="0" w:space="0" w:color="auto"/>
                <w:left w:val="none" w:sz="0" w:space="0" w:color="auto"/>
                <w:bottom w:val="none" w:sz="0" w:space="0" w:color="auto"/>
                <w:right w:val="none" w:sz="0" w:space="0" w:color="auto"/>
              </w:divBdr>
            </w:div>
            <w:div w:id="485778152">
              <w:marLeft w:val="0"/>
              <w:marRight w:val="0"/>
              <w:marTop w:val="0"/>
              <w:marBottom w:val="0"/>
              <w:divBdr>
                <w:top w:val="none" w:sz="0" w:space="0" w:color="auto"/>
                <w:left w:val="none" w:sz="0" w:space="0" w:color="auto"/>
                <w:bottom w:val="none" w:sz="0" w:space="0" w:color="auto"/>
                <w:right w:val="none" w:sz="0" w:space="0" w:color="auto"/>
              </w:divBdr>
            </w:div>
            <w:div w:id="2122217833">
              <w:marLeft w:val="0"/>
              <w:marRight w:val="0"/>
              <w:marTop w:val="0"/>
              <w:marBottom w:val="0"/>
              <w:divBdr>
                <w:top w:val="none" w:sz="0" w:space="0" w:color="auto"/>
                <w:left w:val="none" w:sz="0" w:space="0" w:color="auto"/>
                <w:bottom w:val="none" w:sz="0" w:space="0" w:color="auto"/>
                <w:right w:val="none" w:sz="0" w:space="0" w:color="auto"/>
              </w:divBdr>
            </w:div>
          </w:divsChild>
        </w:div>
        <w:div w:id="1736974409">
          <w:marLeft w:val="0"/>
          <w:marRight w:val="0"/>
          <w:marTop w:val="0"/>
          <w:marBottom w:val="0"/>
          <w:divBdr>
            <w:top w:val="none" w:sz="0" w:space="0" w:color="auto"/>
            <w:left w:val="none" w:sz="0" w:space="0" w:color="auto"/>
            <w:bottom w:val="none" w:sz="0" w:space="0" w:color="auto"/>
            <w:right w:val="none" w:sz="0" w:space="0" w:color="auto"/>
          </w:divBdr>
          <w:divsChild>
            <w:div w:id="321664330">
              <w:marLeft w:val="0"/>
              <w:marRight w:val="0"/>
              <w:marTop w:val="0"/>
              <w:marBottom w:val="0"/>
              <w:divBdr>
                <w:top w:val="none" w:sz="0" w:space="0" w:color="auto"/>
                <w:left w:val="none" w:sz="0" w:space="0" w:color="auto"/>
                <w:bottom w:val="none" w:sz="0" w:space="0" w:color="auto"/>
                <w:right w:val="none" w:sz="0" w:space="0" w:color="auto"/>
              </w:divBdr>
              <w:divsChild>
                <w:div w:id="634216197">
                  <w:marLeft w:val="0"/>
                  <w:marRight w:val="0"/>
                  <w:marTop w:val="0"/>
                  <w:marBottom w:val="0"/>
                  <w:divBdr>
                    <w:top w:val="none" w:sz="0" w:space="0" w:color="auto"/>
                    <w:left w:val="none" w:sz="0" w:space="0" w:color="auto"/>
                    <w:bottom w:val="none" w:sz="0" w:space="0" w:color="auto"/>
                    <w:right w:val="none" w:sz="0" w:space="0" w:color="auto"/>
                  </w:divBdr>
                </w:div>
                <w:div w:id="1236402857">
                  <w:marLeft w:val="0"/>
                  <w:marRight w:val="0"/>
                  <w:marTop w:val="0"/>
                  <w:marBottom w:val="0"/>
                  <w:divBdr>
                    <w:top w:val="none" w:sz="0" w:space="0" w:color="auto"/>
                    <w:left w:val="none" w:sz="0" w:space="0" w:color="auto"/>
                    <w:bottom w:val="none" w:sz="0" w:space="0" w:color="auto"/>
                    <w:right w:val="none" w:sz="0" w:space="0" w:color="auto"/>
                  </w:divBdr>
                  <w:divsChild>
                    <w:div w:id="1586500828">
                      <w:marLeft w:val="0"/>
                      <w:marRight w:val="0"/>
                      <w:marTop w:val="240"/>
                      <w:marBottom w:val="240"/>
                      <w:divBdr>
                        <w:top w:val="none" w:sz="0" w:space="0" w:color="auto"/>
                        <w:left w:val="none" w:sz="0" w:space="0" w:color="auto"/>
                        <w:bottom w:val="none" w:sz="0" w:space="0" w:color="auto"/>
                        <w:right w:val="none" w:sz="0" w:space="0" w:color="auto"/>
                      </w:divBdr>
                    </w:div>
                  </w:divsChild>
                </w:div>
                <w:div w:id="497623487">
                  <w:marLeft w:val="0"/>
                  <w:marRight w:val="0"/>
                  <w:marTop w:val="0"/>
                  <w:marBottom w:val="0"/>
                  <w:divBdr>
                    <w:top w:val="none" w:sz="0" w:space="0" w:color="auto"/>
                    <w:left w:val="none" w:sz="0" w:space="0" w:color="auto"/>
                    <w:bottom w:val="none" w:sz="0" w:space="0" w:color="auto"/>
                    <w:right w:val="none" w:sz="0" w:space="0" w:color="auto"/>
                  </w:divBdr>
                </w:div>
                <w:div w:id="2057044862">
                  <w:marLeft w:val="0"/>
                  <w:marRight w:val="0"/>
                  <w:marTop w:val="0"/>
                  <w:marBottom w:val="0"/>
                  <w:divBdr>
                    <w:top w:val="none" w:sz="0" w:space="0" w:color="auto"/>
                    <w:left w:val="none" w:sz="0" w:space="0" w:color="auto"/>
                    <w:bottom w:val="none" w:sz="0" w:space="0" w:color="auto"/>
                    <w:right w:val="none" w:sz="0" w:space="0" w:color="auto"/>
                  </w:divBdr>
                  <w:divsChild>
                    <w:div w:id="1585648180">
                      <w:marLeft w:val="0"/>
                      <w:marRight w:val="0"/>
                      <w:marTop w:val="0"/>
                      <w:marBottom w:val="0"/>
                      <w:divBdr>
                        <w:top w:val="none" w:sz="0" w:space="0" w:color="auto"/>
                        <w:left w:val="none" w:sz="0" w:space="0" w:color="auto"/>
                        <w:bottom w:val="none" w:sz="0" w:space="0" w:color="auto"/>
                        <w:right w:val="none" w:sz="0" w:space="0" w:color="auto"/>
                      </w:divBdr>
                      <w:divsChild>
                        <w:div w:id="806360705">
                          <w:marLeft w:val="0"/>
                          <w:marRight w:val="0"/>
                          <w:marTop w:val="240"/>
                          <w:marBottom w:val="240"/>
                          <w:divBdr>
                            <w:top w:val="none" w:sz="0" w:space="0" w:color="auto"/>
                            <w:left w:val="none" w:sz="0" w:space="0" w:color="auto"/>
                            <w:bottom w:val="none" w:sz="0" w:space="0" w:color="auto"/>
                            <w:right w:val="none" w:sz="0" w:space="0" w:color="auto"/>
                          </w:divBdr>
                        </w:div>
                      </w:divsChild>
                    </w:div>
                    <w:div w:id="1763798647">
                      <w:marLeft w:val="0"/>
                      <w:marRight w:val="0"/>
                      <w:marTop w:val="0"/>
                      <w:marBottom w:val="0"/>
                      <w:divBdr>
                        <w:top w:val="none" w:sz="0" w:space="0" w:color="auto"/>
                        <w:left w:val="none" w:sz="0" w:space="0" w:color="auto"/>
                        <w:bottom w:val="none" w:sz="0" w:space="0" w:color="auto"/>
                        <w:right w:val="none" w:sz="0" w:space="0" w:color="auto"/>
                      </w:divBdr>
                    </w:div>
                  </w:divsChild>
                </w:div>
                <w:div w:id="2071028895">
                  <w:marLeft w:val="0"/>
                  <w:marRight w:val="0"/>
                  <w:marTop w:val="0"/>
                  <w:marBottom w:val="0"/>
                  <w:divBdr>
                    <w:top w:val="none" w:sz="0" w:space="0" w:color="auto"/>
                    <w:left w:val="none" w:sz="0" w:space="0" w:color="auto"/>
                    <w:bottom w:val="none" w:sz="0" w:space="0" w:color="auto"/>
                    <w:right w:val="none" w:sz="0" w:space="0" w:color="auto"/>
                  </w:divBdr>
                </w:div>
                <w:div w:id="973947333">
                  <w:marLeft w:val="0"/>
                  <w:marRight w:val="0"/>
                  <w:marTop w:val="0"/>
                  <w:marBottom w:val="0"/>
                  <w:divBdr>
                    <w:top w:val="none" w:sz="0" w:space="0" w:color="auto"/>
                    <w:left w:val="none" w:sz="0" w:space="0" w:color="auto"/>
                    <w:bottom w:val="none" w:sz="0" w:space="0" w:color="auto"/>
                    <w:right w:val="none" w:sz="0" w:space="0" w:color="auto"/>
                  </w:divBdr>
                  <w:divsChild>
                    <w:div w:id="1486165249">
                      <w:marLeft w:val="0"/>
                      <w:marRight w:val="0"/>
                      <w:marTop w:val="240"/>
                      <w:marBottom w:val="240"/>
                      <w:divBdr>
                        <w:top w:val="none" w:sz="0" w:space="0" w:color="auto"/>
                        <w:left w:val="none" w:sz="0" w:space="0" w:color="auto"/>
                        <w:bottom w:val="none" w:sz="0" w:space="0" w:color="auto"/>
                        <w:right w:val="none" w:sz="0" w:space="0" w:color="auto"/>
                      </w:divBdr>
                    </w:div>
                    <w:div w:id="1380324568">
                      <w:marLeft w:val="0"/>
                      <w:marRight w:val="0"/>
                      <w:marTop w:val="240"/>
                      <w:marBottom w:val="240"/>
                      <w:divBdr>
                        <w:top w:val="none" w:sz="0" w:space="0" w:color="auto"/>
                        <w:left w:val="none" w:sz="0" w:space="0" w:color="auto"/>
                        <w:bottom w:val="none" w:sz="0" w:space="0" w:color="auto"/>
                        <w:right w:val="none" w:sz="0" w:space="0" w:color="auto"/>
                      </w:divBdr>
                    </w:div>
                  </w:divsChild>
                </w:div>
                <w:div w:id="1205676129">
                  <w:marLeft w:val="0"/>
                  <w:marRight w:val="0"/>
                  <w:marTop w:val="0"/>
                  <w:marBottom w:val="0"/>
                  <w:divBdr>
                    <w:top w:val="none" w:sz="0" w:space="0" w:color="auto"/>
                    <w:left w:val="none" w:sz="0" w:space="0" w:color="auto"/>
                    <w:bottom w:val="none" w:sz="0" w:space="0" w:color="auto"/>
                    <w:right w:val="none" w:sz="0" w:space="0" w:color="auto"/>
                  </w:divBdr>
                </w:div>
                <w:div w:id="714428439">
                  <w:marLeft w:val="0"/>
                  <w:marRight w:val="0"/>
                  <w:marTop w:val="0"/>
                  <w:marBottom w:val="0"/>
                  <w:divBdr>
                    <w:top w:val="none" w:sz="0" w:space="0" w:color="auto"/>
                    <w:left w:val="none" w:sz="0" w:space="0" w:color="auto"/>
                    <w:bottom w:val="none" w:sz="0" w:space="0" w:color="auto"/>
                    <w:right w:val="none" w:sz="0" w:space="0" w:color="auto"/>
                  </w:divBdr>
                </w:div>
                <w:div w:id="803617999">
                  <w:marLeft w:val="0"/>
                  <w:marRight w:val="0"/>
                  <w:marTop w:val="0"/>
                  <w:marBottom w:val="0"/>
                  <w:divBdr>
                    <w:top w:val="none" w:sz="0" w:space="0" w:color="auto"/>
                    <w:left w:val="none" w:sz="0" w:space="0" w:color="auto"/>
                    <w:bottom w:val="none" w:sz="0" w:space="0" w:color="auto"/>
                    <w:right w:val="none" w:sz="0" w:space="0" w:color="auto"/>
                  </w:divBdr>
                </w:div>
                <w:div w:id="1251428674">
                  <w:marLeft w:val="0"/>
                  <w:marRight w:val="0"/>
                  <w:marTop w:val="0"/>
                  <w:marBottom w:val="0"/>
                  <w:divBdr>
                    <w:top w:val="none" w:sz="0" w:space="0" w:color="auto"/>
                    <w:left w:val="none" w:sz="0" w:space="0" w:color="auto"/>
                    <w:bottom w:val="none" w:sz="0" w:space="0" w:color="auto"/>
                    <w:right w:val="none" w:sz="0" w:space="0" w:color="auto"/>
                  </w:divBdr>
                  <w:divsChild>
                    <w:div w:id="211020054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3968567">
          <w:marLeft w:val="0"/>
          <w:marRight w:val="0"/>
          <w:marTop w:val="0"/>
          <w:marBottom w:val="0"/>
          <w:divBdr>
            <w:top w:val="none" w:sz="0" w:space="0" w:color="auto"/>
            <w:left w:val="none" w:sz="0" w:space="0" w:color="auto"/>
            <w:bottom w:val="none" w:sz="0" w:space="0" w:color="auto"/>
            <w:right w:val="none" w:sz="0" w:space="0" w:color="auto"/>
          </w:divBdr>
          <w:divsChild>
            <w:div w:id="722220454">
              <w:marLeft w:val="0"/>
              <w:marRight w:val="0"/>
              <w:marTop w:val="0"/>
              <w:marBottom w:val="0"/>
              <w:divBdr>
                <w:top w:val="none" w:sz="0" w:space="0" w:color="auto"/>
                <w:left w:val="none" w:sz="0" w:space="0" w:color="auto"/>
                <w:bottom w:val="none" w:sz="0" w:space="0" w:color="auto"/>
                <w:right w:val="none" w:sz="0" w:space="0" w:color="auto"/>
              </w:divBdr>
            </w:div>
            <w:div w:id="1186940792">
              <w:marLeft w:val="0"/>
              <w:marRight w:val="0"/>
              <w:marTop w:val="0"/>
              <w:marBottom w:val="0"/>
              <w:divBdr>
                <w:top w:val="none" w:sz="0" w:space="0" w:color="auto"/>
                <w:left w:val="none" w:sz="0" w:space="0" w:color="auto"/>
                <w:bottom w:val="none" w:sz="0" w:space="0" w:color="auto"/>
                <w:right w:val="none" w:sz="0" w:space="0" w:color="auto"/>
              </w:divBdr>
            </w:div>
            <w:div w:id="1843548337">
              <w:marLeft w:val="0"/>
              <w:marRight w:val="0"/>
              <w:marTop w:val="0"/>
              <w:marBottom w:val="0"/>
              <w:divBdr>
                <w:top w:val="none" w:sz="0" w:space="0" w:color="auto"/>
                <w:left w:val="none" w:sz="0" w:space="0" w:color="auto"/>
                <w:bottom w:val="none" w:sz="0" w:space="0" w:color="auto"/>
                <w:right w:val="none" w:sz="0" w:space="0" w:color="auto"/>
              </w:divBdr>
            </w:div>
            <w:div w:id="992636098">
              <w:marLeft w:val="0"/>
              <w:marRight w:val="0"/>
              <w:marTop w:val="0"/>
              <w:marBottom w:val="0"/>
              <w:divBdr>
                <w:top w:val="none" w:sz="0" w:space="0" w:color="auto"/>
                <w:left w:val="none" w:sz="0" w:space="0" w:color="auto"/>
                <w:bottom w:val="none" w:sz="0" w:space="0" w:color="auto"/>
                <w:right w:val="none" w:sz="0" w:space="0" w:color="auto"/>
              </w:divBdr>
            </w:div>
          </w:divsChild>
        </w:div>
        <w:div w:id="1561675667">
          <w:marLeft w:val="0"/>
          <w:marRight w:val="0"/>
          <w:marTop w:val="0"/>
          <w:marBottom w:val="0"/>
          <w:divBdr>
            <w:top w:val="none" w:sz="0" w:space="0" w:color="auto"/>
            <w:left w:val="none" w:sz="0" w:space="0" w:color="auto"/>
            <w:bottom w:val="none" w:sz="0" w:space="0" w:color="auto"/>
            <w:right w:val="none" w:sz="0" w:space="0" w:color="auto"/>
          </w:divBdr>
          <w:divsChild>
            <w:div w:id="116030600">
              <w:marLeft w:val="0"/>
              <w:marRight w:val="0"/>
              <w:marTop w:val="0"/>
              <w:marBottom w:val="0"/>
              <w:divBdr>
                <w:top w:val="none" w:sz="0" w:space="0" w:color="auto"/>
                <w:left w:val="none" w:sz="0" w:space="0" w:color="auto"/>
                <w:bottom w:val="none" w:sz="0" w:space="0" w:color="auto"/>
                <w:right w:val="none" w:sz="0" w:space="0" w:color="auto"/>
              </w:divBdr>
            </w:div>
            <w:div w:id="486212758">
              <w:marLeft w:val="0"/>
              <w:marRight w:val="0"/>
              <w:marTop w:val="0"/>
              <w:marBottom w:val="0"/>
              <w:divBdr>
                <w:top w:val="none" w:sz="0" w:space="0" w:color="auto"/>
                <w:left w:val="none" w:sz="0" w:space="0" w:color="auto"/>
                <w:bottom w:val="none" w:sz="0" w:space="0" w:color="auto"/>
                <w:right w:val="none" w:sz="0" w:space="0" w:color="auto"/>
              </w:divBdr>
            </w:div>
            <w:div w:id="1802765171">
              <w:marLeft w:val="0"/>
              <w:marRight w:val="0"/>
              <w:marTop w:val="0"/>
              <w:marBottom w:val="0"/>
              <w:divBdr>
                <w:top w:val="none" w:sz="0" w:space="0" w:color="auto"/>
                <w:left w:val="none" w:sz="0" w:space="0" w:color="auto"/>
                <w:bottom w:val="none" w:sz="0" w:space="0" w:color="auto"/>
                <w:right w:val="none" w:sz="0" w:space="0" w:color="auto"/>
              </w:divBdr>
            </w:div>
          </w:divsChild>
        </w:div>
        <w:div w:id="1183667689">
          <w:marLeft w:val="0"/>
          <w:marRight w:val="0"/>
          <w:marTop w:val="0"/>
          <w:marBottom w:val="0"/>
          <w:divBdr>
            <w:top w:val="none" w:sz="0" w:space="0" w:color="auto"/>
            <w:left w:val="none" w:sz="0" w:space="0" w:color="auto"/>
            <w:bottom w:val="none" w:sz="0" w:space="0" w:color="auto"/>
            <w:right w:val="none" w:sz="0" w:space="0" w:color="auto"/>
          </w:divBdr>
          <w:divsChild>
            <w:div w:id="1945726442">
              <w:marLeft w:val="0"/>
              <w:marRight w:val="0"/>
              <w:marTop w:val="0"/>
              <w:marBottom w:val="0"/>
              <w:divBdr>
                <w:top w:val="none" w:sz="0" w:space="0" w:color="auto"/>
                <w:left w:val="none" w:sz="0" w:space="0" w:color="auto"/>
                <w:bottom w:val="none" w:sz="0" w:space="0" w:color="auto"/>
                <w:right w:val="none" w:sz="0" w:space="0" w:color="auto"/>
              </w:divBdr>
            </w:div>
            <w:div w:id="1161119070">
              <w:marLeft w:val="0"/>
              <w:marRight w:val="0"/>
              <w:marTop w:val="0"/>
              <w:marBottom w:val="0"/>
              <w:divBdr>
                <w:top w:val="none" w:sz="0" w:space="0" w:color="auto"/>
                <w:left w:val="none" w:sz="0" w:space="0" w:color="auto"/>
                <w:bottom w:val="none" w:sz="0" w:space="0" w:color="auto"/>
                <w:right w:val="none" w:sz="0" w:space="0" w:color="auto"/>
              </w:divBdr>
            </w:div>
            <w:div w:id="932250100">
              <w:marLeft w:val="0"/>
              <w:marRight w:val="0"/>
              <w:marTop w:val="0"/>
              <w:marBottom w:val="0"/>
              <w:divBdr>
                <w:top w:val="none" w:sz="0" w:space="0" w:color="auto"/>
                <w:left w:val="none" w:sz="0" w:space="0" w:color="auto"/>
                <w:bottom w:val="none" w:sz="0" w:space="0" w:color="auto"/>
                <w:right w:val="none" w:sz="0" w:space="0" w:color="auto"/>
              </w:divBdr>
            </w:div>
            <w:div w:id="176707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8191">
      <w:bodyDiv w:val="1"/>
      <w:marLeft w:val="0"/>
      <w:marRight w:val="0"/>
      <w:marTop w:val="0"/>
      <w:marBottom w:val="0"/>
      <w:divBdr>
        <w:top w:val="none" w:sz="0" w:space="0" w:color="auto"/>
        <w:left w:val="none" w:sz="0" w:space="0" w:color="auto"/>
        <w:bottom w:val="none" w:sz="0" w:space="0" w:color="auto"/>
        <w:right w:val="none" w:sz="0" w:space="0" w:color="auto"/>
      </w:divBdr>
      <w:divsChild>
        <w:div w:id="1888760210">
          <w:marLeft w:val="0"/>
          <w:marRight w:val="0"/>
          <w:marTop w:val="0"/>
          <w:marBottom w:val="0"/>
          <w:divBdr>
            <w:top w:val="none" w:sz="0" w:space="0" w:color="auto"/>
            <w:left w:val="none" w:sz="0" w:space="0" w:color="auto"/>
            <w:bottom w:val="none" w:sz="0" w:space="0" w:color="auto"/>
            <w:right w:val="none" w:sz="0" w:space="0" w:color="auto"/>
          </w:divBdr>
          <w:divsChild>
            <w:div w:id="977300525">
              <w:marLeft w:val="0"/>
              <w:marRight w:val="0"/>
              <w:marTop w:val="0"/>
              <w:marBottom w:val="0"/>
              <w:divBdr>
                <w:top w:val="none" w:sz="0" w:space="0" w:color="auto"/>
                <w:left w:val="none" w:sz="0" w:space="0" w:color="auto"/>
                <w:bottom w:val="none" w:sz="0" w:space="0" w:color="auto"/>
                <w:right w:val="none" w:sz="0" w:space="0" w:color="auto"/>
              </w:divBdr>
              <w:divsChild>
                <w:div w:id="1235162725">
                  <w:marLeft w:val="0"/>
                  <w:marRight w:val="0"/>
                  <w:marTop w:val="0"/>
                  <w:marBottom w:val="0"/>
                  <w:divBdr>
                    <w:top w:val="none" w:sz="0" w:space="0" w:color="auto"/>
                    <w:left w:val="none" w:sz="0" w:space="0" w:color="auto"/>
                    <w:bottom w:val="none" w:sz="0" w:space="0" w:color="auto"/>
                    <w:right w:val="none" w:sz="0" w:space="0" w:color="auto"/>
                  </w:divBdr>
                </w:div>
                <w:div w:id="1021979003">
                  <w:marLeft w:val="0"/>
                  <w:marRight w:val="0"/>
                  <w:marTop w:val="0"/>
                  <w:marBottom w:val="0"/>
                  <w:divBdr>
                    <w:top w:val="none" w:sz="0" w:space="0" w:color="auto"/>
                    <w:left w:val="none" w:sz="0" w:space="0" w:color="auto"/>
                    <w:bottom w:val="none" w:sz="0" w:space="0" w:color="auto"/>
                    <w:right w:val="none" w:sz="0" w:space="0" w:color="auto"/>
                  </w:divBdr>
                </w:div>
                <w:div w:id="1136139741">
                  <w:marLeft w:val="0"/>
                  <w:marRight w:val="0"/>
                  <w:marTop w:val="0"/>
                  <w:marBottom w:val="0"/>
                  <w:divBdr>
                    <w:top w:val="none" w:sz="0" w:space="0" w:color="auto"/>
                    <w:left w:val="none" w:sz="0" w:space="0" w:color="auto"/>
                    <w:bottom w:val="none" w:sz="0" w:space="0" w:color="auto"/>
                    <w:right w:val="none" w:sz="0" w:space="0" w:color="auto"/>
                  </w:divBdr>
                  <w:divsChild>
                    <w:div w:id="19965699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72787064">
              <w:marLeft w:val="0"/>
              <w:marRight w:val="0"/>
              <w:marTop w:val="0"/>
              <w:marBottom w:val="0"/>
              <w:divBdr>
                <w:top w:val="none" w:sz="0" w:space="0" w:color="auto"/>
                <w:left w:val="none" w:sz="0" w:space="0" w:color="auto"/>
                <w:bottom w:val="none" w:sz="0" w:space="0" w:color="auto"/>
                <w:right w:val="none" w:sz="0" w:space="0" w:color="auto"/>
              </w:divBdr>
              <w:divsChild>
                <w:div w:id="603028972">
                  <w:marLeft w:val="0"/>
                  <w:marRight w:val="0"/>
                  <w:marTop w:val="0"/>
                  <w:marBottom w:val="0"/>
                  <w:divBdr>
                    <w:top w:val="none" w:sz="0" w:space="0" w:color="auto"/>
                    <w:left w:val="none" w:sz="0" w:space="0" w:color="auto"/>
                    <w:bottom w:val="none" w:sz="0" w:space="0" w:color="auto"/>
                    <w:right w:val="none" w:sz="0" w:space="0" w:color="auto"/>
                  </w:divBdr>
                </w:div>
                <w:div w:id="2019111817">
                  <w:marLeft w:val="0"/>
                  <w:marRight w:val="0"/>
                  <w:marTop w:val="0"/>
                  <w:marBottom w:val="0"/>
                  <w:divBdr>
                    <w:top w:val="none" w:sz="0" w:space="0" w:color="auto"/>
                    <w:left w:val="none" w:sz="0" w:space="0" w:color="auto"/>
                    <w:bottom w:val="none" w:sz="0" w:space="0" w:color="auto"/>
                    <w:right w:val="none" w:sz="0" w:space="0" w:color="auto"/>
                  </w:divBdr>
                </w:div>
                <w:div w:id="1816407192">
                  <w:marLeft w:val="0"/>
                  <w:marRight w:val="0"/>
                  <w:marTop w:val="0"/>
                  <w:marBottom w:val="0"/>
                  <w:divBdr>
                    <w:top w:val="none" w:sz="0" w:space="0" w:color="auto"/>
                    <w:left w:val="none" w:sz="0" w:space="0" w:color="auto"/>
                    <w:bottom w:val="none" w:sz="0" w:space="0" w:color="auto"/>
                    <w:right w:val="none" w:sz="0" w:space="0" w:color="auto"/>
                  </w:divBdr>
                  <w:divsChild>
                    <w:div w:id="697123884">
                      <w:marLeft w:val="0"/>
                      <w:marRight w:val="0"/>
                      <w:marTop w:val="240"/>
                      <w:marBottom w:val="240"/>
                      <w:divBdr>
                        <w:top w:val="none" w:sz="0" w:space="0" w:color="auto"/>
                        <w:left w:val="none" w:sz="0" w:space="0" w:color="auto"/>
                        <w:bottom w:val="none" w:sz="0" w:space="0" w:color="auto"/>
                        <w:right w:val="none" w:sz="0" w:space="0" w:color="auto"/>
                      </w:divBdr>
                    </w:div>
                  </w:divsChild>
                </w:div>
                <w:div w:id="122963688">
                  <w:marLeft w:val="0"/>
                  <w:marRight w:val="0"/>
                  <w:marTop w:val="0"/>
                  <w:marBottom w:val="0"/>
                  <w:divBdr>
                    <w:top w:val="none" w:sz="0" w:space="0" w:color="auto"/>
                    <w:left w:val="none" w:sz="0" w:space="0" w:color="auto"/>
                    <w:bottom w:val="none" w:sz="0" w:space="0" w:color="auto"/>
                    <w:right w:val="none" w:sz="0" w:space="0" w:color="auto"/>
                  </w:divBdr>
                  <w:divsChild>
                    <w:div w:id="1322656323">
                      <w:marLeft w:val="0"/>
                      <w:marRight w:val="0"/>
                      <w:marTop w:val="240"/>
                      <w:marBottom w:val="240"/>
                      <w:divBdr>
                        <w:top w:val="none" w:sz="0" w:space="0" w:color="auto"/>
                        <w:left w:val="none" w:sz="0" w:space="0" w:color="auto"/>
                        <w:bottom w:val="none" w:sz="0" w:space="0" w:color="auto"/>
                        <w:right w:val="none" w:sz="0" w:space="0" w:color="auto"/>
                      </w:divBdr>
                    </w:div>
                    <w:div w:id="57024291">
                      <w:marLeft w:val="0"/>
                      <w:marRight w:val="0"/>
                      <w:marTop w:val="0"/>
                      <w:marBottom w:val="0"/>
                      <w:divBdr>
                        <w:top w:val="none" w:sz="0" w:space="0" w:color="auto"/>
                        <w:left w:val="none" w:sz="0" w:space="0" w:color="auto"/>
                        <w:bottom w:val="none" w:sz="0" w:space="0" w:color="auto"/>
                        <w:right w:val="none" w:sz="0" w:space="0" w:color="auto"/>
                      </w:divBdr>
                    </w:div>
                    <w:div w:id="77531371">
                      <w:marLeft w:val="0"/>
                      <w:marRight w:val="0"/>
                      <w:marTop w:val="0"/>
                      <w:marBottom w:val="0"/>
                      <w:divBdr>
                        <w:top w:val="none" w:sz="0" w:space="0" w:color="auto"/>
                        <w:left w:val="none" w:sz="0" w:space="0" w:color="auto"/>
                        <w:bottom w:val="none" w:sz="0" w:space="0" w:color="auto"/>
                        <w:right w:val="none" w:sz="0" w:space="0" w:color="auto"/>
                      </w:divBdr>
                    </w:div>
                    <w:div w:id="513955684">
                      <w:marLeft w:val="0"/>
                      <w:marRight w:val="0"/>
                      <w:marTop w:val="0"/>
                      <w:marBottom w:val="0"/>
                      <w:divBdr>
                        <w:top w:val="none" w:sz="0" w:space="0" w:color="auto"/>
                        <w:left w:val="none" w:sz="0" w:space="0" w:color="auto"/>
                        <w:bottom w:val="none" w:sz="0" w:space="0" w:color="auto"/>
                        <w:right w:val="none" w:sz="0" w:space="0" w:color="auto"/>
                      </w:divBdr>
                    </w:div>
                    <w:div w:id="1100487512">
                      <w:marLeft w:val="0"/>
                      <w:marRight w:val="0"/>
                      <w:marTop w:val="0"/>
                      <w:marBottom w:val="0"/>
                      <w:divBdr>
                        <w:top w:val="none" w:sz="0" w:space="0" w:color="auto"/>
                        <w:left w:val="none" w:sz="0" w:space="0" w:color="auto"/>
                        <w:bottom w:val="none" w:sz="0" w:space="0" w:color="auto"/>
                        <w:right w:val="none" w:sz="0" w:space="0" w:color="auto"/>
                      </w:divBdr>
                    </w:div>
                    <w:div w:id="499586709">
                      <w:marLeft w:val="0"/>
                      <w:marRight w:val="0"/>
                      <w:marTop w:val="0"/>
                      <w:marBottom w:val="0"/>
                      <w:divBdr>
                        <w:top w:val="none" w:sz="0" w:space="0" w:color="auto"/>
                        <w:left w:val="none" w:sz="0" w:space="0" w:color="auto"/>
                        <w:bottom w:val="none" w:sz="0" w:space="0" w:color="auto"/>
                        <w:right w:val="none" w:sz="0" w:space="0" w:color="auto"/>
                      </w:divBdr>
                    </w:div>
                    <w:div w:id="1482768659">
                      <w:marLeft w:val="0"/>
                      <w:marRight w:val="0"/>
                      <w:marTop w:val="0"/>
                      <w:marBottom w:val="0"/>
                      <w:divBdr>
                        <w:top w:val="none" w:sz="0" w:space="0" w:color="auto"/>
                        <w:left w:val="none" w:sz="0" w:space="0" w:color="auto"/>
                        <w:bottom w:val="none" w:sz="0" w:space="0" w:color="auto"/>
                        <w:right w:val="none" w:sz="0" w:space="0" w:color="auto"/>
                      </w:divBdr>
                      <w:divsChild>
                        <w:div w:id="1834838636">
                          <w:marLeft w:val="0"/>
                          <w:marRight w:val="0"/>
                          <w:marTop w:val="240"/>
                          <w:marBottom w:val="240"/>
                          <w:divBdr>
                            <w:top w:val="none" w:sz="0" w:space="0" w:color="auto"/>
                            <w:left w:val="none" w:sz="0" w:space="0" w:color="auto"/>
                            <w:bottom w:val="none" w:sz="0" w:space="0" w:color="auto"/>
                            <w:right w:val="none" w:sz="0" w:space="0" w:color="auto"/>
                          </w:divBdr>
                        </w:div>
                      </w:divsChild>
                    </w:div>
                    <w:div w:id="323049740">
                      <w:marLeft w:val="0"/>
                      <w:marRight w:val="0"/>
                      <w:marTop w:val="0"/>
                      <w:marBottom w:val="0"/>
                      <w:divBdr>
                        <w:top w:val="none" w:sz="0" w:space="0" w:color="auto"/>
                        <w:left w:val="none" w:sz="0" w:space="0" w:color="auto"/>
                        <w:bottom w:val="none" w:sz="0" w:space="0" w:color="auto"/>
                        <w:right w:val="none" w:sz="0" w:space="0" w:color="auto"/>
                      </w:divBdr>
                      <w:divsChild>
                        <w:div w:id="140539459">
                          <w:marLeft w:val="0"/>
                          <w:marRight w:val="0"/>
                          <w:marTop w:val="240"/>
                          <w:marBottom w:val="240"/>
                          <w:divBdr>
                            <w:top w:val="none" w:sz="0" w:space="0" w:color="auto"/>
                            <w:left w:val="none" w:sz="0" w:space="0" w:color="auto"/>
                            <w:bottom w:val="none" w:sz="0" w:space="0" w:color="auto"/>
                            <w:right w:val="none" w:sz="0" w:space="0" w:color="auto"/>
                          </w:divBdr>
                        </w:div>
                      </w:divsChild>
                    </w:div>
                    <w:div w:id="984047665">
                      <w:marLeft w:val="0"/>
                      <w:marRight w:val="0"/>
                      <w:marTop w:val="0"/>
                      <w:marBottom w:val="0"/>
                      <w:divBdr>
                        <w:top w:val="none" w:sz="0" w:space="0" w:color="auto"/>
                        <w:left w:val="none" w:sz="0" w:space="0" w:color="auto"/>
                        <w:bottom w:val="none" w:sz="0" w:space="0" w:color="auto"/>
                        <w:right w:val="none" w:sz="0" w:space="0" w:color="auto"/>
                      </w:divBdr>
                      <w:divsChild>
                        <w:div w:id="1144857317">
                          <w:marLeft w:val="0"/>
                          <w:marRight w:val="0"/>
                          <w:marTop w:val="240"/>
                          <w:marBottom w:val="240"/>
                          <w:divBdr>
                            <w:top w:val="none" w:sz="0" w:space="0" w:color="auto"/>
                            <w:left w:val="none" w:sz="0" w:space="0" w:color="auto"/>
                            <w:bottom w:val="none" w:sz="0" w:space="0" w:color="auto"/>
                            <w:right w:val="none" w:sz="0" w:space="0" w:color="auto"/>
                          </w:divBdr>
                        </w:div>
                      </w:divsChild>
                    </w:div>
                    <w:div w:id="1829783097">
                      <w:marLeft w:val="0"/>
                      <w:marRight w:val="0"/>
                      <w:marTop w:val="0"/>
                      <w:marBottom w:val="0"/>
                      <w:divBdr>
                        <w:top w:val="none" w:sz="0" w:space="0" w:color="auto"/>
                        <w:left w:val="none" w:sz="0" w:space="0" w:color="auto"/>
                        <w:bottom w:val="none" w:sz="0" w:space="0" w:color="auto"/>
                        <w:right w:val="none" w:sz="0" w:space="0" w:color="auto"/>
                      </w:divBdr>
                      <w:divsChild>
                        <w:div w:id="17214392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85458798">
                  <w:marLeft w:val="0"/>
                  <w:marRight w:val="0"/>
                  <w:marTop w:val="0"/>
                  <w:marBottom w:val="0"/>
                  <w:divBdr>
                    <w:top w:val="none" w:sz="0" w:space="0" w:color="auto"/>
                    <w:left w:val="none" w:sz="0" w:space="0" w:color="auto"/>
                    <w:bottom w:val="none" w:sz="0" w:space="0" w:color="auto"/>
                    <w:right w:val="none" w:sz="0" w:space="0" w:color="auto"/>
                  </w:divBdr>
                  <w:divsChild>
                    <w:div w:id="1467774002">
                      <w:marLeft w:val="0"/>
                      <w:marRight w:val="0"/>
                      <w:marTop w:val="240"/>
                      <w:marBottom w:val="240"/>
                      <w:divBdr>
                        <w:top w:val="none" w:sz="0" w:space="0" w:color="auto"/>
                        <w:left w:val="none" w:sz="0" w:space="0" w:color="auto"/>
                        <w:bottom w:val="none" w:sz="0" w:space="0" w:color="auto"/>
                        <w:right w:val="none" w:sz="0" w:space="0" w:color="auto"/>
                      </w:divBdr>
                    </w:div>
                    <w:div w:id="1446542670">
                      <w:marLeft w:val="0"/>
                      <w:marRight w:val="0"/>
                      <w:marTop w:val="0"/>
                      <w:marBottom w:val="0"/>
                      <w:divBdr>
                        <w:top w:val="none" w:sz="0" w:space="0" w:color="auto"/>
                        <w:left w:val="none" w:sz="0" w:space="0" w:color="auto"/>
                        <w:bottom w:val="none" w:sz="0" w:space="0" w:color="auto"/>
                        <w:right w:val="none" w:sz="0" w:space="0" w:color="auto"/>
                      </w:divBdr>
                    </w:div>
                    <w:div w:id="970095736">
                      <w:marLeft w:val="0"/>
                      <w:marRight w:val="0"/>
                      <w:marTop w:val="0"/>
                      <w:marBottom w:val="0"/>
                      <w:divBdr>
                        <w:top w:val="none" w:sz="0" w:space="0" w:color="auto"/>
                        <w:left w:val="none" w:sz="0" w:space="0" w:color="auto"/>
                        <w:bottom w:val="none" w:sz="0" w:space="0" w:color="auto"/>
                        <w:right w:val="none" w:sz="0" w:space="0" w:color="auto"/>
                      </w:divBdr>
                    </w:div>
                    <w:div w:id="602880949">
                      <w:marLeft w:val="0"/>
                      <w:marRight w:val="0"/>
                      <w:marTop w:val="0"/>
                      <w:marBottom w:val="0"/>
                      <w:divBdr>
                        <w:top w:val="none" w:sz="0" w:space="0" w:color="auto"/>
                        <w:left w:val="none" w:sz="0" w:space="0" w:color="auto"/>
                        <w:bottom w:val="none" w:sz="0" w:space="0" w:color="auto"/>
                        <w:right w:val="none" w:sz="0" w:space="0" w:color="auto"/>
                      </w:divBdr>
                    </w:div>
                    <w:div w:id="728915533">
                      <w:marLeft w:val="0"/>
                      <w:marRight w:val="0"/>
                      <w:marTop w:val="0"/>
                      <w:marBottom w:val="0"/>
                      <w:divBdr>
                        <w:top w:val="none" w:sz="0" w:space="0" w:color="auto"/>
                        <w:left w:val="none" w:sz="0" w:space="0" w:color="auto"/>
                        <w:bottom w:val="none" w:sz="0" w:space="0" w:color="auto"/>
                        <w:right w:val="none" w:sz="0" w:space="0" w:color="auto"/>
                      </w:divBdr>
                    </w:div>
                    <w:div w:id="1678456790">
                      <w:marLeft w:val="0"/>
                      <w:marRight w:val="0"/>
                      <w:marTop w:val="0"/>
                      <w:marBottom w:val="0"/>
                      <w:divBdr>
                        <w:top w:val="none" w:sz="0" w:space="0" w:color="auto"/>
                        <w:left w:val="none" w:sz="0" w:space="0" w:color="auto"/>
                        <w:bottom w:val="none" w:sz="0" w:space="0" w:color="auto"/>
                        <w:right w:val="none" w:sz="0" w:space="0" w:color="auto"/>
                      </w:divBdr>
                    </w:div>
                    <w:div w:id="1654600798">
                      <w:marLeft w:val="0"/>
                      <w:marRight w:val="0"/>
                      <w:marTop w:val="0"/>
                      <w:marBottom w:val="0"/>
                      <w:divBdr>
                        <w:top w:val="none" w:sz="0" w:space="0" w:color="auto"/>
                        <w:left w:val="none" w:sz="0" w:space="0" w:color="auto"/>
                        <w:bottom w:val="none" w:sz="0" w:space="0" w:color="auto"/>
                        <w:right w:val="none" w:sz="0" w:space="0" w:color="auto"/>
                      </w:divBdr>
                      <w:divsChild>
                        <w:div w:id="939602710">
                          <w:marLeft w:val="0"/>
                          <w:marRight w:val="0"/>
                          <w:marTop w:val="240"/>
                          <w:marBottom w:val="240"/>
                          <w:divBdr>
                            <w:top w:val="none" w:sz="0" w:space="0" w:color="auto"/>
                            <w:left w:val="none" w:sz="0" w:space="0" w:color="auto"/>
                            <w:bottom w:val="none" w:sz="0" w:space="0" w:color="auto"/>
                            <w:right w:val="none" w:sz="0" w:space="0" w:color="auto"/>
                          </w:divBdr>
                        </w:div>
                      </w:divsChild>
                    </w:div>
                    <w:div w:id="586500169">
                      <w:marLeft w:val="0"/>
                      <w:marRight w:val="0"/>
                      <w:marTop w:val="0"/>
                      <w:marBottom w:val="0"/>
                      <w:divBdr>
                        <w:top w:val="none" w:sz="0" w:space="0" w:color="auto"/>
                        <w:left w:val="none" w:sz="0" w:space="0" w:color="auto"/>
                        <w:bottom w:val="none" w:sz="0" w:space="0" w:color="auto"/>
                        <w:right w:val="none" w:sz="0" w:space="0" w:color="auto"/>
                      </w:divBdr>
                      <w:divsChild>
                        <w:div w:id="573517164">
                          <w:marLeft w:val="0"/>
                          <w:marRight w:val="0"/>
                          <w:marTop w:val="240"/>
                          <w:marBottom w:val="240"/>
                          <w:divBdr>
                            <w:top w:val="none" w:sz="0" w:space="0" w:color="auto"/>
                            <w:left w:val="none" w:sz="0" w:space="0" w:color="auto"/>
                            <w:bottom w:val="none" w:sz="0" w:space="0" w:color="auto"/>
                            <w:right w:val="none" w:sz="0" w:space="0" w:color="auto"/>
                          </w:divBdr>
                        </w:div>
                      </w:divsChild>
                    </w:div>
                    <w:div w:id="197016655">
                      <w:marLeft w:val="0"/>
                      <w:marRight w:val="0"/>
                      <w:marTop w:val="0"/>
                      <w:marBottom w:val="0"/>
                      <w:divBdr>
                        <w:top w:val="none" w:sz="0" w:space="0" w:color="auto"/>
                        <w:left w:val="none" w:sz="0" w:space="0" w:color="auto"/>
                        <w:bottom w:val="none" w:sz="0" w:space="0" w:color="auto"/>
                        <w:right w:val="none" w:sz="0" w:space="0" w:color="auto"/>
                      </w:divBdr>
                      <w:divsChild>
                        <w:div w:id="67299650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656052">
                  <w:marLeft w:val="0"/>
                  <w:marRight w:val="0"/>
                  <w:marTop w:val="0"/>
                  <w:marBottom w:val="0"/>
                  <w:divBdr>
                    <w:top w:val="none" w:sz="0" w:space="0" w:color="auto"/>
                    <w:left w:val="none" w:sz="0" w:space="0" w:color="auto"/>
                    <w:bottom w:val="none" w:sz="0" w:space="0" w:color="auto"/>
                    <w:right w:val="none" w:sz="0" w:space="0" w:color="auto"/>
                  </w:divBdr>
                </w:div>
                <w:div w:id="1374580876">
                  <w:marLeft w:val="0"/>
                  <w:marRight w:val="0"/>
                  <w:marTop w:val="0"/>
                  <w:marBottom w:val="0"/>
                  <w:divBdr>
                    <w:top w:val="none" w:sz="0" w:space="0" w:color="auto"/>
                    <w:left w:val="none" w:sz="0" w:space="0" w:color="auto"/>
                    <w:bottom w:val="none" w:sz="0" w:space="0" w:color="auto"/>
                    <w:right w:val="none" w:sz="0" w:space="0" w:color="auto"/>
                  </w:divBdr>
                </w:div>
                <w:div w:id="1138650441">
                  <w:marLeft w:val="0"/>
                  <w:marRight w:val="0"/>
                  <w:marTop w:val="0"/>
                  <w:marBottom w:val="0"/>
                  <w:divBdr>
                    <w:top w:val="none" w:sz="0" w:space="0" w:color="auto"/>
                    <w:left w:val="none" w:sz="0" w:space="0" w:color="auto"/>
                    <w:bottom w:val="none" w:sz="0" w:space="0" w:color="auto"/>
                    <w:right w:val="none" w:sz="0" w:space="0" w:color="auto"/>
                  </w:divBdr>
                </w:div>
                <w:div w:id="1081683669">
                  <w:marLeft w:val="0"/>
                  <w:marRight w:val="0"/>
                  <w:marTop w:val="0"/>
                  <w:marBottom w:val="0"/>
                  <w:divBdr>
                    <w:top w:val="none" w:sz="0" w:space="0" w:color="auto"/>
                    <w:left w:val="none" w:sz="0" w:space="0" w:color="auto"/>
                    <w:bottom w:val="none" w:sz="0" w:space="0" w:color="auto"/>
                    <w:right w:val="none" w:sz="0" w:space="0" w:color="auto"/>
                  </w:divBdr>
                </w:div>
                <w:div w:id="1150437897">
                  <w:marLeft w:val="0"/>
                  <w:marRight w:val="0"/>
                  <w:marTop w:val="0"/>
                  <w:marBottom w:val="0"/>
                  <w:divBdr>
                    <w:top w:val="none" w:sz="0" w:space="0" w:color="auto"/>
                    <w:left w:val="none" w:sz="0" w:space="0" w:color="auto"/>
                    <w:bottom w:val="none" w:sz="0" w:space="0" w:color="auto"/>
                    <w:right w:val="none" w:sz="0" w:space="0" w:color="auto"/>
                  </w:divBdr>
                </w:div>
                <w:div w:id="1188376044">
                  <w:marLeft w:val="0"/>
                  <w:marRight w:val="0"/>
                  <w:marTop w:val="0"/>
                  <w:marBottom w:val="0"/>
                  <w:divBdr>
                    <w:top w:val="none" w:sz="0" w:space="0" w:color="auto"/>
                    <w:left w:val="none" w:sz="0" w:space="0" w:color="auto"/>
                    <w:bottom w:val="none" w:sz="0" w:space="0" w:color="auto"/>
                    <w:right w:val="none" w:sz="0" w:space="0" w:color="auto"/>
                  </w:divBdr>
                </w:div>
                <w:div w:id="1032732268">
                  <w:marLeft w:val="0"/>
                  <w:marRight w:val="0"/>
                  <w:marTop w:val="0"/>
                  <w:marBottom w:val="0"/>
                  <w:divBdr>
                    <w:top w:val="none" w:sz="0" w:space="0" w:color="auto"/>
                    <w:left w:val="none" w:sz="0" w:space="0" w:color="auto"/>
                    <w:bottom w:val="none" w:sz="0" w:space="0" w:color="auto"/>
                    <w:right w:val="none" w:sz="0" w:space="0" w:color="auto"/>
                  </w:divBdr>
                </w:div>
                <w:div w:id="1271471002">
                  <w:marLeft w:val="0"/>
                  <w:marRight w:val="0"/>
                  <w:marTop w:val="0"/>
                  <w:marBottom w:val="0"/>
                  <w:divBdr>
                    <w:top w:val="none" w:sz="0" w:space="0" w:color="auto"/>
                    <w:left w:val="none" w:sz="0" w:space="0" w:color="auto"/>
                    <w:bottom w:val="none" w:sz="0" w:space="0" w:color="auto"/>
                    <w:right w:val="none" w:sz="0" w:space="0" w:color="auto"/>
                  </w:divBdr>
                </w:div>
              </w:divsChild>
            </w:div>
            <w:div w:id="55788591">
              <w:marLeft w:val="0"/>
              <w:marRight w:val="0"/>
              <w:marTop w:val="0"/>
              <w:marBottom w:val="0"/>
              <w:divBdr>
                <w:top w:val="none" w:sz="0" w:space="0" w:color="auto"/>
                <w:left w:val="none" w:sz="0" w:space="0" w:color="auto"/>
                <w:bottom w:val="none" w:sz="0" w:space="0" w:color="auto"/>
                <w:right w:val="none" w:sz="0" w:space="0" w:color="auto"/>
              </w:divBdr>
              <w:divsChild>
                <w:div w:id="758647305">
                  <w:marLeft w:val="0"/>
                  <w:marRight w:val="0"/>
                  <w:marTop w:val="0"/>
                  <w:marBottom w:val="0"/>
                  <w:divBdr>
                    <w:top w:val="none" w:sz="0" w:space="0" w:color="auto"/>
                    <w:left w:val="none" w:sz="0" w:space="0" w:color="auto"/>
                    <w:bottom w:val="none" w:sz="0" w:space="0" w:color="auto"/>
                    <w:right w:val="none" w:sz="0" w:space="0" w:color="auto"/>
                  </w:divBdr>
                </w:div>
                <w:div w:id="169952663">
                  <w:marLeft w:val="0"/>
                  <w:marRight w:val="0"/>
                  <w:marTop w:val="0"/>
                  <w:marBottom w:val="0"/>
                  <w:divBdr>
                    <w:top w:val="none" w:sz="0" w:space="0" w:color="auto"/>
                    <w:left w:val="none" w:sz="0" w:space="0" w:color="auto"/>
                    <w:bottom w:val="none" w:sz="0" w:space="0" w:color="auto"/>
                    <w:right w:val="none" w:sz="0" w:space="0" w:color="auto"/>
                  </w:divBdr>
                </w:div>
                <w:div w:id="1244989622">
                  <w:marLeft w:val="0"/>
                  <w:marRight w:val="0"/>
                  <w:marTop w:val="0"/>
                  <w:marBottom w:val="0"/>
                  <w:divBdr>
                    <w:top w:val="none" w:sz="0" w:space="0" w:color="auto"/>
                    <w:left w:val="none" w:sz="0" w:space="0" w:color="auto"/>
                    <w:bottom w:val="none" w:sz="0" w:space="0" w:color="auto"/>
                    <w:right w:val="none" w:sz="0" w:space="0" w:color="auto"/>
                  </w:divBdr>
                </w:div>
                <w:div w:id="801268519">
                  <w:marLeft w:val="0"/>
                  <w:marRight w:val="0"/>
                  <w:marTop w:val="0"/>
                  <w:marBottom w:val="0"/>
                  <w:divBdr>
                    <w:top w:val="none" w:sz="0" w:space="0" w:color="auto"/>
                    <w:left w:val="none" w:sz="0" w:space="0" w:color="auto"/>
                    <w:bottom w:val="none" w:sz="0" w:space="0" w:color="auto"/>
                    <w:right w:val="none" w:sz="0" w:space="0" w:color="auto"/>
                  </w:divBdr>
                </w:div>
              </w:divsChild>
            </w:div>
            <w:div w:id="1167985738">
              <w:marLeft w:val="0"/>
              <w:marRight w:val="0"/>
              <w:marTop w:val="0"/>
              <w:marBottom w:val="0"/>
              <w:divBdr>
                <w:top w:val="none" w:sz="0" w:space="0" w:color="auto"/>
                <w:left w:val="none" w:sz="0" w:space="0" w:color="auto"/>
                <w:bottom w:val="none" w:sz="0" w:space="0" w:color="auto"/>
                <w:right w:val="none" w:sz="0" w:space="0" w:color="auto"/>
              </w:divBdr>
              <w:divsChild>
                <w:div w:id="1423331122">
                  <w:marLeft w:val="0"/>
                  <w:marRight w:val="0"/>
                  <w:marTop w:val="0"/>
                  <w:marBottom w:val="0"/>
                  <w:divBdr>
                    <w:top w:val="none" w:sz="0" w:space="0" w:color="auto"/>
                    <w:left w:val="none" w:sz="0" w:space="0" w:color="auto"/>
                    <w:bottom w:val="none" w:sz="0" w:space="0" w:color="auto"/>
                    <w:right w:val="none" w:sz="0" w:space="0" w:color="auto"/>
                  </w:divBdr>
                </w:div>
                <w:div w:id="1170874529">
                  <w:marLeft w:val="0"/>
                  <w:marRight w:val="0"/>
                  <w:marTop w:val="0"/>
                  <w:marBottom w:val="0"/>
                  <w:divBdr>
                    <w:top w:val="none" w:sz="0" w:space="0" w:color="auto"/>
                    <w:left w:val="none" w:sz="0" w:space="0" w:color="auto"/>
                    <w:bottom w:val="none" w:sz="0" w:space="0" w:color="auto"/>
                    <w:right w:val="none" w:sz="0" w:space="0" w:color="auto"/>
                  </w:divBdr>
                </w:div>
                <w:div w:id="1617328775">
                  <w:marLeft w:val="0"/>
                  <w:marRight w:val="0"/>
                  <w:marTop w:val="0"/>
                  <w:marBottom w:val="0"/>
                  <w:divBdr>
                    <w:top w:val="none" w:sz="0" w:space="0" w:color="auto"/>
                    <w:left w:val="none" w:sz="0" w:space="0" w:color="auto"/>
                    <w:bottom w:val="none" w:sz="0" w:space="0" w:color="auto"/>
                    <w:right w:val="none" w:sz="0" w:space="0" w:color="auto"/>
                  </w:divBdr>
                </w:div>
                <w:div w:id="769934999">
                  <w:marLeft w:val="0"/>
                  <w:marRight w:val="0"/>
                  <w:marTop w:val="0"/>
                  <w:marBottom w:val="0"/>
                  <w:divBdr>
                    <w:top w:val="none" w:sz="0" w:space="0" w:color="auto"/>
                    <w:left w:val="none" w:sz="0" w:space="0" w:color="auto"/>
                    <w:bottom w:val="none" w:sz="0" w:space="0" w:color="auto"/>
                    <w:right w:val="none" w:sz="0" w:space="0" w:color="auto"/>
                  </w:divBdr>
                </w:div>
                <w:div w:id="911694105">
                  <w:marLeft w:val="0"/>
                  <w:marRight w:val="0"/>
                  <w:marTop w:val="0"/>
                  <w:marBottom w:val="0"/>
                  <w:divBdr>
                    <w:top w:val="none" w:sz="0" w:space="0" w:color="auto"/>
                    <w:left w:val="none" w:sz="0" w:space="0" w:color="auto"/>
                    <w:bottom w:val="none" w:sz="0" w:space="0" w:color="auto"/>
                    <w:right w:val="none" w:sz="0" w:space="0" w:color="auto"/>
                  </w:divBdr>
                </w:div>
                <w:div w:id="1038549703">
                  <w:marLeft w:val="0"/>
                  <w:marRight w:val="0"/>
                  <w:marTop w:val="0"/>
                  <w:marBottom w:val="0"/>
                  <w:divBdr>
                    <w:top w:val="none" w:sz="0" w:space="0" w:color="auto"/>
                    <w:left w:val="none" w:sz="0" w:space="0" w:color="auto"/>
                    <w:bottom w:val="none" w:sz="0" w:space="0" w:color="auto"/>
                    <w:right w:val="none" w:sz="0" w:space="0" w:color="auto"/>
                  </w:divBdr>
                </w:div>
                <w:div w:id="353457089">
                  <w:marLeft w:val="0"/>
                  <w:marRight w:val="0"/>
                  <w:marTop w:val="0"/>
                  <w:marBottom w:val="0"/>
                  <w:divBdr>
                    <w:top w:val="none" w:sz="0" w:space="0" w:color="auto"/>
                    <w:left w:val="none" w:sz="0" w:space="0" w:color="auto"/>
                    <w:bottom w:val="none" w:sz="0" w:space="0" w:color="auto"/>
                    <w:right w:val="none" w:sz="0" w:space="0" w:color="auto"/>
                  </w:divBdr>
                </w:div>
                <w:div w:id="871847645">
                  <w:marLeft w:val="0"/>
                  <w:marRight w:val="0"/>
                  <w:marTop w:val="0"/>
                  <w:marBottom w:val="0"/>
                  <w:divBdr>
                    <w:top w:val="none" w:sz="0" w:space="0" w:color="auto"/>
                    <w:left w:val="none" w:sz="0" w:space="0" w:color="auto"/>
                    <w:bottom w:val="none" w:sz="0" w:space="0" w:color="auto"/>
                    <w:right w:val="none" w:sz="0" w:space="0" w:color="auto"/>
                  </w:divBdr>
                </w:div>
                <w:div w:id="1874414507">
                  <w:marLeft w:val="0"/>
                  <w:marRight w:val="0"/>
                  <w:marTop w:val="0"/>
                  <w:marBottom w:val="0"/>
                  <w:divBdr>
                    <w:top w:val="none" w:sz="0" w:space="0" w:color="auto"/>
                    <w:left w:val="none" w:sz="0" w:space="0" w:color="auto"/>
                    <w:bottom w:val="none" w:sz="0" w:space="0" w:color="auto"/>
                    <w:right w:val="none" w:sz="0" w:space="0" w:color="auto"/>
                  </w:divBdr>
                </w:div>
                <w:div w:id="509955720">
                  <w:marLeft w:val="0"/>
                  <w:marRight w:val="0"/>
                  <w:marTop w:val="0"/>
                  <w:marBottom w:val="0"/>
                  <w:divBdr>
                    <w:top w:val="none" w:sz="0" w:space="0" w:color="auto"/>
                    <w:left w:val="none" w:sz="0" w:space="0" w:color="auto"/>
                    <w:bottom w:val="none" w:sz="0" w:space="0" w:color="auto"/>
                    <w:right w:val="none" w:sz="0" w:space="0" w:color="auto"/>
                  </w:divBdr>
                  <w:divsChild>
                    <w:div w:id="242533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741683676">
          <w:marLeft w:val="0"/>
          <w:marRight w:val="0"/>
          <w:marTop w:val="0"/>
          <w:marBottom w:val="11250"/>
          <w:divBdr>
            <w:top w:val="none" w:sz="0" w:space="0" w:color="auto"/>
            <w:left w:val="none" w:sz="0" w:space="0" w:color="auto"/>
            <w:bottom w:val="none" w:sz="0" w:space="0" w:color="auto"/>
            <w:right w:val="none" w:sz="0" w:space="0" w:color="auto"/>
          </w:divBdr>
          <w:divsChild>
            <w:div w:id="1830321922">
              <w:marLeft w:val="0"/>
              <w:marRight w:val="0"/>
              <w:marTop w:val="0"/>
              <w:marBottom w:val="0"/>
              <w:divBdr>
                <w:top w:val="none" w:sz="0" w:space="0" w:color="auto"/>
                <w:left w:val="none" w:sz="0" w:space="0" w:color="auto"/>
                <w:bottom w:val="none" w:sz="0" w:space="0" w:color="auto"/>
                <w:right w:val="none" w:sz="0" w:space="0" w:color="auto"/>
              </w:divBdr>
              <w:divsChild>
                <w:div w:id="826553308">
                  <w:marLeft w:val="0"/>
                  <w:marRight w:val="0"/>
                  <w:marTop w:val="0"/>
                  <w:marBottom w:val="0"/>
                  <w:divBdr>
                    <w:top w:val="none" w:sz="0" w:space="0" w:color="auto"/>
                    <w:left w:val="none" w:sz="0" w:space="0" w:color="auto"/>
                    <w:bottom w:val="none" w:sz="0" w:space="0" w:color="auto"/>
                    <w:right w:val="none" w:sz="0" w:space="0" w:color="auto"/>
                  </w:divBdr>
                  <w:divsChild>
                    <w:div w:id="849294872">
                      <w:marLeft w:val="0"/>
                      <w:marRight w:val="0"/>
                      <w:marTop w:val="0"/>
                      <w:marBottom w:val="0"/>
                      <w:divBdr>
                        <w:top w:val="none" w:sz="0" w:space="0" w:color="auto"/>
                        <w:left w:val="none" w:sz="0" w:space="0" w:color="auto"/>
                        <w:bottom w:val="none" w:sz="0" w:space="0" w:color="auto"/>
                        <w:right w:val="none" w:sz="0" w:space="0" w:color="auto"/>
                      </w:divBdr>
                    </w:div>
                    <w:div w:id="1513757868">
                      <w:marLeft w:val="0"/>
                      <w:marRight w:val="0"/>
                      <w:marTop w:val="0"/>
                      <w:marBottom w:val="0"/>
                      <w:divBdr>
                        <w:top w:val="none" w:sz="0" w:space="0" w:color="auto"/>
                        <w:left w:val="none" w:sz="0" w:space="0" w:color="auto"/>
                        <w:bottom w:val="none" w:sz="0" w:space="0" w:color="auto"/>
                        <w:right w:val="none" w:sz="0" w:space="0" w:color="auto"/>
                      </w:divBdr>
                    </w:div>
                    <w:div w:id="361248049">
                      <w:marLeft w:val="0"/>
                      <w:marRight w:val="0"/>
                      <w:marTop w:val="0"/>
                      <w:marBottom w:val="0"/>
                      <w:divBdr>
                        <w:top w:val="none" w:sz="0" w:space="0" w:color="auto"/>
                        <w:left w:val="none" w:sz="0" w:space="0" w:color="auto"/>
                        <w:bottom w:val="none" w:sz="0" w:space="0" w:color="auto"/>
                        <w:right w:val="none" w:sz="0" w:space="0" w:color="auto"/>
                      </w:divBdr>
                    </w:div>
                  </w:divsChild>
                </w:div>
                <w:div w:id="1331254618">
                  <w:marLeft w:val="0"/>
                  <w:marRight w:val="0"/>
                  <w:marTop w:val="0"/>
                  <w:marBottom w:val="0"/>
                  <w:divBdr>
                    <w:top w:val="none" w:sz="0" w:space="0" w:color="auto"/>
                    <w:left w:val="none" w:sz="0" w:space="0" w:color="auto"/>
                    <w:bottom w:val="none" w:sz="0" w:space="0" w:color="auto"/>
                    <w:right w:val="none" w:sz="0" w:space="0" w:color="auto"/>
                  </w:divBdr>
                  <w:divsChild>
                    <w:div w:id="598098071">
                      <w:marLeft w:val="0"/>
                      <w:marRight w:val="0"/>
                      <w:marTop w:val="0"/>
                      <w:marBottom w:val="0"/>
                      <w:divBdr>
                        <w:top w:val="none" w:sz="0" w:space="0" w:color="auto"/>
                        <w:left w:val="none" w:sz="0" w:space="0" w:color="auto"/>
                        <w:bottom w:val="none" w:sz="0" w:space="0" w:color="auto"/>
                        <w:right w:val="none" w:sz="0" w:space="0" w:color="auto"/>
                      </w:divBdr>
                    </w:div>
                    <w:div w:id="166651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712191">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 w:id="206493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F17075-78FE-43A6-B1A3-4EEDAA2B4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2942</Words>
  <Characters>16772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5</cp:revision>
  <cp:lastPrinted>2025-04-04T07:20:00Z</cp:lastPrinted>
  <dcterms:created xsi:type="dcterms:W3CDTF">2026-09-02T11:00:00Z</dcterms:created>
  <dcterms:modified xsi:type="dcterms:W3CDTF">2026-09-17T08:08:00Z</dcterms:modified>
</cp:coreProperties>
</file>