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3A28B58"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484FDB">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3A28B58" w:rsidR="009A3F0A" w:rsidRPr="00D2418F" w:rsidRDefault="005442FB"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10</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6963F8" w:rsidRPr="00D2418F">
                        <w:rPr>
                          <w:rFonts w:ascii="Times New Roman" w:eastAsia="Times New Roman" w:hAnsi="Times New Roman" w:cs="Times New Roman"/>
                          <w:sz w:val="24"/>
                          <w:szCs w:val="20"/>
                          <w:u w:val="single"/>
                          <w:lang w:eastAsia="ru-RU"/>
                        </w:rPr>
                        <w:t>4</w:t>
                      </w:r>
                      <w:r w:rsidR="00484FDB">
                        <w:rPr>
                          <w:rFonts w:ascii="Times New Roman" w:eastAsia="Times New Roman" w:hAnsi="Times New Roman" w:cs="Times New Roman"/>
                          <w:sz w:val="24"/>
                          <w:szCs w:val="20"/>
                          <w:u w:val="single"/>
                          <w:lang w:eastAsia="ru-RU"/>
                        </w:rPr>
                        <w:t>4</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0A2A579"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484FDB">
                              <w:rPr>
                                <w:rFonts w:ascii="Times New Roman" w:eastAsia="Times New Roman" w:hAnsi="Times New Roman" w:cs="Times New Roman"/>
                                <w:sz w:val="24"/>
                                <w:szCs w:val="24"/>
                                <w:u w:val="single"/>
                                <w:lang w:eastAsia="ru-RU"/>
                              </w:rPr>
                              <w:t>4</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0A2A579" w:rsidR="009A3F0A" w:rsidRPr="00EE4895" w:rsidRDefault="005442F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6963F8">
                        <w:rPr>
                          <w:rFonts w:ascii="Times New Roman" w:eastAsia="Times New Roman" w:hAnsi="Times New Roman" w:cs="Times New Roman"/>
                          <w:sz w:val="24"/>
                          <w:szCs w:val="24"/>
                          <w:u w:val="single"/>
                          <w:lang w:val="en-US" w:eastAsia="ru-RU"/>
                        </w:rPr>
                        <w:t>4</w:t>
                      </w:r>
                      <w:r w:rsidR="00484FDB">
                        <w:rPr>
                          <w:rFonts w:ascii="Times New Roman" w:eastAsia="Times New Roman" w:hAnsi="Times New Roman" w:cs="Times New Roman"/>
                          <w:sz w:val="24"/>
                          <w:szCs w:val="24"/>
                          <w:u w:val="single"/>
                          <w:lang w:eastAsia="ru-RU"/>
                        </w:rPr>
                        <w:t>4</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0315A9">
      <w:pPr>
        <w:tabs>
          <w:tab w:val="left" w:pos="0"/>
        </w:tabs>
        <w:spacing w:after="0" w:line="240" w:lineRule="auto"/>
        <w:ind w:left="851"/>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0BFC9B6C" w14:textId="77777777" w:rsidR="00484FDB" w:rsidRPr="00484FDB" w:rsidRDefault="00484FDB" w:rsidP="00484FDB">
      <w:pPr>
        <w:tabs>
          <w:tab w:val="left" w:pos="4395"/>
        </w:tabs>
        <w:spacing w:after="0" w:line="240" w:lineRule="auto"/>
        <w:ind w:right="4962"/>
        <w:jc w:val="both"/>
        <w:rPr>
          <w:rFonts w:ascii="Times New Roman" w:hAnsi="Times New Roman" w:cs="Times New Roman"/>
          <w:sz w:val="24"/>
          <w:szCs w:val="24"/>
        </w:rPr>
      </w:pPr>
      <w:r w:rsidRPr="00484FDB">
        <w:rPr>
          <w:rFonts w:ascii="Times New Roman" w:hAnsi="Times New Roman" w:cs="Times New Roman"/>
          <w:sz w:val="24"/>
          <w:szCs w:val="24"/>
        </w:rPr>
        <w:t>Об утверждении Порядка осуществления главными распорядителями (распорядителями) средств бюджета Урмарского муниципального округа, главными администраторами (администраторами) доходов бюджета Урмарского муниципального округа, главными администраторами (администраторами) источников финансирования дефицита бюджета Урмарского муниципального округа внутреннего финансового аудита</w:t>
      </w:r>
    </w:p>
    <w:p w14:paraId="74E33C46" w14:textId="77777777" w:rsidR="00484FDB" w:rsidRPr="00484FDB" w:rsidRDefault="00484FDB" w:rsidP="00484FDB">
      <w:pPr>
        <w:spacing w:after="0" w:line="240" w:lineRule="auto"/>
        <w:ind w:right="4962"/>
        <w:jc w:val="both"/>
        <w:rPr>
          <w:rFonts w:ascii="Times New Roman" w:hAnsi="Times New Roman" w:cs="Times New Roman"/>
          <w:sz w:val="24"/>
          <w:szCs w:val="24"/>
        </w:rPr>
      </w:pPr>
    </w:p>
    <w:p w14:paraId="4C8C328E"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397C456E"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xml:space="preserve">В соответствии со </w:t>
      </w:r>
      <w:hyperlink r:id="rId9" w:history="1">
        <w:r w:rsidRPr="00484FDB">
          <w:rPr>
            <w:rStyle w:val="af3"/>
            <w:rFonts w:ascii="Times New Roman" w:hAnsi="Times New Roman"/>
            <w:color w:val="auto"/>
            <w:sz w:val="24"/>
            <w:szCs w:val="24"/>
          </w:rPr>
          <w:t>статьей 160.2-1</w:t>
        </w:r>
      </w:hyperlink>
      <w:r w:rsidRPr="00484FDB">
        <w:rPr>
          <w:rFonts w:ascii="Times New Roman" w:hAnsi="Times New Roman" w:cs="Times New Roman"/>
          <w:sz w:val="24"/>
          <w:szCs w:val="24"/>
        </w:rPr>
        <w:t xml:space="preserve"> Бюджетного кодекса Российской Федерации, </w:t>
      </w:r>
      <w:hyperlink r:id="rId10" w:history="1">
        <w:r w:rsidRPr="00484FDB">
          <w:rPr>
            <w:rStyle w:val="af3"/>
            <w:rFonts w:ascii="Times New Roman" w:hAnsi="Times New Roman"/>
            <w:color w:val="auto"/>
            <w:sz w:val="24"/>
            <w:szCs w:val="24"/>
          </w:rPr>
          <w:t>приказом</w:t>
        </w:r>
      </w:hyperlink>
      <w:r w:rsidRPr="00484FDB">
        <w:rPr>
          <w:rFonts w:ascii="Times New Roman" w:hAnsi="Times New Roman" w:cs="Times New Roman"/>
          <w:sz w:val="24"/>
          <w:szCs w:val="24"/>
        </w:rPr>
        <w:t xml:space="preserve"> Минфина России от 18 декабря 2019 г. N 237н "Об утверждении федерального стандарта внутреннего финансового аудита "Основания и порядок организации, случаи и порядок передачи полномочий по осуществлению внутреннего финансового аудита", администрация Урмарского муниципального округа постановляет:</w:t>
      </w:r>
    </w:p>
    <w:p w14:paraId="6F80709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0" w:name="sub_1"/>
      <w:r w:rsidRPr="00484FDB">
        <w:rPr>
          <w:rFonts w:ascii="Times New Roman" w:hAnsi="Times New Roman" w:cs="Times New Roman"/>
          <w:sz w:val="24"/>
          <w:szCs w:val="24"/>
        </w:rPr>
        <w:t xml:space="preserve">1. Утвердить прилагаемый </w:t>
      </w:r>
      <w:hyperlink w:anchor="sub_1000" w:history="1">
        <w:r w:rsidRPr="00484FDB">
          <w:rPr>
            <w:rStyle w:val="af3"/>
            <w:rFonts w:ascii="Times New Roman" w:hAnsi="Times New Roman"/>
            <w:color w:val="auto"/>
            <w:sz w:val="24"/>
            <w:szCs w:val="24"/>
          </w:rPr>
          <w:t>Порядок</w:t>
        </w:r>
      </w:hyperlink>
      <w:r w:rsidRPr="00484FDB">
        <w:rPr>
          <w:rFonts w:ascii="Times New Roman" w:hAnsi="Times New Roman" w:cs="Times New Roman"/>
          <w:sz w:val="24"/>
          <w:szCs w:val="24"/>
        </w:rPr>
        <w:t xml:space="preserve"> осуществления главными распорядителями (распорядителями) средств бюджета Урмарского муниципального округа, главными администраторами (администраторами) доходов бюджета Урмарского муниципального округа, главными администраторами (администраторами) источников финансирования дефицита бюджета Урмарского муниципального округа внутреннего финансового аудита.</w:t>
      </w:r>
    </w:p>
    <w:p w14:paraId="2D6D273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 w:name="sub_3"/>
      <w:bookmarkEnd w:id="0"/>
      <w:r w:rsidRPr="00484FDB">
        <w:rPr>
          <w:rFonts w:ascii="Times New Roman" w:hAnsi="Times New Roman" w:cs="Times New Roman"/>
          <w:sz w:val="24"/>
          <w:szCs w:val="24"/>
        </w:rPr>
        <w:t xml:space="preserve">2. Настоящее постановление вступает в силу со дня его </w:t>
      </w:r>
      <w:hyperlink r:id="rId11" w:history="1">
        <w:r w:rsidRPr="00484FDB">
          <w:rPr>
            <w:rStyle w:val="af3"/>
            <w:rFonts w:ascii="Times New Roman" w:hAnsi="Times New Roman"/>
            <w:color w:val="auto"/>
            <w:sz w:val="24"/>
            <w:szCs w:val="24"/>
          </w:rPr>
          <w:t>официального опубликования</w:t>
        </w:r>
      </w:hyperlink>
      <w:r w:rsidRPr="00484FDB">
        <w:rPr>
          <w:rFonts w:ascii="Times New Roman" w:hAnsi="Times New Roman" w:cs="Times New Roman"/>
          <w:sz w:val="24"/>
          <w:szCs w:val="24"/>
        </w:rPr>
        <w:t>.</w:t>
      </w:r>
    </w:p>
    <w:bookmarkEnd w:id="1"/>
    <w:p w14:paraId="4F85CC95"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5B065009"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1C39564B"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5EB039BC" w14:textId="77777777" w:rsidR="00484FDB" w:rsidRPr="00484FDB" w:rsidRDefault="00484FDB" w:rsidP="00484FDB">
      <w:pPr>
        <w:spacing w:after="0" w:line="240" w:lineRule="auto"/>
        <w:ind w:firstLine="709"/>
        <w:jc w:val="both"/>
        <w:rPr>
          <w:rFonts w:ascii="Times New Roman" w:hAnsi="Times New Roman" w:cs="Times New Roman"/>
          <w:sz w:val="24"/>
          <w:szCs w:val="24"/>
        </w:rPr>
      </w:pPr>
    </w:p>
    <w:tbl>
      <w:tblPr>
        <w:tblW w:w="5000" w:type="pct"/>
        <w:tblInd w:w="108" w:type="dxa"/>
        <w:tblLook w:val="0000" w:firstRow="0" w:lastRow="0" w:firstColumn="0" w:lastColumn="0" w:noHBand="0" w:noVBand="0"/>
      </w:tblPr>
      <w:tblGrid>
        <w:gridCol w:w="6331"/>
        <w:gridCol w:w="3167"/>
      </w:tblGrid>
      <w:tr w:rsidR="00484FDB" w:rsidRPr="00484FDB" w14:paraId="363D7D86" w14:textId="77777777" w:rsidTr="00106B98">
        <w:tblPrEx>
          <w:tblCellMar>
            <w:top w:w="0" w:type="dxa"/>
            <w:bottom w:w="0" w:type="dxa"/>
          </w:tblCellMar>
        </w:tblPrEx>
        <w:tc>
          <w:tcPr>
            <w:tcW w:w="3302" w:type="pct"/>
            <w:tcBorders>
              <w:top w:val="nil"/>
              <w:left w:val="nil"/>
              <w:bottom w:val="nil"/>
              <w:right w:val="nil"/>
            </w:tcBorders>
          </w:tcPr>
          <w:p w14:paraId="29A3CDDF" w14:textId="77777777" w:rsidR="00484FDB" w:rsidRPr="00484FDB" w:rsidRDefault="00484FDB" w:rsidP="00484FDB">
            <w:pPr>
              <w:pStyle w:val="af5"/>
              <w:jc w:val="both"/>
              <w:rPr>
                <w:rFonts w:ascii="Times New Roman" w:hAnsi="Times New Roman" w:cs="Times New Roman"/>
              </w:rPr>
            </w:pPr>
            <w:r w:rsidRPr="00484FDB">
              <w:rPr>
                <w:rFonts w:ascii="Times New Roman" w:hAnsi="Times New Roman" w:cs="Times New Roman"/>
              </w:rPr>
              <w:t>Глава Урмарского</w:t>
            </w:r>
          </w:p>
          <w:p w14:paraId="0C1D9F0F" w14:textId="252314DF" w:rsidR="00484FDB" w:rsidRPr="00484FDB" w:rsidRDefault="00484FDB" w:rsidP="00484FDB">
            <w:pPr>
              <w:pStyle w:val="af5"/>
              <w:jc w:val="both"/>
              <w:rPr>
                <w:rFonts w:ascii="Times New Roman" w:hAnsi="Times New Roman" w:cs="Times New Roman"/>
              </w:rPr>
            </w:pPr>
            <w:r w:rsidRPr="00484FDB">
              <w:rPr>
                <w:rFonts w:ascii="Times New Roman" w:hAnsi="Times New Roman" w:cs="Times New Roman"/>
              </w:rPr>
              <w:t>муниципального округа</w:t>
            </w:r>
          </w:p>
        </w:tc>
        <w:tc>
          <w:tcPr>
            <w:tcW w:w="1651" w:type="pct"/>
            <w:tcBorders>
              <w:top w:val="nil"/>
              <w:left w:val="nil"/>
              <w:bottom w:val="nil"/>
              <w:right w:val="nil"/>
            </w:tcBorders>
          </w:tcPr>
          <w:p w14:paraId="676BBB05" w14:textId="77777777" w:rsidR="00484FDB" w:rsidRPr="00484FDB" w:rsidRDefault="00484FDB" w:rsidP="00484FDB">
            <w:pPr>
              <w:pStyle w:val="af4"/>
              <w:rPr>
                <w:rFonts w:ascii="Times New Roman" w:hAnsi="Times New Roman" w:cs="Times New Roman"/>
              </w:rPr>
            </w:pPr>
          </w:p>
          <w:p w14:paraId="2AF28DFA" w14:textId="0B4A9C98" w:rsidR="00484FDB" w:rsidRPr="00484FDB" w:rsidRDefault="00484FDB" w:rsidP="00484FDB">
            <w:pPr>
              <w:pStyle w:val="af4"/>
              <w:rPr>
                <w:rFonts w:ascii="Times New Roman" w:hAnsi="Times New Roman" w:cs="Times New Roman"/>
              </w:rPr>
            </w:pPr>
            <w:r>
              <w:rPr>
                <w:rFonts w:ascii="Times New Roman" w:hAnsi="Times New Roman" w:cs="Times New Roman"/>
              </w:rPr>
              <w:t xml:space="preserve">                 </w:t>
            </w:r>
            <w:r w:rsidRPr="00484FDB">
              <w:rPr>
                <w:rFonts w:ascii="Times New Roman" w:hAnsi="Times New Roman" w:cs="Times New Roman"/>
              </w:rPr>
              <w:t>В.В. Шигильдеев</w:t>
            </w:r>
          </w:p>
        </w:tc>
      </w:tr>
    </w:tbl>
    <w:p w14:paraId="70053F04" w14:textId="77777777" w:rsidR="00484FDB" w:rsidRPr="00484FDB" w:rsidRDefault="00484FDB" w:rsidP="00484FDB">
      <w:pPr>
        <w:spacing w:after="0" w:line="240" w:lineRule="auto"/>
        <w:jc w:val="both"/>
        <w:rPr>
          <w:rFonts w:ascii="Times New Roman" w:hAnsi="Times New Roman" w:cs="Times New Roman"/>
          <w:sz w:val="24"/>
          <w:szCs w:val="24"/>
        </w:rPr>
      </w:pPr>
    </w:p>
    <w:p w14:paraId="144F6548" w14:textId="77777777" w:rsidR="00484FDB" w:rsidRPr="00484FDB" w:rsidRDefault="00484FDB" w:rsidP="00484FDB">
      <w:pPr>
        <w:spacing w:after="0" w:line="240" w:lineRule="auto"/>
        <w:jc w:val="both"/>
        <w:rPr>
          <w:rStyle w:val="af2"/>
          <w:rFonts w:ascii="Times New Roman" w:hAnsi="Times New Roman" w:cs="Times New Roman"/>
          <w:bCs/>
          <w:sz w:val="24"/>
          <w:szCs w:val="24"/>
        </w:rPr>
      </w:pPr>
      <w:bookmarkStart w:id="2" w:name="sub_1000"/>
    </w:p>
    <w:p w14:paraId="5ACF46C3" w14:textId="77777777" w:rsidR="00484FDB" w:rsidRPr="00484FDB" w:rsidRDefault="00484FDB" w:rsidP="00484FDB">
      <w:pPr>
        <w:spacing w:after="0" w:line="240" w:lineRule="auto"/>
        <w:jc w:val="both"/>
        <w:rPr>
          <w:rStyle w:val="af2"/>
          <w:rFonts w:ascii="Times New Roman" w:hAnsi="Times New Roman" w:cs="Times New Roman"/>
          <w:bCs/>
          <w:sz w:val="24"/>
          <w:szCs w:val="24"/>
        </w:rPr>
      </w:pPr>
    </w:p>
    <w:p w14:paraId="70A5A42D" w14:textId="77777777" w:rsidR="00484FDB" w:rsidRPr="00484FDB" w:rsidRDefault="00484FDB" w:rsidP="00484FDB">
      <w:pPr>
        <w:spacing w:after="0" w:line="240" w:lineRule="auto"/>
        <w:jc w:val="both"/>
        <w:rPr>
          <w:rStyle w:val="af2"/>
          <w:rFonts w:ascii="Times New Roman" w:hAnsi="Times New Roman" w:cs="Times New Roman"/>
          <w:bCs/>
          <w:sz w:val="24"/>
          <w:szCs w:val="24"/>
        </w:rPr>
      </w:pPr>
    </w:p>
    <w:p w14:paraId="1D98364E" w14:textId="77777777" w:rsidR="00484FDB" w:rsidRDefault="00484FDB" w:rsidP="00484FDB">
      <w:pPr>
        <w:jc w:val="right"/>
        <w:rPr>
          <w:rStyle w:val="af2"/>
          <w:rFonts w:ascii="Arial" w:hAnsi="Arial" w:cs="Arial"/>
          <w:bCs/>
        </w:rPr>
      </w:pPr>
    </w:p>
    <w:p w14:paraId="73680DCC" w14:textId="77777777" w:rsidR="00484FDB" w:rsidRDefault="00484FDB" w:rsidP="00484FDB">
      <w:pPr>
        <w:jc w:val="right"/>
        <w:rPr>
          <w:rStyle w:val="af2"/>
          <w:rFonts w:ascii="Arial" w:hAnsi="Arial" w:cs="Arial"/>
          <w:bCs/>
        </w:rPr>
      </w:pPr>
    </w:p>
    <w:p w14:paraId="1F72FE5D" w14:textId="77777777" w:rsidR="00484FDB" w:rsidRDefault="00484FDB" w:rsidP="00484FDB">
      <w:pPr>
        <w:jc w:val="right"/>
        <w:rPr>
          <w:rStyle w:val="af2"/>
          <w:rFonts w:ascii="Arial" w:hAnsi="Arial" w:cs="Arial"/>
          <w:bCs/>
        </w:rPr>
      </w:pPr>
    </w:p>
    <w:p w14:paraId="770A2543" w14:textId="77777777" w:rsidR="00484FDB" w:rsidRPr="00484FDB" w:rsidRDefault="00484FDB" w:rsidP="00484FDB">
      <w:pPr>
        <w:spacing w:after="0" w:line="240" w:lineRule="auto"/>
        <w:jc w:val="both"/>
        <w:rPr>
          <w:rFonts w:ascii="Times New Roman" w:hAnsi="Times New Roman" w:cs="Times New Roman"/>
          <w:color w:val="26282F"/>
          <w:sz w:val="20"/>
          <w:szCs w:val="20"/>
        </w:rPr>
      </w:pPr>
      <w:r w:rsidRPr="00484FDB">
        <w:rPr>
          <w:rFonts w:ascii="Times New Roman" w:hAnsi="Times New Roman" w:cs="Times New Roman"/>
          <w:color w:val="26282F"/>
          <w:sz w:val="20"/>
          <w:szCs w:val="20"/>
        </w:rPr>
        <w:t>Ананьева Ольга Георгиевна</w:t>
      </w:r>
    </w:p>
    <w:p w14:paraId="580B07AB" w14:textId="79802D4C" w:rsidR="00484FDB" w:rsidRPr="00484FDB" w:rsidRDefault="00484FDB" w:rsidP="00484FDB">
      <w:pPr>
        <w:spacing w:after="0" w:line="240" w:lineRule="auto"/>
        <w:jc w:val="both"/>
        <w:rPr>
          <w:rFonts w:ascii="Times New Roman" w:hAnsi="Times New Roman" w:cs="Times New Roman"/>
          <w:color w:val="26282F"/>
          <w:sz w:val="20"/>
          <w:szCs w:val="20"/>
        </w:rPr>
      </w:pPr>
      <w:r w:rsidRPr="00484FDB">
        <w:rPr>
          <w:rFonts w:ascii="Times New Roman" w:hAnsi="Times New Roman" w:cs="Times New Roman"/>
          <w:color w:val="26282F"/>
          <w:sz w:val="20"/>
          <w:szCs w:val="20"/>
        </w:rPr>
        <w:t>8(835-44) 2-17-01</w:t>
      </w:r>
      <w:bookmarkEnd w:id="2"/>
    </w:p>
    <w:p w14:paraId="596EB815" w14:textId="6661FBF0" w:rsidR="00484FDB" w:rsidRPr="00923298" w:rsidRDefault="00484FDB" w:rsidP="00484FDB">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w:t>
      </w:r>
      <w:r>
        <w:rPr>
          <w:rFonts w:ascii="Times New Roman" w:hAnsi="Times New Roman"/>
          <w:sz w:val="24"/>
          <w:szCs w:val="24"/>
        </w:rPr>
        <w:t>ЁН</w:t>
      </w:r>
    </w:p>
    <w:p w14:paraId="0798E9C1" w14:textId="77777777" w:rsidR="00484FDB" w:rsidRPr="00923298" w:rsidRDefault="00484FDB" w:rsidP="00484FDB">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104C48B7" w14:textId="77777777" w:rsidR="00484FDB" w:rsidRDefault="00484FDB" w:rsidP="00484FDB">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598E3F6A" w14:textId="77777777" w:rsidR="00484FDB" w:rsidRPr="00923298" w:rsidRDefault="00484FDB" w:rsidP="00484FDB">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4123A26B" w14:textId="4165CD42" w:rsidR="00484FDB" w:rsidRPr="00923298" w:rsidRDefault="00484FDB" w:rsidP="00484FDB">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11.11.2025</w:t>
      </w:r>
      <w:r w:rsidRPr="00923298">
        <w:rPr>
          <w:rFonts w:ascii="Times New Roman" w:hAnsi="Times New Roman"/>
          <w:sz w:val="24"/>
          <w:szCs w:val="24"/>
        </w:rPr>
        <w:t xml:space="preserve"> № </w:t>
      </w:r>
      <w:r>
        <w:rPr>
          <w:rFonts w:ascii="Times New Roman" w:hAnsi="Times New Roman"/>
          <w:sz w:val="24"/>
          <w:szCs w:val="24"/>
        </w:rPr>
        <w:t>1544</w:t>
      </w:r>
    </w:p>
    <w:p w14:paraId="56233DE5" w14:textId="77777777" w:rsidR="00484FDB" w:rsidRPr="000F621B" w:rsidRDefault="00484FDB" w:rsidP="00484FDB"/>
    <w:p w14:paraId="210A4D37" w14:textId="77777777" w:rsidR="00484FDB" w:rsidRPr="00484FDB" w:rsidRDefault="00484FDB" w:rsidP="00484FDB">
      <w:pPr>
        <w:pStyle w:val="10"/>
        <w:spacing w:before="0" w:after="0" w:line="240" w:lineRule="auto"/>
        <w:ind w:firstLine="709"/>
        <w:jc w:val="center"/>
        <w:rPr>
          <w:rFonts w:cs="Times New Roman"/>
          <w:sz w:val="24"/>
          <w:szCs w:val="24"/>
        </w:rPr>
      </w:pPr>
      <w:r w:rsidRPr="00484FDB">
        <w:rPr>
          <w:rFonts w:cs="Times New Roman"/>
          <w:sz w:val="24"/>
          <w:szCs w:val="24"/>
        </w:rPr>
        <w:t>Порядок</w:t>
      </w:r>
      <w:r w:rsidRPr="00484FDB">
        <w:rPr>
          <w:rFonts w:cs="Times New Roman"/>
          <w:sz w:val="24"/>
          <w:szCs w:val="24"/>
        </w:rPr>
        <w:br/>
        <w:t>осуществления главными распорядителями (распорядителями) средств бюджета Урмарского муниципального округа, главными администраторами (администраторами) доходов бюджета Урмарского муниципального округа, главными администраторами (администраторами) источников финансирования дефицита бюджета Урмарского муниципального округа внутреннего финансового аудита</w:t>
      </w:r>
    </w:p>
    <w:p w14:paraId="2340F459" w14:textId="77777777" w:rsidR="00484FDB" w:rsidRPr="00484FDB" w:rsidRDefault="00484FDB" w:rsidP="00484FDB">
      <w:pPr>
        <w:spacing w:after="0" w:line="240" w:lineRule="auto"/>
        <w:ind w:firstLine="709"/>
        <w:jc w:val="center"/>
        <w:rPr>
          <w:rFonts w:ascii="Times New Roman" w:hAnsi="Times New Roman" w:cs="Times New Roman"/>
          <w:sz w:val="24"/>
          <w:szCs w:val="24"/>
        </w:rPr>
      </w:pPr>
    </w:p>
    <w:p w14:paraId="0DEACB1C" w14:textId="77777777" w:rsidR="00484FDB" w:rsidRPr="00484FDB" w:rsidRDefault="00484FDB" w:rsidP="00484FDB">
      <w:pPr>
        <w:pStyle w:val="10"/>
        <w:spacing w:before="0" w:after="0" w:line="240" w:lineRule="auto"/>
        <w:ind w:firstLine="709"/>
        <w:jc w:val="center"/>
        <w:rPr>
          <w:rFonts w:cs="Times New Roman"/>
          <w:sz w:val="24"/>
          <w:szCs w:val="24"/>
        </w:rPr>
      </w:pPr>
      <w:bookmarkStart w:id="3" w:name="sub_1100"/>
      <w:r w:rsidRPr="00484FDB">
        <w:rPr>
          <w:rFonts w:cs="Times New Roman"/>
          <w:sz w:val="24"/>
          <w:szCs w:val="24"/>
        </w:rPr>
        <w:t>I. Общие положения</w:t>
      </w:r>
    </w:p>
    <w:bookmarkEnd w:id="3"/>
    <w:p w14:paraId="037E9D4F"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2B6592A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 w:name="sub_101"/>
      <w:r w:rsidRPr="00484FDB">
        <w:rPr>
          <w:rFonts w:ascii="Times New Roman" w:hAnsi="Times New Roman" w:cs="Times New Roman"/>
          <w:sz w:val="24"/>
          <w:szCs w:val="24"/>
        </w:rPr>
        <w:t xml:space="preserve">1. Настоящий Порядок разработан в соответствии со </w:t>
      </w:r>
      <w:hyperlink r:id="rId12" w:history="1">
        <w:r w:rsidRPr="00484FDB">
          <w:rPr>
            <w:rStyle w:val="af3"/>
            <w:rFonts w:ascii="Times New Roman" w:hAnsi="Times New Roman"/>
            <w:color w:val="auto"/>
            <w:sz w:val="24"/>
            <w:szCs w:val="24"/>
          </w:rPr>
          <w:t>статьей 160.2-1</w:t>
        </w:r>
      </w:hyperlink>
      <w:r w:rsidRPr="00484FDB">
        <w:rPr>
          <w:rFonts w:ascii="Times New Roman" w:hAnsi="Times New Roman" w:cs="Times New Roman"/>
          <w:sz w:val="24"/>
          <w:szCs w:val="24"/>
        </w:rPr>
        <w:t xml:space="preserve"> Бюджетного кодекса Российской Федерации и устанавливает правила осуществления главными распорядителями (распорядителями) средств бюджета Урмарского муниципального округа, главными администраторами (администраторами) доходов бюджета Урмарского муниципального округа, главными администраторами (администраторами) источников финансирования дефицита бюджета Урмарского муниципального округа внутреннего финансового аудита (далее - Порядок, ГРБС).</w:t>
      </w:r>
    </w:p>
    <w:p w14:paraId="72B7D7E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 w:name="sub_102"/>
      <w:bookmarkEnd w:id="4"/>
      <w:r w:rsidRPr="00484FDB">
        <w:rPr>
          <w:rFonts w:ascii="Times New Roman" w:hAnsi="Times New Roman" w:cs="Times New Roman"/>
          <w:sz w:val="24"/>
          <w:szCs w:val="24"/>
        </w:rPr>
        <w:t>2. Внутренний финансовый аудит является деятельностью по формированию и предоставлению:</w:t>
      </w:r>
    </w:p>
    <w:p w14:paraId="11E36EF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 w:name="sub_60002"/>
      <w:bookmarkEnd w:id="5"/>
      <w:r w:rsidRPr="00484FDB">
        <w:rPr>
          <w:rFonts w:ascii="Times New Roman" w:hAnsi="Times New Roman" w:cs="Times New Roman"/>
          <w:sz w:val="24"/>
          <w:szCs w:val="24"/>
        </w:rPr>
        <w:t>а) информации о результатах оценки исполнения бюджетных полномочий, в том числе заключения о достоверности бюджетной отчетности;</w:t>
      </w:r>
    </w:p>
    <w:p w14:paraId="5D25123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 w:name="sub_60003"/>
      <w:bookmarkEnd w:id="6"/>
      <w:r w:rsidRPr="00484FDB">
        <w:rPr>
          <w:rFonts w:ascii="Times New Roman" w:hAnsi="Times New Roman" w:cs="Times New Roman"/>
          <w:sz w:val="24"/>
          <w:szCs w:val="24"/>
        </w:rPr>
        <w:t>б)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72386D9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 w:name="sub_60004"/>
      <w:bookmarkEnd w:id="7"/>
      <w:r w:rsidRPr="00484FDB">
        <w:rPr>
          <w:rFonts w:ascii="Times New Roman" w:hAnsi="Times New Roman" w:cs="Times New Roman"/>
          <w:sz w:val="24"/>
          <w:szCs w:val="24"/>
        </w:rPr>
        <w:t>в) заключения о результатах исполнения решений, направленных на повышение качества финансового менеджмента.</w:t>
      </w:r>
    </w:p>
    <w:p w14:paraId="79D1411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 w:name="sub_103"/>
      <w:bookmarkEnd w:id="8"/>
      <w:r w:rsidRPr="00484FDB">
        <w:rPr>
          <w:rFonts w:ascii="Times New Roman" w:hAnsi="Times New Roman" w:cs="Times New Roman"/>
          <w:sz w:val="24"/>
          <w:szCs w:val="24"/>
        </w:rPr>
        <w:t>3. Объектами внутреннего финансового аудита являются бюджетные процедуры и/или составляющие эти процедуры операции (действия) по их выполнению (далее - Объект аудита).</w:t>
      </w:r>
    </w:p>
    <w:p w14:paraId="6BBB570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 w:name="sub_104"/>
      <w:bookmarkEnd w:id="9"/>
      <w:r w:rsidRPr="00484FDB">
        <w:rPr>
          <w:rFonts w:ascii="Times New Roman" w:hAnsi="Times New Roman" w:cs="Times New Roman"/>
          <w:sz w:val="24"/>
          <w:szCs w:val="24"/>
        </w:rPr>
        <w:t>4. Субъектом внутреннего финансового аудита являются уполномоченные на осуществление внутреннего финансового аудита должностные лица ГРБС, обладающие необходимыми профессиональными знаниями и навыками, назначаемые распоряжениями (приказами) (аудиторская группа).</w:t>
      </w:r>
    </w:p>
    <w:p w14:paraId="0D06F75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1" w:name="sub_105"/>
      <w:bookmarkEnd w:id="10"/>
      <w:r w:rsidRPr="00484FDB">
        <w:rPr>
          <w:rFonts w:ascii="Times New Roman" w:hAnsi="Times New Roman" w:cs="Times New Roman"/>
          <w:sz w:val="24"/>
          <w:szCs w:val="24"/>
        </w:rPr>
        <w:t>5. Внутренний финансовый аудит основывается на принципах законности, объективности, профессионального скептицизма, эффективности, функциональной независимости, компетентности, системности, ответственности, стандартизации.</w:t>
      </w:r>
    </w:p>
    <w:bookmarkEnd w:id="11"/>
    <w:p w14:paraId="5F4AD2CA"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законности подразумевает строгое и полное соблюдение законодательства Российской Федерации и законодательства Чувашской Республики, а также нормативных правовых актов, регулирующих организацию и осуществление внутреннего финансового аудита, включая федеральные стандарты внутреннего финансового аудита, ведомственные (внутренние) акты субъектов внутреннего финансового аудита.</w:t>
      </w:r>
    </w:p>
    <w:p w14:paraId="54856C9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объективности выражается в беспристрастности, честности должностных лиц (работников) субъекта внутреннего финансового аудита, а также должностных лиц (работников) и экспертов, привлеченных к проведению мероприятий внутреннего финансового аудита, при планировании и проведении ими мероприятий внутреннего финансового аудита, в том числе в недопущении конфликта интересов любого рода.</w:t>
      </w:r>
    </w:p>
    <w:p w14:paraId="1DA3DB9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xml:space="preserve">Принцип профессионального скептицизма основывается на критической оценке обоснованности, надежности и достаточности полученных аудиторских доказательств. Аудиторские доказательства, которые противоречат каким-либо документам или заявлениям </w:t>
      </w:r>
      <w:r w:rsidRPr="00484FDB">
        <w:rPr>
          <w:rFonts w:ascii="Times New Roman" w:hAnsi="Times New Roman" w:cs="Times New Roman"/>
          <w:sz w:val="24"/>
          <w:szCs w:val="24"/>
        </w:rPr>
        <w:lastRenderedPageBreak/>
        <w:t>субъекта внутреннего финансового контроля либо ставят под сомнение достоверность таких документов или заявлений, внимательно изучаются.</w:t>
      </w:r>
    </w:p>
    <w:p w14:paraId="322ADCB5"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эффективности основывается на необходимости обеспечения полноты заключения о результатах мероприятия внутреннего финансового аудита, повышения качества финансового менеджмента путем использования заданного (наименьшего) объема затрачиваемых ресурсов.</w:t>
      </w:r>
    </w:p>
    <w:p w14:paraId="3161EAD7"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функциональной независимости заключается в устранении условий, которые создают угрозу способности субъекта внутреннего финансового аудита беспристрастно и объективно выполнять свои обязанности. При этом субъект внутреннего финансового аудита подчиняется непосредственно и исключительно руководителю ГРБС.</w:t>
      </w:r>
    </w:p>
    <w:p w14:paraId="147B00D7"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xml:space="preserve">Принцип компетентности выражается в применении субъектом внутреннего финансового аудита совокупности профессиональных знаний, навыков и других компетенций, позволяющих осуществлять внутренний финансовый аудит беспристрастно, качественно и с недопущением конфликта интересов любого рода </w:t>
      </w:r>
      <w:proofErr w:type="gramStart"/>
      <w:r w:rsidRPr="00484FDB">
        <w:rPr>
          <w:rFonts w:ascii="Times New Roman" w:hAnsi="Times New Roman" w:cs="Times New Roman"/>
          <w:sz w:val="24"/>
          <w:szCs w:val="24"/>
        </w:rPr>
        <w:t>для выполнения</w:t>
      </w:r>
      <w:proofErr w:type="gramEnd"/>
      <w:r w:rsidRPr="00484FDB">
        <w:rPr>
          <w:rFonts w:ascii="Times New Roman" w:hAnsi="Times New Roman" w:cs="Times New Roman"/>
          <w:sz w:val="24"/>
          <w:szCs w:val="24"/>
        </w:rPr>
        <w:t xml:space="preserve"> стоящих перед субъектом внутреннего финансового аудита целей и задач.</w:t>
      </w:r>
    </w:p>
    <w:p w14:paraId="4DDBFD9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системности выражается в том, что при планировании и проведении внутреннего финансового аудита бюджетные риски, коррупционные риски и выявленные нарушения и недостатки периодически анализируются по всем внутренним бюджетным процедурам.</w:t>
      </w:r>
    </w:p>
    <w:p w14:paraId="0B9B65C4"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ответственности означает, что субъект внутреннего финансового аудита несет ответственность за предоставление полных и достоверных заключений, выводов и предложений (рекомендаций), позволяющих при их надлежащем выполнении достичь цели и задачи внутреннего финансового аудита.</w:t>
      </w:r>
    </w:p>
    <w:p w14:paraId="639BCB9F"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Принцип стандартизации выражается в осуществлении внутреннего финансового аудита в соответствии с федеральными стандартами внутреннего финансового аудита, установленными Министерством финансов Российской Федерации.</w:t>
      </w:r>
    </w:p>
    <w:p w14:paraId="6ADF6E2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2" w:name="sub_106"/>
      <w:r w:rsidRPr="00484FDB">
        <w:rPr>
          <w:rFonts w:ascii="Times New Roman" w:hAnsi="Times New Roman" w:cs="Times New Roman"/>
          <w:sz w:val="24"/>
          <w:szCs w:val="24"/>
        </w:rPr>
        <w:t>6. Целями внутреннего финансового аудита и задачами их достижения являются:</w:t>
      </w:r>
    </w:p>
    <w:p w14:paraId="18927EE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3" w:name="sub_60005"/>
      <w:bookmarkEnd w:id="12"/>
      <w:r w:rsidRPr="00484FDB">
        <w:rPr>
          <w:rFonts w:ascii="Times New Roman" w:hAnsi="Times New Roman" w:cs="Times New Roman"/>
          <w:sz w:val="24"/>
          <w:szCs w:val="24"/>
        </w:rPr>
        <w:t>1) Оценка надежности системы внутреннего финансового контроля и подготовка предложений о ее организации. Достижение первой цели внутреннего финансового аудита может быть осуществлено с помощью решения следующих задач:</w:t>
      </w:r>
    </w:p>
    <w:p w14:paraId="471B339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4" w:name="sub_60006"/>
      <w:bookmarkEnd w:id="13"/>
      <w:r w:rsidRPr="00484FDB">
        <w:rPr>
          <w:rFonts w:ascii="Times New Roman" w:hAnsi="Times New Roman" w:cs="Times New Roman"/>
          <w:sz w:val="24"/>
          <w:szCs w:val="24"/>
        </w:rPr>
        <w:t>а) изучения выполняемых субъектами внутреннего финансового аудита операций (действий по формированию документов, необходимых для выполнения внутренних бюджетных процедур) в целях установления достаточности и актуальности правовых актов и иных документов, устанавливающих требования к организации, выполнению (обеспечению выполнения) внутренних бюджетных процедур, операций (полноты регламентации процесса их выполнения);</w:t>
      </w:r>
    </w:p>
    <w:p w14:paraId="79961EB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5" w:name="sub_60007"/>
      <w:bookmarkEnd w:id="14"/>
      <w:r w:rsidRPr="00484FDB">
        <w:rPr>
          <w:rFonts w:ascii="Times New Roman" w:hAnsi="Times New Roman" w:cs="Times New Roman"/>
          <w:sz w:val="24"/>
          <w:szCs w:val="24"/>
        </w:rPr>
        <w:t>б) выявления излишних операций, совершаемых при выполнении внутренней бюджетной процедуры;</w:t>
      </w:r>
    </w:p>
    <w:p w14:paraId="0F26031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6" w:name="sub_60008"/>
      <w:bookmarkEnd w:id="15"/>
      <w:r w:rsidRPr="00484FDB">
        <w:rPr>
          <w:rFonts w:ascii="Times New Roman" w:hAnsi="Times New Roman" w:cs="Times New Roman"/>
          <w:sz w:val="24"/>
          <w:szCs w:val="24"/>
        </w:rPr>
        <w:t>в) изучения применяемых прикладных программных средств автоматизации при выполнении внутренних бюджетных процедур, операций;</w:t>
      </w:r>
    </w:p>
    <w:p w14:paraId="405064E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7" w:name="sub_60009"/>
      <w:bookmarkEnd w:id="16"/>
      <w:r w:rsidRPr="00484FDB">
        <w:rPr>
          <w:rFonts w:ascii="Times New Roman" w:hAnsi="Times New Roman" w:cs="Times New Roman"/>
          <w:sz w:val="24"/>
          <w:szCs w:val="24"/>
        </w:rPr>
        <w:t>г) подтверждения наличия прав доступа пользователей к базам данных, вводу и выводу информации из применяемых прикладных программных средств автоматизации, обеспечивающих осуществление бюджетных полномочий, в целях формирования предложений и рекомендаций по предотвращению несанкционированного доступа к таким базам данных, вводу и выводу из них информации;</w:t>
      </w:r>
    </w:p>
    <w:p w14:paraId="673B3DC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8" w:name="sub_60010"/>
      <w:bookmarkEnd w:id="17"/>
      <w:r w:rsidRPr="00484FDB">
        <w:rPr>
          <w:rFonts w:ascii="Times New Roman" w:hAnsi="Times New Roman" w:cs="Times New Roman"/>
          <w:sz w:val="24"/>
          <w:szCs w:val="24"/>
        </w:rPr>
        <w:t>д) оценки степени соблюдения установленных нормативными правовыми актами, регулирующими бюджетные правоотношения, и ведомственными (внутренними) актами требований к организации, выполнению (обеспечению выполнения) внутренних бюджетных процедур;</w:t>
      </w:r>
    </w:p>
    <w:p w14:paraId="66BD7838"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9" w:name="sub_60011"/>
      <w:bookmarkEnd w:id="18"/>
      <w:r w:rsidRPr="00484FDB">
        <w:rPr>
          <w:rFonts w:ascii="Times New Roman" w:hAnsi="Times New Roman" w:cs="Times New Roman"/>
          <w:sz w:val="24"/>
          <w:szCs w:val="24"/>
        </w:rPr>
        <w:t xml:space="preserve">е) выявления недостатков в части регламентации процесса выполнения внутренних бюджетных процедур, в том числе недостаточности положений ведомственных (внутренних) актов, устанавливающих требования к организации, выполнению (обеспечению выполнения) внутренних бюджетных процедур, и (или) несоответствия положений этих </w:t>
      </w:r>
      <w:r w:rsidRPr="00484FDB">
        <w:rPr>
          <w:rFonts w:ascii="Times New Roman" w:hAnsi="Times New Roman" w:cs="Times New Roman"/>
          <w:sz w:val="24"/>
          <w:szCs w:val="24"/>
        </w:rPr>
        <w:lastRenderedPageBreak/>
        <w:t>актов нормативным правовым актам, регулирующим бюджетные правоотношения, на момент совершения операции;</w:t>
      </w:r>
    </w:p>
    <w:p w14:paraId="0DB9EB6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0" w:name="sub_60012"/>
      <w:bookmarkEnd w:id="19"/>
      <w:r w:rsidRPr="00484FDB">
        <w:rPr>
          <w:rFonts w:ascii="Times New Roman" w:hAnsi="Times New Roman" w:cs="Times New Roman"/>
          <w:sz w:val="24"/>
          <w:szCs w:val="24"/>
        </w:rPr>
        <w:t>ж) формирования предложений и рекомендаций по совершенствованию выполнения внутренних бюджетных процедур;</w:t>
      </w:r>
    </w:p>
    <w:p w14:paraId="30881626"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1" w:name="sub_60013"/>
      <w:bookmarkEnd w:id="20"/>
      <w:r w:rsidRPr="00484FDB">
        <w:rPr>
          <w:rFonts w:ascii="Times New Roman" w:hAnsi="Times New Roman" w:cs="Times New Roman"/>
          <w:sz w:val="24"/>
          <w:szCs w:val="24"/>
        </w:rPr>
        <w:t>з) изучения совершаемых субъектами бюджетных процедур и (или) прикладными программными средствами автоматизации контрольных действий в целях определения операций, в отношении которых контрольные действия не осуществлялись и (или) осуществлялись не в полной мере;</w:t>
      </w:r>
    </w:p>
    <w:p w14:paraId="6FC679D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2" w:name="sub_60014"/>
      <w:bookmarkEnd w:id="21"/>
      <w:r w:rsidRPr="00484FDB">
        <w:rPr>
          <w:rFonts w:ascii="Times New Roman" w:hAnsi="Times New Roman" w:cs="Times New Roman"/>
          <w:sz w:val="24"/>
          <w:szCs w:val="24"/>
        </w:rPr>
        <w:t>и) изучения результатов контрольных действий, в том числе анализ причин и условий нарушений и (или) недостатков (в случае их выявления);</w:t>
      </w:r>
    </w:p>
    <w:p w14:paraId="2C3CCBE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3" w:name="sub_60015"/>
      <w:bookmarkEnd w:id="22"/>
      <w:r w:rsidRPr="00484FDB">
        <w:rPr>
          <w:rFonts w:ascii="Times New Roman" w:hAnsi="Times New Roman" w:cs="Times New Roman"/>
          <w:sz w:val="24"/>
          <w:szCs w:val="24"/>
        </w:rPr>
        <w:t>к) оценки организации, применения и достаточности совершаемых контрольных действий на предмет их соразмерности выявленным бюджетным рискам, а также способности предупреждать (не допускать) нарушения и (или) недостатки;</w:t>
      </w:r>
    </w:p>
    <w:p w14:paraId="33672992"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4" w:name="sub_60016"/>
      <w:bookmarkEnd w:id="23"/>
      <w:r w:rsidRPr="00484FDB">
        <w:rPr>
          <w:rFonts w:ascii="Times New Roman" w:hAnsi="Times New Roman" w:cs="Times New Roman"/>
          <w:sz w:val="24"/>
          <w:szCs w:val="24"/>
        </w:rPr>
        <w:t>л) формирования предложений и рекомендаций по организации и применению контрольных действий в целях:</w:t>
      </w:r>
    </w:p>
    <w:bookmarkEnd w:id="24"/>
    <w:p w14:paraId="17B298EA"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минимизации бюджетных рисков при выполнении внутренних бюджетных процедур, операций;</w:t>
      </w:r>
    </w:p>
    <w:p w14:paraId="39A0F87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обеспечения отсутствия и (или) существенного снижения числа нарушений и (или) недостатков, а также устранения их причин и условий;</w:t>
      </w:r>
    </w:p>
    <w:p w14:paraId="6F67B9B3"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достижения целевых значений показателей качества финансового менеджмента;</w:t>
      </w:r>
    </w:p>
    <w:p w14:paraId="794C0022"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повышения эффективности использования средств бюджета Урмарского муниципального округа.</w:t>
      </w:r>
    </w:p>
    <w:p w14:paraId="73AE1F2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5" w:name="sub_60017"/>
      <w:r w:rsidRPr="00484FDB">
        <w:rPr>
          <w:rFonts w:ascii="Times New Roman" w:hAnsi="Times New Roman" w:cs="Times New Roman"/>
          <w:sz w:val="24"/>
          <w:szCs w:val="24"/>
        </w:rPr>
        <w:t>2) 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Указанная цель достигается при помощи решения следующих задач:</w:t>
      </w:r>
    </w:p>
    <w:p w14:paraId="79EDC5F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6" w:name="sub_60018"/>
      <w:bookmarkEnd w:id="25"/>
      <w:r w:rsidRPr="00484FDB">
        <w:rPr>
          <w:rFonts w:ascii="Times New Roman" w:hAnsi="Times New Roman" w:cs="Times New Roman"/>
          <w:sz w:val="24"/>
          <w:szCs w:val="24"/>
        </w:rPr>
        <w:t>а) изучения порядка формирования (актуализации) учетной политики и ее соответствия установленным требованиям;</w:t>
      </w:r>
    </w:p>
    <w:p w14:paraId="31CFF0B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7" w:name="sub_60019"/>
      <w:bookmarkEnd w:id="26"/>
      <w:r w:rsidRPr="00484FDB">
        <w:rPr>
          <w:rFonts w:ascii="Times New Roman" w:hAnsi="Times New Roman" w:cs="Times New Roman"/>
          <w:sz w:val="24"/>
          <w:szCs w:val="24"/>
        </w:rPr>
        <w:t>б) изучения порядка (правильности и своевременности)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
    <w:p w14:paraId="1151820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8" w:name="sub_60020"/>
      <w:bookmarkEnd w:id="27"/>
      <w:r w:rsidRPr="00484FDB">
        <w:rPr>
          <w:rFonts w:ascii="Times New Roman" w:hAnsi="Times New Roman" w:cs="Times New Roman"/>
          <w:sz w:val="24"/>
          <w:szCs w:val="24"/>
        </w:rPr>
        <w:t>в) изучения порядка (правильности и своевременности) ведения регистров бюджетного учета, частоты и правильности внесения в них исправлений, соответствия их требованиям, установленным в нормативных правовых актах, регулирующих ведение бюджетного учета;</w:t>
      </w:r>
    </w:p>
    <w:p w14:paraId="7EF71F0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29" w:name="sub_60021"/>
      <w:bookmarkEnd w:id="28"/>
      <w:r w:rsidRPr="00484FDB">
        <w:rPr>
          <w:rFonts w:ascii="Times New Roman" w:hAnsi="Times New Roman" w:cs="Times New Roman"/>
          <w:sz w:val="24"/>
          <w:szCs w:val="24"/>
        </w:rPr>
        <w:t>г) определения данных и используемых в их отношении методов внутреннего финансового аудита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14:paraId="696F89B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0" w:name="sub_60022"/>
      <w:bookmarkEnd w:id="29"/>
      <w:r w:rsidRPr="00484FDB">
        <w:rPr>
          <w:rFonts w:ascii="Times New Roman" w:hAnsi="Times New Roman" w:cs="Times New Roman"/>
          <w:sz w:val="24"/>
          <w:szCs w:val="24"/>
        </w:rPr>
        <w:t>д) подтверждения законности и полноты формирования финансовых и первичных учетных документов, а также достоверности данных, содержащихся в регистрах бюджетного учета, и наделения субъектов внутреннего финансового контроля правами доступа к записям в регистрах бюджетного учета;</w:t>
      </w:r>
    </w:p>
    <w:p w14:paraId="7702464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1" w:name="sub_60023"/>
      <w:bookmarkEnd w:id="30"/>
      <w:r w:rsidRPr="00484FDB">
        <w:rPr>
          <w:rFonts w:ascii="Times New Roman" w:hAnsi="Times New Roman" w:cs="Times New Roman"/>
          <w:sz w:val="24"/>
          <w:szCs w:val="24"/>
        </w:rPr>
        <w:t>е) подтверждения соответствия учетной политики, порядка ведения бюджетного учета и составления бюджетной отчетности (соответствия состава бюджетной отчетности) единой методологии бюджетного учета, составления, представления и утверждения бюджетной отчетности;</w:t>
      </w:r>
    </w:p>
    <w:p w14:paraId="2D4E2E9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2" w:name="sub_60024"/>
      <w:bookmarkEnd w:id="31"/>
      <w:r w:rsidRPr="00484FDB">
        <w:rPr>
          <w:rFonts w:ascii="Times New Roman" w:hAnsi="Times New Roman" w:cs="Times New Roman"/>
          <w:sz w:val="24"/>
          <w:szCs w:val="24"/>
        </w:rPr>
        <w:t>ж) формирование предложений и рекомендаций:</w:t>
      </w:r>
    </w:p>
    <w:bookmarkEnd w:id="32"/>
    <w:p w14:paraId="2B5E1DD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по предотвращению нарушений законности и полноты формирования финансовых и первичных учетных документов, несанкционированного доступа к записям в регистрах бюджетного учета;</w:t>
      </w:r>
    </w:p>
    <w:p w14:paraId="54AA8EED"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lastRenderedPageBreak/>
        <w:t>- предотвращению нарушений, отклонений, ошибок и искажений при формировании регистров бюджетного учета и бюджетной отчетности;</w:t>
      </w:r>
    </w:p>
    <w:p w14:paraId="2E39F63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совершенствованию применяемых процедур ведения бюджетного учета;</w:t>
      </w:r>
    </w:p>
    <w:p w14:paraId="00A64BF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3" w:name="sub_60025"/>
      <w:r w:rsidRPr="00484FDB">
        <w:rPr>
          <w:rFonts w:ascii="Times New Roman" w:hAnsi="Times New Roman" w:cs="Times New Roman"/>
          <w:sz w:val="24"/>
          <w:szCs w:val="24"/>
        </w:rPr>
        <w:t>з) формирования субъектом внутреннего финансового аудита суждения о достоверности бюджетной отчетности в целях подтверждения достоверности бюджетной отчетности финансового отдела (индивидуальной бюджетной отчетности), а также соблюдения порядка формирования сводной бюджетной отчетности (консолидированной бюджетной отчетности).</w:t>
      </w:r>
    </w:p>
    <w:p w14:paraId="06BDAD0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4" w:name="sub_60026"/>
      <w:bookmarkEnd w:id="33"/>
      <w:r w:rsidRPr="00484FDB">
        <w:rPr>
          <w:rFonts w:ascii="Times New Roman" w:hAnsi="Times New Roman" w:cs="Times New Roman"/>
          <w:sz w:val="24"/>
          <w:szCs w:val="24"/>
        </w:rPr>
        <w:t>3) Повышение качества финансового менеджмента. Для достижения данной цели необходимо решение следующих задач:</w:t>
      </w:r>
    </w:p>
    <w:p w14:paraId="35A3E55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5" w:name="sub_60027"/>
      <w:bookmarkEnd w:id="34"/>
      <w:r w:rsidRPr="00484FDB">
        <w:rPr>
          <w:rFonts w:ascii="Times New Roman" w:hAnsi="Times New Roman" w:cs="Times New Roman"/>
          <w:sz w:val="24"/>
          <w:szCs w:val="24"/>
        </w:rPr>
        <w:t>а) определение эффективности применяемых прикладных программных средств автоматизации при выполнении внутренних бюджетных процедур, операций и формирование предложений и рекомендаций по модернизации этих средств автоматизации и повышению эффективности их применения;</w:t>
      </w:r>
    </w:p>
    <w:p w14:paraId="6BA34E3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6" w:name="sub_60028"/>
      <w:bookmarkEnd w:id="35"/>
      <w:r w:rsidRPr="00484FDB">
        <w:rPr>
          <w:rFonts w:ascii="Times New Roman" w:hAnsi="Times New Roman" w:cs="Times New Roman"/>
          <w:sz w:val="24"/>
          <w:szCs w:val="24"/>
        </w:rPr>
        <w:t>б) оценка исполнения бюджетных полномочий, в том числе во взаимосвязи с результатами проведения мониторинга качества финансового менеджмента и необходимостью достижения целевых значений показателей качества финансового менеджмента в целях формирования и предоставления предложений о повышении качества финансового менеджмента;</w:t>
      </w:r>
    </w:p>
    <w:p w14:paraId="72FC1D92"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7" w:name="sub_60029"/>
      <w:bookmarkEnd w:id="36"/>
      <w:r w:rsidRPr="00484FDB">
        <w:rPr>
          <w:rFonts w:ascii="Times New Roman" w:hAnsi="Times New Roman" w:cs="Times New Roman"/>
          <w:sz w:val="24"/>
          <w:szCs w:val="24"/>
        </w:rPr>
        <w:t xml:space="preserve">в) оценка результатов </w:t>
      </w:r>
      <w:proofErr w:type="gramStart"/>
      <w:r w:rsidRPr="00484FDB">
        <w:rPr>
          <w:rFonts w:ascii="Times New Roman" w:hAnsi="Times New Roman" w:cs="Times New Roman"/>
          <w:sz w:val="24"/>
          <w:szCs w:val="24"/>
        </w:rPr>
        <w:t>исполнения</w:t>
      </w:r>
      <w:proofErr w:type="gramEnd"/>
      <w:r w:rsidRPr="00484FDB">
        <w:rPr>
          <w:rFonts w:ascii="Times New Roman" w:hAnsi="Times New Roman" w:cs="Times New Roman"/>
          <w:sz w:val="24"/>
          <w:szCs w:val="24"/>
        </w:rPr>
        <w:t xml:space="preserve"> направленных на повышение качества финансового менеджмента решений ГРБС, включая субъекты внутреннего финансового аудита;</w:t>
      </w:r>
    </w:p>
    <w:p w14:paraId="4D074D78"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8" w:name="sub_60030"/>
      <w:bookmarkEnd w:id="37"/>
      <w:r w:rsidRPr="00484FDB">
        <w:rPr>
          <w:rFonts w:ascii="Times New Roman" w:hAnsi="Times New Roman" w:cs="Times New Roman"/>
          <w:sz w:val="24"/>
          <w:szCs w:val="24"/>
        </w:rPr>
        <w:t>г) формирование предложений и рекомендаций по предотвращению недостатков и нарушений, совершенствованию информационного взаимодействия между субъектами внутреннего финансового аудита при выполнении ими внутренних бюджетных процедур, а также по повышению квалификации субъектов внутреннего финансового аудита, проведению их переподготовки;</w:t>
      </w:r>
    </w:p>
    <w:p w14:paraId="2C33CFE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39" w:name="sub_60031"/>
      <w:bookmarkEnd w:id="38"/>
      <w:r w:rsidRPr="00484FDB">
        <w:rPr>
          <w:rFonts w:ascii="Times New Roman" w:hAnsi="Times New Roman" w:cs="Times New Roman"/>
          <w:sz w:val="24"/>
          <w:szCs w:val="24"/>
        </w:rPr>
        <w:t>д) оценка результативности и экономности использования средств бюджета Урмарского муниципального округа, в том числе путем формирования субъектом внутреннего финансового аудита суждения:</w:t>
      </w:r>
    </w:p>
    <w:bookmarkEnd w:id="39"/>
    <w:p w14:paraId="5ABCC769"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о полноте обоснования расходов на достижение заданных результатов, включая объективность и достоверность показателей непосредственных и конечных результатов, в случае их наличия;</w:t>
      </w:r>
    </w:p>
    <w:p w14:paraId="173ADAD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своевременности доведения и полноте распределения бюджетных ассигнований, а также о полноте обоснования причин возникновения неиспользованных остатков средств бюджета Урмарского муниципального округа и (или) лимитов бюджетных обязательств в случае их наличия;</w:t>
      </w:r>
    </w:p>
    <w:p w14:paraId="47EA3FD3"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качестве обоснований изменений в сводной бюджетной росписи, бюджетной росписи;</w:t>
      </w:r>
    </w:p>
    <w:p w14:paraId="009F53B4"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обоснованности показателей муниципального задания на оказание (выполнение) муниципальных услуг (работ) исходя из объема муниципальных услуг (работ) в соответствии с социальными гарантиями;</w:t>
      </w:r>
    </w:p>
    <w:p w14:paraId="7B5ACFE4"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наличии, объеме и структуре дебиторской задолженности, в том числе просроченной;</w:t>
      </w:r>
    </w:p>
    <w:p w14:paraId="65E6642C"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соблюдении требований по открытости и прозрачности информации о бюджетных расходах.</w:t>
      </w:r>
    </w:p>
    <w:p w14:paraId="529DEB96"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0F63C026" w14:textId="77777777" w:rsidR="00484FDB" w:rsidRPr="00484FDB" w:rsidRDefault="00484FDB" w:rsidP="00484FDB">
      <w:pPr>
        <w:pStyle w:val="10"/>
        <w:spacing w:before="0" w:after="0" w:line="240" w:lineRule="auto"/>
        <w:ind w:firstLine="709"/>
        <w:jc w:val="center"/>
        <w:rPr>
          <w:rFonts w:cs="Times New Roman"/>
          <w:sz w:val="24"/>
          <w:szCs w:val="24"/>
        </w:rPr>
      </w:pPr>
      <w:bookmarkStart w:id="40" w:name="sub_1200"/>
      <w:r w:rsidRPr="00484FDB">
        <w:rPr>
          <w:rFonts w:cs="Times New Roman"/>
          <w:sz w:val="24"/>
          <w:szCs w:val="24"/>
        </w:rPr>
        <w:t>II. Планирование внутреннего финансового аудита</w:t>
      </w:r>
    </w:p>
    <w:bookmarkEnd w:id="40"/>
    <w:p w14:paraId="00CF1F71"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24F5D6EB"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1" w:name="sub_107"/>
      <w:r w:rsidRPr="00484FDB">
        <w:rPr>
          <w:rFonts w:ascii="Times New Roman" w:hAnsi="Times New Roman" w:cs="Times New Roman"/>
          <w:sz w:val="24"/>
          <w:szCs w:val="24"/>
        </w:rPr>
        <w:t>7. Внутренний финансовый аудит осуществляется посредством проведения плановых и внеплановых аудиторских проверок.</w:t>
      </w:r>
    </w:p>
    <w:p w14:paraId="0642B6F0"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2" w:name="sub_108"/>
      <w:bookmarkEnd w:id="41"/>
      <w:r w:rsidRPr="00484FDB">
        <w:rPr>
          <w:rFonts w:ascii="Times New Roman" w:hAnsi="Times New Roman" w:cs="Times New Roman"/>
          <w:sz w:val="24"/>
          <w:szCs w:val="24"/>
        </w:rPr>
        <w:t xml:space="preserve">8. Плановые аудиторские проверки осуществляются в соответствии с годовым планом внутреннего финансового аудита (далее - План), утверждаемым руководителем ГРБС (по форме согласно </w:t>
      </w:r>
      <w:hyperlink w:anchor="sub_10000" w:history="1">
        <w:r w:rsidRPr="00484FDB">
          <w:rPr>
            <w:rStyle w:val="af3"/>
            <w:rFonts w:ascii="Times New Roman" w:hAnsi="Times New Roman"/>
            <w:color w:val="auto"/>
            <w:sz w:val="24"/>
            <w:szCs w:val="24"/>
          </w:rPr>
          <w:t>Приложению 1</w:t>
        </w:r>
      </w:hyperlink>
      <w:r w:rsidRPr="00484FDB">
        <w:rPr>
          <w:rFonts w:ascii="Times New Roman" w:hAnsi="Times New Roman" w:cs="Times New Roman"/>
          <w:sz w:val="24"/>
          <w:szCs w:val="24"/>
        </w:rPr>
        <w:t>).</w:t>
      </w:r>
    </w:p>
    <w:p w14:paraId="4870D1B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3" w:name="sub_109"/>
      <w:bookmarkEnd w:id="42"/>
      <w:r w:rsidRPr="00484FDB">
        <w:rPr>
          <w:rFonts w:ascii="Times New Roman" w:hAnsi="Times New Roman" w:cs="Times New Roman"/>
          <w:sz w:val="24"/>
          <w:szCs w:val="24"/>
        </w:rPr>
        <w:lastRenderedPageBreak/>
        <w:t>9. План составляется и утверждается до начала очередного финансового года.</w:t>
      </w:r>
    </w:p>
    <w:bookmarkEnd w:id="43"/>
    <w:p w14:paraId="2B2953D9"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Проект Плана на очередной финансовый год составляется не позднее 30 декабря текущего финансового года представляется на утверждение руководителю ГРБС.</w:t>
      </w:r>
    </w:p>
    <w:p w14:paraId="6B827436"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 планировании аудиторских мероприятия субъектом внутреннего финансового аудита учитывается:</w:t>
      </w:r>
    </w:p>
    <w:p w14:paraId="06B1274B"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степень обеспеченности ресурсами, необходимыми для осуществления аудиторских мероприятий;</w:t>
      </w:r>
    </w:p>
    <w:p w14:paraId="553D1C7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необходимость резервирования времени на проведение внеплановых аудиторских мероприятий;</w:t>
      </w:r>
    </w:p>
    <w:p w14:paraId="247A1896"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возможность совершенствования субъектом внутреннего финансового аудита совокупности профессиональных знаний, навыков и других компетенций, позволяющих осуществлять внутренний финансовый аудит.</w:t>
      </w:r>
    </w:p>
    <w:p w14:paraId="7B0E0908"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4" w:name="sub_110"/>
      <w:r w:rsidRPr="00484FDB">
        <w:rPr>
          <w:rFonts w:ascii="Times New Roman" w:hAnsi="Times New Roman" w:cs="Times New Roman"/>
          <w:sz w:val="24"/>
          <w:szCs w:val="24"/>
        </w:rPr>
        <w:t>10. План представляет собой перечень аудиторских проверок, которые планируется провести в очередном финансовом году.</w:t>
      </w:r>
    </w:p>
    <w:bookmarkEnd w:id="44"/>
    <w:p w14:paraId="647D703D"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По каждой аудиторской проверке в плане указывается тема аудиторской проверки, объекты аудита, метод аудита, проверяемый период, срок проведения аудиторской проверки и ответственные аудиторы.</w:t>
      </w:r>
    </w:p>
    <w:p w14:paraId="3B47C99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5" w:name="sub_111"/>
      <w:r w:rsidRPr="00484FDB">
        <w:rPr>
          <w:rFonts w:ascii="Times New Roman" w:hAnsi="Times New Roman" w:cs="Times New Roman"/>
          <w:sz w:val="24"/>
          <w:szCs w:val="24"/>
        </w:rPr>
        <w:t>11. Решение о проведении аудиторской проверки оформляется распоряжением (приказом) руководителя ГРБС, в котором указывается наименование объекты аудита, срок проведения аудиторской проверки, проверяемый период, состав аудиторской группы, срок представления отчета о результатах аудиторской проверки.</w:t>
      </w:r>
    </w:p>
    <w:p w14:paraId="4C0CD81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6" w:name="sub_112"/>
      <w:bookmarkEnd w:id="45"/>
      <w:r w:rsidRPr="00484FDB">
        <w:rPr>
          <w:rFonts w:ascii="Times New Roman" w:hAnsi="Times New Roman" w:cs="Times New Roman"/>
          <w:sz w:val="24"/>
          <w:szCs w:val="24"/>
        </w:rPr>
        <w:t>12. Внеплановые аудиторские проверки осуществляются на основании решения руководителя ГРБС.</w:t>
      </w:r>
    </w:p>
    <w:p w14:paraId="23CA62A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7" w:name="sub_113"/>
      <w:bookmarkEnd w:id="46"/>
      <w:r w:rsidRPr="00484FDB">
        <w:rPr>
          <w:rFonts w:ascii="Times New Roman" w:hAnsi="Times New Roman" w:cs="Times New Roman"/>
          <w:sz w:val="24"/>
          <w:szCs w:val="24"/>
        </w:rPr>
        <w:t>13. Должностные лица субъекта внутреннего финансового аудита при проведении ими аудиторских проверок имеют право:</w:t>
      </w:r>
    </w:p>
    <w:bookmarkEnd w:id="47"/>
    <w:p w14:paraId="2636EC3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запрашивать и получать на основании мотивированного запроса документы, материалы и информацию, необходимые для проведения аудиторских проверок, в том числе информацию об организации и о результатах внутреннего финансового контроля, а также информацию о возникновении коррупционных рисков при выполнении внутренних бюджетных процедур, в том числе о признаках, свидетельствующих о коррупционных действиях или бездействии должностных лиц;</w:t>
      </w:r>
    </w:p>
    <w:p w14:paraId="2410F47E"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посещать помещения и территории, которые занимают объекты аудита, в отношении которых осуществляется аудиторская проверка;</w:t>
      </w:r>
    </w:p>
    <w:p w14:paraId="39803893"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привлекать независимых экспертов, в том числе в целях подготовки актов по результатам аудиторской проверки и заключений.</w:t>
      </w:r>
    </w:p>
    <w:p w14:paraId="07073F1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48" w:name="sub_114"/>
      <w:r w:rsidRPr="00484FDB">
        <w:rPr>
          <w:rFonts w:ascii="Times New Roman" w:hAnsi="Times New Roman" w:cs="Times New Roman"/>
          <w:sz w:val="24"/>
          <w:szCs w:val="24"/>
        </w:rPr>
        <w:t>14. Должностные лица субъекта внутреннего финансового аудита обязаны:</w:t>
      </w:r>
    </w:p>
    <w:bookmarkEnd w:id="48"/>
    <w:p w14:paraId="3C0C071C"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соблюдать требования нормативных правовых актов в установленной сфере деятельности и принятых в соответствии с ними правовых актов финансового отдела;</w:t>
      </w:r>
    </w:p>
    <w:p w14:paraId="34798807"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проводить аудиторские проверки в соответствии с программами аудиторских проверок, в том числе аудиторскую проверку достоверности бюджетной отчетности (достоверности бюджетной отчетности) с применением основанного на оценке рисков подхода по определению проверяемых данных и используемых в отношении них методов аудита;</w:t>
      </w:r>
    </w:p>
    <w:p w14:paraId="356439A1"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знакомить уполномоченное должностное лицо объекта аудита с программой аудиторской проверки, а также с результатами аудиторских проверок (актами, отчетами и заключениями);</w:t>
      </w:r>
    </w:p>
    <w:p w14:paraId="61039B1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не допускать к проведению аудиторских проверок должностных лиц субъекта внутреннего финансового аудита, которые в период, подлежащий аудиторской проверке, организовывали и выполняли внутренние бюджетные процедуры.</w:t>
      </w:r>
    </w:p>
    <w:p w14:paraId="6261DE1B"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64D26BA4" w14:textId="77777777" w:rsidR="00484FDB" w:rsidRDefault="00484FDB" w:rsidP="00484FDB">
      <w:pPr>
        <w:pStyle w:val="10"/>
        <w:spacing w:before="0" w:after="0" w:line="240" w:lineRule="auto"/>
        <w:ind w:firstLine="709"/>
        <w:jc w:val="both"/>
        <w:rPr>
          <w:rFonts w:cs="Times New Roman"/>
          <w:sz w:val="24"/>
          <w:szCs w:val="24"/>
        </w:rPr>
      </w:pPr>
      <w:bookmarkStart w:id="49" w:name="sub_1300"/>
    </w:p>
    <w:p w14:paraId="5E516C6F" w14:textId="77777777" w:rsidR="00484FDB" w:rsidRDefault="00484FDB" w:rsidP="00484FDB">
      <w:pPr>
        <w:pStyle w:val="10"/>
        <w:spacing w:before="0" w:after="0" w:line="240" w:lineRule="auto"/>
        <w:ind w:firstLine="709"/>
        <w:jc w:val="both"/>
        <w:rPr>
          <w:rFonts w:cs="Times New Roman"/>
          <w:sz w:val="24"/>
          <w:szCs w:val="24"/>
        </w:rPr>
      </w:pPr>
    </w:p>
    <w:p w14:paraId="5F928B59" w14:textId="77785492" w:rsidR="00484FDB" w:rsidRPr="00484FDB" w:rsidRDefault="00484FDB" w:rsidP="00484FDB">
      <w:pPr>
        <w:pStyle w:val="10"/>
        <w:spacing w:before="0" w:after="0" w:line="240" w:lineRule="auto"/>
        <w:ind w:firstLine="709"/>
        <w:jc w:val="center"/>
        <w:rPr>
          <w:rFonts w:cs="Times New Roman"/>
          <w:sz w:val="24"/>
          <w:szCs w:val="24"/>
        </w:rPr>
      </w:pPr>
      <w:r w:rsidRPr="00484FDB">
        <w:rPr>
          <w:rFonts w:cs="Times New Roman"/>
          <w:sz w:val="24"/>
          <w:szCs w:val="24"/>
        </w:rPr>
        <w:t>III. Организация внутреннего финансового аудита</w:t>
      </w:r>
    </w:p>
    <w:bookmarkEnd w:id="49"/>
    <w:p w14:paraId="13F8B17F"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46BE18A6"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0" w:name="sub_115"/>
      <w:r w:rsidRPr="00484FDB">
        <w:rPr>
          <w:rFonts w:ascii="Times New Roman" w:hAnsi="Times New Roman" w:cs="Times New Roman"/>
          <w:sz w:val="24"/>
          <w:szCs w:val="24"/>
        </w:rPr>
        <w:t xml:space="preserve">15. Аудиторские проверки проводятся на основании программы аудиторской проверки (по форме согласно </w:t>
      </w:r>
      <w:hyperlink w:anchor="sub_20000" w:history="1">
        <w:r w:rsidRPr="00484FDB">
          <w:rPr>
            <w:rStyle w:val="af3"/>
            <w:rFonts w:ascii="Times New Roman" w:hAnsi="Times New Roman"/>
            <w:color w:val="auto"/>
            <w:sz w:val="24"/>
            <w:szCs w:val="24"/>
          </w:rPr>
          <w:t>Приложению 2</w:t>
        </w:r>
      </w:hyperlink>
      <w:r w:rsidRPr="00484FDB">
        <w:rPr>
          <w:rFonts w:ascii="Times New Roman" w:hAnsi="Times New Roman" w:cs="Times New Roman"/>
          <w:sz w:val="24"/>
          <w:szCs w:val="24"/>
        </w:rPr>
        <w:t>), утвержденной руководителем ГРБС, не позднее чем за 15 рабочих дней до ее начала.</w:t>
      </w:r>
    </w:p>
    <w:bookmarkEnd w:id="50"/>
    <w:p w14:paraId="05C46509"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Программа аудиторской проверки должна содержать:</w:t>
      </w:r>
    </w:p>
    <w:p w14:paraId="5A64BDB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1" w:name="sub_60034"/>
      <w:r w:rsidRPr="00484FDB">
        <w:rPr>
          <w:rFonts w:ascii="Times New Roman" w:hAnsi="Times New Roman" w:cs="Times New Roman"/>
          <w:sz w:val="24"/>
          <w:szCs w:val="24"/>
        </w:rPr>
        <w:t>а) основание проведения аудиторской проверки;</w:t>
      </w:r>
    </w:p>
    <w:p w14:paraId="65D01A0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2" w:name="sub_60035"/>
      <w:bookmarkEnd w:id="51"/>
      <w:r w:rsidRPr="00484FDB">
        <w:rPr>
          <w:rFonts w:ascii="Times New Roman" w:hAnsi="Times New Roman" w:cs="Times New Roman"/>
          <w:sz w:val="24"/>
          <w:szCs w:val="24"/>
        </w:rPr>
        <w:t>б) сроки проведения;</w:t>
      </w:r>
    </w:p>
    <w:p w14:paraId="7B848AD6"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3" w:name="sub_60036"/>
      <w:bookmarkEnd w:id="52"/>
      <w:r w:rsidRPr="00484FDB">
        <w:rPr>
          <w:rFonts w:ascii="Times New Roman" w:hAnsi="Times New Roman" w:cs="Times New Roman"/>
          <w:sz w:val="24"/>
          <w:szCs w:val="24"/>
        </w:rPr>
        <w:t>в) цели аудиторской проверки;</w:t>
      </w:r>
    </w:p>
    <w:p w14:paraId="26CF285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4" w:name="sub_60037"/>
      <w:bookmarkEnd w:id="53"/>
      <w:r w:rsidRPr="00484FDB">
        <w:rPr>
          <w:rFonts w:ascii="Times New Roman" w:hAnsi="Times New Roman" w:cs="Times New Roman"/>
          <w:sz w:val="24"/>
          <w:szCs w:val="24"/>
        </w:rPr>
        <w:t>г) тему аудиторской проверки;</w:t>
      </w:r>
    </w:p>
    <w:p w14:paraId="744B10A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5" w:name="sub_60038"/>
      <w:bookmarkEnd w:id="54"/>
      <w:r w:rsidRPr="00484FDB">
        <w:rPr>
          <w:rFonts w:ascii="Times New Roman" w:hAnsi="Times New Roman" w:cs="Times New Roman"/>
          <w:sz w:val="24"/>
          <w:szCs w:val="24"/>
        </w:rPr>
        <w:t>д) перечень объектов аудита;</w:t>
      </w:r>
    </w:p>
    <w:p w14:paraId="7EC9E2D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6" w:name="sub_60039"/>
      <w:bookmarkEnd w:id="55"/>
      <w:r w:rsidRPr="00484FDB">
        <w:rPr>
          <w:rFonts w:ascii="Times New Roman" w:hAnsi="Times New Roman" w:cs="Times New Roman"/>
          <w:sz w:val="24"/>
          <w:szCs w:val="24"/>
        </w:rPr>
        <w:t>е) перечень вопросов, подлежащих изучению в ходе аудиторской проверки;</w:t>
      </w:r>
    </w:p>
    <w:p w14:paraId="220FC00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7" w:name="sub_60040"/>
      <w:bookmarkEnd w:id="56"/>
      <w:r w:rsidRPr="00484FDB">
        <w:rPr>
          <w:rFonts w:ascii="Times New Roman" w:hAnsi="Times New Roman" w:cs="Times New Roman"/>
          <w:sz w:val="24"/>
          <w:szCs w:val="24"/>
        </w:rPr>
        <w:t>ж) применяемые методы внутреннего финансового аудита;</w:t>
      </w:r>
    </w:p>
    <w:p w14:paraId="51476EE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8" w:name="sub_60041"/>
      <w:bookmarkEnd w:id="57"/>
      <w:r w:rsidRPr="00484FDB">
        <w:rPr>
          <w:rFonts w:ascii="Times New Roman" w:hAnsi="Times New Roman" w:cs="Times New Roman"/>
          <w:sz w:val="24"/>
          <w:szCs w:val="24"/>
        </w:rPr>
        <w:t>з) фамилия, инициалы членов аудиторской группы;</w:t>
      </w:r>
    </w:p>
    <w:p w14:paraId="3C75F53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59" w:name="sub_60042"/>
      <w:bookmarkEnd w:id="58"/>
      <w:r w:rsidRPr="00484FDB">
        <w:rPr>
          <w:rFonts w:ascii="Times New Roman" w:hAnsi="Times New Roman" w:cs="Times New Roman"/>
          <w:sz w:val="24"/>
          <w:szCs w:val="24"/>
        </w:rPr>
        <w:t>и) фамилия, инициалы и подпись руководителя аудиторской группы;</w:t>
      </w:r>
    </w:p>
    <w:p w14:paraId="144C6D3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0" w:name="sub_60043"/>
      <w:bookmarkEnd w:id="59"/>
      <w:r w:rsidRPr="00484FDB">
        <w:rPr>
          <w:rFonts w:ascii="Times New Roman" w:hAnsi="Times New Roman" w:cs="Times New Roman"/>
          <w:sz w:val="24"/>
          <w:szCs w:val="24"/>
        </w:rPr>
        <w:t>к) фамилия, инициалы и подпись руководителя ГРБС;</w:t>
      </w:r>
    </w:p>
    <w:p w14:paraId="53076A1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1" w:name="sub_60044"/>
      <w:bookmarkEnd w:id="60"/>
      <w:r w:rsidRPr="00484FDB">
        <w:rPr>
          <w:rFonts w:ascii="Times New Roman" w:hAnsi="Times New Roman" w:cs="Times New Roman"/>
          <w:sz w:val="24"/>
          <w:szCs w:val="24"/>
        </w:rPr>
        <w:t>л) дату утверждения программы аудиторской проверки.</w:t>
      </w:r>
    </w:p>
    <w:p w14:paraId="5E7EDA2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2" w:name="sub_116"/>
      <w:bookmarkEnd w:id="61"/>
      <w:r w:rsidRPr="00484FDB">
        <w:rPr>
          <w:rFonts w:ascii="Times New Roman" w:hAnsi="Times New Roman" w:cs="Times New Roman"/>
          <w:sz w:val="24"/>
          <w:szCs w:val="24"/>
        </w:rPr>
        <w:t>16. В рамках аудиторской проверки при осуществлении внутреннего финансового аудита:</w:t>
      </w:r>
    </w:p>
    <w:p w14:paraId="4383575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3" w:name="sub_60045"/>
      <w:bookmarkEnd w:id="62"/>
      <w:r w:rsidRPr="00484FDB">
        <w:rPr>
          <w:rFonts w:ascii="Times New Roman" w:hAnsi="Times New Roman" w:cs="Times New Roman"/>
          <w:sz w:val="24"/>
          <w:szCs w:val="24"/>
        </w:rPr>
        <w:t>а) оценивается надежность внутреннего финансового контроля;</w:t>
      </w:r>
    </w:p>
    <w:p w14:paraId="20BB852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4" w:name="sub_60046"/>
      <w:bookmarkEnd w:id="63"/>
      <w:r w:rsidRPr="00484FDB">
        <w:rPr>
          <w:rFonts w:ascii="Times New Roman" w:hAnsi="Times New Roman" w:cs="Times New Roman"/>
          <w:sz w:val="24"/>
          <w:szCs w:val="24"/>
        </w:rPr>
        <w:t>б) подтверждаются законность выполнения внутренних бюджетных процедур и эффективность использования бюджетных средств;</w:t>
      </w:r>
    </w:p>
    <w:p w14:paraId="54EFA7AB"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5" w:name="sub_60047"/>
      <w:bookmarkEnd w:id="64"/>
      <w:r w:rsidRPr="00484FDB">
        <w:rPr>
          <w:rFonts w:ascii="Times New Roman" w:hAnsi="Times New Roman" w:cs="Times New Roman"/>
          <w:sz w:val="24"/>
          <w:szCs w:val="24"/>
        </w:rPr>
        <w:t>в) подтверждается соответствие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14:paraId="0900330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6" w:name="sub_60048"/>
      <w:bookmarkEnd w:id="65"/>
      <w:r w:rsidRPr="00484FDB">
        <w:rPr>
          <w:rFonts w:ascii="Times New Roman" w:hAnsi="Times New Roman" w:cs="Times New Roman"/>
          <w:sz w:val="24"/>
          <w:szCs w:val="24"/>
        </w:rPr>
        <w:t>г) подтверждается достоверность данных, содержащихся в регистрах бюджетного учета и включаемых в бюджетную отчетность.</w:t>
      </w:r>
    </w:p>
    <w:p w14:paraId="67B32AB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7" w:name="sub_117"/>
      <w:bookmarkEnd w:id="66"/>
      <w:r w:rsidRPr="00484FDB">
        <w:rPr>
          <w:rFonts w:ascii="Times New Roman" w:hAnsi="Times New Roman" w:cs="Times New Roman"/>
          <w:sz w:val="24"/>
          <w:szCs w:val="24"/>
        </w:rPr>
        <w:t>17. Аудиторская проверка проводится с применением следующих методов аудита.</w:t>
      </w:r>
    </w:p>
    <w:bookmarkEnd w:id="67"/>
    <w:p w14:paraId="5F7AF377"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Аналитические процедуры - метод внутреннего финансового аудита, представляющий собой анализ соотношений и закономерностей, основанный на полученной информации о выполнении бюджетных процедур, в том числе информации о нарушениях и (или) недостатках при выполнении бюджетных процедур и их причинах.</w:t>
      </w:r>
    </w:p>
    <w:p w14:paraId="0ADB0A87"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Инспектирование - метод внутреннего финансового аудита, представляющий собой изучение материальных активов и (или) документов и фактических данных, информации, связанных с осуществлением операций (действий) по выполнению бюджетных процедур.</w:t>
      </w:r>
    </w:p>
    <w:p w14:paraId="102F9EE8"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Пересчет - метод внутреннего финансового аудита, представляющий собой проверку точности арифметических расчетов субъектов бюджетных процедур в документах (прикладных программных средствах, информационных ресурсах), в том числе в первичных документах и записях в регистрах бюджетного учета, либо выполнение членами аудиторской группы или уполномоченным должностным лицом самостоятельных расчетов.</w:t>
      </w:r>
    </w:p>
    <w:p w14:paraId="0DEFF729"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Запрос - метод внутреннего финансового аудита, представляющий собой обращение к лицам, располагающим документами и фактическими данными, информацией, необходимыми для проведения аудиторского мероприятия.</w:t>
      </w:r>
    </w:p>
    <w:p w14:paraId="49E9A14F"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Подтверждение - метод внутреннего финансового аудита, представляющий собой процесс получения информации относительно конкретного вопроса, подлежащего изучению и оказывающего влияние на обоснованность полученных аудиторских доказательств, в результате которого подтверждаются определенные факты относительно информации, вызывающей сомнение у членов аудиторской группы или уполномоченного должностного лица.</w:t>
      </w:r>
    </w:p>
    <w:p w14:paraId="22DE1D22"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lastRenderedPageBreak/>
        <w:t>Наблюдение - метод внутреннего финансового аудита, представляющий собой изучение действий субъектов бюджетных процедур, осуществляемых ими в ходе выполнения операций (действий) по выполнению бюджетных процедур.</w:t>
      </w:r>
    </w:p>
    <w:p w14:paraId="3E105521"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Мониторинг процедур внутреннего финансового контроля - метод внутреннего финансового аудита, представляющий собой регулярный процесс изучения контрольных действий и их результатов, оценки надежности внутреннего финансового контроля, включая оценку организации, применения и достаточности контрольных действий. При проведении мониторинга процедур внутреннего финансового контроля устанавливаются взаимосвязи (связующие соотношения)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 а также в целях формирования и ведения реестра бюджетных рисков.</w:t>
      </w:r>
    </w:p>
    <w:p w14:paraId="139E9A2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8" w:name="sub_118"/>
      <w:r w:rsidRPr="00484FDB">
        <w:rPr>
          <w:rFonts w:ascii="Times New Roman" w:hAnsi="Times New Roman" w:cs="Times New Roman"/>
          <w:sz w:val="24"/>
          <w:szCs w:val="24"/>
        </w:rPr>
        <w:t>18. Субъект внутреннего финансового аудита уведомляет объект аудита о проведении проверки путем направления копии распоряжений (приказов) руководителя ГРБС о проведении проверки и копии программы аудиторской проверки в срок не позднее чем за 15 рабочих дней до даты начала проведения проверки.</w:t>
      </w:r>
    </w:p>
    <w:p w14:paraId="468D52E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69" w:name="sub_119"/>
      <w:bookmarkEnd w:id="68"/>
      <w:r w:rsidRPr="00484FDB">
        <w:rPr>
          <w:rFonts w:ascii="Times New Roman" w:hAnsi="Times New Roman" w:cs="Times New Roman"/>
          <w:sz w:val="24"/>
          <w:szCs w:val="24"/>
        </w:rPr>
        <w:t>19. При проведении аудиторской проверки должны быть получены достаточные надлежащие надежные доказательства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bookmarkEnd w:id="69"/>
    <w:p w14:paraId="36B1C48D"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 проведении аудиторской проверки может быть направлен мотивированный запрос о представлении информации, документов и материалов, необходимых для проведения проверки.</w:t>
      </w:r>
    </w:p>
    <w:p w14:paraId="5CCE394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Объект аудита представляет ответ на мотивированный запрос в письменной форме с приложением необходимых копий документов в срок не позднее 3 рабочих дней после его получения.</w:t>
      </w:r>
    </w:p>
    <w:p w14:paraId="6E7738E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0" w:name="sub_120"/>
      <w:r w:rsidRPr="00484FDB">
        <w:rPr>
          <w:rFonts w:ascii="Times New Roman" w:hAnsi="Times New Roman" w:cs="Times New Roman"/>
          <w:sz w:val="24"/>
          <w:szCs w:val="24"/>
        </w:rPr>
        <w:t>20. Аудиторская проверка не может превышать 30 рабочих дней.</w:t>
      </w:r>
    </w:p>
    <w:bookmarkEnd w:id="70"/>
    <w:p w14:paraId="6ECE9190"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Аудиторская проверка может быть продлена по решению руководителя ГРБС на основании мотивированного предложения руководителя аудиторской группы на срок не более чем 10 рабочих дней.</w:t>
      </w:r>
    </w:p>
    <w:p w14:paraId="05B3429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1" w:name="sub_121"/>
      <w:r w:rsidRPr="00484FDB">
        <w:rPr>
          <w:rFonts w:ascii="Times New Roman" w:hAnsi="Times New Roman" w:cs="Times New Roman"/>
          <w:sz w:val="24"/>
          <w:szCs w:val="24"/>
        </w:rPr>
        <w:t>21. Аудиторская проверка может быть приостановлена по решению главы руководителя ГРБС на основании мотивированного предложения руководителя аудиторской группы при отсутствии или ненадлежащем оформлении записей и документов, связанных с осуществлением операций внутренней бюджетной процедуры. На время приостановления проверки течение ее срока прерывается.</w:t>
      </w:r>
    </w:p>
    <w:bookmarkEnd w:id="71"/>
    <w:p w14:paraId="490D74E4"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Решение о возобновлении проведения аудиторской проверки принимается руководителем ГРБС после устранения причин ее приостановления.</w:t>
      </w:r>
    </w:p>
    <w:p w14:paraId="244A1BDB"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4A1B6FE8" w14:textId="77777777" w:rsidR="00484FDB" w:rsidRPr="00484FDB" w:rsidRDefault="00484FDB" w:rsidP="00484FDB">
      <w:pPr>
        <w:pStyle w:val="10"/>
        <w:spacing w:before="0" w:after="0" w:line="240" w:lineRule="auto"/>
        <w:ind w:firstLine="709"/>
        <w:jc w:val="center"/>
        <w:rPr>
          <w:rFonts w:cs="Times New Roman"/>
          <w:sz w:val="24"/>
          <w:szCs w:val="24"/>
        </w:rPr>
      </w:pPr>
      <w:bookmarkStart w:id="72" w:name="sub_1400"/>
      <w:r w:rsidRPr="00484FDB">
        <w:rPr>
          <w:rFonts w:cs="Times New Roman"/>
          <w:sz w:val="24"/>
          <w:szCs w:val="24"/>
        </w:rPr>
        <w:t>IV. Оформление результатов аудиторской проверки</w:t>
      </w:r>
    </w:p>
    <w:bookmarkEnd w:id="72"/>
    <w:p w14:paraId="19A0FED6"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505D0C4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3" w:name="sub_122"/>
      <w:r w:rsidRPr="00484FDB">
        <w:rPr>
          <w:rFonts w:ascii="Times New Roman" w:hAnsi="Times New Roman" w:cs="Times New Roman"/>
          <w:sz w:val="24"/>
          <w:szCs w:val="24"/>
        </w:rPr>
        <w:t xml:space="preserve">22. Результаты аудиторской проверки оформляются актом аудиторской проверки (по форме согласно </w:t>
      </w:r>
      <w:hyperlink w:anchor="sub_30000" w:history="1">
        <w:r w:rsidRPr="00484FDB">
          <w:rPr>
            <w:rStyle w:val="af3"/>
            <w:rFonts w:ascii="Times New Roman" w:hAnsi="Times New Roman"/>
            <w:color w:val="auto"/>
            <w:sz w:val="24"/>
            <w:szCs w:val="24"/>
          </w:rPr>
          <w:t>Приложению 3</w:t>
        </w:r>
      </w:hyperlink>
      <w:r w:rsidRPr="00484FDB">
        <w:rPr>
          <w:rFonts w:ascii="Times New Roman" w:hAnsi="Times New Roman" w:cs="Times New Roman"/>
          <w:sz w:val="24"/>
          <w:szCs w:val="24"/>
        </w:rPr>
        <w:t>), который подписывается руководителем аудиторской группы и вручается уполномоченному должностному лицу объекта аудита под роспись. Объект аудита вправе представить письменные возражения по акту аудиторской проверки в течение двух рабочих дней со дня его получения.</w:t>
      </w:r>
    </w:p>
    <w:p w14:paraId="1CAC733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4" w:name="sub_123"/>
      <w:bookmarkEnd w:id="73"/>
      <w:r w:rsidRPr="00484FDB">
        <w:rPr>
          <w:rFonts w:ascii="Times New Roman" w:hAnsi="Times New Roman" w:cs="Times New Roman"/>
          <w:sz w:val="24"/>
          <w:szCs w:val="24"/>
        </w:rPr>
        <w:t>23. В акте аудиторской проверки указываются:</w:t>
      </w:r>
    </w:p>
    <w:p w14:paraId="1ECC7E50"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5" w:name="sub_60050"/>
      <w:bookmarkEnd w:id="74"/>
      <w:r w:rsidRPr="00484FDB">
        <w:rPr>
          <w:rFonts w:ascii="Times New Roman" w:hAnsi="Times New Roman" w:cs="Times New Roman"/>
          <w:sz w:val="24"/>
          <w:szCs w:val="24"/>
        </w:rPr>
        <w:t>а) объект аудита;</w:t>
      </w:r>
    </w:p>
    <w:p w14:paraId="2616968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6" w:name="sub_60051"/>
      <w:bookmarkEnd w:id="75"/>
      <w:r w:rsidRPr="00484FDB">
        <w:rPr>
          <w:rFonts w:ascii="Times New Roman" w:hAnsi="Times New Roman" w:cs="Times New Roman"/>
          <w:sz w:val="24"/>
          <w:szCs w:val="24"/>
        </w:rPr>
        <w:t>б) тема аудиторской проверки;</w:t>
      </w:r>
    </w:p>
    <w:p w14:paraId="4B99C695"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7" w:name="sub_60052"/>
      <w:bookmarkEnd w:id="76"/>
      <w:r w:rsidRPr="00484FDB">
        <w:rPr>
          <w:rFonts w:ascii="Times New Roman" w:hAnsi="Times New Roman" w:cs="Times New Roman"/>
          <w:sz w:val="24"/>
          <w:szCs w:val="24"/>
        </w:rPr>
        <w:t>в) аудиторы и независимые эксперты из числа должностных ГРБС, привлеченные для проведения экспертиз, необходимых при проведении аудиторской проверки;</w:t>
      </w:r>
    </w:p>
    <w:p w14:paraId="6564208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8" w:name="sub_60053"/>
      <w:bookmarkEnd w:id="77"/>
      <w:r w:rsidRPr="00484FDB">
        <w:rPr>
          <w:rFonts w:ascii="Times New Roman" w:hAnsi="Times New Roman" w:cs="Times New Roman"/>
          <w:sz w:val="24"/>
          <w:szCs w:val="24"/>
        </w:rPr>
        <w:t>г) срок проведения аудиторской проверки;</w:t>
      </w:r>
    </w:p>
    <w:p w14:paraId="4D4122E0"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79" w:name="sub_60054"/>
      <w:bookmarkEnd w:id="78"/>
      <w:r w:rsidRPr="00484FDB">
        <w:rPr>
          <w:rFonts w:ascii="Times New Roman" w:hAnsi="Times New Roman" w:cs="Times New Roman"/>
          <w:sz w:val="24"/>
          <w:szCs w:val="24"/>
        </w:rPr>
        <w:t>д) основания для проведения аудиторской проверки;</w:t>
      </w:r>
    </w:p>
    <w:p w14:paraId="56E3D5E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0" w:name="sub_60055"/>
      <w:bookmarkEnd w:id="79"/>
      <w:r w:rsidRPr="00484FDB">
        <w:rPr>
          <w:rFonts w:ascii="Times New Roman" w:hAnsi="Times New Roman" w:cs="Times New Roman"/>
          <w:sz w:val="24"/>
          <w:szCs w:val="24"/>
        </w:rPr>
        <w:t>е) перечень изученной информации (документации);</w:t>
      </w:r>
    </w:p>
    <w:p w14:paraId="7D92A3C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1" w:name="sub_60056"/>
      <w:bookmarkEnd w:id="80"/>
      <w:r w:rsidRPr="00484FDB">
        <w:rPr>
          <w:rFonts w:ascii="Times New Roman" w:hAnsi="Times New Roman" w:cs="Times New Roman"/>
          <w:sz w:val="24"/>
          <w:szCs w:val="24"/>
        </w:rPr>
        <w:lastRenderedPageBreak/>
        <w:t>ж) перечень выявленных нарушений положений нормативных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Урмарского муниципального округа, а также соблюдения условий муниципальных контрактов, договоров (соглашений) о предоставлении средств из бюджета Урмарского муниципального округа, а также внутренних стандартов (с указанием необходимых обоснований), в том числе фактов неэффективного использования средств бюджета Урмарского муниципального округа, с указанием конкретных должностных лиц объекта аудита, допустивших нарушения.</w:t>
      </w:r>
    </w:p>
    <w:bookmarkEnd w:id="81"/>
    <w:p w14:paraId="7DA33DAC"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Акт аудиторской проверки оформляется в двух экземплярах.</w:t>
      </w:r>
    </w:p>
    <w:p w14:paraId="7A81EAE3"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2" w:name="sub_124"/>
      <w:r w:rsidRPr="00484FDB">
        <w:rPr>
          <w:rFonts w:ascii="Times New Roman" w:hAnsi="Times New Roman" w:cs="Times New Roman"/>
          <w:sz w:val="24"/>
          <w:szCs w:val="24"/>
        </w:rPr>
        <w:t>24. Объект аудита вправе представить письменные возражения по акту аудиторской проверки.</w:t>
      </w:r>
    </w:p>
    <w:bookmarkEnd w:id="82"/>
    <w:p w14:paraId="651D0CF6"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При наличии у уполномоченного должностного лица объекта аудита возражений по акту аудиторской проверки, он делает об этом отметку и вместе с подписанным актом аудиторской проверки представляет руководителю аудиторской группы письменные возражения. Данные возражения по акту аудиторской проверки приобщаются к материалам аудиторской проверки.</w:t>
      </w:r>
    </w:p>
    <w:p w14:paraId="26871502"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3" w:name="sub_125"/>
      <w:r w:rsidRPr="00484FDB">
        <w:rPr>
          <w:rFonts w:ascii="Times New Roman" w:hAnsi="Times New Roman" w:cs="Times New Roman"/>
          <w:sz w:val="24"/>
          <w:szCs w:val="24"/>
        </w:rPr>
        <w:t>25. Руководитель аудиторской группы в срок до 15 рабочих дней со дня подписания акта аудиторской проверки (получения письменных возражений по акту аудиторской проверки) рассматривает обоснованность этих возражений, составляет по ним заключение и в течение 5 рабочих дней согласовывает его с руководителем ГРБС.</w:t>
      </w:r>
    </w:p>
    <w:bookmarkEnd w:id="83"/>
    <w:p w14:paraId="273DA6D3"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 xml:space="preserve">Проведение аудиторской проверки подлежит документированию, учету и хранению в порядке, установленном </w:t>
      </w:r>
      <w:hyperlink r:id="rId13" w:history="1">
        <w:r w:rsidRPr="00484FDB">
          <w:rPr>
            <w:rStyle w:val="af3"/>
            <w:rFonts w:ascii="Times New Roman" w:hAnsi="Times New Roman"/>
            <w:color w:val="auto"/>
            <w:sz w:val="24"/>
            <w:szCs w:val="24"/>
          </w:rPr>
          <w:t>законодательством</w:t>
        </w:r>
      </w:hyperlink>
      <w:r w:rsidRPr="00484FDB">
        <w:rPr>
          <w:rFonts w:ascii="Times New Roman" w:hAnsi="Times New Roman" w:cs="Times New Roman"/>
          <w:sz w:val="24"/>
          <w:szCs w:val="24"/>
        </w:rPr>
        <w:t xml:space="preserve"> Российской Федерации об архивном деле и правилами делопроизводства.</w:t>
      </w:r>
    </w:p>
    <w:p w14:paraId="0335AFD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4" w:name="sub_126"/>
      <w:r w:rsidRPr="00484FDB">
        <w:rPr>
          <w:rFonts w:ascii="Times New Roman" w:hAnsi="Times New Roman" w:cs="Times New Roman"/>
          <w:sz w:val="24"/>
          <w:szCs w:val="24"/>
        </w:rPr>
        <w:t>26. Текст акта аудиторской проверки не должен содержать:</w:t>
      </w:r>
    </w:p>
    <w:bookmarkEnd w:id="84"/>
    <w:p w14:paraId="3DA88881"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сведения и информацию, не подтвержденные доказательствами;</w:t>
      </w:r>
    </w:p>
    <w:p w14:paraId="058980D4"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морально-этическую оценку действий должностных, материально ответственных и иных лиц объекта аудита, квалификацию их поступков, намерений и целей.</w:t>
      </w:r>
    </w:p>
    <w:p w14:paraId="072005D5" w14:textId="77777777" w:rsidR="00484FDB" w:rsidRPr="00484FDB" w:rsidRDefault="00484FDB" w:rsidP="00484FDB">
      <w:pPr>
        <w:spacing w:after="0" w:line="240" w:lineRule="auto"/>
        <w:ind w:firstLine="709"/>
        <w:jc w:val="both"/>
        <w:rPr>
          <w:rFonts w:ascii="Times New Roman" w:hAnsi="Times New Roman" w:cs="Times New Roman"/>
          <w:sz w:val="24"/>
          <w:szCs w:val="24"/>
        </w:rPr>
      </w:pPr>
      <w:r w:rsidRPr="00484FDB">
        <w:rPr>
          <w:rFonts w:ascii="Times New Roman" w:hAnsi="Times New Roman" w:cs="Times New Roman"/>
          <w:sz w:val="24"/>
          <w:szCs w:val="24"/>
        </w:rPr>
        <w:t>Отражение в акте аудиторской проверки нарушений и недостатков, выявленных предыдущими ревизиями или проверками, допустимо лишь в тех случаях, когда эти нарушения и недостатки не были устранены или носят систематический характер.</w:t>
      </w:r>
    </w:p>
    <w:p w14:paraId="728C746C"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115B4E58" w14:textId="77777777" w:rsidR="00484FDB" w:rsidRPr="00484FDB" w:rsidRDefault="00484FDB" w:rsidP="00484FDB">
      <w:pPr>
        <w:pStyle w:val="10"/>
        <w:spacing w:before="0" w:after="0" w:line="240" w:lineRule="auto"/>
        <w:ind w:firstLine="709"/>
        <w:jc w:val="both"/>
        <w:rPr>
          <w:rFonts w:cs="Times New Roman"/>
          <w:sz w:val="24"/>
          <w:szCs w:val="24"/>
        </w:rPr>
      </w:pPr>
      <w:bookmarkStart w:id="85" w:name="sub_1500"/>
      <w:r w:rsidRPr="00484FDB">
        <w:rPr>
          <w:rFonts w:cs="Times New Roman"/>
          <w:sz w:val="24"/>
          <w:szCs w:val="24"/>
        </w:rPr>
        <w:t>V. Составление и представление отчета о результатах аудиторской проверки и годовой отчетности о результатах осуществления внутреннего финансового аудита</w:t>
      </w:r>
    </w:p>
    <w:bookmarkEnd w:id="85"/>
    <w:p w14:paraId="76D94A3A"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09017F1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6" w:name="sub_127"/>
      <w:r w:rsidRPr="00484FDB">
        <w:rPr>
          <w:rFonts w:ascii="Times New Roman" w:hAnsi="Times New Roman" w:cs="Times New Roman"/>
          <w:sz w:val="24"/>
          <w:szCs w:val="24"/>
        </w:rPr>
        <w:t xml:space="preserve">27. На основании акта аудиторской проверки руководителем аудиторской группы составляется отчет (по форме согласно </w:t>
      </w:r>
      <w:hyperlink w:anchor="sub_40000" w:history="1">
        <w:r w:rsidRPr="00484FDB">
          <w:rPr>
            <w:rStyle w:val="af3"/>
            <w:rFonts w:ascii="Times New Roman" w:hAnsi="Times New Roman"/>
            <w:color w:val="auto"/>
            <w:sz w:val="24"/>
            <w:szCs w:val="24"/>
          </w:rPr>
          <w:t>Приложению 4</w:t>
        </w:r>
      </w:hyperlink>
      <w:r w:rsidRPr="00484FDB">
        <w:rPr>
          <w:rFonts w:ascii="Times New Roman" w:hAnsi="Times New Roman" w:cs="Times New Roman"/>
          <w:sz w:val="24"/>
          <w:szCs w:val="24"/>
        </w:rPr>
        <w:t>) о ее результатах в виде докладной записки, содержащий информацию об итогах аудиторской проверки, в том числе:</w:t>
      </w:r>
    </w:p>
    <w:p w14:paraId="1976790B"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7" w:name="sub_60058"/>
      <w:bookmarkEnd w:id="86"/>
      <w:r w:rsidRPr="00484FDB">
        <w:rPr>
          <w:rFonts w:ascii="Times New Roman" w:hAnsi="Times New Roman" w:cs="Times New Roman"/>
          <w:sz w:val="24"/>
          <w:szCs w:val="24"/>
        </w:rPr>
        <w:t>а) информацию о выявленных недостатках и нарушениях (в количественном и денежном выражении), об условиях и причинах таких нарушений, а также о значимых бюджетных рисках;</w:t>
      </w:r>
    </w:p>
    <w:p w14:paraId="710E57F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8" w:name="sub_60059"/>
      <w:bookmarkEnd w:id="87"/>
      <w:r w:rsidRPr="00484FDB">
        <w:rPr>
          <w:rFonts w:ascii="Times New Roman" w:hAnsi="Times New Roman" w:cs="Times New Roman"/>
          <w:sz w:val="24"/>
          <w:szCs w:val="24"/>
        </w:rPr>
        <w:t>б) информацию о наличии или отсутствии возражений со стороны объекта аудита;</w:t>
      </w:r>
    </w:p>
    <w:p w14:paraId="4E52593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89" w:name="sub_60060"/>
      <w:bookmarkEnd w:id="88"/>
      <w:r w:rsidRPr="00484FDB">
        <w:rPr>
          <w:rFonts w:ascii="Times New Roman" w:hAnsi="Times New Roman" w:cs="Times New Roman"/>
          <w:sz w:val="24"/>
          <w:szCs w:val="24"/>
        </w:rPr>
        <w:t xml:space="preserve">в) выводы о степени </w:t>
      </w:r>
      <w:proofErr w:type="gramStart"/>
      <w:r w:rsidRPr="00484FDB">
        <w:rPr>
          <w:rFonts w:ascii="Times New Roman" w:hAnsi="Times New Roman" w:cs="Times New Roman"/>
          <w:sz w:val="24"/>
          <w:szCs w:val="24"/>
        </w:rPr>
        <w:t>надежности внутреннего финансового контроля и достоверности</w:t>
      </w:r>
      <w:proofErr w:type="gramEnd"/>
      <w:r w:rsidRPr="00484FDB">
        <w:rPr>
          <w:rFonts w:ascii="Times New Roman" w:hAnsi="Times New Roman" w:cs="Times New Roman"/>
          <w:sz w:val="24"/>
          <w:szCs w:val="24"/>
        </w:rPr>
        <w:t xml:space="preserve"> представленной объектом аудита бюджетной отчетности;</w:t>
      </w:r>
    </w:p>
    <w:p w14:paraId="4835071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0" w:name="sub_60061"/>
      <w:bookmarkEnd w:id="89"/>
      <w:r w:rsidRPr="00484FDB">
        <w:rPr>
          <w:rFonts w:ascii="Times New Roman" w:hAnsi="Times New Roman" w:cs="Times New Roman"/>
          <w:sz w:val="24"/>
          <w:szCs w:val="24"/>
        </w:rPr>
        <w:t>г) выводы о соответствии ведения бюджетного учета методологии и стандартам бюджетного учета;</w:t>
      </w:r>
    </w:p>
    <w:p w14:paraId="355CF596"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1" w:name="sub_60062"/>
      <w:bookmarkEnd w:id="90"/>
      <w:r w:rsidRPr="00484FDB">
        <w:rPr>
          <w:rFonts w:ascii="Times New Roman" w:hAnsi="Times New Roman" w:cs="Times New Roman"/>
          <w:sz w:val="24"/>
          <w:szCs w:val="24"/>
        </w:rPr>
        <w:t>д) выводы, предложения и рекомендации по устранению выявленных нарушений и недостатков, принятию мер по минимизации бюджетных рисков;</w:t>
      </w:r>
    </w:p>
    <w:p w14:paraId="4A46503C"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2" w:name="sub_60063"/>
      <w:bookmarkEnd w:id="91"/>
      <w:r w:rsidRPr="00484FDB">
        <w:rPr>
          <w:rFonts w:ascii="Times New Roman" w:hAnsi="Times New Roman" w:cs="Times New Roman"/>
          <w:sz w:val="24"/>
          <w:szCs w:val="24"/>
        </w:rPr>
        <w:t>е) предложения по повышению экономности и результативности использования средств бюджета Урмарского муниципального округа;</w:t>
      </w:r>
    </w:p>
    <w:p w14:paraId="0680F85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3" w:name="sub_60064"/>
      <w:bookmarkEnd w:id="92"/>
      <w:r w:rsidRPr="00484FDB">
        <w:rPr>
          <w:rFonts w:ascii="Times New Roman" w:hAnsi="Times New Roman" w:cs="Times New Roman"/>
          <w:sz w:val="24"/>
          <w:szCs w:val="24"/>
        </w:rPr>
        <w:t>ж) информацию о наличии или об отсутствии возражений со стороны объектов аудита.</w:t>
      </w:r>
    </w:p>
    <w:p w14:paraId="1CC42D0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4" w:name="sub_128"/>
      <w:bookmarkEnd w:id="93"/>
      <w:r w:rsidRPr="00484FDB">
        <w:rPr>
          <w:rFonts w:ascii="Times New Roman" w:hAnsi="Times New Roman" w:cs="Times New Roman"/>
          <w:sz w:val="24"/>
          <w:szCs w:val="24"/>
        </w:rPr>
        <w:lastRenderedPageBreak/>
        <w:t>28. Отчет о результатах аудиторской проверки, составленный и подписанный руководителем аудиторской группы, с приложением акта аудиторской проверки, направляется руководителю ГРБС.</w:t>
      </w:r>
    </w:p>
    <w:p w14:paraId="2D010079"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5" w:name="sub_129"/>
      <w:bookmarkEnd w:id="94"/>
      <w:r w:rsidRPr="00484FDB">
        <w:rPr>
          <w:rFonts w:ascii="Times New Roman" w:hAnsi="Times New Roman" w:cs="Times New Roman"/>
          <w:sz w:val="24"/>
          <w:szCs w:val="24"/>
        </w:rPr>
        <w:t>29. На основании отчета о результатах аудиторской проверки руководитель ГРБС вправе принять следующие решения:</w:t>
      </w:r>
    </w:p>
    <w:p w14:paraId="1A7BF70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6" w:name="sub_60065"/>
      <w:bookmarkEnd w:id="95"/>
      <w:r w:rsidRPr="00484FDB">
        <w:rPr>
          <w:rFonts w:ascii="Times New Roman" w:hAnsi="Times New Roman" w:cs="Times New Roman"/>
          <w:sz w:val="24"/>
          <w:szCs w:val="24"/>
        </w:rPr>
        <w:t>а) о необходимости реализации аудиторских выводов, предложений и рекомендаций;</w:t>
      </w:r>
    </w:p>
    <w:p w14:paraId="20BF9B0F"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7" w:name="sub_60066"/>
      <w:bookmarkEnd w:id="96"/>
      <w:r w:rsidRPr="00484FDB">
        <w:rPr>
          <w:rFonts w:ascii="Times New Roman" w:hAnsi="Times New Roman" w:cs="Times New Roman"/>
          <w:sz w:val="24"/>
          <w:szCs w:val="24"/>
        </w:rPr>
        <w:t>б) о недостаточной обоснованности аудиторских выводов, предложений и рекомендаций;</w:t>
      </w:r>
    </w:p>
    <w:p w14:paraId="71AC630A"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8" w:name="sub_60067"/>
      <w:bookmarkEnd w:id="97"/>
      <w:r w:rsidRPr="00484FDB">
        <w:rPr>
          <w:rFonts w:ascii="Times New Roman" w:hAnsi="Times New Roman" w:cs="Times New Roman"/>
          <w:sz w:val="24"/>
          <w:szCs w:val="24"/>
        </w:rPr>
        <w:t>в) о применении материальной и (или) дисциплинарной ответственности к виновным лицам, а также о проведении служебных проверок;</w:t>
      </w:r>
    </w:p>
    <w:p w14:paraId="7D60799B"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99" w:name="sub_60068"/>
      <w:bookmarkEnd w:id="98"/>
      <w:r w:rsidRPr="00484FDB">
        <w:rPr>
          <w:rFonts w:ascii="Times New Roman" w:hAnsi="Times New Roman" w:cs="Times New Roman"/>
          <w:sz w:val="24"/>
          <w:szCs w:val="24"/>
        </w:rPr>
        <w:t xml:space="preserve">г) о направлении материалов орган прокуратуры в случае наличия признаков нарушений </w:t>
      </w:r>
      <w:hyperlink r:id="rId14" w:history="1">
        <w:r w:rsidRPr="00484FDB">
          <w:rPr>
            <w:rStyle w:val="af3"/>
            <w:rFonts w:ascii="Times New Roman" w:hAnsi="Times New Roman"/>
            <w:color w:val="auto"/>
            <w:sz w:val="24"/>
            <w:szCs w:val="24"/>
          </w:rPr>
          <w:t>бюджетного законодательства</w:t>
        </w:r>
      </w:hyperlink>
      <w:r w:rsidRPr="00484FDB">
        <w:rPr>
          <w:rFonts w:ascii="Times New Roman" w:hAnsi="Times New Roman" w:cs="Times New Roman"/>
          <w:sz w:val="24"/>
          <w:szCs w:val="24"/>
        </w:rPr>
        <w:t xml:space="preserve"> Российской Федерации, в отношении которых отсутствует возможность их устранения.</w:t>
      </w:r>
    </w:p>
    <w:p w14:paraId="79261CA0"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0" w:name="sub_130"/>
      <w:bookmarkEnd w:id="99"/>
      <w:r w:rsidRPr="00484FDB">
        <w:rPr>
          <w:rFonts w:ascii="Times New Roman" w:hAnsi="Times New Roman" w:cs="Times New Roman"/>
          <w:sz w:val="24"/>
          <w:szCs w:val="24"/>
        </w:rPr>
        <w:t xml:space="preserve">30. При принятии решения о необходимости реализации аудиторских выводов, предложений и рекомендаций, руководитель ГРБС утверждает план мероприятий (по форме согласно </w:t>
      </w:r>
      <w:hyperlink w:anchor="sub_50000" w:history="1">
        <w:r w:rsidRPr="00484FDB">
          <w:rPr>
            <w:rStyle w:val="af3"/>
            <w:rFonts w:ascii="Times New Roman" w:hAnsi="Times New Roman"/>
            <w:color w:val="auto"/>
            <w:sz w:val="24"/>
            <w:szCs w:val="24"/>
          </w:rPr>
          <w:t>Приложению 5</w:t>
        </w:r>
      </w:hyperlink>
      <w:r w:rsidRPr="00484FDB">
        <w:rPr>
          <w:rFonts w:ascii="Times New Roman" w:hAnsi="Times New Roman" w:cs="Times New Roman"/>
          <w:sz w:val="24"/>
          <w:szCs w:val="24"/>
        </w:rPr>
        <w:t>) по устранению выявленных недостатков и нарушений в соответствии с предложениями и рекомендациями субъекта аудита и осуществляет контроль за его выполнением.</w:t>
      </w:r>
    </w:p>
    <w:p w14:paraId="462526ED"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1" w:name="sub_131"/>
      <w:bookmarkEnd w:id="100"/>
      <w:r w:rsidRPr="00484FDB">
        <w:rPr>
          <w:rFonts w:ascii="Times New Roman" w:hAnsi="Times New Roman" w:cs="Times New Roman"/>
          <w:sz w:val="24"/>
          <w:szCs w:val="24"/>
        </w:rPr>
        <w:t>31. Субъект аудита проводит мониторинг выполнения плана мероприятий по устранению выявленных по результатам аудиторских проверок недостатков и нарушений и включает следующие процедуры:</w:t>
      </w:r>
    </w:p>
    <w:p w14:paraId="1A53353B"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2" w:name="sub_60069"/>
      <w:bookmarkEnd w:id="101"/>
      <w:r w:rsidRPr="00484FDB">
        <w:rPr>
          <w:rFonts w:ascii="Times New Roman" w:hAnsi="Times New Roman" w:cs="Times New Roman"/>
          <w:sz w:val="24"/>
          <w:szCs w:val="24"/>
        </w:rPr>
        <w:t>а) получение от объекта аудита информации о выполнении плана по устранению недостатков и нарушений, выявленных по результатам аудита и ее анализ, включая анализ причин невыполнения мероприятий плана;</w:t>
      </w:r>
    </w:p>
    <w:p w14:paraId="052DD7D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3" w:name="sub_60070"/>
      <w:bookmarkEnd w:id="102"/>
      <w:r w:rsidRPr="00484FDB">
        <w:rPr>
          <w:rFonts w:ascii="Times New Roman" w:hAnsi="Times New Roman" w:cs="Times New Roman"/>
          <w:sz w:val="24"/>
          <w:szCs w:val="24"/>
        </w:rPr>
        <w:t>б) оценка действий объекта аудита по устранению выявленных недостатков и нарушений, совершенствованию внутреннего финансового контроля;</w:t>
      </w:r>
    </w:p>
    <w:p w14:paraId="4ABD86C1"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4" w:name="sub_60071"/>
      <w:bookmarkEnd w:id="103"/>
      <w:r w:rsidRPr="00484FDB">
        <w:rPr>
          <w:rFonts w:ascii="Times New Roman" w:hAnsi="Times New Roman" w:cs="Times New Roman"/>
          <w:sz w:val="24"/>
          <w:szCs w:val="24"/>
        </w:rPr>
        <w:t>в) подготовка и представление руководителю ГРБС заключения о результатах мониторинга выполнения плана по устранению недостатков и нарушений, выявленных по результатам аудиторской проверки.</w:t>
      </w:r>
    </w:p>
    <w:p w14:paraId="63E7706E"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5" w:name="sub_132"/>
      <w:bookmarkEnd w:id="104"/>
      <w:r w:rsidRPr="00484FDB">
        <w:rPr>
          <w:rFonts w:ascii="Times New Roman" w:hAnsi="Times New Roman" w:cs="Times New Roman"/>
          <w:sz w:val="24"/>
          <w:szCs w:val="24"/>
        </w:rPr>
        <w:t xml:space="preserve">32. Субъект внутреннего финансового аудита осуществляет составление годовой отчетности (по форме согласно </w:t>
      </w:r>
      <w:hyperlink w:anchor="sub_60000" w:history="1">
        <w:r w:rsidRPr="00484FDB">
          <w:rPr>
            <w:rStyle w:val="af3"/>
            <w:rFonts w:ascii="Times New Roman" w:hAnsi="Times New Roman"/>
            <w:color w:val="auto"/>
            <w:sz w:val="24"/>
            <w:szCs w:val="24"/>
          </w:rPr>
          <w:t>Приложению 6</w:t>
        </w:r>
      </w:hyperlink>
      <w:r w:rsidRPr="00484FDB">
        <w:rPr>
          <w:rFonts w:ascii="Times New Roman" w:hAnsi="Times New Roman" w:cs="Times New Roman"/>
          <w:sz w:val="24"/>
          <w:szCs w:val="24"/>
        </w:rPr>
        <w:t>) о результатах осуществления внутреннего финансового аудита за отчетный финансовый год.</w:t>
      </w:r>
    </w:p>
    <w:p w14:paraId="40D10F64"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6" w:name="sub_133"/>
      <w:bookmarkEnd w:id="105"/>
      <w:r w:rsidRPr="00484FDB">
        <w:rPr>
          <w:rFonts w:ascii="Times New Roman" w:hAnsi="Times New Roman" w:cs="Times New Roman"/>
          <w:sz w:val="24"/>
          <w:szCs w:val="24"/>
        </w:rPr>
        <w:t>33. Годовая отчетность о результатах осуществления внутреннего финансового аудита содержит информацию, содержащуюся в отчетах о результатах аудиторских проверок и подтверждающую выводы о надежности (эффективности) внутреннего финансового контроля, достоверности бюджетной отчетности финансового отдела.</w:t>
      </w:r>
    </w:p>
    <w:p w14:paraId="2F484A98"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7" w:name="sub_134"/>
      <w:bookmarkEnd w:id="106"/>
      <w:r w:rsidRPr="00484FDB">
        <w:rPr>
          <w:rFonts w:ascii="Times New Roman" w:hAnsi="Times New Roman" w:cs="Times New Roman"/>
          <w:sz w:val="24"/>
          <w:szCs w:val="24"/>
        </w:rPr>
        <w:t>34. Годовой отчет о результатах осуществления внутреннего финансового аудита и пояснительная записка к нему составляются субъектом внутреннего финансового аудита нарастающим итогом с начала года по состоянию на 1 января года, следующего за отчетным годом.</w:t>
      </w:r>
    </w:p>
    <w:p w14:paraId="036265D7" w14:textId="77777777" w:rsidR="00484FDB" w:rsidRPr="00484FDB" w:rsidRDefault="00484FDB" w:rsidP="00484FDB">
      <w:pPr>
        <w:spacing w:after="0" w:line="240" w:lineRule="auto"/>
        <w:ind w:firstLine="709"/>
        <w:jc w:val="both"/>
        <w:rPr>
          <w:rFonts w:ascii="Times New Roman" w:hAnsi="Times New Roman" w:cs="Times New Roman"/>
          <w:sz w:val="24"/>
          <w:szCs w:val="24"/>
        </w:rPr>
      </w:pPr>
      <w:bookmarkStart w:id="108" w:name="sub_135"/>
      <w:bookmarkEnd w:id="107"/>
      <w:r w:rsidRPr="00484FDB">
        <w:rPr>
          <w:rFonts w:ascii="Times New Roman" w:hAnsi="Times New Roman" w:cs="Times New Roman"/>
          <w:sz w:val="24"/>
          <w:szCs w:val="24"/>
        </w:rPr>
        <w:t>35. Годовая отчетность о результатах осуществления внутреннего финансового аудита за отчетный финансовый год формируется субъектом внутреннего финансового аудита до 1 февраля текущего финансового года.</w:t>
      </w:r>
    </w:p>
    <w:bookmarkEnd w:id="108"/>
    <w:p w14:paraId="70E99A8E"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4CDB354B"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109853E4"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3ED71CE8"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5D7CCA45"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176898AD"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22B5F5FF"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39AB069D"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712979BE"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5F305D84" w14:textId="77777777" w:rsidR="00484FDB" w:rsidRPr="00484FDB" w:rsidRDefault="00484FDB" w:rsidP="00484FDB">
      <w:pPr>
        <w:spacing w:after="0" w:line="240" w:lineRule="auto"/>
        <w:ind w:firstLine="709"/>
        <w:jc w:val="both"/>
        <w:rPr>
          <w:rFonts w:ascii="Times New Roman" w:hAnsi="Times New Roman" w:cs="Times New Roman"/>
          <w:sz w:val="24"/>
          <w:szCs w:val="24"/>
        </w:rPr>
      </w:pPr>
    </w:p>
    <w:p w14:paraId="275A5E06" w14:textId="77777777" w:rsidR="00484FDB" w:rsidRDefault="00484FDB" w:rsidP="00484FDB">
      <w:bookmarkStart w:id="109" w:name="sub_10000"/>
    </w:p>
    <w:p w14:paraId="3A90D584" w14:textId="3987BC94" w:rsidR="00484FDB" w:rsidRPr="00484FDB" w:rsidRDefault="00484FDB" w:rsidP="00484FDB">
      <w:pPr>
        <w:jc w:val="right"/>
        <w:rPr>
          <w:rFonts w:ascii="Arial" w:hAnsi="Arial" w:cs="Arial"/>
          <w:b/>
          <w:bCs/>
          <w:color w:val="26282F"/>
        </w:rPr>
      </w:pPr>
      <w:r>
        <w:rPr>
          <w:rStyle w:val="af2"/>
          <w:rFonts w:ascii="Arial" w:hAnsi="Arial" w:cs="Arial"/>
          <w:bCs/>
        </w:rPr>
        <w:t>Приложение 1</w:t>
      </w:r>
      <w:bookmarkEnd w:id="109"/>
    </w:p>
    <w:p w14:paraId="615C06C3" w14:textId="731E00EE" w:rsidR="00484FDB" w:rsidRPr="00484FDB" w:rsidRDefault="00484FDB" w:rsidP="00484FDB">
      <w:pPr>
        <w:pStyle w:val="afff2"/>
      </w:pPr>
      <w:r w:rsidRPr="00484FDB">
        <w:t xml:space="preserve">                                       </w:t>
      </w:r>
      <w:r>
        <w:t xml:space="preserve">  </w:t>
      </w:r>
      <w:r w:rsidRPr="00484FDB">
        <w:t>УТВЕРЖДАЮ</w:t>
      </w:r>
    </w:p>
    <w:p w14:paraId="227C5091" w14:textId="77777777" w:rsidR="00484FDB" w:rsidRPr="00484FDB" w:rsidRDefault="00484FDB" w:rsidP="00484FDB">
      <w:pPr>
        <w:pStyle w:val="afff2"/>
      </w:pPr>
      <w:r w:rsidRPr="00484FDB">
        <w:t xml:space="preserve">                                         Руководитель</w:t>
      </w:r>
    </w:p>
    <w:p w14:paraId="162B8978" w14:textId="77777777" w:rsidR="00484FDB" w:rsidRPr="00484FDB" w:rsidRDefault="00484FDB" w:rsidP="00484FDB">
      <w:pPr>
        <w:pStyle w:val="afff2"/>
      </w:pPr>
      <w:r w:rsidRPr="00484FDB">
        <w:t xml:space="preserve">                                         ___________ ____________________</w:t>
      </w:r>
    </w:p>
    <w:p w14:paraId="1F457C50" w14:textId="77777777" w:rsidR="00484FDB" w:rsidRPr="00484FDB" w:rsidRDefault="00484FDB" w:rsidP="00484FDB">
      <w:pPr>
        <w:pStyle w:val="afff2"/>
      </w:pPr>
      <w:r w:rsidRPr="00484FDB">
        <w:t xml:space="preserve">                                          (подпись) (расшифровка подписи)</w:t>
      </w:r>
    </w:p>
    <w:p w14:paraId="47BED9FC" w14:textId="77777777" w:rsidR="00484FDB" w:rsidRPr="00484FDB" w:rsidRDefault="00484FDB" w:rsidP="00484FDB">
      <w:pPr>
        <w:pStyle w:val="afff2"/>
      </w:pPr>
      <w:r w:rsidRPr="00484FDB">
        <w:t xml:space="preserve">                                         "___" __________________ 20__ г.</w:t>
      </w:r>
    </w:p>
    <w:p w14:paraId="7FBD78FA" w14:textId="77777777" w:rsidR="00484FDB" w:rsidRPr="00484FDB" w:rsidRDefault="00484FDB" w:rsidP="00484FDB">
      <w:pPr>
        <w:rPr>
          <w:sz w:val="20"/>
          <w:szCs w:val="20"/>
        </w:rPr>
      </w:pPr>
    </w:p>
    <w:p w14:paraId="22D70642" w14:textId="77777777" w:rsidR="00484FDB" w:rsidRPr="00484FDB" w:rsidRDefault="00484FDB" w:rsidP="00484FDB">
      <w:pPr>
        <w:pStyle w:val="afff2"/>
      </w:pPr>
      <w:r w:rsidRPr="00484FDB">
        <w:t xml:space="preserve">                   </w:t>
      </w:r>
      <w:r w:rsidRPr="00484FDB">
        <w:rPr>
          <w:rStyle w:val="af2"/>
          <w:bCs/>
        </w:rPr>
        <w:t xml:space="preserve">              ПЛАН</w:t>
      </w:r>
    </w:p>
    <w:p w14:paraId="2E17DA22" w14:textId="77777777" w:rsidR="00484FDB" w:rsidRPr="00484FDB" w:rsidRDefault="00484FDB" w:rsidP="00484FDB">
      <w:pPr>
        <w:pStyle w:val="afff2"/>
      </w:pPr>
      <w:r w:rsidRPr="00484FDB">
        <w:t xml:space="preserve">               </w:t>
      </w:r>
      <w:r w:rsidRPr="00484FDB">
        <w:rPr>
          <w:rStyle w:val="af2"/>
          <w:bCs/>
        </w:rPr>
        <w:t>внутреннего финансового аудита на 20__ год</w:t>
      </w:r>
    </w:p>
    <w:p w14:paraId="6418211E" w14:textId="77777777" w:rsidR="00484FDB" w:rsidRPr="00484FDB" w:rsidRDefault="00484FDB" w:rsidP="00484FDB">
      <w:pPr>
        <w:rPr>
          <w:sz w:val="20"/>
          <w:szCs w:val="20"/>
        </w:rPr>
      </w:pPr>
    </w:p>
    <w:tbl>
      <w:tblPr>
        <w:tblW w:w="981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2660"/>
        <w:gridCol w:w="1680"/>
        <w:gridCol w:w="855"/>
      </w:tblGrid>
      <w:tr w:rsidR="00484FDB" w:rsidRPr="00484FDB" w14:paraId="3436BB34" w14:textId="77777777" w:rsidTr="00484FDB">
        <w:tblPrEx>
          <w:tblCellMar>
            <w:top w:w="0" w:type="dxa"/>
            <w:bottom w:w="0" w:type="dxa"/>
          </w:tblCellMar>
        </w:tblPrEx>
        <w:tc>
          <w:tcPr>
            <w:tcW w:w="4620" w:type="dxa"/>
            <w:tcBorders>
              <w:top w:val="nil"/>
              <w:left w:val="nil"/>
              <w:bottom w:val="nil"/>
              <w:right w:val="nil"/>
            </w:tcBorders>
          </w:tcPr>
          <w:p w14:paraId="0CBB62C7" w14:textId="77777777" w:rsidR="00484FDB" w:rsidRPr="00484FDB" w:rsidRDefault="00484FDB" w:rsidP="00106B98">
            <w:pPr>
              <w:pStyle w:val="af4"/>
              <w:rPr>
                <w:sz w:val="20"/>
                <w:szCs w:val="20"/>
              </w:rPr>
            </w:pPr>
          </w:p>
        </w:tc>
        <w:tc>
          <w:tcPr>
            <w:tcW w:w="2660" w:type="dxa"/>
            <w:tcBorders>
              <w:top w:val="nil"/>
              <w:left w:val="nil"/>
              <w:bottom w:val="nil"/>
              <w:right w:val="nil"/>
            </w:tcBorders>
          </w:tcPr>
          <w:p w14:paraId="0BC92ED5" w14:textId="77777777" w:rsidR="00484FDB" w:rsidRPr="00484FDB" w:rsidRDefault="00484FDB" w:rsidP="00106B98">
            <w:pPr>
              <w:pStyle w:val="af4"/>
              <w:rPr>
                <w:sz w:val="20"/>
                <w:szCs w:val="20"/>
              </w:rPr>
            </w:pPr>
          </w:p>
        </w:tc>
        <w:tc>
          <w:tcPr>
            <w:tcW w:w="1680" w:type="dxa"/>
            <w:tcBorders>
              <w:top w:val="nil"/>
              <w:left w:val="nil"/>
              <w:bottom w:val="nil"/>
              <w:right w:val="single" w:sz="4" w:space="0" w:color="auto"/>
            </w:tcBorders>
          </w:tcPr>
          <w:p w14:paraId="4016603E" w14:textId="77777777" w:rsidR="00484FDB" w:rsidRPr="00484FDB" w:rsidRDefault="00484FDB" w:rsidP="00106B98">
            <w:pPr>
              <w:pStyle w:val="af4"/>
              <w:rPr>
                <w:sz w:val="20"/>
                <w:szCs w:val="20"/>
              </w:rPr>
            </w:pPr>
          </w:p>
        </w:tc>
        <w:tc>
          <w:tcPr>
            <w:tcW w:w="855" w:type="dxa"/>
            <w:tcBorders>
              <w:top w:val="single" w:sz="4" w:space="0" w:color="auto"/>
              <w:left w:val="single" w:sz="4" w:space="0" w:color="auto"/>
              <w:bottom w:val="single" w:sz="4" w:space="0" w:color="auto"/>
            </w:tcBorders>
          </w:tcPr>
          <w:p w14:paraId="35771393" w14:textId="77777777" w:rsidR="00484FDB" w:rsidRPr="00484FDB" w:rsidRDefault="00484FDB" w:rsidP="00106B98">
            <w:pPr>
              <w:pStyle w:val="af4"/>
              <w:jc w:val="center"/>
              <w:rPr>
                <w:sz w:val="20"/>
                <w:szCs w:val="20"/>
              </w:rPr>
            </w:pPr>
            <w:r w:rsidRPr="00484FDB">
              <w:rPr>
                <w:sz w:val="20"/>
                <w:szCs w:val="20"/>
              </w:rPr>
              <w:t>Коды</w:t>
            </w:r>
          </w:p>
        </w:tc>
      </w:tr>
      <w:tr w:rsidR="00484FDB" w:rsidRPr="00484FDB" w14:paraId="11C9246D" w14:textId="77777777" w:rsidTr="00484FDB">
        <w:tblPrEx>
          <w:tblCellMar>
            <w:top w:w="0" w:type="dxa"/>
            <w:bottom w:w="0" w:type="dxa"/>
          </w:tblCellMar>
        </w:tblPrEx>
        <w:tc>
          <w:tcPr>
            <w:tcW w:w="4620" w:type="dxa"/>
            <w:tcBorders>
              <w:top w:val="nil"/>
              <w:left w:val="nil"/>
              <w:bottom w:val="nil"/>
              <w:right w:val="nil"/>
            </w:tcBorders>
          </w:tcPr>
          <w:p w14:paraId="32B89AB3" w14:textId="77777777" w:rsidR="00484FDB" w:rsidRPr="00484FDB" w:rsidRDefault="00484FDB" w:rsidP="00106B98">
            <w:pPr>
              <w:pStyle w:val="af4"/>
              <w:rPr>
                <w:sz w:val="20"/>
                <w:szCs w:val="20"/>
              </w:rPr>
            </w:pPr>
          </w:p>
        </w:tc>
        <w:tc>
          <w:tcPr>
            <w:tcW w:w="2660" w:type="dxa"/>
            <w:tcBorders>
              <w:top w:val="nil"/>
              <w:left w:val="nil"/>
              <w:bottom w:val="nil"/>
              <w:right w:val="nil"/>
            </w:tcBorders>
          </w:tcPr>
          <w:p w14:paraId="6F139293" w14:textId="77777777" w:rsidR="00484FDB" w:rsidRPr="00484FDB" w:rsidRDefault="00484FDB" w:rsidP="00106B98">
            <w:pPr>
              <w:pStyle w:val="af4"/>
              <w:jc w:val="center"/>
              <w:rPr>
                <w:sz w:val="20"/>
                <w:szCs w:val="20"/>
              </w:rPr>
            </w:pPr>
            <w:r w:rsidRPr="00484FDB">
              <w:rPr>
                <w:sz w:val="20"/>
                <w:szCs w:val="20"/>
              </w:rPr>
              <w:t>от "__" _______ 20__ г.</w:t>
            </w:r>
          </w:p>
        </w:tc>
        <w:tc>
          <w:tcPr>
            <w:tcW w:w="1680" w:type="dxa"/>
            <w:tcBorders>
              <w:top w:val="nil"/>
              <w:left w:val="nil"/>
              <w:bottom w:val="nil"/>
              <w:right w:val="single" w:sz="4" w:space="0" w:color="auto"/>
            </w:tcBorders>
          </w:tcPr>
          <w:p w14:paraId="5CEB1187" w14:textId="77777777" w:rsidR="00484FDB" w:rsidRPr="00484FDB" w:rsidRDefault="00484FDB" w:rsidP="00106B98">
            <w:pPr>
              <w:pStyle w:val="af5"/>
              <w:rPr>
                <w:sz w:val="20"/>
                <w:szCs w:val="20"/>
              </w:rPr>
            </w:pPr>
            <w:r w:rsidRPr="00484FDB">
              <w:rPr>
                <w:sz w:val="20"/>
                <w:szCs w:val="20"/>
              </w:rPr>
              <w:t>Дата</w:t>
            </w:r>
          </w:p>
        </w:tc>
        <w:tc>
          <w:tcPr>
            <w:tcW w:w="855" w:type="dxa"/>
            <w:tcBorders>
              <w:top w:val="single" w:sz="4" w:space="0" w:color="auto"/>
              <w:left w:val="single" w:sz="4" w:space="0" w:color="auto"/>
              <w:bottom w:val="single" w:sz="4" w:space="0" w:color="auto"/>
            </w:tcBorders>
          </w:tcPr>
          <w:p w14:paraId="410C5943" w14:textId="77777777" w:rsidR="00484FDB" w:rsidRPr="00484FDB" w:rsidRDefault="00484FDB" w:rsidP="00106B98">
            <w:pPr>
              <w:pStyle w:val="af4"/>
              <w:rPr>
                <w:sz w:val="20"/>
                <w:szCs w:val="20"/>
              </w:rPr>
            </w:pPr>
          </w:p>
        </w:tc>
      </w:tr>
      <w:tr w:rsidR="00484FDB" w:rsidRPr="00484FDB" w14:paraId="4F414782" w14:textId="77777777" w:rsidTr="00484FDB">
        <w:tblPrEx>
          <w:tblCellMar>
            <w:top w:w="0" w:type="dxa"/>
            <w:bottom w:w="0" w:type="dxa"/>
          </w:tblCellMar>
        </w:tblPrEx>
        <w:tc>
          <w:tcPr>
            <w:tcW w:w="4620" w:type="dxa"/>
            <w:tcBorders>
              <w:top w:val="nil"/>
              <w:left w:val="nil"/>
              <w:bottom w:val="nil"/>
              <w:right w:val="nil"/>
            </w:tcBorders>
          </w:tcPr>
          <w:p w14:paraId="6C872F34" w14:textId="77777777" w:rsidR="00484FDB" w:rsidRPr="00484FDB" w:rsidRDefault="00484FDB" w:rsidP="00106B98">
            <w:pPr>
              <w:pStyle w:val="af5"/>
              <w:rPr>
                <w:sz w:val="20"/>
                <w:szCs w:val="20"/>
              </w:rPr>
            </w:pPr>
            <w:r w:rsidRPr="00484FDB">
              <w:rPr>
                <w:sz w:val="20"/>
                <w:szCs w:val="20"/>
              </w:rPr>
              <w:t>Наименование главного администратора бюджетных средств, администратора бюджетных средств</w:t>
            </w:r>
          </w:p>
        </w:tc>
        <w:tc>
          <w:tcPr>
            <w:tcW w:w="2660" w:type="dxa"/>
            <w:tcBorders>
              <w:top w:val="nil"/>
              <w:left w:val="nil"/>
              <w:bottom w:val="nil"/>
              <w:right w:val="nil"/>
            </w:tcBorders>
          </w:tcPr>
          <w:p w14:paraId="192AD448" w14:textId="77777777" w:rsidR="00484FDB" w:rsidRPr="00484FDB" w:rsidRDefault="00484FDB" w:rsidP="00106B98">
            <w:pPr>
              <w:pStyle w:val="af4"/>
              <w:jc w:val="center"/>
              <w:rPr>
                <w:sz w:val="20"/>
                <w:szCs w:val="20"/>
              </w:rPr>
            </w:pPr>
            <w:r w:rsidRPr="00484FDB">
              <w:rPr>
                <w:sz w:val="20"/>
                <w:szCs w:val="20"/>
              </w:rPr>
              <w:t>_____________________</w:t>
            </w:r>
          </w:p>
        </w:tc>
        <w:tc>
          <w:tcPr>
            <w:tcW w:w="1680" w:type="dxa"/>
            <w:tcBorders>
              <w:top w:val="nil"/>
              <w:left w:val="nil"/>
              <w:bottom w:val="nil"/>
              <w:right w:val="single" w:sz="4" w:space="0" w:color="auto"/>
            </w:tcBorders>
          </w:tcPr>
          <w:p w14:paraId="1B1E8156" w14:textId="77777777" w:rsidR="00484FDB" w:rsidRPr="00484FDB" w:rsidRDefault="00484FDB" w:rsidP="00106B98">
            <w:pPr>
              <w:pStyle w:val="af5"/>
              <w:rPr>
                <w:sz w:val="20"/>
                <w:szCs w:val="20"/>
              </w:rPr>
            </w:pPr>
            <w:r w:rsidRPr="00484FDB">
              <w:rPr>
                <w:sz w:val="20"/>
                <w:szCs w:val="20"/>
              </w:rPr>
              <w:t xml:space="preserve">Глава по </w:t>
            </w:r>
            <w:hyperlink r:id="rId15" w:history="1">
              <w:r w:rsidRPr="00484FDB">
                <w:rPr>
                  <w:rStyle w:val="af3"/>
                  <w:sz w:val="20"/>
                  <w:szCs w:val="20"/>
                </w:rPr>
                <w:t>БК</w:t>
              </w:r>
            </w:hyperlink>
          </w:p>
        </w:tc>
        <w:tc>
          <w:tcPr>
            <w:tcW w:w="855" w:type="dxa"/>
            <w:tcBorders>
              <w:top w:val="single" w:sz="4" w:space="0" w:color="auto"/>
              <w:left w:val="single" w:sz="4" w:space="0" w:color="auto"/>
              <w:bottom w:val="single" w:sz="4" w:space="0" w:color="auto"/>
            </w:tcBorders>
          </w:tcPr>
          <w:p w14:paraId="7C54760A" w14:textId="77777777" w:rsidR="00484FDB" w:rsidRPr="00484FDB" w:rsidRDefault="00484FDB" w:rsidP="00484FDB">
            <w:pPr>
              <w:pStyle w:val="af4"/>
              <w:ind w:right="217"/>
              <w:rPr>
                <w:sz w:val="20"/>
                <w:szCs w:val="20"/>
              </w:rPr>
            </w:pPr>
          </w:p>
        </w:tc>
      </w:tr>
      <w:tr w:rsidR="00484FDB" w:rsidRPr="00484FDB" w14:paraId="1AD3F160" w14:textId="77777777" w:rsidTr="00484FDB">
        <w:tblPrEx>
          <w:tblCellMar>
            <w:top w:w="0" w:type="dxa"/>
            <w:bottom w:w="0" w:type="dxa"/>
          </w:tblCellMar>
        </w:tblPrEx>
        <w:tc>
          <w:tcPr>
            <w:tcW w:w="4620" w:type="dxa"/>
            <w:tcBorders>
              <w:top w:val="nil"/>
              <w:left w:val="nil"/>
              <w:bottom w:val="nil"/>
              <w:right w:val="nil"/>
            </w:tcBorders>
          </w:tcPr>
          <w:p w14:paraId="16611308" w14:textId="77777777" w:rsidR="00484FDB" w:rsidRPr="00484FDB" w:rsidRDefault="00484FDB" w:rsidP="00106B98">
            <w:pPr>
              <w:pStyle w:val="af5"/>
              <w:rPr>
                <w:sz w:val="20"/>
                <w:szCs w:val="20"/>
              </w:rPr>
            </w:pPr>
            <w:r w:rsidRPr="00484FDB">
              <w:rPr>
                <w:sz w:val="20"/>
                <w:szCs w:val="20"/>
              </w:rPr>
              <w:t>Субъект внутреннего финансового аудита</w:t>
            </w:r>
          </w:p>
        </w:tc>
        <w:tc>
          <w:tcPr>
            <w:tcW w:w="2660" w:type="dxa"/>
            <w:tcBorders>
              <w:top w:val="nil"/>
              <w:left w:val="nil"/>
              <w:bottom w:val="nil"/>
              <w:right w:val="nil"/>
            </w:tcBorders>
          </w:tcPr>
          <w:p w14:paraId="2523D45A" w14:textId="77777777" w:rsidR="00484FDB" w:rsidRPr="00484FDB" w:rsidRDefault="00484FDB" w:rsidP="00106B98">
            <w:pPr>
              <w:pStyle w:val="af4"/>
              <w:rPr>
                <w:sz w:val="20"/>
                <w:szCs w:val="20"/>
              </w:rPr>
            </w:pPr>
          </w:p>
        </w:tc>
        <w:tc>
          <w:tcPr>
            <w:tcW w:w="1680" w:type="dxa"/>
            <w:tcBorders>
              <w:top w:val="nil"/>
              <w:left w:val="nil"/>
              <w:bottom w:val="nil"/>
              <w:right w:val="single" w:sz="4" w:space="0" w:color="auto"/>
            </w:tcBorders>
          </w:tcPr>
          <w:p w14:paraId="6A964E3E" w14:textId="77777777" w:rsidR="00484FDB" w:rsidRPr="00484FDB" w:rsidRDefault="00484FDB" w:rsidP="00106B98">
            <w:pPr>
              <w:pStyle w:val="af4"/>
              <w:rPr>
                <w:sz w:val="20"/>
                <w:szCs w:val="20"/>
              </w:rPr>
            </w:pPr>
          </w:p>
        </w:tc>
        <w:tc>
          <w:tcPr>
            <w:tcW w:w="855" w:type="dxa"/>
            <w:tcBorders>
              <w:top w:val="single" w:sz="4" w:space="0" w:color="auto"/>
              <w:left w:val="single" w:sz="4" w:space="0" w:color="auto"/>
              <w:bottom w:val="single" w:sz="4" w:space="0" w:color="auto"/>
            </w:tcBorders>
          </w:tcPr>
          <w:p w14:paraId="2344A0A7" w14:textId="77777777" w:rsidR="00484FDB" w:rsidRPr="00484FDB" w:rsidRDefault="00484FDB" w:rsidP="00106B98">
            <w:pPr>
              <w:pStyle w:val="af4"/>
              <w:rPr>
                <w:sz w:val="20"/>
                <w:szCs w:val="20"/>
              </w:rPr>
            </w:pPr>
          </w:p>
        </w:tc>
      </w:tr>
      <w:tr w:rsidR="00484FDB" w:rsidRPr="00484FDB" w14:paraId="1DAB1A42" w14:textId="77777777" w:rsidTr="00484FDB">
        <w:tblPrEx>
          <w:tblCellMar>
            <w:top w:w="0" w:type="dxa"/>
            <w:bottom w:w="0" w:type="dxa"/>
          </w:tblCellMar>
        </w:tblPrEx>
        <w:tc>
          <w:tcPr>
            <w:tcW w:w="4620" w:type="dxa"/>
            <w:tcBorders>
              <w:top w:val="nil"/>
              <w:left w:val="nil"/>
              <w:bottom w:val="nil"/>
              <w:right w:val="nil"/>
            </w:tcBorders>
          </w:tcPr>
          <w:p w14:paraId="4FDFA706" w14:textId="77777777" w:rsidR="00484FDB" w:rsidRPr="00484FDB" w:rsidRDefault="00484FDB" w:rsidP="00106B98">
            <w:pPr>
              <w:pStyle w:val="af5"/>
              <w:rPr>
                <w:sz w:val="20"/>
                <w:szCs w:val="20"/>
              </w:rPr>
            </w:pPr>
            <w:r w:rsidRPr="00484FDB">
              <w:rPr>
                <w:sz w:val="20"/>
                <w:szCs w:val="20"/>
              </w:rPr>
              <w:t>Наименование бюджета</w:t>
            </w:r>
          </w:p>
        </w:tc>
        <w:tc>
          <w:tcPr>
            <w:tcW w:w="2660" w:type="dxa"/>
            <w:tcBorders>
              <w:top w:val="nil"/>
              <w:left w:val="nil"/>
              <w:bottom w:val="nil"/>
              <w:right w:val="nil"/>
            </w:tcBorders>
          </w:tcPr>
          <w:p w14:paraId="52175F08" w14:textId="77777777" w:rsidR="00484FDB" w:rsidRPr="00484FDB" w:rsidRDefault="00484FDB" w:rsidP="00106B98">
            <w:pPr>
              <w:pStyle w:val="af4"/>
              <w:jc w:val="center"/>
              <w:rPr>
                <w:sz w:val="20"/>
                <w:szCs w:val="20"/>
              </w:rPr>
            </w:pPr>
            <w:r w:rsidRPr="00484FDB">
              <w:rPr>
                <w:sz w:val="20"/>
                <w:szCs w:val="20"/>
              </w:rPr>
              <w:t>_</w:t>
            </w:r>
          </w:p>
        </w:tc>
        <w:tc>
          <w:tcPr>
            <w:tcW w:w="1680" w:type="dxa"/>
            <w:tcBorders>
              <w:top w:val="nil"/>
              <w:left w:val="nil"/>
              <w:bottom w:val="nil"/>
              <w:right w:val="single" w:sz="4" w:space="0" w:color="auto"/>
            </w:tcBorders>
          </w:tcPr>
          <w:p w14:paraId="65A5852E" w14:textId="77777777" w:rsidR="00484FDB" w:rsidRPr="00484FDB" w:rsidRDefault="00484FDB" w:rsidP="00106B98">
            <w:pPr>
              <w:pStyle w:val="af5"/>
              <w:rPr>
                <w:sz w:val="20"/>
                <w:szCs w:val="20"/>
              </w:rPr>
            </w:pPr>
            <w:r w:rsidRPr="00484FDB">
              <w:rPr>
                <w:sz w:val="20"/>
                <w:szCs w:val="20"/>
              </w:rPr>
              <w:t xml:space="preserve">по </w:t>
            </w:r>
            <w:hyperlink r:id="rId16" w:history="1">
              <w:r w:rsidRPr="00484FDB">
                <w:rPr>
                  <w:rStyle w:val="af3"/>
                  <w:sz w:val="20"/>
                  <w:szCs w:val="20"/>
                </w:rPr>
                <w:t>ОКТМО</w:t>
              </w:r>
            </w:hyperlink>
          </w:p>
        </w:tc>
        <w:tc>
          <w:tcPr>
            <w:tcW w:w="855" w:type="dxa"/>
            <w:tcBorders>
              <w:top w:val="single" w:sz="4" w:space="0" w:color="auto"/>
              <w:left w:val="single" w:sz="4" w:space="0" w:color="auto"/>
              <w:bottom w:val="single" w:sz="4" w:space="0" w:color="auto"/>
            </w:tcBorders>
          </w:tcPr>
          <w:p w14:paraId="19F3164C" w14:textId="77777777" w:rsidR="00484FDB" w:rsidRPr="00484FDB" w:rsidRDefault="00484FDB" w:rsidP="00106B98">
            <w:pPr>
              <w:pStyle w:val="af4"/>
              <w:rPr>
                <w:sz w:val="20"/>
                <w:szCs w:val="20"/>
              </w:rPr>
            </w:pPr>
          </w:p>
        </w:tc>
      </w:tr>
    </w:tbl>
    <w:p w14:paraId="481B15BE" w14:textId="77777777" w:rsidR="00484FDB" w:rsidRPr="00484FDB" w:rsidRDefault="00484FDB" w:rsidP="00484FDB">
      <w:pPr>
        <w:rPr>
          <w:sz w:val="20"/>
          <w:szCs w:val="20"/>
        </w:rPr>
      </w:pPr>
    </w:p>
    <w:tbl>
      <w:tblPr>
        <w:tblW w:w="98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120"/>
        <w:gridCol w:w="1260"/>
        <w:gridCol w:w="1540"/>
        <w:gridCol w:w="2100"/>
        <w:gridCol w:w="2250"/>
      </w:tblGrid>
      <w:tr w:rsidR="00484FDB" w:rsidRPr="00484FDB" w14:paraId="001D8751" w14:textId="77777777" w:rsidTr="00484FDB">
        <w:tblPrEx>
          <w:tblCellMar>
            <w:top w:w="0" w:type="dxa"/>
            <w:bottom w:w="0" w:type="dxa"/>
          </w:tblCellMar>
        </w:tblPrEx>
        <w:tc>
          <w:tcPr>
            <w:tcW w:w="1540" w:type="dxa"/>
            <w:tcBorders>
              <w:top w:val="single" w:sz="4" w:space="0" w:color="auto"/>
              <w:bottom w:val="single" w:sz="4" w:space="0" w:color="auto"/>
              <w:right w:val="single" w:sz="4" w:space="0" w:color="auto"/>
            </w:tcBorders>
          </w:tcPr>
          <w:p w14:paraId="521DE39A" w14:textId="77777777" w:rsidR="00484FDB" w:rsidRPr="00484FDB" w:rsidRDefault="00484FDB" w:rsidP="00106B98">
            <w:pPr>
              <w:pStyle w:val="af4"/>
              <w:jc w:val="center"/>
              <w:rPr>
                <w:sz w:val="20"/>
                <w:szCs w:val="20"/>
              </w:rPr>
            </w:pPr>
            <w:r w:rsidRPr="00484FDB">
              <w:rPr>
                <w:sz w:val="20"/>
                <w:szCs w:val="20"/>
              </w:rPr>
              <w:t>Тема аудиторской проверки</w:t>
            </w:r>
          </w:p>
        </w:tc>
        <w:tc>
          <w:tcPr>
            <w:tcW w:w="1120" w:type="dxa"/>
            <w:tcBorders>
              <w:top w:val="single" w:sz="4" w:space="0" w:color="auto"/>
              <w:left w:val="single" w:sz="4" w:space="0" w:color="auto"/>
              <w:bottom w:val="single" w:sz="4" w:space="0" w:color="auto"/>
              <w:right w:val="single" w:sz="4" w:space="0" w:color="auto"/>
            </w:tcBorders>
          </w:tcPr>
          <w:p w14:paraId="5FB17305" w14:textId="77777777" w:rsidR="00484FDB" w:rsidRPr="00484FDB" w:rsidRDefault="00484FDB" w:rsidP="00106B98">
            <w:pPr>
              <w:pStyle w:val="af4"/>
              <w:jc w:val="center"/>
              <w:rPr>
                <w:sz w:val="20"/>
                <w:szCs w:val="20"/>
              </w:rPr>
            </w:pPr>
            <w:r w:rsidRPr="00484FDB">
              <w:rPr>
                <w:sz w:val="20"/>
                <w:szCs w:val="20"/>
              </w:rPr>
              <w:t>Объекты аудита</w:t>
            </w:r>
          </w:p>
        </w:tc>
        <w:tc>
          <w:tcPr>
            <w:tcW w:w="1260" w:type="dxa"/>
            <w:tcBorders>
              <w:top w:val="single" w:sz="4" w:space="0" w:color="auto"/>
              <w:left w:val="single" w:sz="4" w:space="0" w:color="auto"/>
              <w:bottom w:val="single" w:sz="4" w:space="0" w:color="auto"/>
              <w:right w:val="single" w:sz="4" w:space="0" w:color="auto"/>
            </w:tcBorders>
          </w:tcPr>
          <w:p w14:paraId="35966C1F" w14:textId="77777777" w:rsidR="00484FDB" w:rsidRPr="00484FDB" w:rsidRDefault="00484FDB" w:rsidP="00106B98">
            <w:pPr>
              <w:pStyle w:val="af4"/>
              <w:jc w:val="center"/>
              <w:rPr>
                <w:sz w:val="20"/>
                <w:szCs w:val="20"/>
              </w:rPr>
            </w:pPr>
            <w:r w:rsidRPr="00484FDB">
              <w:rPr>
                <w:sz w:val="20"/>
                <w:szCs w:val="20"/>
              </w:rPr>
              <w:t>Метод аудита</w:t>
            </w:r>
          </w:p>
        </w:tc>
        <w:tc>
          <w:tcPr>
            <w:tcW w:w="1540" w:type="dxa"/>
            <w:tcBorders>
              <w:top w:val="single" w:sz="4" w:space="0" w:color="auto"/>
              <w:left w:val="single" w:sz="4" w:space="0" w:color="auto"/>
              <w:bottom w:val="single" w:sz="4" w:space="0" w:color="auto"/>
              <w:right w:val="single" w:sz="4" w:space="0" w:color="auto"/>
            </w:tcBorders>
          </w:tcPr>
          <w:p w14:paraId="66BEAAEA" w14:textId="77777777" w:rsidR="00484FDB" w:rsidRPr="00484FDB" w:rsidRDefault="00484FDB" w:rsidP="00106B98">
            <w:pPr>
              <w:pStyle w:val="af4"/>
              <w:jc w:val="center"/>
              <w:rPr>
                <w:sz w:val="20"/>
                <w:szCs w:val="20"/>
              </w:rPr>
            </w:pPr>
            <w:r w:rsidRPr="00484FDB">
              <w:rPr>
                <w:sz w:val="20"/>
                <w:szCs w:val="20"/>
              </w:rPr>
              <w:t>Проверяемый период</w:t>
            </w:r>
          </w:p>
        </w:tc>
        <w:tc>
          <w:tcPr>
            <w:tcW w:w="2100" w:type="dxa"/>
            <w:tcBorders>
              <w:top w:val="single" w:sz="4" w:space="0" w:color="auto"/>
              <w:left w:val="single" w:sz="4" w:space="0" w:color="auto"/>
              <w:bottom w:val="single" w:sz="4" w:space="0" w:color="auto"/>
              <w:right w:val="single" w:sz="4" w:space="0" w:color="auto"/>
            </w:tcBorders>
          </w:tcPr>
          <w:p w14:paraId="3BAFC20D" w14:textId="77777777" w:rsidR="00484FDB" w:rsidRPr="00484FDB" w:rsidRDefault="00484FDB" w:rsidP="00106B98">
            <w:pPr>
              <w:pStyle w:val="af4"/>
              <w:jc w:val="center"/>
              <w:rPr>
                <w:sz w:val="20"/>
                <w:szCs w:val="20"/>
              </w:rPr>
            </w:pPr>
            <w:r w:rsidRPr="00484FDB">
              <w:rPr>
                <w:sz w:val="20"/>
                <w:szCs w:val="20"/>
              </w:rPr>
              <w:t>Срок проведения аудиторской проверки</w:t>
            </w:r>
          </w:p>
        </w:tc>
        <w:tc>
          <w:tcPr>
            <w:tcW w:w="2250" w:type="dxa"/>
            <w:tcBorders>
              <w:top w:val="single" w:sz="4" w:space="0" w:color="auto"/>
              <w:left w:val="single" w:sz="4" w:space="0" w:color="auto"/>
              <w:bottom w:val="single" w:sz="4" w:space="0" w:color="auto"/>
            </w:tcBorders>
          </w:tcPr>
          <w:p w14:paraId="60B44DE7" w14:textId="77777777" w:rsidR="00484FDB" w:rsidRPr="00484FDB" w:rsidRDefault="00484FDB" w:rsidP="00106B98">
            <w:pPr>
              <w:pStyle w:val="af4"/>
              <w:jc w:val="center"/>
              <w:rPr>
                <w:sz w:val="20"/>
                <w:szCs w:val="20"/>
              </w:rPr>
            </w:pPr>
            <w:r w:rsidRPr="00484FDB">
              <w:rPr>
                <w:sz w:val="20"/>
                <w:szCs w:val="20"/>
              </w:rPr>
              <w:t>Ответственные аудиторы</w:t>
            </w:r>
          </w:p>
        </w:tc>
      </w:tr>
      <w:tr w:rsidR="00484FDB" w:rsidRPr="00484FDB" w14:paraId="4D256B06" w14:textId="77777777" w:rsidTr="00484FDB">
        <w:tblPrEx>
          <w:tblCellMar>
            <w:top w:w="0" w:type="dxa"/>
            <w:bottom w:w="0" w:type="dxa"/>
          </w:tblCellMar>
        </w:tblPrEx>
        <w:tc>
          <w:tcPr>
            <w:tcW w:w="1540" w:type="dxa"/>
            <w:tcBorders>
              <w:top w:val="single" w:sz="4" w:space="0" w:color="auto"/>
              <w:bottom w:val="single" w:sz="4" w:space="0" w:color="auto"/>
              <w:right w:val="single" w:sz="4" w:space="0" w:color="auto"/>
            </w:tcBorders>
          </w:tcPr>
          <w:p w14:paraId="07DCCD3A" w14:textId="77777777" w:rsidR="00484FDB" w:rsidRPr="00484FDB" w:rsidRDefault="00484FDB" w:rsidP="00106B98">
            <w:pPr>
              <w:pStyle w:val="af4"/>
              <w:jc w:val="center"/>
              <w:rPr>
                <w:sz w:val="20"/>
                <w:szCs w:val="20"/>
              </w:rPr>
            </w:pPr>
            <w:r w:rsidRPr="00484FDB">
              <w:rPr>
                <w:sz w:val="20"/>
                <w:szCs w:val="20"/>
              </w:rPr>
              <w:t>1</w:t>
            </w:r>
          </w:p>
        </w:tc>
        <w:tc>
          <w:tcPr>
            <w:tcW w:w="1120" w:type="dxa"/>
            <w:tcBorders>
              <w:top w:val="single" w:sz="4" w:space="0" w:color="auto"/>
              <w:left w:val="single" w:sz="4" w:space="0" w:color="auto"/>
              <w:bottom w:val="single" w:sz="4" w:space="0" w:color="auto"/>
              <w:right w:val="single" w:sz="4" w:space="0" w:color="auto"/>
            </w:tcBorders>
          </w:tcPr>
          <w:p w14:paraId="3CB9D049" w14:textId="77777777" w:rsidR="00484FDB" w:rsidRPr="00484FDB" w:rsidRDefault="00484FDB" w:rsidP="00106B98">
            <w:pPr>
              <w:pStyle w:val="af4"/>
              <w:jc w:val="center"/>
              <w:rPr>
                <w:sz w:val="20"/>
                <w:szCs w:val="20"/>
              </w:rPr>
            </w:pPr>
            <w:r w:rsidRPr="00484FDB">
              <w:rPr>
                <w:sz w:val="20"/>
                <w:szCs w:val="20"/>
              </w:rPr>
              <w:t>2</w:t>
            </w:r>
          </w:p>
        </w:tc>
        <w:tc>
          <w:tcPr>
            <w:tcW w:w="1260" w:type="dxa"/>
            <w:tcBorders>
              <w:top w:val="single" w:sz="4" w:space="0" w:color="auto"/>
              <w:left w:val="single" w:sz="4" w:space="0" w:color="auto"/>
              <w:bottom w:val="single" w:sz="4" w:space="0" w:color="auto"/>
              <w:right w:val="single" w:sz="4" w:space="0" w:color="auto"/>
            </w:tcBorders>
          </w:tcPr>
          <w:p w14:paraId="3F785ACD" w14:textId="77777777" w:rsidR="00484FDB" w:rsidRPr="00484FDB" w:rsidRDefault="00484FDB" w:rsidP="00106B98">
            <w:pPr>
              <w:pStyle w:val="af4"/>
              <w:jc w:val="center"/>
              <w:rPr>
                <w:sz w:val="20"/>
                <w:szCs w:val="20"/>
              </w:rPr>
            </w:pPr>
            <w:r w:rsidRPr="00484FDB">
              <w:rPr>
                <w:sz w:val="20"/>
                <w:szCs w:val="20"/>
              </w:rPr>
              <w:t>3</w:t>
            </w:r>
          </w:p>
        </w:tc>
        <w:tc>
          <w:tcPr>
            <w:tcW w:w="1540" w:type="dxa"/>
            <w:tcBorders>
              <w:top w:val="single" w:sz="4" w:space="0" w:color="auto"/>
              <w:left w:val="single" w:sz="4" w:space="0" w:color="auto"/>
              <w:bottom w:val="single" w:sz="4" w:space="0" w:color="auto"/>
              <w:right w:val="single" w:sz="4" w:space="0" w:color="auto"/>
            </w:tcBorders>
          </w:tcPr>
          <w:p w14:paraId="0740304F" w14:textId="77777777" w:rsidR="00484FDB" w:rsidRPr="00484FDB" w:rsidRDefault="00484FDB" w:rsidP="00106B98">
            <w:pPr>
              <w:pStyle w:val="af4"/>
              <w:jc w:val="center"/>
              <w:rPr>
                <w:sz w:val="20"/>
                <w:szCs w:val="20"/>
              </w:rPr>
            </w:pPr>
            <w:r w:rsidRPr="00484FDB">
              <w:rPr>
                <w:sz w:val="20"/>
                <w:szCs w:val="20"/>
              </w:rPr>
              <w:t>4</w:t>
            </w:r>
          </w:p>
        </w:tc>
        <w:tc>
          <w:tcPr>
            <w:tcW w:w="2100" w:type="dxa"/>
            <w:tcBorders>
              <w:top w:val="single" w:sz="4" w:space="0" w:color="auto"/>
              <w:left w:val="single" w:sz="4" w:space="0" w:color="auto"/>
              <w:bottom w:val="single" w:sz="4" w:space="0" w:color="auto"/>
              <w:right w:val="single" w:sz="4" w:space="0" w:color="auto"/>
            </w:tcBorders>
          </w:tcPr>
          <w:p w14:paraId="448A0544" w14:textId="77777777" w:rsidR="00484FDB" w:rsidRPr="00484FDB" w:rsidRDefault="00484FDB" w:rsidP="00106B98">
            <w:pPr>
              <w:pStyle w:val="af4"/>
              <w:jc w:val="center"/>
              <w:rPr>
                <w:sz w:val="20"/>
                <w:szCs w:val="20"/>
              </w:rPr>
            </w:pPr>
            <w:r w:rsidRPr="00484FDB">
              <w:rPr>
                <w:sz w:val="20"/>
                <w:szCs w:val="20"/>
              </w:rPr>
              <w:t>5</w:t>
            </w:r>
          </w:p>
        </w:tc>
        <w:tc>
          <w:tcPr>
            <w:tcW w:w="2250" w:type="dxa"/>
            <w:tcBorders>
              <w:top w:val="single" w:sz="4" w:space="0" w:color="auto"/>
              <w:left w:val="single" w:sz="4" w:space="0" w:color="auto"/>
              <w:bottom w:val="single" w:sz="4" w:space="0" w:color="auto"/>
            </w:tcBorders>
          </w:tcPr>
          <w:p w14:paraId="7DF8CEE0" w14:textId="77777777" w:rsidR="00484FDB" w:rsidRPr="00484FDB" w:rsidRDefault="00484FDB" w:rsidP="00106B98">
            <w:pPr>
              <w:pStyle w:val="af4"/>
              <w:jc w:val="center"/>
              <w:rPr>
                <w:sz w:val="20"/>
                <w:szCs w:val="20"/>
              </w:rPr>
            </w:pPr>
            <w:r w:rsidRPr="00484FDB">
              <w:rPr>
                <w:sz w:val="20"/>
                <w:szCs w:val="20"/>
              </w:rPr>
              <w:t>6</w:t>
            </w:r>
          </w:p>
        </w:tc>
      </w:tr>
      <w:tr w:rsidR="00484FDB" w:rsidRPr="00484FDB" w14:paraId="6D4F2798" w14:textId="77777777" w:rsidTr="00484FDB">
        <w:tblPrEx>
          <w:tblCellMar>
            <w:top w:w="0" w:type="dxa"/>
            <w:bottom w:w="0" w:type="dxa"/>
          </w:tblCellMar>
        </w:tblPrEx>
        <w:tc>
          <w:tcPr>
            <w:tcW w:w="1540" w:type="dxa"/>
            <w:tcBorders>
              <w:top w:val="single" w:sz="4" w:space="0" w:color="auto"/>
              <w:bottom w:val="single" w:sz="4" w:space="0" w:color="auto"/>
              <w:right w:val="single" w:sz="4" w:space="0" w:color="auto"/>
            </w:tcBorders>
          </w:tcPr>
          <w:p w14:paraId="2F87A491"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1C10AEC" w14:textId="77777777" w:rsidR="00484FDB" w:rsidRPr="00484FDB" w:rsidRDefault="00484FDB" w:rsidP="00106B98">
            <w:pPr>
              <w:pStyle w:val="af4"/>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5CCB4B5"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793D6DB4"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44A67D17" w14:textId="77777777" w:rsidR="00484FDB" w:rsidRPr="00484FDB" w:rsidRDefault="00484FDB" w:rsidP="00106B98">
            <w:pPr>
              <w:pStyle w:val="af4"/>
              <w:rPr>
                <w:sz w:val="20"/>
                <w:szCs w:val="20"/>
              </w:rPr>
            </w:pPr>
          </w:p>
        </w:tc>
        <w:tc>
          <w:tcPr>
            <w:tcW w:w="2250" w:type="dxa"/>
            <w:tcBorders>
              <w:top w:val="single" w:sz="4" w:space="0" w:color="auto"/>
              <w:left w:val="single" w:sz="4" w:space="0" w:color="auto"/>
              <w:bottom w:val="single" w:sz="4" w:space="0" w:color="auto"/>
            </w:tcBorders>
          </w:tcPr>
          <w:p w14:paraId="4219A802" w14:textId="77777777" w:rsidR="00484FDB" w:rsidRPr="00484FDB" w:rsidRDefault="00484FDB" w:rsidP="00106B98">
            <w:pPr>
              <w:pStyle w:val="af4"/>
              <w:rPr>
                <w:sz w:val="20"/>
                <w:szCs w:val="20"/>
              </w:rPr>
            </w:pPr>
          </w:p>
        </w:tc>
      </w:tr>
      <w:tr w:rsidR="00484FDB" w:rsidRPr="00484FDB" w14:paraId="4607EF19" w14:textId="77777777" w:rsidTr="00484FDB">
        <w:tblPrEx>
          <w:tblCellMar>
            <w:top w:w="0" w:type="dxa"/>
            <w:bottom w:w="0" w:type="dxa"/>
          </w:tblCellMar>
        </w:tblPrEx>
        <w:tc>
          <w:tcPr>
            <w:tcW w:w="1540" w:type="dxa"/>
            <w:tcBorders>
              <w:top w:val="single" w:sz="4" w:space="0" w:color="auto"/>
              <w:bottom w:val="single" w:sz="4" w:space="0" w:color="auto"/>
              <w:right w:val="single" w:sz="4" w:space="0" w:color="auto"/>
            </w:tcBorders>
          </w:tcPr>
          <w:p w14:paraId="10AEEE61"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1FBB1F8" w14:textId="77777777" w:rsidR="00484FDB" w:rsidRPr="00484FDB" w:rsidRDefault="00484FDB" w:rsidP="00106B98">
            <w:pPr>
              <w:pStyle w:val="af4"/>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4FE72972"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722DD6A6"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63908F25" w14:textId="77777777" w:rsidR="00484FDB" w:rsidRPr="00484FDB" w:rsidRDefault="00484FDB" w:rsidP="00106B98">
            <w:pPr>
              <w:pStyle w:val="af4"/>
              <w:rPr>
                <w:sz w:val="20"/>
                <w:szCs w:val="20"/>
              </w:rPr>
            </w:pPr>
          </w:p>
        </w:tc>
        <w:tc>
          <w:tcPr>
            <w:tcW w:w="2250" w:type="dxa"/>
            <w:tcBorders>
              <w:top w:val="single" w:sz="4" w:space="0" w:color="auto"/>
              <w:left w:val="single" w:sz="4" w:space="0" w:color="auto"/>
              <w:bottom w:val="single" w:sz="4" w:space="0" w:color="auto"/>
            </w:tcBorders>
          </w:tcPr>
          <w:p w14:paraId="3BD06D90" w14:textId="77777777" w:rsidR="00484FDB" w:rsidRPr="00484FDB" w:rsidRDefault="00484FDB" w:rsidP="00106B98">
            <w:pPr>
              <w:pStyle w:val="af4"/>
              <w:rPr>
                <w:sz w:val="20"/>
                <w:szCs w:val="20"/>
              </w:rPr>
            </w:pPr>
          </w:p>
        </w:tc>
      </w:tr>
      <w:tr w:rsidR="00484FDB" w:rsidRPr="00484FDB" w14:paraId="46A5F84A" w14:textId="77777777" w:rsidTr="00484FDB">
        <w:tblPrEx>
          <w:tblCellMar>
            <w:top w:w="0" w:type="dxa"/>
            <w:bottom w:w="0" w:type="dxa"/>
          </w:tblCellMar>
        </w:tblPrEx>
        <w:tc>
          <w:tcPr>
            <w:tcW w:w="1540" w:type="dxa"/>
            <w:tcBorders>
              <w:top w:val="single" w:sz="4" w:space="0" w:color="auto"/>
              <w:bottom w:val="single" w:sz="4" w:space="0" w:color="auto"/>
              <w:right w:val="single" w:sz="4" w:space="0" w:color="auto"/>
            </w:tcBorders>
          </w:tcPr>
          <w:p w14:paraId="396C7E5B"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12382E98" w14:textId="77777777" w:rsidR="00484FDB" w:rsidRPr="00484FDB" w:rsidRDefault="00484FDB" w:rsidP="00106B98">
            <w:pPr>
              <w:pStyle w:val="af4"/>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0604647"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5874C917"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13535325" w14:textId="77777777" w:rsidR="00484FDB" w:rsidRPr="00484FDB" w:rsidRDefault="00484FDB" w:rsidP="00106B98">
            <w:pPr>
              <w:pStyle w:val="af4"/>
              <w:rPr>
                <w:sz w:val="20"/>
                <w:szCs w:val="20"/>
              </w:rPr>
            </w:pPr>
          </w:p>
        </w:tc>
        <w:tc>
          <w:tcPr>
            <w:tcW w:w="2250" w:type="dxa"/>
            <w:tcBorders>
              <w:top w:val="single" w:sz="4" w:space="0" w:color="auto"/>
              <w:left w:val="single" w:sz="4" w:space="0" w:color="auto"/>
              <w:bottom w:val="single" w:sz="4" w:space="0" w:color="auto"/>
            </w:tcBorders>
          </w:tcPr>
          <w:p w14:paraId="7EA97978" w14:textId="77777777" w:rsidR="00484FDB" w:rsidRPr="00484FDB" w:rsidRDefault="00484FDB" w:rsidP="00106B98">
            <w:pPr>
              <w:pStyle w:val="af4"/>
              <w:rPr>
                <w:sz w:val="20"/>
                <w:szCs w:val="20"/>
              </w:rPr>
            </w:pPr>
          </w:p>
        </w:tc>
      </w:tr>
    </w:tbl>
    <w:p w14:paraId="683306EC" w14:textId="77777777" w:rsidR="00484FDB" w:rsidRPr="00484FDB" w:rsidRDefault="00484FDB" w:rsidP="00484FDB">
      <w:pPr>
        <w:rPr>
          <w:sz w:val="20"/>
          <w:szCs w:val="20"/>
        </w:rPr>
      </w:pPr>
    </w:p>
    <w:p w14:paraId="089D75FD" w14:textId="77777777" w:rsidR="00484FDB" w:rsidRPr="00484FDB" w:rsidRDefault="00484FDB" w:rsidP="00484FDB">
      <w:pPr>
        <w:pStyle w:val="afff2"/>
      </w:pPr>
      <w:r w:rsidRPr="00484FDB">
        <w:t>Руководитель аудиторской группы _______________ _____________________</w:t>
      </w:r>
    </w:p>
    <w:p w14:paraId="1BC40DC1" w14:textId="77777777" w:rsidR="00484FDB" w:rsidRPr="00484FDB" w:rsidRDefault="00484FDB" w:rsidP="00484FDB">
      <w:pPr>
        <w:pStyle w:val="afff2"/>
      </w:pPr>
      <w:r w:rsidRPr="00484FDB">
        <w:t xml:space="preserve">                                  (</w:t>
      </w:r>
      <w:proofErr w:type="gramStart"/>
      <w:r w:rsidRPr="00484FDB">
        <w:t xml:space="preserve">подпись)   </w:t>
      </w:r>
      <w:proofErr w:type="gramEnd"/>
      <w:r w:rsidRPr="00484FDB">
        <w:t xml:space="preserve">  (расшифровка подписи)</w:t>
      </w:r>
    </w:p>
    <w:p w14:paraId="4B506A59" w14:textId="77777777" w:rsidR="00484FDB" w:rsidRPr="00484FDB" w:rsidRDefault="00484FDB" w:rsidP="00484FDB">
      <w:pPr>
        <w:pStyle w:val="afff2"/>
      </w:pPr>
      <w:r w:rsidRPr="00484FDB">
        <w:t>"___" __________ 20__ г.</w:t>
      </w:r>
    </w:p>
    <w:p w14:paraId="670CABE0" w14:textId="77777777" w:rsidR="00484FDB" w:rsidRPr="00484FDB" w:rsidRDefault="00484FDB" w:rsidP="00484FDB">
      <w:pPr>
        <w:rPr>
          <w:sz w:val="20"/>
          <w:szCs w:val="20"/>
        </w:rPr>
      </w:pPr>
    </w:p>
    <w:p w14:paraId="335A1F60" w14:textId="77777777" w:rsidR="00484FDB" w:rsidRDefault="00484FDB" w:rsidP="00484FDB">
      <w:pPr>
        <w:jc w:val="right"/>
        <w:rPr>
          <w:rStyle w:val="af2"/>
          <w:rFonts w:ascii="Arial" w:hAnsi="Arial" w:cs="Arial"/>
          <w:bCs/>
          <w:sz w:val="20"/>
          <w:szCs w:val="20"/>
        </w:rPr>
      </w:pPr>
      <w:bookmarkStart w:id="110" w:name="sub_20000"/>
    </w:p>
    <w:p w14:paraId="7AEADD87" w14:textId="77777777" w:rsidR="00484FDB" w:rsidRDefault="00484FDB" w:rsidP="00484FDB">
      <w:pPr>
        <w:jc w:val="right"/>
        <w:rPr>
          <w:rStyle w:val="af2"/>
          <w:rFonts w:ascii="Arial" w:hAnsi="Arial" w:cs="Arial"/>
          <w:bCs/>
          <w:sz w:val="20"/>
          <w:szCs w:val="20"/>
        </w:rPr>
      </w:pPr>
    </w:p>
    <w:p w14:paraId="2F5E77EE" w14:textId="77777777" w:rsidR="00484FDB" w:rsidRDefault="00484FDB" w:rsidP="00484FDB">
      <w:pPr>
        <w:jc w:val="right"/>
        <w:rPr>
          <w:rStyle w:val="af2"/>
          <w:rFonts w:ascii="Arial" w:hAnsi="Arial" w:cs="Arial"/>
          <w:bCs/>
          <w:sz w:val="20"/>
          <w:szCs w:val="20"/>
        </w:rPr>
      </w:pPr>
    </w:p>
    <w:p w14:paraId="62FE50B1" w14:textId="77777777" w:rsidR="00484FDB" w:rsidRDefault="00484FDB" w:rsidP="00484FDB">
      <w:pPr>
        <w:jc w:val="right"/>
        <w:rPr>
          <w:rStyle w:val="af2"/>
          <w:rFonts w:ascii="Arial" w:hAnsi="Arial" w:cs="Arial"/>
          <w:bCs/>
          <w:sz w:val="20"/>
          <w:szCs w:val="20"/>
        </w:rPr>
      </w:pPr>
    </w:p>
    <w:p w14:paraId="7E95E1A1" w14:textId="77777777" w:rsidR="00484FDB" w:rsidRDefault="00484FDB" w:rsidP="00484FDB">
      <w:pPr>
        <w:jc w:val="right"/>
        <w:rPr>
          <w:rStyle w:val="af2"/>
          <w:rFonts w:ascii="Arial" w:hAnsi="Arial" w:cs="Arial"/>
          <w:bCs/>
          <w:sz w:val="20"/>
          <w:szCs w:val="20"/>
        </w:rPr>
      </w:pPr>
    </w:p>
    <w:p w14:paraId="6517767F" w14:textId="77777777" w:rsidR="00484FDB" w:rsidRDefault="00484FDB" w:rsidP="00484FDB">
      <w:pPr>
        <w:jc w:val="right"/>
        <w:rPr>
          <w:rStyle w:val="af2"/>
          <w:rFonts w:ascii="Arial" w:hAnsi="Arial" w:cs="Arial"/>
          <w:bCs/>
          <w:sz w:val="20"/>
          <w:szCs w:val="20"/>
        </w:rPr>
      </w:pPr>
    </w:p>
    <w:p w14:paraId="6E5D387B" w14:textId="77777777" w:rsidR="00484FDB" w:rsidRDefault="00484FDB" w:rsidP="00484FDB">
      <w:pPr>
        <w:jc w:val="right"/>
        <w:rPr>
          <w:rStyle w:val="af2"/>
          <w:rFonts w:ascii="Arial" w:hAnsi="Arial" w:cs="Arial"/>
          <w:bCs/>
          <w:sz w:val="20"/>
          <w:szCs w:val="20"/>
        </w:rPr>
      </w:pPr>
    </w:p>
    <w:p w14:paraId="5CD9594A" w14:textId="77777777" w:rsidR="00484FDB" w:rsidRDefault="00484FDB" w:rsidP="00484FDB">
      <w:pPr>
        <w:jc w:val="right"/>
        <w:rPr>
          <w:rStyle w:val="af2"/>
          <w:rFonts w:ascii="Arial" w:hAnsi="Arial" w:cs="Arial"/>
          <w:bCs/>
          <w:sz w:val="20"/>
          <w:szCs w:val="20"/>
        </w:rPr>
      </w:pPr>
    </w:p>
    <w:p w14:paraId="45A2B2B2" w14:textId="77777777" w:rsidR="00484FDB" w:rsidRDefault="00484FDB" w:rsidP="00484FDB">
      <w:pPr>
        <w:jc w:val="right"/>
        <w:rPr>
          <w:rStyle w:val="af2"/>
          <w:rFonts w:ascii="Arial" w:hAnsi="Arial" w:cs="Arial"/>
          <w:bCs/>
          <w:sz w:val="20"/>
          <w:szCs w:val="20"/>
        </w:rPr>
      </w:pPr>
    </w:p>
    <w:p w14:paraId="709B5E9B" w14:textId="77777777" w:rsidR="00484FDB" w:rsidRDefault="00484FDB" w:rsidP="00484FDB">
      <w:pPr>
        <w:jc w:val="right"/>
        <w:rPr>
          <w:rStyle w:val="af2"/>
          <w:rFonts w:ascii="Arial" w:hAnsi="Arial" w:cs="Arial"/>
          <w:bCs/>
          <w:sz w:val="20"/>
          <w:szCs w:val="20"/>
        </w:rPr>
      </w:pPr>
    </w:p>
    <w:p w14:paraId="18F1EBC9" w14:textId="77777777" w:rsidR="00484FDB" w:rsidRDefault="00484FDB" w:rsidP="00484FDB">
      <w:pPr>
        <w:jc w:val="right"/>
        <w:rPr>
          <w:rStyle w:val="af2"/>
          <w:rFonts w:ascii="Arial" w:hAnsi="Arial" w:cs="Arial"/>
          <w:bCs/>
          <w:sz w:val="20"/>
          <w:szCs w:val="20"/>
        </w:rPr>
      </w:pPr>
    </w:p>
    <w:p w14:paraId="5A5EC5E7" w14:textId="77777777" w:rsidR="00484FDB" w:rsidRDefault="00484FDB" w:rsidP="00484FDB">
      <w:pPr>
        <w:jc w:val="right"/>
        <w:rPr>
          <w:rStyle w:val="af2"/>
          <w:rFonts w:ascii="Arial" w:hAnsi="Arial" w:cs="Arial"/>
          <w:bCs/>
          <w:sz w:val="20"/>
          <w:szCs w:val="20"/>
        </w:rPr>
      </w:pPr>
    </w:p>
    <w:p w14:paraId="6F479C7F" w14:textId="77777777" w:rsidR="00484FDB" w:rsidRDefault="00484FDB" w:rsidP="00484FDB">
      <w:pPr>
        <w:jc w:val="right"/>
        <w:rPr>
          <w:rStyle w:val="af2"/>
          <w:rFonts w:ascii="Arial" w:hAnsi="Arial" w:cs="Arial"/>
          <w:bCs/>
          <w:sz w:val="20"/>
          <w:szCs w:val="20"/>
        </w:rPr>
      </w:pPr>
    </w:p>
    <w:p w14:paraId="6C2A9E84" w14:textId="00DB11D4" w:rsidR="00484FDB" w:rsidRPr="00484FDB" w:rsidRDefault="00484FDB" w:rsidP="00484FDB">
      <w:pPr>
        <w:jc w:val="right"/>
        <w:rPr>
          <w:rStyle w:val="af2"/>
          <w:rFonts w:ascii="Arial" w:hAnsi="Arial" w:cs="Arial"/>
          <w:bCs/>
          <w:sz w:val="20"/>
          <w:szCs w:val="20"/>
        </w:rPr>
      </w:pPr>
      <w:r w:rsidRPr="00484FDB">
        <w:rPr>
          <w:rStyle w:val="af2"/>
          <w:rFonts w:ascii="Arial" w:hAnsi="Arial" w:cs="Arial"/>
          <w:bCs/>
          <w:sz w:val="20"/>
          <w:szCs w:val="20"/>
        </w:rPr>
        <w:lastRenderedPageBreak/>
        <w:t>Приложение 2</w:t>
      </w:r>
    </w:p>
    <w:bookmarkEnd w:id="110"/>
    <w:p w14:paraId="3A102E9B" w14:textId="77777777" w:rsidR="00484FDB" w:rsidRPr="00484FDB" w:rsidRDefault="00484FDB" w:rsidP="00484FDB">
      <w:pPr>
        <w:rPr>
          <w:sz w:val="20"/>
          <w:szCs w:val="20"/>
        </w:rPr>
      </w:pPr>
    </w:p>
    <w:p w14:paraId="19D8C581" w14:textId="77777777" w:rsidR="00484FDB" w:rsidRPr="00484FDB" w:rsidRDefault="00484FDB" w:rsidP="00484FDB">
      <w:pPr>
        <w:pStyle w:val="afff2"/>
      </w:pPr>
      <w:r w:rsidRPr="00484FDB">
        <w:t xml:space="preserve">                                         УТВЕРЖДАЮ</w:t>
      </w:r>
    </w:p>
    <w:p w14:paraId="2C1DAD7F" w14:textId="77777777" w:rsidR="00484FDB" w:rsidRPr="00484FDB" w:rsidRDefault="00484FDB" w:rsidP="00484FDB">
      <w:pPr>
        <w:pStyle w:val="afff2"/>
      </w:pPr>
      <w:r w:rsidRPr="00484FDB">
        <w:t xml:space="preserve">                                         Руководитель</w:t>
      </w:r>
    </w:p>
    <w:p w14:paraId="0995AD7E" w14:textId="77777777" w:rsidR="00484FDB" w:rsidRPr="00484FDB" w:rsidRDefault="00484FDB" w:rsidP="00484FDB">
      <w:pPr>
        <w:pStyle w:val="afff2"/>
      </w:pPr>
      <w:r w:rsidRPr="00484FDB">
        <w:t xml:space="preserve">                                         ___________ ____________________</w:t>
      </w:r>
    </w:p>
    <w:p w14:paraId="4E2D71C5" w14:textId="77777777" w:rsidR="00484FDB" w:rsidRPr="00484FDB" w:rsidRDefault="00484FDB" w:rsidP="00484FDB">
      <w:pPr>
        <w:pStyle w:val="afff2"/>
      </w:pPr>
      <w:r w:rsidRPr="00484FDB">
        <w:t xml:space="preserve">                                          (подпись) (расшифровка подписи)</w:t>
      </w:r>
    </w:p>
    <w:p w14:paraId="407278D8" w14:textId="77777777" w:rsidR="00484FDB" w:rsidRPr="00484FDB" w:rsidRDefault="00484FDB" w:rsidP="00484FDB">
      <w:pPr>
        <w:pStyle w:val="afff2"/>
      </w:pPr>
      <w:r w:rsidRPr="00484FDB">
        <w:t xml:space="preserve">                                         "___" __________________ 20__ г.</w:t>
      </w:r>
    </w:p>
    <w:p w14:paraId="0292CDFD" w14:textId="77777777" w:rsidR="00484FDB" w:rsidRPr="00484FDB" w:rsidRDefault="00484FDB" w:rsidP="00484FDB">
      <w:pPr>
        <w:rPr>
          <w:sz w:val="20"/>
          <w:szCs w:val="20"/>
        </w:rPr>
      </w:pPr>
    </w:p>
    <w:p w14:paraId="54F51C61" w14:textId="77777777" w:rsidR="00484FDB" w:rsidRPr="00484FDB" w:rsidRDefault="00484FDB" w:rsidP="00484FDB">
      <w:pPr>
        <w:pStyle w:val="afff2"/>
      </w:pPr>
      <w:r w:rsidRPr="00484FDB">
        <w:t xml:space="preserve">                            </w:t>
      </w:r>
      <w:r w:rsidRPr="00484FDB">
        <w:rPr>
          <w:rStyle w:val="af2"/>
          <w:bCs/>
        </w:rPr>
        <w:t>Программа аудита</w:t>
      </w:r>
    </w:p>
    <w:p w14:paraId="5A4E9B4B" w14:textId="77777777" w:rsidR="00484FDB" w:rsidRPr="00484FDB" w:rsidRDefault="00484FDB" w:rsidP="00484FDB">
      <w:pPr>
        <w:pStyle w:val="afff2"/>
      </w:pPr>
      <w:r w:rsidRPr="00484FDB">
        <w:rPr>
          <w:rStyle w:val="af2"/>
          <w:bCs/>
        </w:rPr>
        <w:t xml:space="preserve">                    _________________________________</w:t>
      </w:r>
    </w:p>
    <w:p w14:paraId="14A865DD" w14:textId="77777777" w:rsidR="00484FDB" w:rsidRPr="00484FDB" w:rsidRDefault="00484FDB" w:rsidP="00484FDB">
      <w:pPr>
        <w:pStyle w:val="afff2"/>
      </w:pPr>
      <w:r w:rsidRPr="00484FDB">
        <w:t xml:space="preserve">                       (тема аудиторской проверки)</w:t>
      </w:r>
    </w:p>
    <w:p w14:paraId="1B588C0E" w14:textId="77777777" w:rsidR="00484FDB" w:rsidRPr="00484FDB" w:rsidRDefault="00484FDB" w:rsidP="00484FDB">
      <w:pPr>
        <w:rPr>
          <w:sz w:val="20"/>
          <w:szCs w:val="20"/>
        </w:rPr>
      </w:pPr>
    </w:p>
    <w:p w14:paraId="2F01B47A" w14:textId="77777777" w:rsidR="00484FDB" w:rsidRPr="00484FDB" w:rsidRDefault="00484FDB" w:rsidP="00484FDB">
      <w:pPr>
        <w:pStyle w:val="afff2"/>
      </w:pPr>
      <w:bookmarkStart w:id="111" w:name="sub_201"/>
      <w:r w:rsidRPr="00484FDB">
        <w:t>1. Объекты аудита: ______________________________________________________</w:t>
      </w:r>
    </w:p>
    <w:p w14:paraId="6F75796B" w14:textId="77777777" w:rsidR="00484FDB" w:rsidRPr="00484FDB" w:rsidRDefault="00484FDB" w:rsidP="00484FDB">
      <w:pPr>
        <w:pStyle w:val="afff2"/>
      </w:pPr>
      <w:bookmarkStart w:id="112" w:name="sub_202"/>
      <w:bookmarkEnd w:id="111"/>
      <w:r w:rsidRPr="00484FDB">
        <w:t>2. Основание для проведения аудиторской проверки: _______________________</w:t>
      </w:r>
    </w:p>
    <w:bookmarkEnd w:id="112"/>
    <w:p w14:paraId="08BFFA8E" w14:textId="77777777" w:rsidR="00484FDB" w:rsidRPr="00484FDB" w:rsidRDefault="00484FDB" w:rsidP="00484FDB">
      <w:pPr>
        <w:pStyle w:val="afff2"/>
      </w:pPr>
      <w:r w:rsidRPr="00484FDB">
        <w:t>_________________________________________________________________________</w:t>
      </w:r>
    </w:p>
    <w:p w14:paraId="47FBD6A7" w14:textId="77777777" w:rsidR="00484FDB" w:rsidRPr="00484FDB" w:rsidRDefault="00484FDB" w:rsidP="00484FDB">
      <w:pPr>
        <w:pStyle w:val="afff2"/>
      </w:pPr>
      <w:r w:rsidRPr="00484FDB">
        <w:t xml:space="preserve">  (реквизиты решения о назначении аудиторской проверки, N пункта плана</w:t>
      </w:r>
    </w:p>
    <w:p w14:paraId="23669FEF" w14:textId="77777777" w:rsidR="00484FDB" w:rsidRPr="00484FDB" w:rsidRDefault="00484FDB" w:rsidP="00484FDB">
      <w:pPr>
        <w:pStyle w:val="afff2"/>
      </w:pPr>
      <w:r w:rsidRPr="00484FDB">
        <w:t xml:space="preserve">                       внутреннего финансового аудита)</w:t>
      </w:r>
    </w:p>
    <w:p w14:paraId="33125071" w14:textId="77777777" w:rsidR="00484FDB" w:rsidRPr="00484FDB" w:rsidRDefault="00484FDB" w:rsidP="00484FDB">
      <w:pPr>
        <w:pStyle w:val="afff2"/>
      </w:pPr>
      <w:bookmarkStart w:id="113" w:name="sub_203"/>
      <w:r w:rsidRPr="00484FDB">
        <w:t>3. Вид аудиторской проверки: ____________________________________________</w:t>
      </w:r>
    </w:p>
    <w:p w14:paraId="60A4D6DD" w14:textId="77777777" w:rsidR="00484FDB" w:rsidRPr="00484FDB" w:rsidRDefault="00484FDB" w:rsidP="00484FDB">
      <w:pPr>
        <w:pStyle w:val="afff2"/>
      </w:pPr>
      <w:bookmarkStart w:id="114" w:name="sub_204"/>
      <w:bookmarkEnd w:id="113"/>
      <w:r w:rsidRPr="00484FDB">
        <w:t>4. Срок проведения аудиторской проверки: ________________________________</w:t>
      </w:r>
    </w:p>
    <w:p w14:paraId="2ED3D7FE" w14:textId="77777777" w:rsidR="00484FDB" w:rsidRPr="00484FDB" w:rsidRDefault="00484FDB" w:rsidP="00484FDB">
      <w:pPr>
        <w:pStyle w:val="afff2"/>
      </w:pPr>
      <w:bookmarkStart w:id="115" w:name="sub_205"/>
      <w:bookmarkEnd w:id="114"/>
      <w:r w:rsidRPr="00484FDB">
        <w:t>5. Перечень вопросов, подлежащих к изучению в ходе аудиторской проверки:</w:t>
      </w:r>
    </w:p>
    <w:p w14:paraId="101200D8" w14:textId="77777777" w:rsidR="00484FDB" w:rsidRPr="00484FDB" w:rsidRDefault="00484FDB" w:rsidP="00484FDB">
      <w:pPr>
        <w:pStyle w:val="afff2"/>
      </w:pPr>
      <w:bookmarkStart w:id="116" w:name="sub_251"/>
      <w:bookmarkEnd w:id="115"/>
      <w:r w:rsidRPr="00484FDB">
        <w:t>5.1. ____________________________________________________________________</w:t>
      </w:r>
    </w:p>
    <w:p w14:paraId="1DB72295" w14:textId="77777777" w:rsidR="00484FDB" w:rsidRPr="00484FDB" w:rsidRDefault="00484FDB" w:rsidP="00484FDB">
      <w:pPr>
        <w:pStyle w:val="afff2"/>
      </w:pPr>
      <w:bookmarkStart w:id="117" w:name="sub_252"/>
      <w:bookmarkEnd w:id="116"/>
      <w:r w:rsidRPr="00484FDB">
        <w:t>5.2. ____________________________________________________________________</w:t>
      </w:r>
    </w:p>
    <w:p w14:paraId="15B665E1" w14:textId="77777777" w:rsidR="00484FDB" w:rsidRPr="00484FDB" w:rsidRDefault="00484FDB" w:rsidP="00484FDB">
      <w:pPr>
        <w:pStyle w:val="afff2"/>
      </w:pPr>
      <w:bookmarkStart w:id="118" w:name="sub_253"/>
      <w:bookmarkEnd w:id="117"/>
      <w:r w:rsidRPr="00484FDB">
        <w:t>5.3. ____________________________________________________________________</w:t>
      </w:r>
    </w:p>
    <w:p w14:paraId="116F219D" w14:textId="77777777" w:rsidR="00484FDB" w:rsidRPr="00484FDB" w:rsidRDefault="00484FDB" w:rsidP="00484FDB">
      <w:pPr>
        <w:pStyle w:val="afff2"/>
      </w:pPr>
      <w:bookmarkStart w:id="119" w:name="sub_206"/>
      <w:bookmarkEnd w:id="118"/>
      <w:r w:rsidRPr="00484FDB">
        <w:t>6. Описание аудиторских процедур:</w:t>
      </w:r>
    </w:p>
    <w:p w14:paraId="6F693257" w14:textId="77777777" w:rsidR="00484FDB" w:rsidRPr="00484FDB" w:rsidRDefault="00484FDB" w:rsidP="00484FDB">
      <w:pPr>
        <w:pStyle w:val="afff2"/>
      </w:pPr>
      <w:bookmarkStart w:id="120" w:name="sub_261"/>
      <w:bookmarkEnd w:id="119"/>
      <w:r w:rsidRPr="00484FDB">
        <w:t>6.1. ____________________________________________________________________</w:t>
      </w:r>
    </w:p>
    <w:p w14:paraId="31BD1730" w14:textId="77777777" w:rsidR="00484FDB" w:rsidRPr="00484FDB" w:rsidRDefault="00484FDB" w:rsidP="00484FDB">
      <w:pPr>
        <w:pStyle w:val="afff2"/>
      </w:pPr>
      <w:bookmarkStart w:id="121" w:name="sub_262"/>
      <w:bookmarkEnd w:id="120"/>
      <w:r w:rsidRPr="00484FDB">
        <w:t>6.2. ____________________________________________________________________</w:t>
      </w:r>
    </w:p>
    <w:p w14:paraId="3E2F4F59" w14:textId="77777777" w:rsidR="00484FDB" w:rsidRPr="00484FDB" w:rsidRDefault="00484FDB" w:rsidP="00484FDB">
      <w:pPr>
        <w:pStyle w:val="afff2"/>
      </w:pPr>
      <w:bookmarkStart w:id="122" w:name="sub_207"/>
      <w:bookmarkEnd w:id="121"/>
      <w:r w:rsidRPr="00484FDB">
        <w:t>7. Ответственные исполнители:</w:t>
      </w:r>
    </w:p>
    <w:p w14:paraId="3803EB0A" w14:textId="77777777" w:rsidR="00484FDB" w:rsidRPr="00484FDB" w:rsidRDefault="00484FDB" w:rsidP="00484FDB">
      <w:pPr>
        <w:pStyle w:val="afff2"/>
      </w:pPr>
      <w:bookmarkStart w:id="123" w:name="sub_271"/>
      <w:bookmarkEnd w:id="122"/>
      <w:r w:rsidRPr="00484FDB">
        <w:t>7.1. ____________________________________________________________________</w:t>
      </w:r>
    </w:p>
    <w:p w14:paraId="095CB315" w14:textId="77777777" w:rsidR="00484FDB" w:rsidRPr="00484FDB" w:rsidRDefault="00484FDB" w:rsidP="00484FDB">
      <w:pPr>
        <w:pStyle w:val="afff2"/>
      </w:pPr>
      <w:bookmarkStart w:id="124" w:name="sub_272"/>
      <w:bookmarkEnd w:id="123"/>
      <w:r w:rsidRPr="00484FDB">
        <w:t>7.2. ____________________________________________________________________</w:t>
      </w:r>
    </w:p>
    <w:p w14:paraId="444ED4F1" w14:textId="77777777" w:rsidR="00484FDB" w:rsidRPr="00484FDB" w:rsidRDefault="00484FDB" w:rsidP="00484FDB">
      <w:pPr>
        <w:pStyle w:val="afff2"/>
      </w:pPr>
      <w:bookmarkStart w:id="125" w:name="sub_208"/>
      <w:bookmarkEnd w:id="124"/>
      <w:r w:rsidRPr="00484FDB">
        <w:t>8. Сроки проведения аудиторских процедур:</w:t>
      </w:r>
    </w:p>
    <w:p w14:paraId="1F4BF0C1" w14:textId="77777777" w:rsidR="00484FDB" w:rsidRPr="00484FDB" w:rsidRDefault="00484FDB" w:rsidP="00484FDB">
      <w:pPr>
        <w:pStyle w:val="afff2"/>
      </w:pPr>
      <w:bookmarkStart w:id="126" w:name="sub_281"/>
      <w:bookmarkEnd w:id="125"/>
      <w:r w:rsidRPr="00484FDB">
        <w:t>8.1. ____________________________________________________________________</w:t>
      </w:r>
    </w:p>
    <w:p w14:paraId="3F5FCF5D" w14:textId="77777777" w:rsidR="00484FDB" w:rsidRPr="00484FDB" w:rsidRDefault="00484FDB" w:rsidP="00484FDB">
      <w:pPr>
        <w:pStyle w:val="afff2"/>
      </w:pPr>
      <w:bookmarkStart w:id="127" w:name="sub_282"/>
      <w:bookmarkEnd w:id="126"/>
      <w:r w:rsidRPr="00484FDB">
        <w:t>8.2. ____________________________________________________________________</w:t>
      </w:r>
    </w:p>
    <w:bookmarkEnd w:id="127"/>
    <w:p w14:paraId="59A305EA" w14:textId="77777777" w:rsidR="00484FDB" w:rsidRPr="00484FDB" w:rsidRDefault="00484FDB" w:rsidP="00484FDB">
      <w:pPr>
        <w:rPr>
          <w:sz w:val="20"/>
          <w:szCs w:val="20"/>
        </w:rPr>
      </w:pPr>
    </w:p>
    <w:p w14:paraId="5E26C7C2" w14:textId="77777777" w:rsidR="00484FDB" w:rsidRPr="00484FDB" w:rsidRDefault="00484FDB" w:rsidP="00484FDB">
      <w:pPr>
        <w:pStyle w:val="afff2"/>
      </w:pPr>
      <w:r w:rsidRPr="00484FDB">
        <w:t>Руководитель аудиторской группы _______________ _____________________</w:t>
      </w:r>
    </w:p>
    <w:p w14:paraId="10CA50F2" w14:textId="77777777" w:rsidR="00484FDB" w:rsidRPr="00484FDB" w:rsidRDefault="00484FDB" w:rsidP="00484FDB">
      <w:pPr>
        <w:pStyle w:val="afff2"/>
      </w:pPr>
      <w:r w:rsidRPr="00484FDB">
        <w:t xml:space="preserve">                                  (</w:t>
      </w:r>
      <w:proofErr w:type="gramStart"/>
      <w:r w:rsidRPr="00484FDB">
        <w:t xml:space="preserve">подпись)   </w:t>
      </w:r>
      <w:proofErr w:type="gramEnd"/>
      <w:r w:rsidRPr="00484FDB">
        <w:t xml:space="preserve">  (расшифровка подписи)</w:t>
      </w:r>
    </w:p>
    <w:p w14:paraId="3C9003DE" w14:textId="77777777" w:rsidR="00484FDB" w:rsidRPr="00484FDB" w:rsidRDefault="00484FDB" w:rsidP="00484FDB">
      <w:pPr>
        <w:pStyle w:val="afff2"/>
      </w:pPr>
      <w:r w:rsidRPr="00484FDB">
        <w:t>"___" __________ 20__ г.</w:t>
      </w:r>
    </w:p>
    <w:p w14:paraId="7BF13F13" w14:textId="77777777" w:rsidR="00484FDB" w:rsidRPr="00484FDB" w:rsidRDefault="00484FDB" w:rsidP="00484FDB">
      <w:pPr>
        <w:rPr>
          <w:sz w:val="20"/>
          <w:szCs w:val="20"/>
        </w:rPr>
      </w:pPr>
    </w:p>
    <w:p w14:paraId="5843EB76" w14:textId="77777777" w:rsidR="00484FDB" w:rsidRDefault="00484FDB" w:rsidP="00484FDB">
      <w:pPr>
        <w:jc w:val="right"/>
        <w:rPr>
          <w:rStyle w:val="af2"/>
          <w:rFonts w:ascii="Arial" w:hAnsi="Arial" w:cs="Arial"/>
          <w:bCs/>
          <w:sz w:val="20"/>
          <w:szCs w:val="20"/>
        </w:rPr>
      </w:pPr>
      <w:bookmarkStart w:id="128" w:name="sub_30000"/>
    </w:p>
    <w:p w14:paraId="471EDB73" w14:textId="77777777" w:rsidR="00484FDB" w:rsidRDefault="00484FDB" w:rsidP="00484FDB">
      <w:pPr>
        <w:jc w:val="right"/>
        <w:rPr>
          <w:rStyle w:val="af2"/>
          <w:rFonts w:ascii="Arial" w:hAnsi="Arial" w:cs="Arial"/>
          <w:bCs/>
          <w:sz w:val="20"/>
          <w:szCs w:val="20"/>
        </w:rPr>
      </w:pPr>
    </w:p>
    <w:p w14:paraId="6DC60DD7" w14:textId="77777777" w:rsidR="00484FDB" w:rsidRDefault="00484FDB" w:rsidP="00484FDB">
      <w:pPr>
        <w:jc w:val="right"/>
        <w:rPr>
          <w:rStyle w:val="af2"/>
          <w:rFonts w:ascii="Arial" w:hAnsi="Arial" w:cs="Arial"/>
          <w:bCs/>
          <w:sz w:val="20"/>
          <w:szCs w:val="20"/>
        </w:rPr>
      </w:pPr>
    </w:p>
    <w:p w14:paraId="477A08DD" w14:textId="77777777" w:rsidR="00484FDB" w:rsidRDefault="00484FDB" w:rsidP="00484FDB">
      <w:pPr>
        <w:jc w:val="right"/>
        <w:rPr>
          <w:rStyle w:val="af2"/>
          <w:rFonts w:ascii="Arial" w:hAnsi="Arial" w:cs="Arial"/>
          <w:bCs/>
          <w:sz w:val="20"/>
          <w:szCs w:val="20"/>
        </w:rPr>
      </w:pPr>
    </w:p>
    <w:p w14:paraId="7C4A1D6C" w14:textId="77777777" w:rsidR="00484FDB" w:rsidRDefault="00484FDB" w:rsidP="00484FDB">
      <w:pPr>
        <w:jc w:val="right"/>
        <w:rPr>
          <w:rStyle w:val="af2"/>
          <w:rFonts w:ascii="Arial" w:hAnsi="Arial" w:cs="Arial"/>
          <w:bCs/>
          <w:sz w:val="20"/>
          <w:szCs w:val="20"/>
        </w:rPr>
      </w:pPr>
    </w:p>
    <w:p w14:paraId="3AD84C06" w14:textId="77777777" w:rsidR="00484FDB" w:rsidRDefault="00484FDB" w:rsidP="00484FDB">
      <w:pPr>
        <w:jc w:val="right"/>
        <w:rPr>
          <w:rStyle w:val="af2"/>
          <w:rFonts w:ascii="Arial" w:hAnsi="Arial" w:cs="Arial"/>
          <w:bCs/>
          <w:sz w:val="20"/>
          <w:szCs w:val="20"/>
        </w:rPr>
      </w:pPr>
    </w:p>
    <w:p w14:paraId="0FE6AFBA" w14:textId="77777777" w:rsidR="00484FDB" w:rsidRDefault="00484FDB" w:rsidP="00484FDB">
      <w:pPr>
        <w:jc w:val="right"/>
        <w:rPr>
          <w:rStyle w:val="af2"/>
          <w:rFonts w:ascii="Arial" w:hAnsi="Arial" w:cs="Arial"/>
          <w:bCs/>
          <w:sz w:val="20"/>
          <w:szCs w:val="20"/>
        </w:rPr>
      </w:pPr>
    </w:p>
    <w:p w14:paraId="5BB6C31B" w14:textId="77777777" w:rsidR="00484FDB" w:rsidRDefault="00484FDB" w:rsidP="00484FDB">
      <w:pPr>
        <w:jc w:val="right"/>
        <w:rPr>
          <w:rStyle w:val="af2"/>
          <w:rFonts w:ascii="Arial" w:hAnsi="Arial" w:cs="Arial"/>
          <w:bCs/>
          <w:sz w:val="20"/>
          <w:szCs w:val="20"/>
        </w:rPr>
      </w:pPr>
    </w:p>
    <w:p w14:paraId="630CF7D3" w14:textId="77777777" w:rsidR="00484FDB" w:rsidRDefault="00484FDB" w:rsidP="00484FDB">
      <w:pPr>
        <w:jc w:val="right"/>
        <w:rPr>
          <w:rStyle w:val="af2"/>
          <w:rFonts w:ascii="Arial" w:hAnsi="Arial" w:cs="Arial"/>
          <w:bCs/>
          <w:sz w:val="20"/>
          <w:szCs w:val="20"/>
        </w:rPr>
      </w:pPr>
    </w:p>
    <w:p w14:paraId="365806A9" w14:textId="77777777" w:rsidR="00484FDB" w:rsidRDefault="00484FDB" w:rsidP="00484FDB">
      <w:pPr>
        <w:jc w:val="right"/>
        <w:rPr>
          <w:rStyle w:val="af2"/>
          <w:rFonts w:ascii="Arial" w:hAnsi="Arial" w:cs="Arial"/>
          <w:bCs/>
          <w:sz w:val="20"/>
          <w:szCs w:val="20"/>
        </w:rPr>
      </w:pPr>
    </w:p>
    <w:p w14:paraId="419A9C16" w14:textId="77777777" w:rsidR="00484FDB" w:rsidRDefault="00484FDB" w:rsidP="00484FDB">
      <w:pPr>
        <w:jc w:val="right"/>
        <w:rPr>
          <w:rStyle w:val="af2"/>
          <w:rFonts w:ascii="Arial" w:hAnsi="Arial" w:cs="Arial"/>
          <w:bCs/>
          <w:sz w:val="20"/>
          <w:szCs w:val="20"/>
        </w:rPr>
      </w:pPr>
    </w:p>
    <w:p w14:paraId="710DBD87" w14:textId="6A044A13" w:rsidR="00484FDB" w:rsidRPr="00484FDB" w:rsidRDefault="00484FDB" w:rsidP="00484FDB">
      <w:pPr>
        <w:jc w:val="right"/>
        <w:rPr>
          <w:rStyle w:val="af2"/>
          <w:rFonts w:ascii="Arial" w:hAnsi="Arial" w:cs="Arial"/>
          <w:bCs/>
          <w:sz w:val="20"/>
          <w:szCs w:val="20"/>
        </w:rPr>
      </w:pPr>
      <w:r w:rsidRPr="00484FDB">
        <w:rPr>
          <w:rStyle w:val="af2"/>
          <w:rFonts w:ascii="Arial" w:hAnsi="Arial" w:cs="Arial"/>
          <w:bCs/>
          <w:sz w:val="20"/>
          <w:szCs w:val="20"/>
        </w:rPr>
        <w:lastRenderedPageBreak/>
        <w:t>Приложение 3</w:t>
      </w:r>
    </w:p>
    <w:bookmarkEnd w:id="128"/>
    <w:p w14:paraId="372CC72D" w14:textId="77777777" w:rsidR="00484FDB" w:rsidRPr="00484FDB" w:rsidRDefault="00484FDB" w:rsidP="00484FDB">
      <w:pPr>
        <w:rPr>
          <w:sz w:val="20"/>
          <w:szCs w:val="20"/>
        </w:rPr>
      </w:pPr>
    </w:p>
    <w:p w14:paraId="4BE1C8D0" w14:textId="77777777" w:rsidR="00484FDB" w:rsidRPr="00484FDB" w:rsidRDefault="00484FDB" w:rsidP="00484FDB">
      <w:pPr>
        <w:pStyle w:val="afff2"/>
      </w:pPr>
      <w:r w:rsidRPr="00484FDB">
        <w:rPr>
          <w:rStyle w:val="af2"/>
          <w:bCs/>
        </w:rPr>
        <w:t xml:space="preserve">                             АКТ N ______________</w:t>
      </w:r>
    </w:p>
    <w:p w14:paraId="2FE1A7A2" w14:textId="77777777" w:rsidR="00484FDB" w:rsidRPr="00484FDB" w:rsidRDefault="00484FDB" w:rsidP="00484FDB">
      <w:pPr>
        <w:pStyle w:val="afff2"/>
      </w:pPr>
      <w:r w:rsidRPr="00484FDB">
        <w:rPr>
          <w:rStyle w:val="af2"/>
          <w:bCs/>
        </w:rPr>
        <w:t xml:space="preserve">                    по результатам аудиторской проверки</w:t>
      </w:r>
    </w:p>
    <w:p w14:paraId="7EE8C40B" w14:textId="77777777" w:rsidR="00484FDB" w:rsidRPr="00484FDB" w:rsidRDefault="00484FDB" w:rsidP="00484FDB">
      <w:pPr>
        <w:rPr>
          <w:sz w:val="20"/>
          <w:szCs w:val="20"/>
        </w:rPr>
      </w:pPr>
    </w:p>
    <w:p w14:paraId="42B5E42A" w14:textId="77777777" w:rsidR="00484FDB" w:rsidRPr="00484FDB" w:rsidRDefault="00484FDB" w:rsidP="00484FDB">
      <w:pPr>
        <w:pStyle w:val="afff2"/>
      </w:pPr>
      <w:r w:rsidRPr="00484FDB">
        <w:t>_________________________________________________________________________</w:t>
      </w:r>
    </w:p>
    <w:p w14:paraId="56FEF6FF" w14:textId="77777777" w:rsidR="00484FDB" w:rsidRPr="00484FDB" w:rsidRDefault="00484FDB" w:rsidP="00484FDB">
      <w:pPr>
        <w:pStyle w:val="afff2"/>
      </w:pPr>
      <w:r w:rsidRPr="00484FDB">
        <w:t xml:space="preserve">                         (тема аудиторской проверки)</w:t>
      </w:r>
    </w:p>
    <w:p w14:paraId="0E568961" w14:textId="77777777" w:rsidR="00484FDB" w:rsidRPr="00484FDB" w:rsidRDefault="00484FDB" w:rsidP="00484FDB">
      <w:pPr>
        <w:pStyle w:val="afff2"/>
      </w:pPr>
      <w:r w:rsidRPr="00484FDB">
        <w:t>_________________________________________________________________________</w:t>
      </w:r>
    </w:p>
    <w:p w14:paraId="28E10191" w14:textId="77777777" w:rsidR="00484FDB" w:rsidRPr="00484FDB" w:rsidRDefault="00484FDB" w:rsidP="00484FDB">
      <w:pPr>
        <w:pStyle w:val="afff2"/>
      </w:pPr>
      <w:r w:rsidRPr="00484FDB">
        <w:t xml:space="preserve">                           (проверяемый период)</w:t>
      </w:r>
    </w:p>
    <w:p w14:paraId="5B05DB69" w14:textId="77777777" w:rsidR="00484FDB" w:rsidRPr="00484FDB" w:rsidRDefault="00484FDB" w:rsidP="00484FDB">
      <w:pPr>
        <w:pStyle w:val="afff2"/>
      </w:pPr>
      <w:r w:rsidRPr="00484FDB">
        <w:t>__________________________ __________________</w:t>
      </w:r>
    </w:p>
    <w:p w14:paraId="0ABF2CC8" w14:textId="77777777" w:rsidR="00484FDB" w:rsidRPr="00484FDB" w:rsidRDefault="00484FDB" w:rsidP="00484FDB">
      <w:pPr>
        <w:pStyle w:val="afff2"/>
      </w:pPr>
      <w:r w:rsidRPr="00484FDB">
        <w:t xml:space="preserve">(место составления </w:t>
      </w:r>
      <w:proofErr w:type="gramStart"/>
      <w:r w:rsidRPr="00484FDB">
        <w:t xml:space="preserve">Акта)   </w:t>
      </w:r>
      <w:proofErr w:type="gramEnd"/>
      <w:r w:rsidRPr="00484FDB">
        <w:t xml:space="preserve">   (дата)</w:t>
      </w:r>
    </w:p>
    <w:p w14:paraId="63259BC4" w14:textId="77777777" w:rsidR="00484FDB" w:rsidRPr="00484FDB" w:rsidRDefault="00484FDB" w:rsidP="00484FDB">
      <w:pPr>
        <w:pStyle w:val="afff2"/>
      </w:pPr>
      <w:r w:rsidRPr="00484FDB">
        <w:t>Во исполнение ___________________________________________________________</w:t>
      </w:r>
    </w:p>
    <w:p w14:paraId="34D5A75D" w14:textId="77777777" w:rsidR="00484FDB" w:rsidRPr="00484FDB" w:rsidRDefault="00484FDB" w:rsidP="00484FDB">
      <w:pPr>
        <w:pStyle w:val="afff2"/>
      </w:pPr>
      <w:r w:rsidRPr="00484FDB">
        <w:t xml:space="preserve">    (реквизиты решения о назначении аудиторской проверки, N пункта плана)</w:t>
      </w:r>
    </w:p>
    <w:p w14:paraId="0382699D" w14:textId="77777777" w:rsidR="00484FDB" w:rsidRPr="00484FDB" w:rsidRDefault="00484FDB" w:rsidP="00484FDB">
      <w:pPr>
        <w:pStyle w:val="afff2"/>
      </w:pPr>
      <w:r w:rsidRPr="00484FDB">
        <w:t>в соответствии с Программой _____________________________________________</w:t>
      </w:r>
    </w:p>
    <w:p w14:paraId="3D1A62CF" w14:textId="77777777" w:rsidR="00484FDB" w:rsidRPr="00484FDB" w:rsidRDefault="00484FDB" w:rsidP="00484FDB">
      <w:pPr>
        <w:pStyle w:val="afff2"/>
      </w:pPr>
      <w:r w:rsidRPr="00484FDB">
        <w:t xml:space="preserve">                             (реквизиты Программы аудиторской проверки)</w:t>
      </w:r>
    </w:p>
    <w:p w14:paraId="384D7092" w14:textId="77777777" w:rsidR="00484FDB" w:rsidRPr="00484FDB" w:rsidRDefault="00484FDB" w:rsidP="00484FDB">
      <w:pPr>
        <w:pStyle w:val="afff2"/>
      </w:pPr>
      <w:r w:rsidRPr="00484FDB">
        <w:t>группой в составе:</w:t>
      </w:r>
    </w:p>
    <w:p w14:paraId="0DE474EC" w14:textId="77777777" w:rsidR="00484FDB" w:rsidRPr="00484FDB" w:rsidRDefault="00484FDB" w:rsidP="00484FDB">
      <w:pPr>
        <w:pStyle w:val="afff2"/>
      </w:pPr>
      <w:r w:rsidRPr="00484FDB">
        <w:t>Фамилия, инициалы   руководителя   группы аудита - должность руководителя</w:t>
      </w:r>
    </w:p>
    <w:p w14:paraId="10663A15" w14:textId="77777777" w:rsidR="00484FDB" w:rsidRPr="00484FDB" w:rsidRDefault="00484FDB" w:rsidP="00484FDB">
      <w:pPr>
        <w:pStyle w:val="afff2"/>
      </w:pPr>
      <w:r w:rsidRPr="00484FDB">
        <w:t>аудиторской группы (в творительном падеже)</w:t>
      </w:r>
    </w:p>
    <w:p w14:paraId="3CCF01E2" w14:textId="77777777" w:rsidR="00484FDB" w:rsidRPr="00484FDB" w:rsidRDefault="00484FDB" w:rsidP="00484FDB">
      <w:pPr>
        <w:pStyle w:val="afff2"/>
      </w:pPr>
      <w:r w:rsidRPr="00484FDB">
        <w:t>Фамилия, инициалы      участника аудиторской группы - должность участника</w:t>
      </w:r>
    </w:p>
    <w:p w14:paraId="6C88152A" w14:textId="77777777" w:rsidR="00484FDB" w:rsidRPr="00484FDB" w:rsidRDefault="00484FDB" w:rsidP="00484FDB">
      <w:pPr>
        <w:pStyle w:val="afff2"/>
      </w:pPr>
      <w:r w:rsidRPr="00484FDB">
        <w:t>аудиторской группы (в творительном падеже)</w:t>
      </w:r>
    </w:p>
    <w:p w14:paraId="3BA0D2D6" w14:textId="77777777" w:rsidR="00484FDB" w:rsidRPr="00484FDB" w:rsidRDefault="00484FDB" w:rsidP="00484FDB">
      <w:pPr>
        <w:pStyle w:val="afff2"/>
      </w:pPr>
      <w:r w:rsidRPr="00484FDB">
        <w:t>проведена аудиторская проверка</w:t>
      </w:r>
    </w:p>
    <w:p w14:paraId="23C528D8" w14:textId="77777777" w:rsidR="00484FDB" w:rsidRPr="00484FDB" w:rsidRDefault="00484FDB" w:rsidP="00484FDB">
      <w:pPr>
        <w:pStyle w:val="afff2"/>
      </w:pPr>
      <w:r w:rsidRPr="00484FDB">
        <w:t>_________________________________________________________________________</w:t>
      </w:r>
    </w:p>
    <w:p w14:paraId="5DBCBCC9" w14:textId="77777777" w:rsidR="00484FDB" w:rsidRPr="00484FDB" w:rsidRDefault="00484FDB" w:rsidP="00484FDB">
      <w:pPr>
        <w:pStyle w:val="afff2"/>
      </w:pPr>
      <w:r w:rsidRPr="00484FDB">
        <w:t xml:space="preserve">                     (область аудиторской проверки)</w:t>
      </w:r>
    </w:p>
    <w:p w14:paraId="2CA34E73" w14:textId="77777777" w:rsidR="00484FDB" w:rsidRPr="00484FDB" w:rsidRDefault="00484FDB" w:rsidP="00484FDB">
      <w:pPr>
        <w:pStyle w:val="afff2"/>
      </w:pPr>
      <w:r w:rsidRPr="00484FDB">
        <w:t>_________________________________________________________________________</w:t>
      </w:r>
    </w:p>
    <w:p w14:paraId="10056D0B" w14:textId="77777777" w:rsidR="00484FDB" w:rsidRPr="00484FDB" w:rsidRDefault="00484FDB" w:rsidP="00484FDB">
      <w:pPr>
        <w:pStyle w:val="afff2"/>
      </w:pPr>
      <w:r w:rsidRPr="00484FDB">
        <w:t xml:space="preserve">                           (проверяемый период)</w:t>
      </w:r>
    </w:p>
    <w:p w14:paraId="3B34FB9D" w14:textId="77777777" w:rsidR="00484FDB" w:rsidRPr="00484FDB" w:rsidRDefault="00484FDB" w:rsidP="00484FDB">
      <w:pPr>
        <w:pStyle w:val="afff2"/>
      </w:pPr>
      <w:r w:rsidRPr="00484FDB">
        <w:t>Вид аудиторской проверки: _______________________________________________</w:t>
      </w:r>
    </w:p>
    <w:p w14:paraId="7AA58DD9" w14:textId="77777777" w:rsidR="00484FDB" w:rsidRPr="00484FDB" w:rsidRDefault="00484FDB" w:rsidP="00484FDB">
      <w:pPr>
        <w:pStyle w:val="afff2"/>
      </w:pPr>
      <w:r w:rsidRPr="00484FDB">
        <w:t>Срок проведения аудиторской проверки: ___________________________________</w:t>
      </w:r>
    </w:p>
    <w:p w14:paraId="3C3FB98A" w14:textId="77777777" w:rsidR="00484FDB" w:rsidRPr="00484FDB" w:rsidRDefault="00484FDB" w:rsidP="00484FDB">
      <w:pPr>
        <w:pStyle w:val="afff2"/>
      </w:pPr>
      <w:r w:rsidRPr="00484FDB">
        <w:t>Методы проведения аудиторской проверки: _________________________________</w:t>
      </w:r>
    </w:p>
    <w:p w14:paraId="73BDB8C6" w14:textId="77777777" w:rsidR="00484FDB" w:rsidRPr="00484FDB" w:rsidRDefault="00484FDB" w:rsidP="00484FDB">
      <w:pPr>
        <w:pStyle w:val="afff2"/>
      </w:pPr>
      <w:r w:rsidRPr="00484FDB">
        <w:t>Перечень вопросов, изученных в ходе аудиторской проверки:</w:t>
      </w:r>
    </w:p>
    <w:p w14:paraId="5066755F" w14:textId="77777777" w:rsidR="00484FDB" w:rsidRPr="00484FDB" w:rsidRDefault="00484FDB" w:rsidP="00484FDB">
      <w:pPr>
        <w:pStyle w:val="afff2"/>
      </w:pPr>
      <w:bookmarkStart w:id="129" w:name="sub_301"/>
      <w:r w:rsidRPr="00484FDB">
        <w:t>1. ______________________________________________________________________</w:t>
      </w:r>
    </w:p>
    <w:p w14:paraId="05B197A8" w14:textId="77777777" w:rsidR="00484FDB" w:rsidRPr="00484FDB" w:rsidRDefault="00484FDB" w:rsidP="00484FDB">
      <w:pPr>
        <w:pStyle w:val="afff2"/>
      </w:pPr>
      <w:bookmarkStart w:id="130" w:name="sub_302"/>
      <w:bookmarkEnd w:id="129"/>
      <w:r w:rsidRPr="00484FDB">
        <w:t>2. ______________________________________________________________________</w:t>
      </w:r>
    </w:p>
    <w:p w14:paraId="0913A8DB" w14:textId="77777777" w:rsidR="00484FDB" w:rsidRPr="00484FDB" w:rsidRDefault="00484FDB" w:rsidP="00484FDB">
      <w:pPr>
        <w:pStyle w:val="afff2"/>
      </w:pPr>
      <w:bookmarkStart w:id="131" w:name="sub_303"/>
      <w:bookmarkEnd w:id="130"/>
      <w:r w:rsidRPr="00484FDB">
        <w:t>3. ______________________________________________________________________</w:t>
      </w:r>
    </w:p>
    <w:bookmarkEnd w:id="131"/>
    <w:p w14:paraId="52417C1A" w14:textId="77777777" w:rsidR="00484FDB" w:rsidRPr="00484FDB" w:rsidRDefault="00484FDB" w:rsidP="00484FDB">
      <w:pPr>
        <w:pStyle w:val="afff2"/>
      </w:pPr>
      <w:r w:rsidRPr="00484FDB">
        <w:t>Проверка проведена в присутствии</w:t>
      </w:r>
    </w:p>
    <w:p w14:paraId="3542C12C" w14:textId="77777777" w:rsidR="00484FDB" w:rsidRPr="00484FDB" w:rsidRDefault="00484FDB" w:rsidP="00484FDB">
      <w:pPr>
        <w:pStyle w:val="afff2"/>
      </w:pPr>
      <w:r w:rsidRPr="00484FDB">
        <w:t>_________________________________________________________________________</w:t>
      </w:r>
    </w:p>
    <w:p w14:paraId="5CF972A6" w14:textId="77777777" w:rsidR="00484FDB" w:rsidRPr="00484FDB" w:rsidRDefault="00484FDB" w:rsidP="00484FDB">
      <w:pPr>
        <w:pStyle w:val="afff2"/>
      </w:pPr>
      <w:r w:rsidRPr="00484FDB">
        <w:t xml:space="preserve">          (должность, Ф.И.О. уполномоченных лиц объекта аудита</w:t>
      </w:r>
    </w:p>
    <w:p w14:paraId="68B036F3" w14:textId="77777777" w:rsidR="00484FDB" w:rsidRPr="00484FDB" w:rsidRDefault="00484FDB" w:rsidP="00484FDB">
      <w:pPr>
        <w:pStyle w:val="afff2"/>
      </w:pPr>
      <w:r w:rsidRPr="00484FDB">
        <w:t xml:space="preserve">   (заполняется в случае осуществления проверки по месту нахождения</w:t>
      </w:r>
    </w:p>
    <w:p w14:paraId="4B38F0A7" w14:textId="77777777" w:rsidR="00484FDB" w:rsidRPr="00484FDB" w:rsidRDefault="00484FDB" w:rsidP="00484FDB">
      <w:pPr>
        <w:pStyle w:val="afff2"/>
      </w:pPr>
      <w:r w:rsidRPr="00484FDB">
        <w:t xml:space="preserve">                        объекта аудита)</w:t>
      </w:r>
    </w:p>
    <w:p w14:paraId="6275117B" w14:textId="77777777" w:rsidR="00484FDB" w:rsidRPr="00484FDB" w:rsidRDefault="00484FDB" w:rsidP="00484FDB">
      <w:pPr>
        <w:pStyle w:val="afff2"/>
      </w:pPr>
      <w:r w:rsidRPr="00484FDB">
        <w:t>В ходе проведения аудиторской проверки установлено следующее.</w:t>
      </w:r>
    </w:p>
    <w:p w14:paraId="402C7B38" w14:textId="77777777" w:rsidR="00484FDB" w:rsidRPr="00484FDB" w:rsidRDefault="00484FDB" w:rsidP="00484FDB">
      <w:pPr>
        <w:pStyle w:val="afff2"/>
      </w:pPr>
      <w:r w:rsidRPr="00484FDB">
        <w:t>По вопросу N 1 __________________________________________________________</w:t>
      </w:r>
    </w:p>
    <w:p w14:paraId="057FDD87" w14:textId="77777777" w:rsidR="00484FDB" w:rsidRPr="00484FDB" w:rsidRDefault="00484FDB" w:rsidP="00484FDB">
      <w:pPr>
        <w:pStyle w:val="afff2"/>
      </w:pPr>
      <w:r w:rsidRPr="00484FDB">
        <w:t>По вопросу N 2 __________________________________________________________</w:t>
      </w:r>
    </w:p>
    <w:p w14:paraId="156230C7" w14:textId="77777777" w:rsidR="00484FDB" w:rsidRPr="00484FDB" w:rsidRDefault="00484FDB" w:rsidP="00484FDB">
      <w:pPr>
        <w:pStyle w:val="afff2"/>
      </w:pPr>
      <w:proofErr w:type="gramStart"/>
      <w:r w:rsidRPr="00484FDB">
        <w:t>Краткое  изложение</w:t>
      </w:r>
      <w:proofErr w:type="gramEnd"/>
      <w:r w:rsidRPr="00484FDB">
        <w:t xml:space="preserve"> результатов аудиторской проверки в разрезе исследуемых</w:t>
      </w:r>
    </w:p>
    <w:p w14:paraId="72F606A0" w14:textId="77777777" w:rsidR="00484FDB" w:rsidRPr="00484FDB" w:rsidRDefault="00484FDB" w:rsidP="00484FDB">
      <w:pPr>
        <w:pStyle w:val="afff2"/>
      </w:pPr>
      <w:r w:rsidRPr="00484FDB">
        <w:t>вопросов со ссылкой на прилагаемые к Акту документы:</w:t>
      </w:r>
    </w:p>
    <w:p w14:paraId="63691B23" w14:textId="77777777" w:rsidR="00484FDB" w:rsidRPr="00484FDB" w:rsidRDefault="00484FDB" w:rsidP="00484FDB">
      <w:pPr>
        <w:pStyle w:val="afff2"/>
      </w:pPr>
      <w:r w:rsidRPr="00484FDB">
        <w:t>_________________________________________________________________________</w:t>
      </w:r>
    </w:p>
    <w:p w14:paraId="52430706" w14:textId="77777777" w:rsidR="00484FDB" w:rsidRPr="00484FDB" w:rsidRDefault="00484FDB" w:rsidP="00484FDB">
      <w:pPr>
        <w:pStyle w:val="afff2"/>
      </w:pPr>
      <w:r w:rsidRPr="00484FDB">
        <w:t>_________________________________________________________________________</w:t>
      </w:r>
    </w:p>
    <w:p w14:paraId="70714DF0" w14:textId="77777777" w:rsidR="00484FDB" w:rsidRPr="00484FDB" w:rsidRDefault="00484FDB" w:rsidP="00484FDB">
      <w:pPr>
        <w:pStyle w:val="afff2"/>
      </w:pPr>
      <w:r w:rsidRPr="00484FDB">
        <w:t>Должность руководителя аудиторской группы (ответственного работника)</w:t>
      </w:r>
    </w:p>
    <w:p w14:paraId="45C7EB72" w14:textId="77777777" w:rsidR="00484FDB" w:rsidRPr="00484FDB" w:rsidRDefault="00484FDB" w:rsidP="00484FDB">
      <w:pPr>
        <w:pStyle w:val="afff2"/>
      </w:pPr>
      <w:r w:rsidRPr="00484FDB">
        <w:t>_______________________________ _____________ ______________ ____________</w:t>
      </w:r>
    </w:p>
    <w:p w14:paraId="21A0469D"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1CC1B27B" w14:textId="77777777" w:rsidR="00484FDB" w:rsidRPr="00484FDB" w:rsidRDefault="00484FDB" w:rsidP="00484FDB">
      <w:pPr>
        <w:pStyle w:val="afff2"/>
      </w:pPr>
      <w:r w:rsidRPr="00484FDB">
        <w:t>Участники аудиторской группы:</w:t>
      </w:r>
    </w:p>
    <w:p w14:paraId="4DE8CA10" w14:textId="77777777" w:rsidR="00484FDB" w:rsidRPr="00484FDB" w:rsidRDefault="00484FDB" w:rsidP="00484FDB">
      <w:pPr>
        <w:pStyle w:val="afff2"/>
      </w:pPr>
      <w:r w:rsidRPr="00484FDB">
        <w:t>Должность участника аудиторской группы</w:t>
      </w:r>
    </w:p>
    <w:p w14:paraId="769C962F" w14:textId="77777777" w:rsidR="00484FDB" w:rsidRPr="00484FDB" w:rsidRDefault="00484FDB" w:rsidP="00484FDB">
      <w:pPr>
        <w:pStyle w:val="afff2"/>
      </w:pPr>
      <w:r w:rsidRPr="00484FDB">
        <w:t>(ответственного работника)</w:t>
      </w:r>
    </w:p>
    <w:p w14:paraId="703A8920" w14:textId="77777777" w:rsidR="00484FDB" w:rsidRPr="00484FDB" w:rsidRDefault="00484FDB" w:rsidP="00484FDB">
      <w:pPr>
        <w:pStyle w:val="afff2"/>
      </w:pPr>
      <w:r w:rsidRPr="00484FDB">
        <w:t>_______________________________ _____________ ______________ ____________</w:t>
      </w:r>
    </w:p>
    <w:p w14:paraId="10AB7ACD"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1D92CCC9" w14:textId="77777777" w:rsidR="00484FDB" w:rsidRPr="00484FDB" w:rsidRDefault="00484FDB" w:rsidP="00484FDB">
      <w:pPr>
        <w:pStyle w:val="afff2"/>
      </w:pPr>
      <w:r w:rsidRPr="00484FDB">
        <w:t>Один экземпляр Акта получен для ознакомления:</w:t>
      </w:r>
    </w:p>
    <w:p w14:paraId="23C70B58" w14:textId="77777777" w:rsidR="00484FDB" w:rsidRPr="00484FDB" w:rsidRDefault="00484FDB" w:rsidP="00484FDB">
      <w:pPr>
        <w:pStyle w:val="afff2"/>
      </w:pPr>
      <w:r w:rsidRPr="00484FDB">
        <w:t>Должность уполномоченного лица</w:t>
      </w:r>
    </w:p>
    <w:p w14:paraId="260AFE05" w14:textId="77777777" w:rsidR="00484FDB" w:rsidRPr="00484FDB" w:rsidRDefault="00484FDB" w:rsidP="00484FDB">
      <w:pPr>
        <w:pStyle w:val="afff2"/>
      </w:pPr>
      <w:r w:rsidRPr="00484FDB">
        <w:t>объекта аудита</w:t>
      </w:r>
    </w:p>
    <w:p w14:paraId="0EBFD17F" w14:textId="77777777" w:rsidR="00484FDB" w:rsidRPr="00484FDB" w:rsidRDefault="00484FDB" w:rsidP="00484FDB">
      <w:pPr>
        <w:pStyle w:val="afff2"/>
      </w:pPr>
      <w:r w:rsidRPr="00484FDB">
        <w:t>_______________________________ ____________ _______________ ____________</w:t>
      </w:r>
    </w:p>
    <w:p w14:paraId="6FD4BA25"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4EF60272" w14:textId="77777777" w:rsidR="00484FDB" w:rsidRPr="00484FDB" w:rsidRDefault="00484FDB" w:rsidP="00484FDB">
      <w:pPr>
        <w:pStyle w:val="afff2"/>
      </w:pPr>
      <w:r w:rsidRPr="00484FDB">
        <w:t>"Ознакомлен(а)"</w:t>
      </w:r>
    </w:p>
    <w:p w14:paraId="4EC8A38F" w14:textId="77777777" w:rsidR="00484FDB" w:rsidRPr="00484FDB" w:rsidRDefault="00484FDB" w:rsidP="00484FDB">
      <w:pPr>
        <w:pStyle w:val="afff2"/>
      </w:pPr>
      <w:r w:rsidRPr="00484FDB">
        <w:t>Должность уполномоченного лица</w:t>
      </w:r>
    </w:p>
    <w:p w14:paraId="02377E1E" w14:textId="77777777" w:rsidR="00484FDB" w:rsidRPr="00484FDB" w:rsidRDefault="00484FDB" w:rsidP="00484FDB">
      <w:pPr>
        <w:pStyle w:val="afff2"/>
      </w:pPr>
      <w:r w:rsidRPr="00484FDB">
        <w:t>объекта аудита</w:t>
      </w:r>
    </w:p>
    <w:p w14:paraId="25EDFE38" w14:textId="77777777" w:rsidR="00484FDB" w:rsidRPr="00484FDB" w:rsidRDefault="00484FDB" w:rsidP="00484FDB">
      <w:pPr>
        <w:pStyle w:val="afff2"/>
      </w:pPr>
      <w:r w:rsidRPr="00484FDB">
        <w:t>_______________________________ _____________ ______________ ____________</w:t>
      </w:r>
    </w:p>
    <w:p w14:paraId="363E8276"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171FCABA" w14:textId="77777777" w:rsidR="00484FDB" w:rsidRPr="00484FDB" w:rsidRDefault="00484FDB" w:rsidP="00484FDB">
      <w:pPr>
        <w:pStyle w:val="afff2"/>
      </w:pPr>
      <w:r w:rsidRPr="00484FDB">
        <w:lastRenderedPageBreak/>
        <w:t>Один экземпляр Акта получен:</w:t>
      </w:r>
    </w:p>
    <w:p w14:paraId="39B0FD97" w14:textId="77777777" w:rsidR="00484FDB" w:rsidRPr="00484FDB" w:rsidRDefault="00484FDB" w:rsidP="00484FDB">
      <w:pPr>
        <w:pStyle w:val="afff2"/>
      </w:pPr>
      <w:r w:rsidRPr="00484FDB">
        <w:t>Должность уполномоченного лица</w:t>
      </w:r>
    </w:p>
    <w:p w14:paraId="55FD5049" w14:textId="77777777" w:rsidR="00484FDB" w:rsidRPr="00484FDB" w:rsidRDefault="00484FDB" w:rsidP="00484FDB">
      <w:pPr>
        <w:pStyle w:val="afff2"/>
      </w:pPr>
      <w:r w:rsidRPr="00484FDB">
        <w:t>объекта аудита</w:t>
      </w:r>
    </w:p>
    <w:p w14:paraId="71FDF6D4" w14:textId="77777777" w:rsidR="00484FDB" w:rsidRPr="00484FDB" w:rsidRDefault="00484FDB" w:rsidP="00484FDB">
      <w:pPr>
        <w:pStyle w:val="afff2"/>
      </w:pPr>
      <w:r w:rsidRPr="00484FDB">
        <w:t>_______________________________ _____________ ______________ ____________</w:t>
      </w:r>
    </w:p>
    <w:p w14:paraId="36F31BF3"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278419B6" w14:textId="77777777" w:rsidR="00484FDB" w:rsidRPr="00484FDB" w:rsidRDefault="00484FDB" w:rsidP="00484FDB">
      <w:pPr>
        <w:rPr>
          <w:sz w:val="20"/>
          <w:szCs w:val="20"/>
        </w:rPr>
      </w:pPr>
    </w:p>
    <w:p w14:paraId="11DB2C31" w14:textId="77777777" w:rsidR="00484FDB" w:rsidRPr="00484FDB" w:rsidRDefault="00484FDB" w:rsidP="00484FDB">
      <w:pPr>
        <w:rPr>
          <w:sz w:val="20"/>
          <w:szCs w:val="20"/>
        </w:rPr>
      </w:pPr>
      <w:bookmarkStart w:id="132" w:name="sub_1111"/>
      <w:r w:rsidRPr="00484FDB">
        <w:rPr>
          <w:sz w:val="20"/>
          <w:szCs w:val="20"/>
        </w:rPr>
        <w:t>* Заполняется в случае отказа уполномоченного лица объекта аудита от подписи</w:t>
      </w:r>
    </w:p>
    <w:bookmarkEnd w:id="132"/>
    <w:p w14:paraId="203B1BCF" w14:textId="77777777" w:rsidR="00484FDB" w:rsidRPr="00484FDB" w:rsidRDefault="00484FDB" w:rsidP="00484FDB">
      <w:pPr>
        <w:rPr>
          <w:sz w:val="20"/>
          <w:szCs w:val="20"/>
        </w:rPr>
      </w:pPr>
    </w:p>
    <w:p w14:paraId="16A69D08" w14:textId="77777777" w:rsidR="00484FDB" w:rsidRPr="00484FDB" w:rsidRDefault="00484FDB" w:rsidP="00484FDB">
      <w:pPr>
        <w:pStyle w:val="afff2"/>
      </w:pPr>
      <w:r w:rsidRPr="00484FDB">
        <w:t>От подписи настоящего Акта (получения экземпляра Акта)</w:t>
      </w:r>
    </w:p>
    <w:p w14:paraId="10E304AA" w14:textId="77777777" w:rsidR="00484FDB" w:rsidRPr="00484FDB" w:rsidRDefault="00484FDB" w:rsidP="00484FDB">
      <w:pPr>
        <w:pStyle w:val="afff2"/>
      </w:pPr>
      <w:r w:rsidRPr="00484FDB">
        <w:t>______________________________________________________________ отказался.</w:t>
      </w:r>
    </w:p>
    <w:p w14:paraId="7036AF8B" w14:textId="77777777" w:rsidR="00484FDB" w:rsidRPr="00484FDB" w:rsidRDefault="00484FDB" w:rsidP="00484FDB">
      <w:pPr>
        <w:pStyle w:val="afff2"/>
      </w:pPr>
      <w:r w:rsidRPr="00484FDB">
        <w:t xml:space="preserve">      (должность уполномоченного лица объекта аудита)</w:t>
      </w:r>
    </w:p>
    <w:p w14:paraId="7CF953C4" w14:textId="77777777" w:rsidR="00484FDB" w:rsidRPr="00484FDB" w:rsidRDefault="00484FDB" w:rsidP="00484FDB">
      <w:pPr>
        <w:rPr>
          <w:sz w:val="20"/>
          <w:szCs w:val="20"/>
        </w:rPr>
      </w:pPr>
    </w:p>
    <w:p w14:paraId="040F722E" w14:textId="77777777" w:rsidR="00484FDB" w:rsidRPr="00484FDB" w:rsidRDefault="00484FDB" w:rsidP="00484FDB">
      <w:pPr>
        <w:pStyle w:val="afff2"/>
      </w:pPr>
      <w:r w:rsidRPr="00484FDB">
        <w:t>Руководитель аудиторской группы ______________ __________________________</w:t>
      </w:r>
    </w:p>
    <w:p w14:paraId="5F9BF872" w14:textId="77777777" w:rsidR="00484FDB" w:rsidRPr="00484FDB" w:rsidRDefault="00484FDB" w:rsidP="00484FDB">
      <w:pPr>
        <w:pStyle w:val="afff2"/>
      </w:pPr>
      <w:r w:rsidRPr="00484FDB">
        <w:t>(подпись) (расшифровка подписи)</w:t>
      </w:r>
    </w:p>
    <w:p w14:paraId="7D970DEB" w14:textId="77777777" w:rsidR="00484FDB" w:rsidRPr="00484FDB" w:rsidRDefault="00484FDB" w:rsidP="00484FDB">
      <w:pPr>
        <w:pStyle w:val="afff2"/>
      </w:pPr>
      <w:r w:rsidRPr="00484FDB">
        <w:t>"____" __________ 20__ г.</w:t>
      </w:r>
    </w:p>
    <w:p w14:paraId="26FDEEC7" w14:textId="77777777" w:rsidR="00484FDB" w:rsidRPr="00484FDB" w:rsidRDefault="00484FDB" w:rsidP="00484FDB">
      <w:pPr>
        <w:rPr>
          <w:sz w:val="20"/>
          <w:szCs w:val="20"/>
        </w:rPr>
      </w:pPr>
    </w:p>
    <w:p w14:paraId="5EBA2556" w14:textId="77777777" w:rsidR="00484FDB" w:rsidRDefault="00484FDB" w:rsidP="00484FDB">
      <w:pPr>
        <w:jc w:val="right"/>
        <w:rPr>
          <w:rStyle w:val="af2"/>
          <w:rFonts w:ascii="Arial" w:hAnsi="Arial" w:cs="Arial"/>
          <w:bCs/>
          <w:sz w:val="20"/>
          <w:szCs w:val="20"/>
        </w:rPr>
      </w:pPr>
      <w:bookmarkStart w:id="133" w:name="sub_40000"/>
    </w:p>
    <w:p w14:paraId="31B2A1FA" w14:textId="77777777" w:rsidR="00484FDB" w:rsidRDefault="00484FDB" w:rsidP="00484FDB">
      <w:pPr>
        <w:jc w:val="right"/>
        <w:rPr>
          <w:rStyle w:val="af2"/>
          <w:rFonts w:ascii="Arial" w:hAnsi="Arial" w:cs="Arial"/>
          <w:bCs/>
          <w:sz w:val="20"/>
          <w:szCs w:val="20"/>
        </w:rPr>
      </w:pPr>
    </w:p>
    <w:p w14:paraId="796D7DEF" w14:textId="77777777" w:rsidR="00484FDB" w:rsidRDefault="00484FDB" w:rsidP="00484FDB">
      <w:pPr>
        <w:jc w:val="right"/>
        <w:rPr>
          <w:rStyle w:val="af2"/>
          <w:rFonts w:ascii="Arial" w:hAnsi="Arial" w:cs="Arial"/>
          <w:bCs/>
          <w:sz w:val="20"/>
          <w:szCs w:val="20"/>
        </w:rPr>
      </w:pPr>
    </w:p>
    <w:p w14:paraId="29609841" w14:textId="77777777" w:rsidR="00484FDB" w:rsidRDefault="00484FDB" w:rsidP="00484FDB">
      <w:pPr>
        <w:jc w:val="right"/>
        <w:rPr>
          <w:rStyle w:val="af2"/>
          <w:rFonts w:ascii="Arial" w:hAnsi="Arial" w:cs="Arial"/>
          <w:bCs/>
          <w:sz w:val="20"/>
          <w:szCs w:val="20"/>
        </w:rPr>
      </w:pPr>
    </w:p>
    <w:p w14:paraId="01426D06" w14:textId="77777777" w:rsidR="00484FDB" w:rsidRDefault="00484FDB" w:rsidP="00484FDB">
      <w:pPr>
        <w:jc w:val="right"/>
        <w:rPr>
          <w:rStyle w:val="af2"/>
          <w:rFonts w:ascii="Arial" w:hAnsi="Arial" w:cs="Arial"/>
          <w:bCs/>
          <w:sz w:val="20"/>
          <w:szCs w:val="20"/>
        </w:rPr>
      </w:pPr>
    </w:p>
    <w:p w14:paraId="4F479EE0" w14:textId="77777777" w:rsidR="00484FDB" w:rsidRDefault="00484FDB" w:rsidP="00484FDB">
      <w:pPr>
        <w:jc w:val="right"/>
        <w:rPr>
          <w:rStyle w:val="af2"/>
          <w:rFonts w:ascii="Arial" w:hAnsi="Arial" w:cs="Arial"/>
          <w:bCs/>
          <w:sz w:val="20"/>
          <w:szCs w:val="20"/>
        </w:rPr>
      </w:pPr>
    </w:p>
    <w:p w14:paraId="606CF460" w14:textId="77777777" w:rsidR="00484FDB" w:rsidRDefault="00484FDB" w:rsidP="00484FDB">
      <w:pPr>
        <w:jc w:val="right"/>
        <w:rPr>
          <w:rStyle w:val="af2"/>
          <w:rFonts w:ascii="Arial" w:hAnsi="Arial" w:cs="Arial"/>
          <w:bCs/>
          <w:sz w:val="20"/>
          <w:szCs w:val="20"/>
        </w:rPr>
      </w:pPr>
    </w:p>
    <w:p w14:paraId="314B56A7" w14:textId="77777777" w:rsidR="00484FDB" w:rsidRDefault="00484FDB" w:rsidP="00484FDB">
      <w:pPr>
        <w:jc w:val="right"/>
        <w:rPr>
          <w:rStyle w:val="af2"/>
          <w:rFonts w:ascii="Arial" w:hAnsi="Arial" w:cs="Arial"/>
          <w:bCs/>
          <w:sz w:val="20"/>
          <w:szCs w:val="20"/>
        </w:rPr>
      </w:pPr>
    </w:p>
    <w:p w14:paraId="1262C2F0" w14:textId="77777777" w:rsidR="00484FDB" w:rsidRDefault="00484FDB" w:rsidP="00484FDB">
      <w:pPr>
        <w:jc w:val="right"/>
        <w:rPr>
          <w:rStyle w:val="af2"/>
          <w:rFonts w:ascii="Arial" w:hAnsi="Arial" w:cs="Arial"/>
          <w:bCs/>
          <w:sz w:val="20"/>
          <w:szCs w:val="20"/>
        </w:rPr>
      </w:pPr>
    </w:p>
    <w:p w14:paraId="4D9A8AFF" w14:textId="77777777" w:rsidR="00484FDB" w:rsidRDefault="00484FDB" w:rsidP="00484FDB">
      <w:pPr>
        <w:jc w:val="right"/>
        <w:rPr>
          <w:rStyle w:val="af2"/>
          <w:rFonts w:ascii="Arial" w:hAnsi="Arial" w:cs="Arial"/>
          <w:bCs/>
          <w:sz w:val="20"/>
          <w:szCs w:val="20"/>
        </w:rPr>
      </w:pPr>
    </w:p>
    <w:p w14:paraId="0D5B42F6" w14:textId="77777777" w:rsidR="00484FDB" w:rsidRDefault="00484FDB" w:rsidP="00484FDB">
      <w:pPr>
        <w:jc w:val="right"/>
        <w:rPr>
          <w:rStyle w:val="af2"/>
          <w:rFonts w:ascii="Arial" w:hAnsi="Arial" w:cs="Arial"/>
          <w:bCs/>
          <w:sz w:val="20"/>
          <w:szCs w:val="20"/>
        </w:rPr>
      </w:pPr>
    </w:p>
    <w:p w14:paraId="72AD099A" w14:textId="77777777" w:rsidR="00484FDB" w:rsidRDefault="00484FDB" w:rsidP="00484FDB">
      <w:pPr>
        <w:jc w:val="right"/>
        <w:rPr>
          <w:rStyle w:val="af2"/>
          <w:rFonts w:ascii="Arial" w:hAnsi="Arial" w:cs="Arial"/>
          <w:bCs/>
          <w:sz w:val="20"/>
          <w:szCs w:val="20"/>
        </w:rPr>
      </w:pPr>
    </w:p>
    <w:p w14:paraId="52116AD1" w14:textId="77777777" w:rsidR="00484FDB" w:rsidRDefault="00484FDB" w:rsidP="00484FDB">
      <w:pPr>
        <w:jc w:val="right"/>
        <w:rPr>
          <w:rStyle w:val="af2"/>
          <w:rFonts w:ascii="Arial" w:hAnsi="Arial" w:cs="Arial"/>
          <w:bCs/>
          <w:sz w:val="20"/>
          <w:szCs w:val="20"/>
        </w:rPr>
      </w:pPr>
    </w:p>
    <w:p w14:paraId="67F95BB8" w14:textId="77777777" w:rsidR="00484FDB" w:rsidRDefault="00484FDB" w:rsidP="00484FDB">
      <w:pPr>
        <w:jc w:val="right"/>
        <w:rPr>
          <w:rStyle w:val="af2"/>
          <w:rFonts w:ascii="Arial" w:hAnsi="Arial" w:cs="Arial"/>
          <w:bCs/>
          <w:sz w:val="20"/>
          <w:szCs w:val="20"/>
        </w:rPr>
      </w:pPr>
    </w:p>
    <w:p w14:paraId="1D818FEA" w14:textId="77777777" w:rsidR="00484FDB" w:rsidRDefault="00484FDB" w:rsidP="00484FDB">
      <w:pPr>
        <w:jc w:val="right"/>
        <w:rPr>
          <w:rStyle w:val="af2"/>
          <w:rFonts w:ascii="Arial" w:hAnsi="Arial" w:cs="Arial"/>
          <w:bCs/>
          <w:sz w:val="20"/>
          <w:szCs w:val="20"/>
        </w:rPr>
      </w:pPr>
    </w:p>
    <w:p w14:paraId="1564FBA5" w14:textId="77777777" w:rsidR="00484FDB" w:rsidRDefault="00484FDB" w:rsidP="00484FDB">
      <w:pPr>
        <w:jc w:val="right"/>
        <w:rPr>
          <w:rStyle w:val="af2"/>
          <w:rFonts w:ascii="Arial" w:hAnsi="Arial" w:cs="Arial"/>
          <w:bCs/>
          <w:sz w:val="20"/>
          <w:szCs w:val="20"/>
        </w:rPr>
      </w:pPr>
    </w:p>
    <w:p w14:paraId="24226A8E" w14:textId="77777777" w:rsidR="00484FDB" w:rsidRDefault="00484FDB" w:rsidP="00484FDB">
      <w:pPr>
        <w:jc w:val="right"/>
        <w:rPr>
          <w:rStyle w:val="af2"/>
          <w:rFonts w:ascii="Arial" w:hAnsi="Arial" w:cs="Arial"/>
          <w:bCs/>
          <w:sz w:val="20"/>
          <w:szCs w:val="20"/>
        </w:rPr>
      </w:pPr>
    </w:p>
    <w:p w14:paraId="60C52B67" w14:textId="77777777" w:rsidR="00484FDB" w:rsidRDefault="00484FDB" w:rsidP="00484FDB">
      <w:pPr>
        <w:jc w:val="right"/>
        <w:rPr>
          <w:rStyle w:val="af2"/>
          <w:rFonts w:ascii="Arial" w:hAnsi="Arial" w:cs="Arial"/>
          <w:bCs/>
          <w:sz w:val="20"/>
          <w:szCs w:val="20"/>
        </w:rPr>
      </w:pPr>
    </w:p>
    <w:p w14:paraId="4A813DF7" w14:textId="77777777" w:rsidR="00484FDB" w:rsidRDefault="00484FDB" w:rsidP="00484FDB">
      <w:pPr>
        <w:jc w:val="right"/>
        <w:rPr>
          <w:rStyle w:val="af2"/>
          <w:rFonts w:ascii="Arial" w:hAnsi="Arial" w:cs="Arial"/>
          <w:bCs/>
          <w:sz w:val="20"/>
          <w:szCs w:val="20"/>
        </w:rPr>
      </w:pPr>
    </w:p>
    <w:p w14:paraId="4DAA1691" w14:textId="77777777" w:rsidR="00484FDB" w:rsidRDefault="00484FDB" w:rsidP="00484FDB">
      <w:pPr>
        <w:jc w:val="right"/>
        <w:rPr>
          <w:rStyle w:val="af2"/>
          <w:rFonts w:ascii="Arial" w:hAnsi="Arial" w:cs="Arial"/>
          <w:bCs/>
          <w:sz w:val="20"/>
          <w:szCs w:val="20"/>
        </w:rPr>
      </w:pPr>
    </w:p>
    <w:p w14:paraId="10437A30" w14:textId="77777777" w:rsidR="00484FDB" w:rsidRDefault="00484FDB" w:rsidP="00484FDB">
      <w:pPr>
        <w:jc w:val="right"/>
        <w:rPr>
          <w:rStyle w:val="af2"/>
          <w:rFonts w:ascii="Arial" w:hAnsi="Arial" w:cs="Arial"/>
          <w:bCs/>
          <w:sz w:val="20"/>
          <w:szCs w:val="20"/>
        </w:rPr>
      </w:pPr>
    </w:p>
    <w:p w14:paraId="022616FC" w14:textId="77777777" w:rsidR="00484FDB" w:rsidRDefault="00484FDB" w:rsidP="00484FDB">
      <w:pPr>
        <w:jc w:val="right"/>
        <w:rPr>
          <w:rStyle w:val="af2"/>
          <w:rFonts w:ascii="Arial" w:hAnsi="Arial" w:cs="Arial"/>
          <w:bCs/>
          <w:sz w:val="20"/>
          <w:szCs w:val="20"/>
        </w:rPr>
      </w:pPr>
    </w:p>
    <w:p w14:paraId="73E8E9C9" w14:textId="381B7968" w:rsidR="00484FDB" w:rsidRPr="00484FDB" w:rsidRDefault="00484FDB" w:rsidP="00484FDB">
      <w:pPr>
        <w:jc w:val="right"/>
        <w:rPr>
          <w:rFonts w:ascii="Arial" w:hAnsi="Arial" w:cs="Arial"/>
          <w:b/>
          <w:bCs/>
          <w:color w:val="26282F"/>
          <w:sz w:val="20"/>
          <w:szCs w:val="20"/>
        </w:rPr>
      </w:pPr>
      <w:r w:rsidRPr="00484FDB">
        <w:rPr>
          <w:rStyle w:val="af2"/>
          <w:rFonts w:ascii="Arial" w:hAnsi="Arial" w:cs="Arial"/>
          <w:bCs/>
          <w:sz w:val="20"/>
          <w:szCs w:val="20"/>
        </w:rPr>
        <w:lastRenderedPageBreak/>
        <w:t>Приложение 4</w:t>
      </w:r>
      <w:bookmarkEnd w:id="133"/>
    </w:p>
    <w:p w14:paraId="495DABA5" w14:textId="31CD9D62" w:rsidR="00484FDB" w:rsidRPr="00484FDB" w:rsidRDefault="00484FDB" w:rsidP="00484FDB">
      <w:pPr>
        <w:pStyle w:val="afff2"/>
      </w:pPr>
      <w:r w:rsidRPr="00484FDB">
        <w:rPr>
          <w:rStyle w:val="af2"/>
          <w:bCs/>
        </w:rPr>
        <w:t xml:space="preserve">                             ОТЧЕТ</w:t>
      </w:r>
    </w:p>
    <w:p w14:paraId="298EBAE0" w14:textId="77777777" w:rsidR="00484FDB" w:rsidRPr="00484FDB" w:rsidRDefault="00484FDB" w:rsidP="00484FDB">
      <w:pPr>
        <w:pStyle w:val="afff2"/>
      </w:pPr>
      <w:r w:rsidRPr="00484FDB">
        <w:rPr>
          <w:rStyle w:val="af2"/>
          <w:bCs/>
        </w:rPr>
        <w:t xml:space="preserve">                о результатах аудиторской проверки</w:t>
      </w:r>
    </w:p>
    <w:p w14:paraId="63A3E65C" w14:textId="77777777" w:rsidR="00484FDB" w:rsidRPr="00484FDB" w:rsidRDefault="00484FDB" w:rsidP="00484FDB">
      <w:pPr>
        <w:pStyle w:val="afff2"/>
      </w:pPr>
      <w:r w:rsidRPr="00484FDB">
        <w:rPr>
          <w:rStyle w:val="af2"/>
          <w:bCs/>
        </w:rPr>
        <w:t>_________________________________________________________________________</w:t>
      </w:r>
    </w:p>
    <w:p w14:paraId="21C94019" w14:textId="77777777" w:rsidR="00484FDB" w:rsidRPr="00484FDB" w:rsidRDefault="00484FDB" w:rsidP="00484FDB">
      <w:pPr>
        <w:pStyle w:val="afff2"/>
      </w:pPr>
      <w:r w:rsidRPr="00484FDB">
        <w:t xml:space="preserve">        (полное наименование объекта аудиторской проверки)</w:t>
      </w:r>
    </w:p>
    <w:p w14:paraId="40ACCF68" w14:textId="77777777" w:rsidR="00484FDB" w:rsidRPr="00484FDB" w:rsidRDefault="00484FDB" w:rsidP="00484FDB">
      <w:pPr>
        <w:rPr>
          <w:sz w:val="20"/>
          <w:szCs w:val="20"/>
        </w:rPr>
      </w:pPr>
    </w:p>
    <w:p w14:paraId="409D97D5" w14:textId="77777777" w:rsidR="00484FDB" w:rsidRPr="00484FDB" w:rsidRDefault="00484FDB" w:rsidP="00484FDB">
      <w:pPr>
        <w:pStyle w:val="afff2"/>
      </w:pPr>
      <w:bookmarkStart w:id="134" w:name="sub_401"/>
      <w:r w:rsidRPr="00484FDB">
        <w:t>1. Основание для проведения аудиторской проверки: _______________________</w:t>
      </w:r>
    </w:p>
    <w:bookmarkEnd w:id="134"/>
    <w:p w14:paraId="78D6920E" w14:textId="77777777" w:rsidR="00484FDB" w:rsidRPr="00484FDB" w:rsidRDefault="00484FDB" w:rsidP="00484FDB">
      <w:pPr>
        <w:pStyle w:val="afff2"/>
      </w:pPr>
      <w:r w:rsidRPr="00484FDB">
        <w:t>_________________________________________________________________________</w:t>
      </w:r>
    </w:p>
    <w:p w14:paraId="5AAE0E75" w14:textId="77777777" w:rsidR="00484FDB" w:rsidRPr="00484FDB" w:rsidRDefault="00484FDB" w:rsidP="00484FDB">
      <w:pPr>
        <w:pStyle w:val="afff2"/>
      </w:pPr>
      <w:r w:rsidRPr="00484FDB">
        <w:t xml:space="preserve">  (реквизиты решения о назначении аудиторской проверки, N пункта плана</w:t>
      </w:r>
    </w:p>
    <w:p w14:paraId="626D8395" w14:textId="77777777" w:rsidR="00484FDB" w:rsidRPr="00484FDB" w:rsidRDefault="00484FDB" w:rsidP="00484FDB">
      <w:pPr>
        <w:pStyle w:val="afff2"/>
      </w:pPr>
      <w:r w:rsidRPr="00484FDB">
        <w:t xml:space="preserve">                       внутреннего финансового аудита)</w:t>
      </w:r>
    </w:p>
    <w:p w14:paraId="1E5DC63E" w14:textId="77777777" w:rsidR="00484FDB" w:rsidRPr="00484FDB" w:rsidRDefault="00484FDB" w:rsidP="00484FDB">
      <w:pPr>
        <w:pStyle w:val="afff2"/>
      </w:pPr>
      <w:bookmarkStart w:id="135" w:name="sub_402"/>
      <w:r w:rsidRPr="00484FDB">
        <w:t>2. Тема аудиторской проверки: ___________________________________________</w:t>
      </w:r>
    </w:p>
    <w:p w14:paraId="0E8B0D92" w14:textId="77777777" w:rsidR="00484FDB" w:rsidRPr="00484FDB" w:rsidRDefault="00484FDB" w:rsidP="00484FDB">
      <w:pPr>
        <w:pStyle w:val="afff2"/>
      </w:pPr>
      <w:bookmarkStart w:id="136" w:name="sub_403"/>
      <w:bookmarkEnd w:id="135"/>
      <w:r w:rsidRPr="00484FDB">
        <w:t>3. Проверяемый период: __________________________________________________</w:t>
      </w:r>
    </w:p>
    <w:p w14:paraId="079453BD" w14:textId="77777777" w:rsidR="00484FDB" w:rsidRPr="00484FDB" w:rsidRDefault="00484FDB" w:rsidP="00484FDB">
      <w:pPr>
        <w:pStyle w:val="afff2"/>
      </w:pPr>
      <w:bookmarkStart w:id="137" w:name="sub_404"/>
      <w:bookmarkEnd w:id="136"/>
      <w:r w:rsidRPr="00484FDB">
        <w:t>4. Срок проведения аудиторской проверки: ________________________________</w:t>
      </w:r>
    </w:p>
    <w:p w14:paraId="605D27E4" w14:textId="77777777" w:rsidR="00484FDB" w:rsidRPr="00484FDB" w:rsidRDefault="00484FDB" w:rsidP="00484FDB">
      <w:pPr>
        <w:pStyle w:val="afff2"/>
      </w:pPr>
      <w:bookmarkStart w:id="138" w:name="sub_405"/>
      <w:bookmarkEnd w:id="137"/>
      <w:r w:rsidRPr="00484FDB">
        <w:t>5. Цель аудиторской проверки: ___________________________________________</w:t>
      </w:r>
    </w:p>
    <w:p w14:paraId="70D03270" w14:textId="77777777" w:rsidR="00484FDB" w:rsidRPr="00484FDB" w:rsidRDefault="00484FDB" w:rsidP="00484FDB">
      <w:pPr>
        <w:pStyle w:val="afff2"/>
      </w:pPr>
      <w:bookmarkStart w:id="139" w:name="sub_406"/>
      <w:bookmarkEnd w:id="138"/>
      <w:r w:rsidRPr="00484FDB">
        <w:t>6. Вид аудиторской проверки: ____________________________________________</w:t>
      </w:r>
    </w:p>
    <w:p w14:paraId="7E2BE001" w14:textId="77777777" w:rsidR="00484FDB" w:rsidRPr="00484FDB" w:rsidRDefault="00484FDB" w:rsidP="00484FDB">
      <w:pPr>
        <w:pStyle w:val="afff2"/>
      </w:pPr>
      <w:bookmarkStart w:id="140" w:name="sub_407"/>
      <w:bookmarkEnd w:id="139"/>
      <w:r w:rsidRPr="00484FDB">
        <w:t>7. Срок проведения аудиторской проверки: ________________________________</w:t>
      </w:r>
    </w:p>
    <w:p w14:paraId="743D872A" w14:textId="77777777" w:rsidR="00484FDB" w:rsidRPr="00484FDB" w:rsidRDefault="00484FDB" w:rsidP="00484FDB">
      <w:pPr>
        <w:pStyle w:val="afff2"/>
      </w:pPr>
      <w:bookmarkStart w:id="141" w:name="sub_408"/>
      <w:bookmarkEnd w:id="140"/>
      <w:r w:rsidRPr="00484FDB">
        <w:t>8. Перечень вопросов, изученных в ходе аудиторской проверки:</w:t>
      </w:r>
    </w:p>
    <w:p w14:paraId="77773963" w14:textId="77777777" w:rsidR="00484FDB" w:rsidRPr="00484FDB" w:rsidRDefault="00484FDB" w:rsidP="00484FDB">
      <w:pPr>
        <w:pStyle w:val="afff2"/>
      </w:pPr>
      <w:bookmarkStart w:id="142" w:name="sub_481"/>
      <w:bookmarkEnd w:id="141"/>
      <w:r w:rsidRPr="00484FDB">
        <w:t>8.1. ____________________________________________________________________</w:t>
      </w:r>
    </w:p>
    <w:p w14:paraId="33E170CB" w14:textId="77777777" w:rsidR="00484FDB" w:rsidRPr="00484FDB" w:rsidRDefault="00484FDB" w:rsidP="00484FDB">
      <w:pPr>
        <w:pStyle w:val="afff2"/>
      </w:pPr>
      <w:bookmarkStart w:id="143" w:name="sub_482"/>
      <w:bookmarkEnd w:id="142"/>
      <w:r w:rsidRPr="00484FDB">
        <w:t>8.2. ____________________________________________________________________</w:t>
      </w:r>
    </w:p>
    <w:p w14:paraId="6AB0EFE3" w14:textId="77777777" w:rsidR="00484FDB" w:rsidRPr="00484FDB" w:rsidRDefault="00484FDB" w:rsidP="00484FDB">
      <w:pPr>
        <w:pStyle w:val="afff2"/>
      </w:pPr>
      <w:bookmarkStart w:id="144" w:name="sub_483"/>
      <w:bookmarkEnd w:id="143"/>
      <w:r w:rsidRPr="00484FDB">
        <w:t>8.3. ____________________________________________________________________</w:t>
      </w:r>
    </w:p>
    <w:p w14:paraId="20EFD6FF" w14:textId="77777777" w:rsidR="00484FDB" w:rsidRPr="00484FDB" w:rsidRDefault="00484FDB" w:rsidP="00484FDB">
      <w:pPr>
        <w:pStyle w:val="afff2"/>
      </w:pPr>
      <w:bookmarkStart w:id="145" w:name="sub_409"/>
      <w:bookmarkEnd w:id="144"/>
      <w:r w:rsidRPr="00484FDB">
        <w:t>9. По результатам аудиторской проверки установлено следующее:</w:t>
      </w:r>
    </w:p>
    <w:bookmarkEnd w:id="145"/>
    <w:p w14:paraId="2C17ADF5" w14:textId="77777777" w:rsidR="00484FDB" w:rsidRPr="00484FDB" w:rsidRDefault="00484FDB" w:rsidP="00484FDB">
      <w:pPr>
        <w:pStyle w:val="afff2"/>
      </w:pPr>
      <w:r w:rsidRPr="00484FDB">
        <w:t>_________________________________________________________________________</w:t>
      </w:r>
    </w:p>
    <w:p w14:paraId="2379681F" w14:textId="77777777" w:rsidR="00484FDB" w:rsidRPr="00484FDB" w:rsidRDefault="00484FDB" w:rsidP="00484FDB">
      <w:pPr>
        <w:pStyle w:val="afff2"/>
      </w:pPr>
      <w:r w:rsidRPr="00484FDB">
        <w:t xml:space="preserve">  кратко излагается информация о выявленных в ходе аудиторской проверки</w:t>
      </w:r>
    </w:p>
    <w:p w14:paraId="039C381E" w14:textId="77777777" w:rsidR="00484FDB" w:rsidRPr="00484FDB" w:rsidRDefault="00484FDB" w:rsidP="00484FDB">
      <w:pPr>
        <w:pStyle w:val="afff2"/>
      </w:pPr>
      <w:r w:rsidRPr="00484FDB">
        <w:t xml:space="preserve">   недостатках и нарушениях (в количественном и денежном выражении), об</w:t>
      </w:r>
    </w:p>
    <w:p w14:paraId="1B219BFC" w14:textId="77777777" w:rsidR="00484FDB" w:rsidRPr="00484FDB" w:rsidRDefault="00484FDB" w:rsidP="00484FDB">
      <w:pPr>
        <w:pStyle w:val="afff2"/>
      </w:pPr>
      <w:r w:rsidRPr="00484FDB">
        <w:t xml:space="preserve">    условиях и о причинах таких нарушений, а также о значимых бюджетных</w:t>
      </w:r>
    </w:p>
    <w:p w14:paraId="7369D827" w14:textId="77777777" w:rsidR="00484FDB" w:rsidRPr="00484FDB" w:rsidRDefault="00484FDB" w:rsidP="00484FDB">
      <w:pPr>
        <w:pStyle w:val="afff2"/>
      </w:pPr>
      <w:r w:rsidRPr="00484FDB">
        <w:t xml:space="preserve">            рисках, по порядку в соответствии с нумерацией вопросов</w:t>
      </w:r>
    </w:p>
    <w:p w14:paraId="3E96468E" w14:textId="77777777" w:rsidR="00484FDB" w:rsidRPr="00484FDB" w:rsidRDefault="00484FDB" w:rsidP="00484FDB">
      <w:pPr>
        <w:pStyle w:val="afff2"/>
      </w:pPr>
      <w:r w:rsidRPr="00484FDB">
        <w:t xml:space="preserve">                            Программы проверки)</w:t>
      </w:r>
    </w:p>
    <w:p w14:paraId="261D8F21" w14:textId="77777777" w:rsidR="00484FDB" w:rsidRPr="00484FDB" w:rsidRDefault="00484FDB" w:rsidP="00484FDB">
      <w:pPr>
        <w:pStyle w:val="afff2"/>
      </w:pPr>
      <w:bookmarkStart w:id="146" w:name="sub_410"/>
      <w:r w:rsidRPr="00484FDB">
        <w:t xml:space="preserve">10. Возражения   уполномоченного    лица объекта проверки, </w:t>
      </w:r>
      <w:proofErr w:type="gramStart"/>
      <w:r w:rsidRPr="00484FDB">
        <w:t>изложенные  по</w:t>
      </w:r>
      <w:proofErr w:type="gramEnd"/>
    </w:p>
    <w:bookmarkEnd w:id="146"/>
    <w:p w14:paraId="57089AC9" w14:textId="77777777" w:rsidR="00484FDB" w:rsidRPr="00484FDB" w:rsidRDefault="00484FDB" w:rsidP="00484FDB">
      <w:pPr>
        <w:pStyle w:val="afff2"/>
      </w:pPr>
      <w:r w:rsidRPr="00484FDB">
        <w:t>результатам проверки:</w:t>
      </w:r>
    </w:p>
    <w:p w14:paraId="0026FAE6" w14:textId="77777777" w:rsidR="00484FDB" w:rsidRPr="00484FDB" w:rsidRDefault="00484FDB" w:rsidP="00484FDB">
      <w:pPr>
        <w:pStyle w:val="afff2"/>
      </w:pPr>
      <w:r w:rsidRPr="00484FDB">
        <w:t>_________________________________________________________________________</w:t>
      </w:r>
    </w:p>
    <w:p w14:paraId="7273EFEA" w14:textId="77777777" w:rsidR="00484FDB" w:rsidRPr="00484FDB" w:rsidRDefault="00484FDB" w:rsidP="00484FDB">
      <w:pPr>
        <w:pStyle w:val="afff2"/>
      </w:pPr>
      <w:r w:rsidRPr="00484FDB">
        <w:t xml:space="preserve"> (указывается информация о наличии или отсутствии возражений; при наличии</w:t>
      </w:r>
    </w:p>
    <w:p w14:paraId="64C7E436" w14:textId="77777777" w:rsidR="00484FDB" w:rsidRPr="00484FDB" w:rsidRDefault="00484FDB" w:rsidP="00484FDB">
      <w:pPr>
        <w:pStyle w:val="afff2"/>
      </w:pPr>
      <w:r w:rsidRPr="00484FDB">
        <w:t xml:space="preserve">   возражений указываются реквизиты документа (возражений) (номер, дата,</w:t>
      </w:r>
    </w:p>
    <w:p w14:paraId="638ACBC0" w14:textId="77777777" w:rsidR="00484FDB" w:rsidRPr="00484FDB" w:rsidRDefault="00484FDB" w:rsidP="00484FDB">
      <w:pPr>
        <w:pStyle w:val="afff2"/>
      </w:pPr>
      <w:r w:rsidRPr="00484FDB">
        <w:t xml:space="preserve">            количество листов приложенных к Отчету возражений))</w:t>
      </w:r>
    </w:p>
    <w:p w14:paraId="5EB76050" w14:textId="77777777" w:rsidR="00484FDB" w:rsidRPr="00484FDB" w:rsidRDefault="00484FDB" w:rsidP="00484FDB">
      <w:pPr>
        <w:pStyle w:val="afff2"/>
      </w:pPr>
      <w:bookmarkStart w:id="147" w:name="sub_411"/>
      <w:r w:rsidRPr="00484FDB">
        <w:t>11. Выводы:</w:t>
      </w:r>
    </w:p>
    <w:p w14:paraId="3BF6B58E" w14:textId="77777777" w:rsidR="00484FDB" w:rsidRPr="00484FDB" w:rsidRDefault="00484FDB" w:rsidP="00484FDB">
      <w:pPr>
        <w:pStyle w:val="afff2"/>
      </w:pPr>
      <w:bookmarkStart w:id="148" w:name="sub_4111"/>
      <w:bookmarkEnd w:id="147"/>
      <w:r w:rsidRPr="00484FDB">
        <w:t>11.1. ___________________________________________________________________</w:t>
      </w:r>
    </w:p>
    <w:bookmarkEnd w:id="148"/>
    <w:p w14:paraId="029FCFEC" w14:textId="77777777" w:rsidR="00484FDB" w:rsidRPr="00484FDB" w:rsidRDefault="00484FDB" w:rsidP="00484FDB">
      <w:pPr>
        <w:pStyle w:val="afff2"/>
      </w:pPr>
      <w:r w:rsidRPr="00484FDB">
        <w:t xml:space="preserve"> (излагаются выводы о степени надежности внутреннего финансового контроля</w:t>
      </w:r>
    </w:p>
    <w:p w14:paraId="47F84136" w14:textId="77777777" w:rsidR="00484FDB" w:rsidRPr="00484FDB" w:rsidRDefault="00484FDB" w:rsidP="00484FDB">
      <w:pPr>
        <w:pStyle w:val="afff2"/>
      </w:pPr>
      <w:r w:rsidRPr="00484FDB">
        <w:t xml:space="preserve">             и (или) </w:t>
      </w:r>
      <w:proofErr w:type="gramStart"/>
      <w:r w:rsidRPr="00484FDB">
        <w:t>достоверности</w:t>
      </w:r>
      <w:proofErr w:type="gramEnd"/>
      <w:r w:rsidRPr="00484FDB">
        <w:t xml:space="preserve"> представленной объектами аудита</w:t>
      </w:r>
    </w:p>
    <w:p w14:paraId="19EAA278" w14:textId="77777777" w:rsidR="00484FDB" w:rsidRPr="00484FDB" w:rsidRDefault="00484FDB" w:rsidP="00484FDB">
      <w:pPr>
        <w:pStyle w:val="afff2"/>
      </w:pPr>
      <w:r w:rsidRPr="00484FDB">
        <w:t xml:space="preserve">                      бюджетной отчетности)</w:t>
      </w:r>
    </w:p>
    <w:p w14:paraId="596784A6" w14:textId="77777777" w:rsidR="00484FDB" w:rsidRPr="00484FDB" w:rsidRDefault="00484FDB" w:rsidP="00484FDB">
      <w:pPr>
        <w:pStyle w:val="afff2"/>
      </w:pPr>
      <w:bookmarkStart w:id="149" w:name="sub_4112"/>
      <w:r w:rsidRPr="00484FDB">
        <w:t>11.2. ___________________________________________________________________</w:t>
      </w:r>
    </w:p>
    <w:bookmarkEnd w:id="149"/>
    <w:p w14:paraId="7358B0D7" w14:textId="77777777" w:rsidR="00484FDB" w:rsidRPr="00484FDB" w:rsidRDefault="00484FDB" w:rsidP="00484FDB">
      <w:pPr>
        <w:pStyle w:val="afff2"/>
      </w:pPr>
      <w:r w:rsidRPr="00484FDB">
        <w:t xml:space="preserve">     (излагаются выводы о соответствии ведения бюджетного учета объектами</w:t>
      </w:r>
    </w:p>
    <w:p w14:paraId="2C850E76" w14:textId="77777777" w:rsidR="00484FDB" w:rsidRPr="00484FDB" w:rsidRDefault="00484FDB" w:rsidP="00484FDB">
      <w:pPr>
        <w:pStyle w:val="afff2"/>
      </w:pPr>
      <w:r w:rsidRPr="00484FDB">
        <w:t xml:space="preserve">      аудита методологии и стандартам бюджетного учета, установленным</w:t>
      </w:r>
    </w:p>
    <w:p w14:paraId="07887D24" w14:textId="77777777" w:rsidR="00484FDB" w:rsidRPr="00484FDB" w:rsidRDefault="00484FDB" w:rsidP="00484FDB">
      <w:pPr>
        <w:pStyle w:val="afff2"/>
      </w:pPr>
      <w:r w:rsidRPr="00484FDB">
        <w:t xml:space="preserve">               Министерством финансов Российской Федерации)</w:t>
      </w:r>
    </w:p>
    <w:p w14:paraId="1A35915E" w14:textId="77777777" w:rsidR="00484FDB" w:rsidRPr="00484FDB" w:rsidRDefault="00484FDB" w:rsidP="00484FDB">
      <w:pPr>
        <w:pStyle w:val="afff2"/>
      </w:pPr>
      <w:bookmarkStart w:id="150" w:name="sub_412"/>
      <w:r w:rsidRPr="00484FDB">
        <w:t>12. Предложения и рекомендации:</w:t>
      </w:r>
    </w:p>
    <w:bookmarkEnd w:id="150"/>
    <w:p w14:paraId="14167AF9" w14:textId="77777777" w:rsidR="00484FDB" w:rsidRPr="00484FDB" w:rsidRDefault="00484FDB" w:rsidP="00484FDB">
      <w:pPr>
        <w:pStyle w:val="afff2"/>
      </w:pPr>
      <w:r w:rsidRPr="00484FDB">
        <w:t>_________________________________________________________________________</w:t>
      </w:r>
    </w:p>
    <w:p w14:paraId="3D78624C" w14:textId="77777777" w:rsidR="00484FDB" w:rsidRPr="00484FDB" w:rsidRDefault="00484FDB" w:rsidP="00484FDB">
      <w:pPr>
        <w:pStyle w:val="afff2"/>
      </w:pPr>
      <w:r w:rsidRPr="00484FDB">
        <w:t>(излагаются предложения и рекомендации по устранению выявленных нарушений</w:t>
      </w:r>
    </w:p>
    <w:p w14:paraId="4E5FCE28" w14:textId="77777777" w:rsidR="00484FDB" w:rsidRPr="00484FDB" w:rsidRDefault="00484FDB" w:rsidP="00484FDB">
      <w:pPr>
        <w:pStyle w:val="afff2"/>
      </w:pPr>
      <w:r w:rsidRPr="00484FDB">
        <w:t xml:space="preserve">   и недостатков, принятию мер по минимизации бюджетных рисков, внесению</w:t>
      </w:r>
    </w:p>
    <w:p w14:paraId="4C74B87C" w14:textId="77777777" w:rsidR="00484FDB" w:rsidRPr="00484FDB" w:rsidRDefault="00484FDB" w:rsidP="00484FDB">
      <w:pPr>
        <w:pStyle w:val="afff2"/>
      </w:pPr>
      <w:r w:rsidRPr="00484FDB">
        <w:t xml:space="preserve">  изменений в карты внутреннего финансового контроля, а также предложения</w:t>
      </w:r>
    </w:p>
    <w:p w14:paraId="34D652BA" w14:textId="77777777" w:rsidR="00484FDB" w:rsidRPr="00484FDB" w:rsidRDefault="00484FDB" w:rsidP="00484FDB">
      <w:pPr>
        <w:pStyle w:val="afff2"/>
      </w:pPr>
      <w:r w:rsidRPr="00484FDB">
        <w:t xml:space="preserve">    по повышению экономности и результативности использования бюджетных</w:t>
      </w:r>
    </w:p>
    <w:p w14:paraId="1D306FB5" w14:textId="77777777" w:rsidR="00484FDB" w:rsidRPr="00484FDB" w:rsidRDefault="00484FDB" w:rsidP="00484FDB">
      <w:pPr>
        <w:pStyle w:val="afff2"/>
      </w:pPr>
      <w:r w:rsidRPr="00484FDB">
        <w:t xml:space="preserve">                              средств)</w:t>
      </w:r>
    </w:p>
    <w:p w14:paraId="663A26D4" w14:textId="77777777" w:rsidR="00484FDB" w:rsidRPr="00484FDB" w:rsidRDefault="00484FDB" w:rsidP="00484FDB">
      <w:pPr>
        <w:pStyle w:val="afff2"/>
      </w:pPr>
      <w:r w:rsidRPr="00484FDB">
        <w:t>Приложения:</w:t>
      </w:r>
    </w:p>
    <w:p w14:paraId="5FF07612" w14:textId="77777777" w:rsidR="00484FDB" w:rsidRPr="00484FDB" w:rsidRDefault="00484FDB" w:rsidP="00484FDB">
      <w:pPr>
        <w:pStyle w:val="afff2"/>
      </w:pPr>
      <w:r w:rsidRPr="00484FDB">
        <w:t>1. Акт проверки _________________________________________________________</w:t>
      </w:r>
    </w:p>
    <w:p w14:paraId="26EE6F53" w14:textId="77777777" w:rsidR="00484FDB" w:rsidRPr="00484FDB" w:rsidRDefault="00484FDB" w:rsidP="00484FDB">
      <w:pPr>
        <w:pStyle w:val="afff2"/>
      </w:pPr>
      <w:r w:rsidRPr="00484FDB">
        <w:t>(полное наименование объекта аудиторской проверки)</w:t>
      </w:r>
    </w:p>
    <w:p w14:paraId="24319460" w14:textId="77777777" w:rsidR="00484FDB" w:rsidRPr="00484FDB" w:rsidRDefault="00484FDB" w:rsidP="00484FDB">
      <w:pPr>
        <w:pStyle w:val="afff2"/>
      </w:pPr>
      <w:r w:rsidRPr="00484FDB">
        <w:t>на ______ листах в 1 экз.</w:t>
      </w:r>
    </w:p>
    <w:p w14:paraId="1D15FCD2" w14:textId="77777777" w:rsidR="00484FDB" w:rsidRPr="00484FDB" w:rsidRDefault="00484FDB" w:rsidP="00484FDB">
      <w:pPr>
        <w:pStyle w:val="afff2"/>
      </w:pPr>
      <w:r w:rsidRPr="00484FDB">
        <w:t>2. Возражения к Акту проверки</w:t>
      </w:r>
    </w:p>
    <w:p w14:paraId="6F90C4E0" w14:textId="77777777" w:rsidR="00484FDB" w:rsidRPr="00484FDB" w:rsidRDefault="00484FDB" w:rsidP="00484FDB">
      <w:pPr>
        <w:pStyle w:val="afff2"/>
      </w:pPr>
      <w:r w:rsidRPr="00484FDB">
        <w:t>_________________________________________________________________________</w:t>
      </w:r>
    </w:p>
    <w:p w14:paraId="1FDDB53F" w14:textId="77777777" w:rsidR="00484FDB" w:rsidRPr="00484FDB" w:rsidRDefault="00484FDB" w:rsidP="00484FDB">
      <w:pPr>
        <w:pStyle w:val="afff2"/>
      </w:pPr>
      <w:r w:rsidRPr="00484FDB">
        <w:t>(полное наименование объекта аудиторской проверки)</w:t>
      </w:r>
    </w:p>
    <w:p w14:paraId="177EECB5" w14:textId="77777777" w:rsidR="00484FDB" w:rsidRPr="00484FDB" w:rsidRDefault="00484FDB" w:rsidP="00484FDB">
      <w:pPr>
        <w:pStyle w:val="afff2"/>
      </w:pPr>
      <w:r w:rsidRPr="00484FDB">
        <w:t>на ______ листах в 1 экз.</w:t>
      </w:r>
    </w:p>
    <w:p w14:paraId="7B4BA5C8" w14:textId="77777777" w:rsidR="00484FDB" w:rsidRPr="00484FDB" w:rsidRDefault="00484FDB" w:rsidP="00484FDB">
      <w:pPr>
        <w:rPr>
          <w:sz w:val="20"/>
          <w:szCs w:val="20"/>
        </w:rPr>
      </w:pPr>
    </w:p>
    <w:p w14:paraId="2023D52E" w14:textId="77777777" w:rsidR="00484FDB" w:rsidRPr="00484FDB" w:rsidRDefault="00484FDB" w:rsidP="00484FDB">
      <w:pPr>
        <w:pStyle w:val="afff2"/>
      </w:pPr>
      <w:r w:rsidRPr="00484FDB">
        <w:t>Руководитель аудиторской группы</w:t>
      </w:r>
    </w:p>
    <w:p w14:paraId="19B6125E" w14:textId="77777777" w:rsidR="00484FDB" w:rsidRPr="00484FDB" w:rsidRDefault="00484FDB" w:rsidP="00484FDB">
      <w:pPr>
        <w:pStyle w:val="afff2"/>
      </w:pPr>
      <w:r w:rsidRPr="00484FDB">
        <w:t>(подпись) (расшифровка подписи)</w:t>
      </w:r>
    </w:p>
    <w:p w14:paraId="78EB4CA7" w14:textId="77777777" w:rsidR="00484FDB" w:rsidRPr="00484FDB" w:rsidRDefault="00484FDB" w:rsidP="00484FDB">
      <w:pPr>
        <w:pStyle w:val="afff2"/>
      </w:pPr>
      <w:r w:rsidRPr="00484FDB">
        <w:t>"__" __________ 20__ г.</w:t>
      </w:r>
    </w:p>
    <w:p w14:paraId="75E89ED2" w14:textId="77777777" w:rsidR="00484FDB" w:rsidRPr="00484FDB" w:rsidRDefault="00484FDB" w:rsidP="00484FDB">
      <w:pPr>
        <w:rPr>
          <w:sz w:val="20"/>
          <w:szCs w:val="20"/>
        </w:rPr>
      </w:pPr>
    </w:p>
    <w:p w14:paraId="6A3E9192" w14:textId="77777777" w:rsidR="00484FDB" w:rsidRPr="00484FDB" w:rsidRDefault="00484FDB" w:rsidP="00484FDB">
      <w:pPr>
        <w:jc w:val="right"/>
        <w:rPr>
          <w:rStyle w:val="af2"/>
          <w:rFonts w:ascii="Arial" w:hAnsi="Arial" w:cs="Arial"/>
          <w:bCs/>
          <w:sz w:val="20"/>
          <w:szCs w:val="20"/>
        </w:rPr>
      </w:pPr>
      <w:bookmarkStart w:id="151" w:name="sub_50000"/>
      <w:r w:rsidRPr="00484FDB">
        <w:rPr>
          <w:rStyle w:val="af2"/>
          <w:rFonts w:ascii="Arial" w:hAnsi="Arial" w:cs="Arial"/>
          <w:bCs/>
          <w:sz w:val="20"/>
          <w:szCs w:val="20"/>
        </w:rPr>
        <w:lastRenderedPageBreak/>
        <w:t>Приложение 5</w:t>
      </w:r>
    </w:p>
    <w:bookmarkEnd w:id="151"/>
    <w:p w14:paraId="7D6374C3" w14:textId="77777777" w:rsidR="00484FDB" w:rsidRPr="00484FDB" w:rsidRDefault="00484FDB" w:rsidP="00484FDB">
      <w:pPr>
        <w:rPr>
          <w:sz w:val="20"/>
          <w:szCs w:val="20"/>
        </w:rPr>
      </w:pPr>
    </w:p>
    <w:p w14:paraId="6B835E2A" w14:textId="77777777" w:rsidR="00484FDB" w:rsidRPr="00484FDB" w:rsidRDefault="00484FDB" w:rsidP="00484FDB">
      <w:pPr>
        <w:pStyle w:val="afff2"/>
      </w:pPr>
      <w:r w:rsidRPr="00484FDB">
        <w:t xml:space="preserve">                                         УТВЕРЖДАЮ</w:t>
      </w:r>
    </w:p>
    <w:p w14:paraId="29C05EE1" w14:textId="77777777" w:rsidR="00484FDB" w:rsidRPr="00484FDB" w:rsidRDefault="00484FDB" w:rsidP="00484FDB">
      <w:pPr>
        <w:pStyle w:val="afff2"/>
      </w:pPr>
      <w:r w:rsidRPr="00484FDB">
        <w:t xml:space="preserve">                                         Руководитель</w:t>
      </w:r>
    </w:p>
    <w:p w14:paraId="5404ADB0" w14:textId="77777777" w:rsidR="00484FDB" w:rsidRPr="00484FDB" w:rsidRDefault="00484FDB" w:rsidP="00484FDB">
      <w:pPr>
        <w:pStyle w:val="afff2"/>
      </w:pPr>
      <w:r w:rsidRPr="00484FDB">
        <w:t xml:space="preserve">                                         ___________ ____________________</w:t>
      </w:r>
    </w:p>
    <w:p w14:paraId="52880B82" w14:textId="77777777" w:rsidR="00484FDB" w:rsidRPr="00484FDB" w:rsidRDefault="00484FDB" w:rsidP="00484FDB">
      <w:pPr>
        <w:pStyle w:val="afff2"/>
      </w:pPr>
      <w:r w:rsidRPr="00484FDB">
        <w:t xml:space="preserve">                                          (подпись) (расшифровка подписи)</w:t>
      </w:r>
    </w:p>
    <w:p w14:paraId="482E5A82" w14:textId="77777777" w:rsidR="00484FDB" w:rsidRPr="00484FDB" w:rsidRDefault="00484FDB" w:rsidP="00484FDB">
      <w:pPr>
        <w:pStyle w:val="afff2"/>
      </w:pPr>
      <w:r w:rsidRPr="00484FDB">
        <w:t xml:space="preserve">                                         "___" __________________ 20__ г.</w:t>
      </w:r>
    </w:p>
    <w:p w14:paraId="355316BA" w14:textId="77777777" w:rsidR="00484FDB" w:rsidRPr="00484FDB" w:rsidRDefault="00484FDB" w:rsidP="00484FDB">
      <w:pPr>
        <w:rPr>
          <w:sz w:val="20"/>
          <w:szCs w:val="20"/>
        </w:rPr>
      </w:pPr>
    </w:p>
    <w:p w14:paraId="4F9BADD1" w14:textId="77777777" w:rsidR="00484FDB" w:rsidRPr="00484FDB" w:rsidRDefault="00484FDB" w:rsidP="00484FDB">
      <w:pPr>
        <w:pStyle w:val="afff2"/>
      </w:pPr>
      <w:r w:rsidRPr="00484FDB">
        <w:rPr>
          <w:rStyle w:val="af2"/>
          <w:bCs/>
        </w:rPr>
        <w:t xml:space="preserve">                              План</w:t>
      </w:r>
    </w:p>
    <w:p w14:paraId="2268195F" w14:textId="77777777" w:rsidR="00484FDB" w:rsidRPr="00484FDB" w:rsidRDefault="00484FDB" w:rsidP="00484FDB">
      <w:pPr>
        <w:pStyle w:val="afff2"/>
      </w:pPr>
      <w:r w:rsidRPr="00484FDB">
        <w:rPr>
          <w:rStyle w:val="af2"/>
          <w:bCs/>
        </w:rPr>
        <w:t xml:space="preserve">    мероприятий по устранению нарушений и недостатков, выявленных в ходе</w:t>
      </w:r>
    </w:p>
    <w:p w14:paraId="0EA22150" w14:textId="77777777" w:rsidR="00484FDB" w:rsidRPr="00484FDB" w:rsidRDefault="00484FDB" w:rsidP="00484FDB">
      <w:pPr>
        <w:pStyle w:val="afff2"/>
      </w:pPr>
      <w:r w:rsidRPr="00484FDB">
        <w:rPr>
          <w:rStyle w:val="af2"/>
          <w:bCs/>
        </w:rPr>
        <w:t>_________________________________________________________________________</w:t>
      </w:r>
    </w:p>
    <w:p w14:paraId="7CE4BEB2" w14:textId="77777777" w:rsidR="00484FDB" w:rsidRPr="00484FDB" w:rsidRDefault="00484FDB" w:rsidP="00484FDB">
      <w:pPr>
        <w:pStyle w:val="afff2"/>
      </w:pPr>
      <w:r w:rsidRPr="00484FDB">
        <w:t xml:space="preserve">     (название аудиторской проверки, наименование объекта аудита)</w:t>
      </w:r>
    </w:p>
    <w:p w14:paraId="6E749B30" w14:textId="77777777" w:rsidR="00484FDB" w:rsidRPr="00484FDB" w:rsidRDefault="00484FDB" w:rsidP="00484FDB">
      <w:pPr>
        <w:rPr>
          <w:sz w:val="20"/>
          <w:szCs w:val="20"/>
        </w:rPr>
      </w:pPr>
    </w:p>
    <w:p w14:paraId="0A726944" w14:textId="77777777" w:rsidR="00484FDB" w:rsidRPr="00484FDB" w:rsidRDefault="00484FDB" w:rsidP="00484FDB">
      <w:pPr>
        <w:pStyle w:val="afff2"/>
      </w:pPr>
      <w:r w:rsidRPr="00484FDB">
        <w:t>проведенной с "___" ____________ 20__ г. по "___" _______________ 20__ г.</w:t>
      </w:r>
    </w:p>
    <w:p w14:paraId="623D0DAC" w14:textId="77777777" w:rsidR="00484FDB" w:rsidRPr="00484FDB" w:rsidRDefault="00484FDB" w:rsidP="00484FDB">
      <w:pPr>
        <w:pStyle w:val="afff2"/>
      </w:pPr>
      <w:r w:rsidRPr="00484FDB">
        <w:t>аудиторской группой ГРБС</w:t>
      </w:r>
    </w:p>
    <w:p w14:paraId="5B42739F" w14:textId="77777777" w:rsidR="00484FDB" w:rsidRPr="00484FDB" w:rsidRDefault="00484FDB" w:rsidP="00484FDB">
      <w:pPr>
        <w:rPr>
          <w:sz w:val="20"/>
          <w:szCs w:val="20"/>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380"/>
        <w:gridCol w:w="2100"/>
        <w:gridCol w:w="1540"/>
        <w:gridCol w:w="2526"/>
      </w:tblGrid>
      <w:tr w:rsidR="00484FDB" w:rsidRPr="00484FDB" w14:paraId="39BCF154" w14:textId="77777777" w:rsidTr="00484FDB">
        <w:tblPrEx>
          <w:tblCellMar>
            <w:top w:w="0" w:type="dxa"/>
            <w:bottom w:w="0" w:type="dxa"/>
          </w:tblCellMar>
        </w:tblPrEx>
        <w:tc>
          <w:tcPr>
            <w:tcW w:w="980" w:type="dxa"/>
            <w:tcBorders>
              <w:top w:val="single" w:sz="4" w:space="0" w:color="auto"/>
              <w:bottom w:val="single" w:sz="4" w:space="0" w:color="auto"/>
              <w:right w:val="single" w:sz="4" w:space="0" w:color="auto"/>
            </w:tcBorders>
          </w:tcPr>
          <w:p w14:paraId="1F5A896F" w14:textId="77777777" w:rsidR="00484FDB" w:rsidRPr="00484FDB" w:rsidRDefault="00484FDB" w:rsidP="00106B98">
            <w:pPr>
              <w:pStyle w:val="af4"/>
              <w:jc w:val="center"/>
              <w:rPr>
                <w:sz w:val="20"/>
                <w:szCs w:val="20"/>
              </w:rPr>
            </w:pPr>
            <w:r w:rsidRPr="00484FDB">
              <w:rPr>
                <w:sz w:val="20"/>
                <w:szCs w:val="20"/>
              </w:rPr>
              <w:t>N пункта акта</w:t>
            </w:r>
          </w:p>
        </w:tc>
        <w:tc>
          <w:tcPr>
            <w:tcW w:w="2380" w:type="dxa"/>
            <w:tcBorders>
              <w:top w:val="single" w:sz="4" w:space="0" w:color="auto"/>
              <w:left w:val="single" w:sz="4" w:space="0" w:color="auto"/>
              <w:bottom w:val="single" w:sz="4" w:space="0" w:color="auto"/>
              <w:right w:val="single" w:sz="4" w:space="0" w:color="auto"/>
            </w:tcBorders>
          </w:tcPr>
          <w:p w14:paraId="6F5725A9" w14:textId="77777777" w:rsidR="00484FDB" w:rsidRPr="00484FDB" w:rsidRDefault="00484FDB" w:rsidP="00106B98">
            <w:pPr>
              <w:pStyle w:val="af4"/>
              <w:jc w:val="center"/>
              <w:rPr>
                <w:sz w:val="20"/>
                <w:szCs w:val="20"/>
              </w:rPr>
            </w:pPr>
            <w:r w:rsidRPr="00484FDB">
              <w:rPr>
                <w:sz w:val="20"/>
                <w:szCs w:val="20"/>
              </w:rPr>
              <w:t>Выявленные нарушения</w:t>
            </w:r>
          </w:p>
        </w:tc>
        <w:tc>
          <w:tcPr>
            <w:tcW w:w="2100" w:type="dxa"/>
            <w:tcBorders>
              <w:top w:val="single" w:sz="4" w:space="0" w:color="auto"/>
              <w:left w:val="single" w:sz="4" w:space="0" w:color="auto"/>
              <w:bottom w:val="single" w:sz="4" w:space="0" w:color="auto"/>
              <w:right w:val="single" w:sz="4" w:space="0" w:color="auto"/>
            </w:tcBorders>
          </w:tcPr>
          <w:p w14:paraId="7D4CC964" w14:textId="77777777" w:rsidR="00484FDB" w:rsidRPr="00484FDB" w:rsidRDefault="00484FDB" w:rsidP="00106B98">
            <w:pPr>
              <w:pStyle w:val="af4"/>
              <w:jc w:val="center"/>
              <w:rPr>
                <w:sz w:val="20"/>
                <w:szCs w:val="20"/>
              </w:rPr>
            </w:pPr>
            <w:r w:rsidRPr="00484FDB">
              <w:rPr>
                <w:sz w:val="20"/>
                <w:szCs w:val="20"/>
              </w:rPr>
              <w:t>Мероприятия по их устранению</w:t>
            </w:r>
          </w:p>
        </w:tc>
        <w:tc>
          <w:tcPr>
            <w:tcW w:w="1540" w:type="dxa"/>
            <w:tcBorders>
              <w:top w:val="single" w:sz="4" w:space="0" w:color="auto"/>
              <w:left w:val="single" w:sz="4" w:space="0" w:color="auto"/>
              <w:bottom w:val="single" w:sz="4" w:space="0" w:color="auto"/>
              <w:right w:val="single" w:sz="4" w:space="0" w:color="auto"/>
            </w:tcBorders>
          </w:tcPr>
          <w:p w14:paraId="05D6EB0E" w14:textId="77777777" w:rsidR="00484FDB" w:rsidRPr="00484FDB" w:rsidRDefault="00484FDB" w:rsidP="00106B98">
            <w:pPr>
              <w:pStyle w:val="af4"/>
              <w:jc w:val="center"/>
              <w:rPr>
                <w:sz w:val="20"/>
                <w:szCs w:val="20"/>
              </w:rPr>
            </w:pPr>
            <w:r w:rsidRPr="00484FDB">
              <w:rPr>
                <w:sz w:val="20"/>
                <w:szCs w:val="20"/>
              </w:rPr>
              <w:t>Срок исполнения</w:t>
            </w:r>
          </w:p>
        </w:tc>
        <w:tc>
          <w:tcPr>
            <w:tcW w:w="2526" w:type="dxa"/>
            <w:tcBorders>
              <w:top w:val="single" w:sz="4" w:space="0" w:color="auto"/>
              <w:left w:val="single" w:sz="4" w:space="0" w:color="auto"/>
              <w:bottom w:val="single" w:sz="4" w:space="0" w:color="auto"/>
            </w:tcBorders>
          </w:tcPr>
          <w:p w14:paraId="210436F4" w14:textId="77777777" w:rsidR="00484FDB" w:rsidRPr="00484FDB" w:rsidRDefault="00484FDB" w:rsidP="00106B98">
            <w:pPr>
              <w:pStyle w:val="af4"/>
              <w:jc w:val="center"/>
              <w:rPr>
                <w:sz w:val="20"/>
                <w:szCs w:val="20"/>
              </w:rPr>
            </w:pPr>
            <w:r w:rsidRPr="00484FDB">
              <w:rPr>
                <w:sz w:val="20"/>
                <w:szCs w:val="20"/>
              </w:rPr>
              <w:t>Ответственные исполнители</w:t>
            </w:r>
          </w:p>
        </w:tc>
      </w:tr>
      <w:tr w:rsidR="00484FDB" w:rsidRPr="00484FDB" w14:paraId="420D9C46" w14:textId="77777777" w:rsidTr="00484FDB">
        <w:tblPrEx>
          <w:tblCellMar>
            <w:top w:w="0" w:type="dxa"/>
            <w:bottom w:w="0" w:type="dxa"/>
          </w:tblCellMar>
        </w:tblPrEx>
        <w:tc>
          <w:tcPr>
            <w:tcW w:w="980" w:type="dxa"/>
            <w:tcBorders>
              <w:top w:val="single" w:sz="4" w:space="0" w:color="auto"/>
              <w:bottom w:val="single" w:sz="4" w:space="0" w:color="auto"/>
              <w:right w:val="single" w:sz="4" w:space="0" w:color="auto"/>
            </w:tcBorders>
          </w:tcPr>
          <w:p w14:paraId="2082F052" w14:textId="77777777" w:rsidR="00484FDB" w:rsidRPr="00484FDB" w:rsidRDefault="00484FDB" w:rsidP="00106B98">
            <w:pPr>
              <w:pStyle w:val="af4"/>
              <w:jc w:val="center"/>
              <w:rPr>
                <w:sz w:val="20"/>
                <w:szCs w:val="20"/>
              </w:rPr>
            </w:pPr>
            <w:r w:rsidRPr="00484FDB">
              <w:rPr>
                <w:sz w:val="20"/>
                <w:szCs w:val="20"/>
              </w:rPr>
              <w:t>1</w:t>
            </w:r>
          </w:p>
        </w:tc>
        <w:tc>
          <w:tcPr>
            <w:tcW w:w="2380" w:type="dxa"/>
            <w:tcBorders>
              <w:top w:val="single" w:sz="4" w:space="0" w:color="auto"/>
              <w:left w:val="single" w:sz="4" w:space="0" w:color="auto"/>
              <w:bottom w:val="single" w:sz="4" w:space="0" w:color="auto"/>
              <w:right w:val="single" w:sz="4" w:space="0" w:color="auto"/>
            </w:tcBorders>
          </w:tcPr>
          <w:p w14:paraId="5A4A343B" w14:textId="77777777" w:rsidR="00484FDB" w:rsidRPr="00484FDB" w:rsidRDefault="00484FDB" w:rsidP="00106B98">
            <w:pPr>
              <w:pStyle w:val="af4"/>
              <w:jc w:val="center"/>
              <w:rPr>
                <w:sz w:val="20"/>
                <w:szCs w:val="20"/>
              </w:rPr>
            </w:pPr>
            <w:r w:rsidRPr="00484FDB">
              <w:rPr>
                <w:sz w:val="20"/>
                <w:szCs w:val="20"/>
              </w:rPr>
              <w:t>2</w:t>
            </w:r>
          </w:p>
        </w:tc>
        <w:tc>
          <w:tcPr>
            <w:tcW w:w="2100" w:type="dxa"/>
            <w:tcBorders>
              <w:top w:val="single" w:sz="4" w:space="0" w:color="auto"/>
              <w:left w:val="single" w:sz="4" w:space="0" w:color="auto"/>
              <w:bottom w:val="single" w:sz="4" w:space="0" w:color="auto"/>
              <w:right w:val="single" w:sz="4" w:space="0" w:color="auto"/>
            </w:tcBorders>
          </w:tcPr>
          <w:p w14:paraId="6BC2AF58" w14:textId="77777777" w:rsidR="00484FDB" w:rsidRPr="00484FDB" w:rsidRDefault="00484FDB" w:rsidP="00106B98">
            <w:pPr>
              <w:pStyle w:val="af4"/>
              <w:jc w:val="center"/>
              <w:rPr>
                <w:sz w:val="20"/>
                <w:szCs w:val="20"/>
              </w:rPr>
            </w:pPr>
            <w:r w:rsidRPr="00484FDB">
              <w:rPr>
                <w:sz w:val="20"/>
                <w:szCs w:val="20"/>
              </w:rPr>
              <w:t>3</w:t>
            </w:r>
          </w:p>
        </w:tc>
        <w:tc>
          <w:tcPr>
            <w:tcW w:w="1540" w:type="dxa"/>
            <w:tcBorders>
              <w:top w:val="single" w:sz="4" w:space="0" w:color="auto"/>
              <w:left w:val="single" w:sz="4" w:space="0" w:color="auto"/>
              <w:bottom w:val="single" w:sz="4" w:space="0" w:color="auto"/>
              <w:right w:val="single" w:sz="4" w:space="0" w:color="auto"/>
            </w:tcBorders>
          </w:tcPr>
          <w:p w14:paraId="26CDC319" w14:textId="77777777" w:rsidR="00484FDB" w:rsidRPr="00484FDB" w:rsidRDefault="00484FDB" w:rsidP="00106B98">
            <w:pPr>
              <w:pStyle w:val="af4"/>
              <w:jc w:val="center"/>
              <w:rPr>
                <w:sz w:val="20"/>
                <w:szCs w:val="20"/>
              </w:rPr>
            </w:pPr>
            <w:r w:rsidRPr="00484FDB">
              <w:rPr>
                <w:sz w:val="20"/>
                <w:szCs w:val="20"/>
              </w:rPr>
              <w:t>4</w:t>
            </w:r>
          </w:p>
        </w:tc>
        <w:tc>
          <w:tcPr>
            <w:tcW w:w="2526" w:type="dxa"/>
            <w:tcBorders>
              <w:top w:val="single" w:sz="4" w:space="0" w:color="auto"/>
              <w:left w:val="single" w:sz="4" w:space="0" w:color="auto"/>
              <w:bottom w:val="single" w:sz="4" w:space="0" w:color="auto"/>
            </w:tcBorders>
          </w:tcPr>
          <w:p w14:paraId="3EC260F0" w14:textId="77777777" w:rsidR="00484FDB" w:rsidRPr="00484FDB" w:rsidRDefault="00484FDB" w:rsidP="00106B98">
            <w:pPr>
              <w:pStyle w:val="af4"/>
              <w:jc w:val="center"/>
              <w:rPr>
                <w:sz w:val="20"/>
                <w:szCs w:val="20"/>
              </w:rPr>
            </w:pPr>
            <w:r w:rsidRPr="00484FDB">
              <w:rPr>
                <w:sz w:val="20"/>
                <w:szCs w:val="20"/>
              </w:rPr>
              <w:t>5</w:t>
            </w:r>
          </w:p>
        </w:tc>
      </w:tr>
      <w:tr w:rsidR="00484FDB" w:rsidRPr="00484FDB" w14:paraId="1E33D6E3" w14:textId="77777777" w:rsidTr="00484FDB">
        <w:tblPrEx>
          <w:tblCellMar>
            <w:top w:w="0" w:type="dxa"/>
            <w:bottom w:w="0" w:type="dxa"/>
          </w:tblCellMar>
        </w:tblPrEx>
        <w:tc>
          <w:tcPr>
            <w:tcW w:w="980" w:type="dxa"/>
            <w:tcBorders>
              <w:top w:val="single" w:sz="4" w:space="0" w:color="auto"/>
              <w:bottom w:val="single" w:sz="4" w:space="0" w:color="auto"/>
              <w:right w:val="single" w:sz="4" w:space="0" w:color="auto"/>
            </w:tcBorders>
          </w:tcPr>
          <w:p w14:paraId="1F30EF0A" w14:textId="77777777" w:rsidR="00484FDB" w:rsidRPr="00484FDB" w:rsidRDefault="00484FDB" w:rsidP="00106B98">
            <w:pPr>
              <w:pStyle w:val="af4"/>
              <w:rPr>
                <w:sz w:val="20"/>
                <w:szCs w:val="20"/>
              </w:rPr>
            </w:pPr>
          </w:p>
        </w:tc>
        <w:tc>
          <w:tcPr>
            <w:tcW w:w="2380" w:type="dxa"/>
            <w:tcBorders>
              <w:top w:val="single" w:sz="4" w:space="0" w:color="auto"/>
              <w:left w:val="single" w:sz="4" w:space="0" w:color="auto"/>
              <w:bottom w:val="single" w:sz="4" w:space="0" w:color="auto"/>
              <w:right w:val="single" w:sz="4" w:space="0" w:color="auto"/>
            </w:tcBorders>
          </w:tcPr>
          <w:p w14:paraId="334F22A8"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7DF16091"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30129D34" w14:textId="77777777" w:rsidR="00484FDB" w:rsidRPr="00484FDB" w:rsidRDefault="00484FDB" w:rsidP="00106B98">
            <w:pPr>
              <w:pStyle w:val="af4"/>
              <w:rPr>
                <w:sz w:val="20"/>
                <w:szCs w:val="20"/>
              </w:rPr>
            </w:pPr>
          </w:p>
        </w:tc>
        <w:tc>
          <w:tcPr>
            <w:tcW w:w="2526" w:type="dxa"/>
            <w:tcBorders>
              <w:top w:val="single" w:sz="4" w:space="0" w:color="auto"/>
              <w:left w:val="single" w:sz="4" w:space="0" w:color="auto"/>
              <w:bottom w:val="single" w:sz="4" w:space="0" w:color="auto"/>
            </w:tcBorders>
          </w:tcPr>
          <w:p w14:paraId="5525978D" w14:textId="77777777" w:rsidR="00484FDB" w:rsidRPr="00484FDB" w:rsidRDefault="00484FDB" w:rsidP="00106B98">
            <w:pPr>
              <w:pStyle w:val="af4"/>
              <w:rPr>
                <w:sz w:val="20"/>
                <w:szCs w:val="20"/>
              </w:rPr>
            </w:pPr>
          </w:p>
        </w:tc>
      </w:tr>
      <w:tr w:rsidR="00484FDB" w:rsidRPr="00484FDB" w14:paraId="7D043181" w14:textId="77777777" w:rsidTr="00484FDB">
        <w:tblPrEx>
          <w:tblCellMar>
            <w:top w:w="0" w:type="dxa"/>
            <w:bottom w:w="0" w:type="dxa"/>
          </w:tblCellMar>
        </w:tblPrEx>
        <w:tc>
          <w:tcPr>
            <w:tcW w:w="980" w:type="dxa"/>
            <w:tcBorders>
              <w:top w:val="single" w:sz="4" w:space="0" w:color="auto"/>
              <w:bottom w:val="single" w:sz="4" w:space="0" w:color="auto"/>
              <w:right w:val="single" w:sz="4" w:space="0" w:color="auto"/>
            </w:tcBorders>
          </w:tcPr>
          <w:p w14:paraId="45C79410" w14:textId="77777777" w:rsidR="00484FDB" w:rsidRPr="00484FDB" w:rsidRDefault="00484FDB" w:rsidP="00106B98">
            <w:pPr>
              <w:pStyle w:val="af4"/>
              <w:rPr>
                <w:sz w:val="20"/>
                <w:szCs w:val="20"/>
              </w:rPr>
            </w:pPr>
          </w:p>
        </w:tc>
        <w:tc>
          <w:tcPr>
            <w:tcW w:w="2380" w:type="dxa"/>
            <w:tcBorders>
              <w:top w:val="single" w:sz="4" w:space="0" w:color="auto"/>
              <w:left w:val="single" w:sz="4" w:space="0" w:color="auto"/>
              <w:bottom w:val="single" w:sz="4" w:space="0" w:color="auto"/>
              <w:right w:val="single" w:sz="4" w:space="0" w:color="auto"/>
            </w:tcBorders>
          </w:tcPr>
          <w:p w14:paraId="1487FC3D"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3FE45C25"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36AFC2D2" w14:textId="77777777" w:rsidR="00484FDB" w:rsidRPr="00484FDB" w:rsidRDefault="00484FDB" w:rsidP="00106B98">
            <w:pPr>
              <w:pStyle w:val="af4"/>
              <w:rPr>
                <w:sz w:val="20"/>
                <w:szCs w:val="20"/>
              </w:rPr>
            </w:pPr>
          </w:p>
        </w:tc>
        <w:tc>
          <w:tcPr>
            <w:tcW w:w="2526" w:type="dxa"/>
            <w:tcBorders>
              <w:top w:val="single" w:sz="4" w:space="0" w:color="auto"/>
              <w:left w:val="single" w:sz="4" w:space="0" w:color="auto"/>
              <w:bottom w:val="single" w:sz="4" w:space="0" w:color="auto"/>
            </w:tcBorders>
          </w:tcPr>
          <w:p w14:paraId="0FD1C1CB" w14:textId="77777777" w:rsidR="00484FDB" w:rsidRPr="00484FDB" w:rsidRDefault="00484FDB" w:rsidP="00106B98">
            <w:pPr>
              <w:pStyle w:val="af4"/>
              <w:rPr>
                <w:sz w:val="20"/>
                <w:szCs w:val="20"/>
              </w:rPr>
            </w:pPr>
          </w:p>
        </w:tc>
      </w:tr>
      <w:tr w:rsidR="00484FDB" w:rsidRPr="00484FDB" w14:paraId="4DD1BB18" w14:textId="77777777" w:rsidTr="00484FDB">
        <w:tblPrEx>
          <w:tblCellMar>
            <w:top w:w="0" w:type="dxa"/>
            <w:bottom w:w="0" w:type="dxa"/>
          </w:tblCellMar>
        </w:tblPrEx>
        <w:tc>
          <w:tcPr>
            <w:tcW w:w="980" w:type="dxa"/>
            <w:tcBorders>
              <w:top w:val="single" w:sz="4" w:space="0" w:color="auto"/>
              <w:bottom w:val="single" w:sz="4" w:space="0" w:color="auto"/>
              <w:right w:val="single" w:sz="4" w:space="0" w:color="auto"/>
            </w:tcBorders>
          </w:tcPr>
          <w:p w14:paraId="24EC1AE0" w14:textId="77777777" w:rsidR="00484FDB" w:rsidRPr="00484FDB" w:rsidRDefault="00484FDB" w:rsidP="00106B98">
            <w:pPr>
              <w:pStyle w:val="af4"/>
              <w:rPr>
                <w:sz w:val="20"/>
                <w:szCs w:val="20"/>
              </w:rPr>
            </w:pPr>
          </w:p>
        </w:tc>
        <w:tc>
          <w:tcPr>
            <w:tcW w:w="2380" w:type="dxa"/>
            <w:tcBorders>
              <w:top w:val="single" w:sz="4" w:space="0" w:color="auto"/>
              <w:left w:val="single" w:sz="4" w:space="0" w:color="auto"/>
              <w:bottom w:val="single" w:sz="4" w:space="0" w:color="auto"/>
              <w:right w:val="single" w:sz="4" w:space="0" w:color="auto"/>
            </w:tcBorders>
          </w:tcPr>
          <w:p w14:paraId="10CFC457" w14:textId="77777777" w:rsidR="00484FDB" w:rsidRPr="00484FDB" w:rsidRDefault="00484FDB" w:rsidP="00106B98">
            <w:pPr>
              <w:pStyle w:val="af4"/>
              <w:rPr>
                <w:sz w:val="20"/>
                <w:szCs w:val="20"/>
              </w:rPr>
            </w:pPr>
          </w:p>
        </w:tc>
        <w:tc>
          <w:tcPr>
            <w:tcW w:w="2100" w:type="dxa"/>
            <w:tcBorders>
              <w:top w:val="single" w:sz="4" w:space="0" w:color="auto"/>
              <w:left w:val="single" w:sz="4" w:space="0" w:color="auto"/>
              <w:bottom w:val="single" w:sz="4" w:space="0" w:color="auto"/>
              <w:right w:val="single" w:sz="4" w:space="0" w:color="auto"/>
            </w:tcBorders>
          </w:tcPr>
          <w:p w14:paraId="0DAC0398" w14:textId="77777777" w:rsidR="00484FDB" w:rsidRPr="00484FDB" w:rsidRDefault="00484FDB" w:rsidP="00106B98">
            <w:pPr>
              <w:pStyle w:val="af4"/>
              <w:rPr>
                <w:sz w:val="20"/>
                <w:szCs w:val="20"/>
              </w:rPr>
            </w:pPr>
          </w:p>
        </w:tc>
        <w:tc>
          <w:tcPr>
            <w:tcW w:w="1540" w:type="dxa"/>
            <w:tcBorders>
              <w:top w:val="single" w:sz="4" w:space="0" w:color="auto"/>
              <w:left w:val="single" w:sz="4" w:space="0" w:color="auto"/>
              <w:bottom w:val="single" w:sz="4" w:space="0" w:color="auto"/>
              <w:right w:val="single" w:sz="4" w:space="0" w:color="auto"/>
            </w:tcBorders>
          </w:tcPr>
          <w:p w14:paraId="1B12845C" w14:textId="77777777" w:rsidR="00484FDB" w:rsidRPr="00484FDB" w:rsidRDefault="00484FDB" w:rsidP="00106B98">
            <w:pPr>
              <w:pStyle w:val="af4"/>
              <w:rPr>
                <w:sz w:val="20"/>
                <w:szCs w:val="20"/>
              </w:rPr>
            </w:pPr>
          </w:p>
        </w:tc>
        <w:tc>
          <w:tcPr>
            <w:tcW w:w="2526" w:type="dxa"/>
            <w:tcBorders>
              <w:top w:val="single" w:sz="4" w:space="0" w:color="auto"/>
              <w:left w:val="single" w:sz="4" w:space="0" w:color="auto"/>
              <w:bottom w:val="single" w:sz="4" w:space="0" w:color="auto"/>
            </w:tcBorders>
          </w:tcPr>
          <w:p w14:paraId="306C825B" w14:textId="77777777" w:rsidR="00484FDB" w:rsidRPr="00484FDB" w:rsidRDefault="00484FDB" w:rsidP="00106B98">
            <w:pPr>
              <w:pStyle w:val="af4"/>
              <w:rPr>
                <w:sz w:val="20"/>
                <w:szCs w:val="20"/>
              </w:rPr>
            </w:pPr>
          </w:p>
        </w:tc>
      </w:tr>
    </w:tbl>
    <w:p w14:paraId="02035FFD" w14:textId="77777777" w:rsidR="00484FDB" w:rsidRPr="00484FDB" w:rsidRDefault="00484FDB" w:rsidP="00484FDB">
      <w:pPr>
        <w:rPr>
          <w:sz w:val="20"/>
          <w:szCs w:val="20"/>
        </w:rPr>
      </w:pPr>
    </w:p>
    <w:p w14:paraId="56861F56" w14:textId="77777777" w:rsidR="00484FDB" w:rsidRPr="00484FDB" w:rsidRDefault="00484FDB" w:rsidP="00484FDB">
      <w:pPr>
        <w:pStyle w:val="afff2"/>
      </w:pPr>
      <w:r w:rsidRPr="00484FDB">
        <w:t>Должность уполномоченного лица</w:t>
      </w:r>
    </w:p>
    <w:p w14:paraId="726D0972" w14:textId="77777777" w:rsidR="00484FDB" w:rsidRPr="00484FDB" w:rsidRDefault="00484FDB" w:rsidP="00484FDB">
      <w:pPr>
        <w:pStyle w:val="afff2"/>
      </w:pPr>
      <w:r w:rsidRPr="00484FDB">
        <w:t>объекта аудита</w:t>
      </w:r>
    </w:p>
    <w:p w14:paraId="5C105E23" w14:textId="77777777" w:rsidR="00484FDB" w:rsidRPr="00484FDB" w:rsidRDefault="00484FDB" w:rsidP="00484FDB">
      <w:pPr>
        <w:pStyle w:val="afff2"/>
      </w:pPr>
      <w:r w:rsidRPr="00484FDB">
        <w:t>_______________________________ _____________ ______________ ____________</w:t>
      </w:r>
    </w:p>
    <w:p w14:paraId="7AF84B23" w14:textId="77777777" w:rsidR="00484FDB" w:rsidRPr="00484FDB" w:rsidRDefault="00484FDB" w:rsidP="00484FDB">
      <w:pPr>
        <w:pStyle w:val="afff2"/>
      </w:pPr>
      <w:r w:rsidRPr="00484FDB">
        <w:t xml:space="preserve">           (</w:t>
      </w:r>
      <w:proofErr w:type="gramStart"/>
      <w:r w:rsidRPr="00484FDB">
        <w:t xml:space="preserve">должность)   </w:t>
      </w:r>
      <w:proofErr w:type="gramEnd"/>
      <w:r w:rsidRPr="00484FDB">
        <w:t xml:space="preserve">           (подпись)     (Ф.И.О.)     (дата)</w:t>
      </w:r>
    </w:p>
    <w:p w14:paraId="22678988" w14:textId="77777777" w:rsidR="00484FDB" w:rsidRPr="00484FDB" w:rsidRDefault="00484FDB" w:rsidP="00484FDB">
      <w:pPr>
        <w:rPr>
          <w:sz w:val="20"/>
          <w:szCs w:val="20"/>
        </w:rPr>
      </w:pPr>
    </w:p>
    <w:p w14:paraId="7913FE25" w14:textId="77777777" w:rsidR="00484FDB" w:rsidRPr="00484FDB" w:rsidRDefault="00484FDB" w:rsidP="00484FDB">
      <w:pPr>
        <w:jc w:val="right"/>
        <w:rPr>
          <w:rStyle w:val="af2"/>
          <w:rFonts w:ascii="Arial" w:hAnsi="Arial" w:cs="Arial"/>
          <w:bCs/>
          <w:sz w:val="20"/>
          <w:szCs w:val="20"/>
        </w:rPr>
      </w:pPr>
      <w:bookmarkStart w:id="152" w:name="sub_60000"/>
      <w:r w:rsidRPr="00484FDB">
        <w:rPr>
          <w:rStyle w:val="af2"/>
          <w:rFonts w:ascii="Arial" w:hAnsi="Arial" w:cs="Arial"/>
          <w:bCs/>
          <w:sz w:val="20"/>
          <w:szCs w:val="20"/>
        </w:rPr>
        <w:t>Приложение 6</w:t>
      </w:r>
    </w:p>
    <w:bookmarkEnd w:id="152"/>
    <w:p w14:paraId="0F09C62F" w14:textId="77777777" w:rsidR="00484FDB" w:rsidRPr="00484FDB" w:rsidRDefault="00484FDB" w:rsidP="00484FDB">
      <w:pPr>
        <w:rPr>
          <w:sz w:val="20"/>
          <w:szCs w:val="20"/>
        </w:rPr>
      </w:pPr>
    </w:p>
    <w:p w14:paraId="0504AC8E" w14:textId="77777777" w:rsidR="00484FDB" w:rsidRPr="00484FDB" w:rsidRDefault="00484FDB" w:rsidP="00484FDB">
      <w:pPr>
        <w:pStyle w:val="afff2"/>
      </w:pPr>
      <w:r w:rsidRPr="00484FDB">
        <w:rPr>
          <w:rStyle w:val="af2"/>
          <w:bCs/>
        </w:rPr>
        <w:t xml:space="preserve">                                   ОТЧЕТ</w:t>
      </w:r>
    </w:p>
    <w:p w14:paraId="1F5C6EE6" w14:textId="77777777" w:rsidR="00484FDB" w:rsidRPr="00484FDB" w:rsidRDefault="00484FDB" w:rsidP="00484FDB">
      <w:pPr>
        <w:pStyle w:val="afff2"/>
      </w:pPr>
      <w:r w:rsidRPr="00484FDB">
        <w:rPr>
          <w:rStyle w:val="af2"/>
          <w:bCs/>
        </w:rPr>
        <w:t xml:space="preserve">           о результатах осуществления внутреннего финансового аудита</w:t>
      </w:r>
    </w:p>
    <w:p w14:paraId="38172095" w14:textId="77777777" w:rsidR="00484FDB" w:rsidRPr="00484FDB" w:rsidRDefault="00484FDB" w:rsidP="00484FDB">
      <w:pPr>
        <w:pStyle w:val="afff2"/>
      </w:pPr>
      <w:r w:rsidRPr="00484FDB">
        <w:rPr>
          <w:rStyle w:val="af2"/>
          <w:bCs/>
        </w:rPr>
        <w:t xml:space="preserve">                 в ГРБС по состоянию на "___" __________ 20__ г.</w:t>
      </w:r>
    </w:p>
    <w:p w14:paraId="6A49C25A" w14:textId="77777777" w:rsidR="00484FDB" w:rsidRPr="00484FDB" w:rsidRDefault="00484FDB" w:rsidP="00484FDB">
      <w:pPr>
        <w:rPr>
          <w:sz w:val="20"/>
          <w:szCs w:val="20"/>
        </w:rPr>
      </w:pPr>
    </w:p>
    <w:tbl>
      <w:tblPr>
        <w:tblW w:w="95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3640"/>
        <w:gridCol w:w="1540"/>
        <w:gridCol w:w="1271"/>
      </w:tblGrid>
      <w:tr w:rsidR="00484FDB" w:rsidRPr="00484FDB" w14:paraId="1797411A" w14:textId="77777777" w:rsidTr="00484FDB">
        <w:tblPrEx>
          <w:tblCellMar>
            <w:top w:w="0" w:type="dxa"/>
            <w:bottom w:w="0" w:type="dxa"/>
          </w:tblCellMar>
        </w:tblPrEx>
        <w:tc>
          <w:tcPr>
            <w:tcW w:w="3080" w:type="dxa"/>
            <w:tcBorders>
              <w:top w:val="nil"/>
              <w:left w:val="nil"/>
              <w:bottom w:val="nil"/>
              <w:right w:val="nil"/>
            </w:tcBorders>
          </w:tcPr>
          <w:p w14:paraId="2AB1E8D0" w14:textId="77777777" w:rsidR="00484FDB" w:rsidRPr="00484FDB" w:rsidRDefault="00484FDB" w:rsidP="00106B98">
            <w:pPr>
              <w:pStyle w:val="af4"/>
              <w:rPr>
                <w:sz w:val="20"/>
                <w:szCs w:val="20"/>
              </w:rPr>
            </w:pPr>
          </w:p>
        </w:tc>
        <w:tc>
          <w:tcPr>
            <w:tcW w:w="3640" w:type="dxa"/>
            <w:tcBorders>
              <w:top w:val="nil"/>
              <w:left w:val="nil"/>
              <w:bottom w:val="nil"/>
              <w:right w:val="nil"/>
            </w:tcBorders>
          </w:tcPr>
          <w:p w14:paraId="063D3F8B"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76BB7203" w14:textId="77777777" w:rsidR="00484FDB" w:rsidRPr="00484FDB" w:rsidRDefault="00484FDB" w:rsidP="00106B98">
            <w:pPr>
              <w:pStyle w:val="af4"/>
              <w:rPr>
                <w:sz w:val="20"/>
                <w:szCs w:val="20"/>
              </w:rPr>
            </w:pPr>
          </w:p>
        </w:tc>
        <w:tc>
          <w:tcPr>
            <w:tcW w:w="1271" w:type="dxa"/>
            <w:tcBorders>
              <w:top w:val="single" w:sz="4" w:space="0" w:color="auto"/>
              <w:left w:val="single" w:sz="4" w:space="0" w:color="auto"/>
              <w:bottom w:val="single" w:sz="4" w:space="0" w:color="auto"/>
            </w:tcBorders>
          </w:tcPr>
          <w:p w14:paraId="1011D7FA" w14:textId="77777777" w:rsidR="00484FDB" w:rsidRPr="00484FDB" w:rsidRDefault="00484FDB" w:rsidP="00106B98">
            <w:pPr>
              <w:pStyle w:val="af4"/>
              <w:jc w:val="center"/>
              <w:rPr>
                <w:sz w:val="20"/>
                <w:szCs w:val="20"/>
              </w:rPr>
            </w:pPr>
            <w:r w:rsidRPr="00484FDB">
              <w:rPr>
                <w:sz w:val="20"/>
                <w:szCs w:val="20"/>
              </w:rPr>
              <w:t>Коды</w:t>
            </w:r>
          </w:p>
        </w:tc>
      </w:tr>
      <w:tr w:rsidR="00484FDB" w:rsidRPr="00484FDB" w14:paraId="5A9449AD" w14:textId="77777777" w:rsidTr="00484FDB">
        <w:tblPrEx>
          <w:tblCellMar>
            <w:top w:w="0" w:type="dxa"/>
            <w:bottom w:w="0" w:type="dxa"/>
          </w:tblCellMar>
        </w:tblPrEx>
        <w:tc>
          <w:tcPr>
            <w:tcW w:w="3080" w:type="dxa"/>
            <w:tcBorders>
              <w:top w:val="nil"/>
              <w:left w:val="nil"/>
              <w:bottom w:val="nil"/>
              <w:right w:val="nil"/>
            </w:tcBorders>
          </w:tcPr>
          <w:p w14:paraId="20A94D87" w14:textId="77777777" w:rsidR="00484FDB" w:rsidRPr="00484FDB" w:rsidRDefault="00484FDB" w:rsidP="00106B98">
            <w:pPr>
              <w:pStyle w:val="af4"/>
              <w:rPr>
                <w:sz w:val="20"/>
                <w:szCs w:val="20"/>
              </w:rPr>
            </w:pPr>
          </w:p>
        </w:tc>
        <w:tc>
          <w:tcPr>
            <w:tcW w:w="3640" w:type="dxa"/>
            <w:tcBorders>
              <w:top w:val="nil"/>
              <w:left w:val="nil"/>
              <w:bottom w:val="nil"/>
              <w:right w:val="nil"/>
            </w:tcBorders>
          </w:tcPr>
          <w:p w14:paraId="1A0FE7AC"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6F376ABA" w14:textId="77777777" w:rsidR="00484FDB" w:rsidRPr="00484FDB" w:rsidRDefault="00484FDB" w:rsidP="00106B98">
            <w:pPr>
              <w:pStyle w:val="af4"/>
              <w:rPr>
                <w:sz w:val="20"/>
                <w:szCs w:val="20"/>
              </w:rPr>
            </w:pPr>
          </w:p>
        </w:tc>
        <w:tc>
          <w:tcPr>
            <w:tcW w:w="1271" w:type="dxa"/>
            <w:tcBorders>
              <w:top w:val="single" w:sz="4" w:space="0" w:color="auto"/>
              <w:left w:val="single" w:sz="4" w:space="0" w:color="auto"/>
              <w:bottom w:val="single" w:sz="4" w:space="0" w:color="auto"/>
            </w:tcBorders>
          </w:tcPr>
          <w:p w14:paraId="3C065915" w14:textId="77777777" w:rsidR="00484FDB" w:rsidRPr="00484FDB" w:rsidRDefault="00484FDB" w:rsidP="00106B98">
            <w:pPr>
              <w:pStyle w:val="af4"/>
              <w:rPr>
                <w:sz w:val="20"/>
                <w:szCs w:val="20"/>
              </w:rPr>
            </w:pPr>
          </w:p>
        </w:tc>
      </w:tr>
      <w:tr w:rsidR="00484FDB" w:rsidRPr="00484FDB" w14:paraId="4EC0A592" w14:textId="77777777" w:rsidTr="00484FDB">
        <w:tblPrEx>
          <w:tblCellMar>
            <w:top w:w="0" w:type="dxa"/>
            <w:bottom w:w="0" w:type="dxa"/>
          </w:tblCellMar>
        </w:tblPrEx>
        <w:tc>
          <w:tcPr>
            <w:tcW w:w="3080" w:type="dxa"/>
            <w:vMerge w:val="restart"/>
            <w:tcBorders>
              <w:top w:val="nil"/>
              <w:left w:val="nil"/>
              <w:bottom w:val="nil"/>
              <w:right w:val="nil"/>
            </w:tcBorders>
          </w:tcPr>
          <w:p w14:paraId="05DB63E4" w14:textId="77777777" w:rsidR="00484FDB" w:rsidRPr="00484FDB" w:rsidRDefault="00484FDB" w:rsidP="00106B98">
            <w:pPr>
              <w:pStyle w:val="af5"/>
              <w:rPr>
                <w:sz w:val="20"/>
                <w:szCs w:val="20"/>
              </w:rPr>
            </w:pPr>
            <w:r w:rsidRPr="00484FDB">
              <w:rPr>
                <w:sz w:val="20"/>
                <w:szCs w:val="20"/>
              </w:rPr>
              <w:t>Наименование главного администратора бюджетных средств, администратора бюджетных средств</w:t>
            </w:r>
          </w:p>
        </w:tc>
        <w:tc>
          <w:tcPr>
            <w:tcW w:w="3640" w:type="dxa"/>
            <w:vMerge w:val="restart"/>
            <w:tcBorders>
              <w:top w:val="nil"/>
              <w:left w:val="nil"/>
              <w:bottom w:val="single" w:sz="4" w:space="0" w:color="auto"/>
              <w:right w:val="nil"/>
            </w:tcBorders>
          </w:tcPr>
          <w:p w14:paraId="4C93E6D6"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610B84BE" w14:textId="77777777" w:rsidR="00484FDB" w:rsidRPr="00484FDB" w:rsidRDefault="00484FDB" w:rsidP="00106B98">
            <w:pPr>
              <w:pStyle w:val="af5"/>
              <w:rPr>
                <w:sz w:val="20"/>
                <w:szCs w:val="20"/>
              </w:rPr>
            </w:pPr>
            <w:r w:rsidRPr="00484FDB">
              <w:rPr>
                <w:sz w:val="20"/>
                <w:szCs w:val="20"/>
              </w:rPr>
              <w:t>Дата</w:t>
            </w:r>
          </w:p>
        </w:tc>
        <w:tc>
          <w:tcPr>
            <w:tcW w:w="1271" w:type="dxa"/>
            <w:tcBorders>
              <w:top w:val="single" w:sz="4" w:space="0" w:color="auto"/>
              <w:left w:val="single" w:sz="4" w:space="0" w:color="auto"/>
              <w:bottom w:val="single" w:sz="4" w:space="0" w:color="auto"/>
            </w:tcBorders>
          </w:tcPr>
          <w:p w14:paraId="11F06789" w14:textId="77777777" w:rsidR="00484FDB" w:rsidRPr="00484FDB" w:rsidRDefault="00484FDB" w:rsidP="00106B98">
            <w:pPr>
              <w:pStyle w:val="af4"/>
              <w:rPr>
                <w:sz w:val="20"/>
                <w:szCs w:val="20"/>
              </w:rPr>
            </w:pPr>
          </w:p>
        </w:tc>
      </w:tr>
      <w:tr w:rsidR="00484FDB" w:rsidRPr="00484FDB" w14:paraId="3205C72C" w14:textId="77777777" w:rsidTr="00484FDB">
        <w:tblPrEx>
          <w:tblCellMar>
            <w:top w:w="0" w:type="dxa"/>
            <w:bottom w:w="0" w:type="dxa"/>
          </w:tblCellMar>
        </w:tblPrEx>
        <w:tc>
          <w:tcPr>
            <w:tcW w:w="3080" w:type="dxa"/>
            <w:vMerge/>
            <w:tcBorders>
              <w:top w:val="nil"/>
              <w:left w:val="nil"/>
              <w:bottom w:val="nil"/>
              <w:right w:val="nil"/>
            </w:tcBorders>
          </w:tcPr>
          <w:p w14:paraId="4F9CB1B9" w14:textId="77777777" w:rsidR="00484FDB" w:rsidRPr="00484FDB" w:rsidRDefault="00484FDB" w:rsidP="00106B98">
            <w:pPr>
              <w:pStyle w:val="af4"/>
              <w:rPr>
                <w:sz w:val="20"/>
                <w:szCs w:val="20"/>
              </w:rPr>
            </w:pPr>
          </w:p>
        </w:tc>
        <w:tc>
          <w:tcPr>
            <w:tcW w:w="3640" w:type="dxa"/>
            <w:vMerge/>
            <w:tcBorders>
              <w:top w:val="nil"/>
              <w:left w:val="nil"/>
              <w:bottom w:val="single" w:sz="4" w:space="0" w:color="auto"/>
              <w:right w:val="nil"/>
            </w:tcBorders>
          </w:tcPr>
          <w:p w14:paraId="495ADE53"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3E0FE102" w14:textId="77777777" w:rsidR="00484FDB" w:rsidRPr="00484FDB" w:rsidRDefault="00484FDB" w:rsidP="00106B98">
            <w:pPr>
              <w:pStyle w:val="af4"/>
              <w:rPr>
                <w:sz w:val="20"/>
                <w:szCs w:val="20"/>
              </w:rPr>
            </w:pPr>
          </w:p>
        </w:tc>
        <w:tc>
          <w:tcPr>
            <w:tcW w:w="1271" w:type="dxa"/>
            <w:vMerge w:val="restart"/>
            <w:tcBorders>
              <w:top w:val="single" w:sz="4" w:space="0" w:color="auto"/>
              <w:left w:val="single" w:sz="4" w:space="0" w:color="auto"/>
              <w:bottom w:val="single" w:sz="4" w:space="0" w:color="auto"/>
            </w:tcBorders>
          </w:tcPr>
          <w:p w14:paraId="0237CED1" w14:textId="77777777" w:rsidR="00484FDB" w:rsidRPr="00484FDB" w:rsidRDefault="00484FDB" w:rsidP="00106B98">
            <w:pPr>
              <w:pStyle w:val="af4"/>
              <w:rPr>
                <w:sz w:val="20"/>
                <w:szCs w:val="20"/>
              </w:rPr>
            </w:pPr>
          </w:p>
        </w:tc>
      </w:tr>
      <w:tr w:rsidR="00484FDB" w:rsidRPr="00484FDB" w14:paraId="599354DF" w14:textId="77777777" w:rsidTr="00484FDB">
        <w:tblPrEx>
          <w:tblCellMar>
            <w:top w:w="0" w:type="dxa"/>
            <w:bottom w:w="0" w:type="dxa"/>
          </w:tblCellMar>
        </w:tblPrEx>
        <w:tc>
          <w:tcPr>
            <w:tcW w:w="3080" w:type="dxa"/>
            <w:vMerge/>
            <w:tcBorders>
              <w:top w:val="nil"/>
              <w:left w:val="nil"/>
              <w:bottom w:val="nil"/>
              <w:right w:val="nil"/>
            </w:tcBorders>
          </w:tcPr>
          <w:p w14:paraId="22B6B303" w14:textId="77777777" w:rsidR="00484FDB" w:rsidRPr="00484FDB" w:rsidRDefault="00484FDB" w:rsidP="00106B98">
            <w:pPr>
              <w:pStyle w:val="af4"/>
              <w:rPr>
                <w:sz w:val="20"/>
                <w:szCs w:val="20"/>
              </w:rPr>
            </w:pPr>
          </w:p>
        </w:tc>
        <w:tc>
          <w:tcPr>
            <w:tcW w:w="3640" w:type="dxa"/>
            <w:vMerge/>
            <w:tcBorders>
              <w:top w:val="nil"/>
              <w:left w:val="single" w:sz="4" w:space="0" w:color="auto"/>
              <w:bottom w:val="single" w:sz="4" w:space="0" w:color="auto"/>
              <w:right w:val="nil"/>
            </w:tcBorders>
          </w:tcPr>
          <w:p w14:paraId="55FE4445"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168DDE2A" w14:textId="77777777" w:rsidR="00484FDB" w:rsidRPr="00484FDB" w:rsidRDefault="00484FDB" w:rsidP="00106B98">
            <w:pPr>
              <w:pStyle w:val="af5"/>
              <w:rPr>
                <w:sz w:val="20"/>
                <w:szCs w:val="20"/>
              </w:rPr>
            </w:pPr>
            <w:r w:rsidRPr="00484FDB">
              <w:rPr>
                <w:sz w:val="20"/>
                <w:szCs w:val="20"/>
              </w:rPr>
              <w:t xml:space="preserve">Глава по </w:t>
            </w:r>
            <w:hyperlink r:id="rId17" w:history="1">
              <w:r w:rsidRPr="00484FDB">
                <w:rPr>
                  <w:rStyle w:val="af3"/>
                  <w:sz w:val="20"/>
                  <w:szCs w:val="20"/>
                </w:rPr>
                <w:t>БК</w:t>
              </w:r>
            </w:hyperlink>
          </w:p>
        </w:tc>
        <w:tc>
          <w:tcPr>
            <w:tcW w:w="1271" w:type="dxa"/>
            <w:vMerge/>
            <w:tcBorders>
              <w:top w:val="single" w:sz="4" w:space="0" w:color="auto"/>
              <w:left w:val="single" w:sz="4" w:space="0" w:color="auto"/>
              <w:bottom w:val="single" w:sz="4" w:space="0" w:color="auto"/>
            </w:tcBorders>
          </w:tcPr>
          <w:p w14:paraId="5B90B597" w14:textId="77777777" w:rsidR="00484FDB" w:rsidRPr="00484FDB" w:rsidRDefault="00484FDB" w:rsidP="00106B98">
            <w:pPr>
              <w:pStyle w:val="af4"/>
              <w:rPr>
                <w:sz w:val="20"/>
                <w:szCs w:val="20"/>
              </w:rPr>
            </w:pPr>
          </w:p>
        </w:tc>
      </w:tr>
      <w:tr w:rsidR="00484FDB" w:rsidRPr="00484FDB" w14:paraId="35B4C16F" w14:textId="77777777" w:rsidTr="00484FDB">
        <w:tblPrEx>
          <w:tblCellMar>
            <w:top w:w="0" w:type="dxa"/>
            <w:bottom w:w="0" w:type="dxa"/>
          </w:tblCellMar>
        </w:tblPrEx>
        <w:tc>
          <w:tcPr>
            <w:tcW w:w="3080" w:type="dxa"/>
            <w:tcBorders>
              <w:top w:val="nil"/>
              <w:left w:val="nil"/>
              <w:bottom w:val="nil"/>
              <w:right w:val="nil"/>
            </w:tcBorders>
          </w:tcPr>
          <w:p w14:paraId="042BC1E3" w14:textId="77777777" w:rsidR="00484FDB" w:rsidRPr="00484FDB" w:rsidRDefault="00484FDB" w:rsidP="00106B98">
            <w:pPr>
              <w:pStyle w:val="af5"/>
              <w:rPr>
                <w:sz w:val="20"/>
                <w:szCs w:val="20"/>
              </w:rPr>
            </w:pPr>
            <w:r w:rsidRPr="00484FDB">
              <w:rPr>
                <w:sz w:val="20"/>
                <w:szCs w:val="20"/>
              </w:rPr>
              <w:t>Наименование бюджета</w:t>
            </w:r>
          </w:p>
        </w:tc>
        <w:tc>
          <w:tcPr>
            <w:tcW w:w="3640" w:type="dxa"/>
            <w:tcBorders>
              <w:top w:val="single" w:sz="4" w:space="0" w:color="auto"/>
              <w:left w:val="nil"/>
              <w:bottom w:val="single" w:sz="4" w:space="0" w:color="auto"/>
              <w:right w:val="nil"/>
            </w:tcBorders>
          </w:tcPr>
          <w:p w14:paraId="1DB9D0E6"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7C8FBA34" w14:textId="77777777" w:rsidR="00484FDB" w:rsidRPr="00484FDB" w:rsidRDefault="00484FDB" w:rsidP="00106B98">
            <w:pPr>
              <w:pStyle w:val="af5"/>
              <w:rPr>
                <w:sz w:val="20"/>
                <w:szCs w:val="20"/>
              </w:rPr>
            </w:pPr>
            <w:r w:rsidRPr="00484FDB">
              <w:rPr>
                <w:sz w:val="20"/>
                <w:szCs w:val="20"/>
              </w:rPr>
              <w:t xml:space="preserve">По </w:t>
            </w:r>
            <w:hyperlink r:id="rId18" w:history="1">
              <w:r w:rsidRPr="00484FDB">
                <w:rPr>
                  <w:rStyle w:val="af3"/>
                  <w:sz w:val="20"/>
                  <w:szCs w:val="20"/>
                </w:rPr>
                <w:t>ОКТМО</w:t>
              </w:r>
            </w:hyperlink>
          </w:p>
        </w:tc>
        <w:tc>
          <w:tcPr>
            <w:tcW w:w="1271" w:type="dxa"/>
            <w:tcBorders>
              <w:top w:val="single" w:sz="4" w:space="0" w:color="auto"/>
              <w:left w:val="single" w:sz="4" w:space="0" w:color="auto"/>
              <w:bottom w:val="single" w:sz="4" w:space="0" w:color="auto"/>
            </w:tcBorders>
          </w:tcPr>
          <w:p w14:paraId="30E75500" w14:textId="77777777" w:rsidR="00484FDB" w:rsidRPr="00484FDB" w:rsidRDefault="00484FDB" w:rsidP="00106B98">
            <w:pPr>
              <w:pStyle w:val="af4"/>
              <w:rPr>
                <w:sz w:val="20"/>
                <w:szCs w:val="20"/>
              </w:rPr>
            </w:pPr>
          </w:p>
        </w:tc>
      </w:tr>
      <w:tr w:rsidR="00484FDB" w:rsidRPr="00484FDB" w14:paraId="35751B94" w14:textId="77777777" w:rsidTr="00484FDB">
        <w:tblPrEx>
          <w:tblCellMar>
            <w:top w:w="0" w:type="dxa"/>
            <w:bottom w:w="0" w:type="dxa"/>
          </w:tblCellMar>
        </w:tblPrEx>
        <w:tc>
          <w:tcPr>
            <w:tcW w:w="3080" w:type="dxa"/>
            <w:tcBorders>
              <w:top w:val="nil"/>
              <w:left w:val="nil"/>
              <w:bottom w:val="nil"/>
              <w:right w:val="nil"/>
            </w:tcBorders>
          </w:tcPr>
          <w:p w14:paraId="726D9065" w14:textId="77777777" w:rsidR="00484FDB" w:rsidRPr="00484FDB" w:rsidRDefault="00484FDB" w:rsidP="00106B98">
            <w:pPr>
              <w:pStyle w:val="af5"/>
              <w:rPr>
                <w:sz w:val="20"/>
                <w:szCs w:val="20"/>
              </w:rPr>
            </w:pPr>
            <w:r w:rsidRPr="00484FDB">
              <w:rPr>
                <w:sz w:val="20"/>
                <w:szCs w:val="20"/>
              </w:rPr>
              <w:t>Периодичность: годовая</w:t>
            </w:r>
          </w:p>
        </w:tc>
        <w:tc>
          <w:tcPr>
            <w:tcW w:w="3640" w:type="dxa"/>
            <w:tcBorders>
              <w:top w:val="single" w:sz="4" w:space="0" w:color="auto"/>
              <w:left w:val="nil"/>
              <w:bottom w:val="nil"/>
              <w:right w:val="nil"/>
            </w:tcBorders>
          </w:tcPr>
          <w:p w14:paraId="7049610F" w14:textId="77777777" w:rsidR="00484FDB" w:rsidRPr="00484FDB" w:rsidRDefault="00484FDB" w:rsidP="00106B98">
            <w:pPr>
              <w:pStyle w:val="af4"/>
              <w:rPr>
                <w:sz w:val="20"/>
                <w:szCs w:val="20"/>
              </w:rPr>
            </w:pPr>
          </w:p>
        </w:tc>
        <w:tc>
          <w:tcPr>
            <w:tcW w:w="1540" w:type="dxa"/>
            <w:tcBorders>
              <w:top w:val="nil"/>
              <w:left w:val="nil"/>
              <w:bottom w:val="nil"/>
              <w:right w:val="single" w:sz="4" w:space="0" w:color="auto"/>
            </w:tcBorders>
          </w:tcPr>
          <w:p w14:paraId="4A1D6BB8" w14:textId="77777777" w:rsidR="00484FDB" w:rsidRPr="00484FDB" w:rsidRDefault="00484FDB" w:rsidP="00106B98">
            <w:pPr>
              <w:pStyle w:val="af4"/>
              <w:rPr>
                <w:sz w:val="20"/>
                <w:szCs w:val="20"/>
              </w:rPr>
            </w:pPr>
          </w:p>
        </w:tc>
        <w:tc>
          <w:tcPr>
            <w:tcW w:w="1271" w:type="dxa"/>
            <w:tcBorders>
              <w:top w:val="single" w:sz="4" w:space="0" w:color="auto"/>
              <w:left w:val="single" w:sz="4" w:space="0" w:color="auto"/>
              <w:bottom w:val="single" w:sz="4" w:space="0" w:color="auto"/>
            </w:tcBorders>
          </w:tcPr>
          <w:p w14:paraId="65BA41A4" w14:textId="77777777" w:rsidR="00484FDB" w:rsidRPr="00484FDB" w:rsidRDefault="00484FDB" w:rsidP="00106B98">
            <w:pPr>
              <w:pStyle w:val="af4"/>
              <w:rPr>
                <w:sz w:val="20"/>
                <w:szCs w:val="20"/>
              </w:rPr>
            </w:pPr>
          </w:p>
        </w:tc>
      </w:tr>
    </w:tbl>
    <w:p w14:paraId="68AFBEED" w14:textId="77777777" w:rsidR="00484FDB" w:rsidRPr="00484FDB" w:rsidRDefault="00484FDB" w:rsidP="00484FDB">
      <w:pPr>
        <w:rPr>
          <w:sz w:val="20"/>
          <w:szCs w:val="20"/>
        </w:rPr>
      </w:pPr>
    </w:p>
    <w:p w14:paraId="393C72D9" w14:textId="77777777" w:rsidR="00484FDB" w:rsidRPr="00484FDB" w:rsidRDefault="00484FDB" w:rsidP="00484FDB">
      <w:pPr>
        <w:pStyle w:val="10"/>
        <w:rPr>
          <w:sz w:val="20"/>
          <w:szCs w:val="20"/>
        </w:rPr>
      </w:pPr>
      <w:bookmarkStart w:id="153" w:name="sub_601"/>
      <w:r w:rsidRPr="00484FDB">
        <w:rPr>
          <w:sz w:val="20"/>
          <w:szCs w:val="20"/>
        </w:rPr>
        <w:t>1. Общие сведения о результатах внутреннего финансового аудита</w:t>
      </w:r>
    </w:p>
    <w:bookmarkEnd w:id="153"/>
    <w:p w14:paraId="5F0EC61F" w14:textId="77777777" w:rsidR="00484FDB" w:rsidRPr="00484FDB" w:rsidRDefault="00484FDB" w:rsidP="00484FDB">
      <w:pPr>
        <w:rPr>
          <w:sz w:val="20"/>
          <w:szCs w:val="20"/>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00"/>
        <w:gridCol w:w="1540"/>
        <w:gridCol w:w="1686"/>
      </w:tblGrid>
      <w:tr w:rsidR="00484FDB" w:rsidRPr="00484FDB" w14:paraId="5846BC93"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54D3848D" w14:textId="77777777" w:rsidR="00484FDB" w:rsidRPr="00484FDB" w:rsidRDefault="00484FDB" w:rsidP="00106B98">
            <w:pPr>
              <w:pStyle w:val="af4"/>
              <w:jc w:val="center"/>
              <w:rPr>
                <w:sz w:val="20"/>
                <w:szCs w:val="20"/>
              </w:rPr>
            </w:pPr>
            <w:r w:rsidRPr="00484FDB">
              <w:rPr>
                <w:sz w:val="20"/>
                <w:szCs w:val="20"/>
              </w:rPr>
              <w:t>Наименование показателя</w:t>
            </w:r>
          </w:p>
        </w:tc>
        <w:tc>
          <w:tcPr>
            <w:tcW w:w="1540" w:type="dxa"/>
            <w:tcBorders>
              <w:top w:val="single" w:sz="4" w:space="0" w:color="auto"/>
              <w:left w:val="single" w:sz="4" w:space="0" w:color="auto"/>
              <w:bottom w:val="single" w:sz="4" w:space="0" w:color="auto"/>
              <w:right w:val="single" w:sz="4" w:space="0" w:color="auto"/>
            </w:tcBorders>
          </w:tcPr>
          <w:p w14:paraId="519107A3" w14:textId="77777777" w:rsidR="00484FDB" w:rsidRPr="00484FDB" w:rsidRDefault="00484FDB" w:rsidP="00106B98">
            <w:pPr>
              <w:pStyle w:val="af4"/>
              <w:jc w:val="center"/>
              <w:rPr>
                <w:sz w:val="20"/>
                <w:szCs w:val="20"/>
              </w:rPr>
            </w:pPr>
            <w:r w:rsidRPr="00484FDB">
              <w:rPr>
                <w:sz w:val="20"/>
                <w:szCs w:val="20"/>
              </w:rPr>
              <w:t>Код строки</w:t>
            </w:r>
          </w:p>
        </w:tc>
        <w:tc>
          <w:tcPr>
            <w:tcW w:w="1686" w:type="dxa"/>
            <w:tcBorders>
              <w:top w:val="single" w:sz="4" w:space="0" w:color="auto"/>
              <w:left w:val="single" w:sz="4" w:space="0" w:color="auto"/>
              <w:bottom w:val="single" w:sz="4" w:space="0" w:color="auto"/>
            </w:tcBorders>
          </w:tcPr>
          <w:p w14:paraId="43DEE011" w14:textId="77777777" w:rsidR="00484FDB" w:rsidRPr="00484FDB" w:rsidRDefault="00484FDB" w:rsidP="00106B98">
            <w:pPr>
              <w:pStyle w:val="af4"/>
              <w:jc w:val="center"/>
              <w:rPr>
                <w:sz w:val="20"/>
                <w:szCs w:val="20"/>
              </w:rPr>
            </w:pPr>
            <w:r w:rsidRPr="00484FDB">
              <w:rPr>
                <w:sz w:val="20"/>
                <w:szCs w:val="20"/>
              </w:rPr>
              <w:t>Значения показателя</w:t>
            </w:r>
          </w:p>
        </w:tc>
      </w:tr>
      <w:tr w:rsidR="00484FDB" w:rsidRPr="00484FDB" w14:paraId="0B1D93A0"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2CBD296C" w14:textId="77777777" w:rsidR="00484FDB" w:rsidRPr="00484FDB" w:rsidRDefault="00484FDB" w:rsidP="00106B98">
            <w:pPr>
              <w:pStyle w:val="af4"/>
              <w:jc w:val="center"/>
              <w:rPr>
                <w:sz w:val="20"/>
                <w:szCs w:val="20"/>
              </w:rPr>
            </w:pPr>
            <w:r w:rsidRPr="00484FDB">
              <w:rPr>
                <w:sz w:val="20"/>
                <w:szCs w:val="20"/>
              </w:rPr>
              <w:t>1</w:t>
            </w:r>
          </w:p>
        </w:tc>
        <w:tc>
          <w:tcPr>
            <w:tcW w:w="1540" w:type="dxa"/>
            <w:tcBorders>
              <w:top w:val="single" w:sz="4" w:space="0" w:color="auto"/>
              <w:left w:val="single" w:sz="4" w:space="0" w:color="auto"/>
              <w:bottom w:val="single" w:sz="4" w:space="0" w:color="auto"/>
              <w:right w:val="single" w:sz="4" w:space="0" w:color="auto"/>
            </w:tcBorders>
          </w:tcPr>
          <w:p w14:paraId="6FEADBCA" w14:textId="77777777" w:rsidR="00484FDB" w:rsidRPr="00484FDB" w:rsidRDefault="00484FDB" w:rsidP="00106B98">
            <w:pPr>
              <w:pStyle w:val="af4"/>
              <w:jc w:val="center"/>
              <w:rPr>
                <w:sz w:val="20"/>
                <w:szCs w:val="20"/>
              </w:rPr>
            </w:pPr>
            <w:r w:rsidRPr="00484FDB">
              <w:rPr>
                <w:sz w:val="20"/>
                <w:szCs w:val="20"/>
              </w:rPr>
              <w:t>2</w:t>
            </w:r>
          </w:p>
        </w:tc>
        <w:tc>
          <w:tcPr>
            <w:tcW w:w="1686" w:type="dxa"/>
            <w:tcBorders>
              <w:top w:val="single" w:sz="4" w:space="0" w:color="auto"/>
              <w:left w:val="single" w:sz="4" w:space="0" w:color="auto"/>
              <w:bottom w:val="single" w:sz="4" w:space="0" w:color="auto"/>
            </w:tcBorders>
          </w:tcPr>
          <w:p w14:paraId="1FFEC022" w14:textId="77777777" w:rsidR="00484FDB" w:rsidRPr="00484FDB" w:rsidRDefault="00484FDB" w:rsidP="00106B98">
            <w:pPr>
              <w:pStyle w:val="af4"/>
              <w:jc w:val="center"/>
              <w:rPr>
                <w:sz w:val="20"/>
                <w:szCs w:val="20"/>
              </w:rPr>
            </w:pPr>
            <w:r w:rsidRPr="00484FDB">
              <w:rPr>
                <w:sz w:val="20"/>
                <w:szCs w:val="20"/>
              </w:rPr>
              <w:t>3</w:t>
            </w:r>
          </w:p>
        </w:tc>
      </w:tr>
      <w:tr w:rsidR="00484FDB" w:rsidRPr="00484FDB" w14:paraId="0C8D4128"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08B5083E" w14:textId="77777777" w:rsidR="00484FDB" w:rsidRPr="00484FDB" w:rsidRDefault="00484FDB" w:rsidP="00106B98">
            <w:pPr>
              <w:pStyle w:val="af5"/>
              <w:rPr>
                <w:sz w:val="20"/>
                <w:szCs w:val="20"/>
              </w:rPr>
            </w:pPr>
            <w:r w:rsidRPr="00484FDB">
              <w:rPr>
                <w:sz w:val="20"/>
                <w:szCs w:val="20"/>
              </w:rPr>
              <w:t xml:space="preserve">Штатная численность субъекта внутреннего финансового аудита, </w:t>
            </w:r>
            <w:r w:rsidRPr="00484FDB">
              <w:rPr>
                <w:sz w:val="20"/>
                <w:szCs w:val="20"/>
              </w:rPr>
              <w:lastRenderedPageBreak/>
              <w:t>человек</w:t>
            </w:r>
          </w:p>
        </w:tc>
        <w:tc>
          <w:tcPr>
            <w:tcW w:w="1540" w:type="dxa"/>
            <w:tcBorders>
              <w:top w:val="single" w:sz="4" w:space="0" w:color="auto"/>
              <w:left w:val="single" w:sz="4" w:space="0" w:color="auto"/>
              <w:bottom w:val="single" w:sz="4" w:space="0" w:color="auto"/>
              <w:right w:val="single" w:sz="4" w:space="0" w:color="auto"/>
            </w:tcBorders>
          </w:tcPr>
          <w:p w14:paraId="2409DEF5" w14:textId="77777777" w:rsidR="00484FDB" w:rsidRPr="00484FDB" w:rsidRDefault="00484FDB" w:rsidP="00106B98">
            <w:pPr>
              <w:pStyle w:val="af4"/>
              <w:jc w:val="center"/>
              <w:rPr>
                <w:sz w:val="20"/>
                <w:szCs w:val="20"/>
              </w:rPr>
            </w:pPr>
            <w:r w:rsidRPr="00484FDB">
              <w:rPr>
                <w:sz w:val="20"/>
                <w:szCs w:val="20"/>
              </w:rPr>
              <w:lastRenderedPageBreak/>
              <w:t>010</w:t>
            </w:r>
          </w:p>
        </w:tc>
        <w:tc>
          <w:tcPr>
            <w:tcW w:w="1686" w:type="dxa"/>
            <w:tcBorders>
              <w:top w:val="single" w:sz="4" w:space="0" w:color="auto"/>
              <w:left w:val="single" w:sz="4" w:space="0" w:color="auto"/>
              <w:bottom w:val="single" w:sz="4" w:space="0" w:color="auto"/>
            </w:tcBorders>
          </w:tcPr>
          <w:p w14:paraId="29BB2BD5" w14:textId="77777777" w:rsidR="00484FDB" w:rsidRPr="00484FDB" w:rsidRDefault="00484FDB" w:rsidP="00106B98">
            <w:pPr>
              <w:pStyle w:val="af4"/>
              <w:rPr>
                <w:sz w:val="20"/>
                <w:szCs w:val="20"/>
              </w:rPr>
            </w:pPr>
          </w:p>
        </w:tc>
      </w:tr>
      <w:tr w:rsidR="00484FDB" w:rsidRPr="00484FDB" w14:paraId="4CF88CA2"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2209468B" w14:textId="77777777" w:rsidR="00484FDB" w:rsidRPr="00484FDB" w:rsidRDefault="00484FDB" w:rsidP="00106B98">
            <w:pPr>
              <w:pStyle w:val="af5"/>
              <w:rPr>
                <w:sz w:val="20"/>
                <w:szCs w:val="20"/>
              </w:rPr>
            </w:pPr>
            <w:r w:rsidRPr="00484FDB">
              <w:rPr>
                <w:sz w:val="20"/>
                <w:szCs w:val="20"/>
              </w:rPr>
              <w:t>из них:</w:t>
            </w:r>
          </w:p>
          <w:p w14:paraId="58E40003" w14:textId="77777777" w:rsidR="00484FDB" w:rsidRPr="00484FDB" w:rsidRDefault="00484FDB" w:rsidP="00106B98">
            <w:pPr>
              <w:pStyle w:val="af5"/>
              <w:rPr>
                <w:sz w:val="20"/>
                <w:szCs w:val="20"/>
              </w:rPr>
            </w:pPr>
            <w:r w:rsidRPr="00484FDB">
              <w:rPr>
                <w:sz w:val="20"/>
                <w:szCs w:val="20"/>
              </w:rPr>
              <w:t>фактическая численность субъекта внутреннего финансового аудита</w:t>
            </w:r>
          </w:p>
        </w:tc>
        <w:tc>
          <w:tcPr>
            <w:tcW w:w="1540" w:type="dxa"/>
            <w:tcBorders>
              <w:top w:val="single" w:sz="4" w:space="0" w:color="auto"/>
              <w:left w:val="single" w:sz="4" w:space="0" w:color="auto"/>
              <w:bottom w:val="single" w:sz="4" w:space="0" w:color="auto"/>
              <w:right w:val="single" w:sz="4" w:space="0" w:color="auto"/>
            </w:tcBorders>
          </w:tcPr>
          <w:p w14:paraId="3DE151CD" w14:textId="77777777" w:rsidR="00484FDB" w:rsidRPr="00484FDB" w:rsidRDefault="00484FDB" w:rsidP="00106B98">
            <w:pPr>
              <w:pStyle w:val="af4"/>
              <w:jc w:val="center"/>
              <w:rPr>
                <w:sz w:val="20"/>
                <w:szCs w:val="20"/>
              </w:rPr>
            </w:pPr>
            <w:r w:rsidRPr="00484FDB">
              <w:rPr>
                <w:sz w:val="20"/>
                <w:szCs w:val="20"/>
              </w:rPr>
              <w:t>011</w:t>
            </w:r>
          </w:p>
        </w:tc>
        <w:tc>
          <w:tcPr>
            <w:tcW w:w="1686" w:type="dxa"/>
            <w:tcBorders>
              <w:top w:val="single" w:sz="4" w:space="0" w:color="auto"/>
              <w:left w:val="single" w:sz="4" w:space="0" w:color="auto"/>
              <w:bottom w:val="single" w:sz="4" w:space="0" w:color="auto"/>
            </w:tcBorders>
          </w:tcPr>
          <w:p w14:paraId="080BEFBB" w14:textId="77777777" w:rsidR="00484FDB" w:rsidRPr="00484FDB" w:rsidRDefault="00484FDB" w:rsidP="00106B98">
            <w:pPr>
              <w:pStyle w:val="af4"/>
              <w:rPr>
                <w:sz w:val="20"/>
                <w:szCs w:val="20"/>
              </w:rPr>
            </w:pPr>
          </w:p>
        </w:tc>
      </w:tr>
      <w:tr w:rsidR="00484FDB" w:rsidRPr="00484FDB" w14:paraId="253FB588"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7638096D" w14:textId="77777777" w:rsidR="00484FDB" w:rsidRPr="00484FDB" w:rsidRDefault="00484FDB" w:rsidP="00106B98">
            <w:pPr>
              <w:pStyle w:val="af5"/>
              <w:rPr>
                <w:sz w:val="20"/>
                <w:szCs w:val="20"/>
              </w:rPr>
            </w:pPr>
            <w:r w:rsidRPr="00484FDB">
              <w:rPr>
                <w:sz w:val="20"/>
                <w:szCs w:val="20"/>
              </w:rPr>
              <w:t>Количество проведенных аудиторских проверок, единиц</w:t>
            </w:r>
          </w:p>
        </w:tc>
        <w:tc>
          <w:tcPr>
            <w:tcW w:w="1540" w:type="dxa"/>
            <w:tcBorders>
              <w:top w:val="single" w:sz="4" w:space="0" w:color="auto"/>
              <w:left w:val="single" w:sz="4" w:space="0" w:color="auto"/>
              <w:bottom w:val="single" w:sz="4" w:space="0" w:color="auto"/>
              <w:right w:val="single" w:sz="4" w:space="0" w:color="auto"/>
            </w:tcBorders>
          </w:tcPr>
          <w:p w14:paraId="5ECE8DFC" w14:textId="77777777" w:rsidR="00484FDB" w:rsidRPr="00484FDB" w:rsidRDefault="00484FDB" w:rsidP="00106B98">
            <w:pPr>
              <w:pStyle w:val="af4"/>
              <w:jc w:val="center"/>
              <w:rPr>
                <w:sz w:val="20"/>
                <w:szCs w:val="20"/>
              </w:rPr>
            </w:pPr>
            <w:r w:rsidRPr="00484FDB">
              <w:rPr>
                <w:sz w:val="20"/>
                <w:szCs w:val="20"/>
              </w:rPr>
              <w:t>020</w:t>
            </w:r>
          </w:p>
        </w:tc>
        <w:tc>
          <w:tcPr>
            <w:tcW w:w="1686" w:type="dxa"/>
            <w:tcBorders>
              <w:top w:val="single" w:sz="4" w:space="0" w:color="auto"/>
              <w:left w:val="single" w:sz="4" w:space="0" w:color="auto"/>
              <w:bottom w:val="single" w:sz="4" w:space="0" w:color="auto"/>
            </w:tcBorders>
          </w:tcPr>
          <w:p w14:paraId="3529F243" w14:textId="77777777" w:rsidR="00484FDB" w:rsidRPr="00484FDB" w:rsidRDefault="00484FDB" w:rsidP="00106B98">
            <w:pPr>
              <w:pStyle w:val="af4"/>
              <w:rPr>
                <w:sz w:val="20"/>
                <w:szCs w:val="20"/>
              </w:rPr>
            </w:pPr>
          </w:p>
        </w:tc>
      </w:tr>
      <w:tr w:rsidR="00484FDB" w:rsidRPr="00484FDB" w14:paraId="7AAFA15E"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1823D6EF" w14:textId="77777777" w:rsidR="00484FDB" w:rsidRPr="00484FDB" w:rsidRDefault="00484FDB" w:rsidP="00106B98">
            <w:pPr>
              <w:pStyle w:val="af5"/>
              <w:rPr>
                <w:sz w:val="20"/>
                <w:szCs w:val="20"/>
              </w:rPr>
            </w:pPr>
            <w:r w:rsidRPr="00484FDB">
              <w:rPr>
                <w:sz w:val="20"/>
                <w:szCs w:val="20"/>
              </w:rPr>
              <w:t>в том числе:</w:t>
            </w:r>
          </w:p>
          <w:p w14:paraId="31F94EF7" w14:textId="77777777" w:rsidR="00484FDB" w:rsidRPr="00484FDB" w:rsidRDefault="00484FDB" w:rsidP="00106B98">
            <w:pPr>
              <w:pStyle w:val="af5"/>
              <w:rPr>
                <w:sz w:val="20"/>
                <w:szCs w:val="20"/>
              </w:rPr>
            </w:pPr>
            <w:r w:rsidRPr="00484FDB">
              <w:rPr>
                <w:sz w:val="20"/>
                <w:szCs w:val="20"/>
              </w:rPr>
              <w:t>в отношении системы внутреннего финансового контроля</w:t>
            </w:r>
          </w:p>
        </w:tc>
        <w:tc>
          <w:tcPr>
            <w:tcW w:w="1540" w:type="dxa"/>
            <w:tcBorders>
              <w:top w:val="single" w:sz="4" w:space="0" w:color="auto"/>
              <w:left w:val="single" w:sz="4" w:space="0" w:color="auto"/>
              <w:bottom w:val="single" w:sz="4" w:space="0" w:color="auto"/>
              <w:right w:val="single" w:sz="4" w:space="0" w:color="auto"/>
            </w:tcBorders>
          </w:tcPr>
          <w:p w14:paraId="44571FCA" w14:textId="77777777" w:rsidR="00484FDB" w:rsidRPr="00484FDB" w:rsidRDefault="00484FDB" w:rsidP="00106B98">
            <w:pPr>
              <w:pStyle w:val="af4"/>
              <w:jc w:val="center"/>
              <w:rPr>
                <w:sz w:val="20"/>
                <w:szCs w:val="20"/>
              </w:rPr>
            </w:pPr>
            <w:r w:rsidRPr="00484FDB">
              <w:rPr>
                <w:sz w:val="20"/>
                <w:szCs w:val="20"/>
              </w:rPr>
              <w:t>021</w:t>
            </w:r>
          </w:p>
        </w:tc>
        <w:tc>
          <w:tcPr>
            <w:tcW w:w="1686" w:type="dxa"/>
            <w:tcBorders>
              <w:top w:val="single" w:sz="4" w:space="0" w:color="auto"/>
              <w:left w:val="single" w:sz="4" w:space="0" w:color="auto"/>
              <w:bottom w:val="single" w:sz="4" w:space="0" w:color="auto"/>
            </w:tcBorders>
          </w:tcPr>
          <w:p w14:paraId="5D6B5BDA" w14:textId="77777777" w:rsidR="00484FDB" w:rsidRPr="00484FDB" w:rsidRDefault="00484FDB" w:rsidP="00106B98">
            <w:pPr>
              <w:pStyle w:val="af4"/>
              <w:rPr>
                <w:sz w:val="20"/>
                <w:szCs w:val="20"/>
              </w:rPr>
            </w:pPr>
          </w:p>
        </w:tc>
      </w:tr>
      <w:tr w:rsidR="00484FDB" w:rsidRPr="00484FDB" w14:paraId="67B188B9"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3ECE97EC" w14:textId="77777777" w:rsidR="00484FDB" w:rsidRPr="00484FDB" w:rsidRDefault="00484FDB" w:rsidP="00106B98">
            <w:pPr>
              <w:pStyle w:val="af5"/>
              <w:rPr>
                <w:sz w:val="20"/>
                <w:szCs w:val="20"/>
              </w:rPr>
            </w:pPr>
            <w:r w:rsidRPr="00484FDB">
              <w:rPr>
                <w:sz w:val="20"/>
                <w:szCs w:val="20"/>
              </w:rPr>
              <w:t>достоверности бюджетной отчетности</w:t>
            </w:r>
          </w:p>
        </w:tc>
        <w:tc>
          <w:tcPr>
            <w:tcW w:w="1540" w:type="dxa"/>
            <w:tcBorders>
              <w:top w:val="single" w:sz="4" w:space="0" w:color="auto"/>
              <w:left w:val="single" w:sz="4" w:space="0" w:color="auto"/>
              <w:bottom w:val="single" w:sz="4" w:space="0" w:color="auto"/>
              <w:right w:val="single" w:sz="4" w:space="0" w:color="auto"/>
            </w:tcBorders>
          </w:tcPr>
          <w:p w14:paraId="16A70D7B" w14:textId="77777777" w:rsidR="00484FDB" w:rsidRPr="00484FDB" w:rsidRDefault="00484FDB" w:rsidP="00106B98">
            <w:pPr>
              <w:pStyle w:val="af4"/>
              <w:jc w:val="center"/>
              <w:rPr>
                <w:sz w:val="20"/>
                <w:szCs w:val="20"/>
              </w:rPr>
            </w:pPr>
            <w:r w:rsidRPr="00484FDB">
              <w:rPr>
                <w:sz w:val="20"/>
                <w:szCs w:val="20"/>
              </w:rPr>
              <w:t>022</w:t>
            </w:r>
          </w:p>
        </w:tc>
        <w:tc>
          <w:tcPr>
            <w:tcW w:w="1686" w:type="dxa"/>
            <w:tcBorders>
              <w:top w:val="single" w:sz="4" w:space="0" w:color="auto"/>
              <w:left w:val="single" w:sz="4" w:space="0" w:color="auto"/>
              <w:bottom w:val="single" w:sz="4" w:space="0" w:color="auto"/>
            </w:tcBorders>
          </w:tcPr>
          <w:p w14:paraId="21BCEBDF" w14:textId="77777777" w:rsidR="00484FDB" w:rsidRPr="00484FDB" w:rsidRDefault="00484FDB" w:rsidP="00106B98">
            <w:pPr>
              <w:pStyle w:val="af4"/>
              <w:rPr>
                <w:sz w:val="20"/>
                <w:szCs w:val="20"/>
              </w:rPr>
            </w:pPr>
          </w:p>
        </w:tc>
      </w:tr>
      <w:tr w:rsidR="00484FDB" w:rsidRPr="00484FDB" w14:paraId="3A173E40"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20D722AF" w14:textId="77777777" w:rsidR="00484FDB" w:rsidRPr="00484FDB" w:rsidRDefault="00484FDB" w:rsidP="00106B98">
            <w:pPr>
              <w:pStyle w:val="af5"/>
              <w:rPr>
                <w:sz w:val="20"/>
                <w:szCs w:val="20"/>
              </w:rPr>
            </w:pPr>
            <w:r w:rsidRPr="00484FDB">
              <w:rPr>
                <w:sz w:val="20"/>
                <w:szCs w:val="20"/>
              </w:rPr>
              <w:t>экономности и результативности использования бюджетных средств</w:t>
            </w:r>
          </w:p>
        </w:tc>
        <w:tc>
          <w:tcPr>
            <w:tcW w:w="1540" w:type="dxa"/>
            <w:tcBorders>
              <w:top w:val="single" w:sz="4" w:space="0" w:color="auto"/>
              <w:left w:val="single" w:sz="4" w:space="0" w:color="auto"/>
              <w:bottom w:val="single" w:sz="4" w:space="0" w:color="auto"/>
              <w:right w:val="single" w:sz="4" w:space="0" w:color="auto"/>
            </w:tcBorders>
          </w:tcPr>
          <w:p w14:paraId="785A689D" w14:textId="77777777" w:rsidR="00484FDB" w:rsidRPr="00484FDB" w:rsidRDefault="00484FDB" w:rsidP="00106B98">
            <w:pPr>
              <w:pStyle w:val="af4"/>
              <w:jc w:val="center"/>
              <w:rPr>
                <w:sz w:val="20"/>
                <w:szCs w:val="20"/>
              </w:rPr>
            </w:pPr>
            <w:r w:rsidRPr="00484FDB">
              <w:rPr>
                <w:sz w:val="20"/>
                <w:szCs w:val="20"/>
              </w:rPr>
              <w:t>023</w:t>
            </w:r>
          </w:p>
        </w:tc>
        <w:tc>
          <w:tcPr>
            <w:tcW w:w="1686" w:type="dxa"/>
            <w:tcBorders>
              <w:top w:val="single" w:sz="4" w:space="0" w:color="auto"/>
              <w:left w:val="single" w:sz="4" w:space="0" w:color="auto"/>
              <w:bottom w:val="single" w:sz="4" w:space="0" w:color="auto"/>
            </w:tcBorders>
          </w:tcPr>
          <w:p w14:paraId="3F6C5575" w14:textId="77777777" w:rsidR="00484FDB" w:rsidRPr="00484FDB" w:rsidRDefault="00484FDB" w:rsidP="00106B98">
            <w:pPr>
              <w:pStyle w:val="af4"/>
              <w:rPr>
                <w:sz w:val="20"/>
                <w:szCs w:val="20"/>
              </w:rPr>
            </w:pPr>
          </w:p>
        </w:tc>
      </w:tr>
      <w:tr w:rsidR="00484FDB" w:rsidRPr="00484FDB" w14:paraId="7DB17C72"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28BBE170" w14:textId="77777777" w:rsidR="00484FDB" w:rsidRPr="00484FDB" w:rsidRDefault="00484FDB" w:rsidP="00106B98">
            <w:pPr>
              <w:pStyle w:val="af5"/>
              <w:rPr>
                <w:sz w:val="20"/>
                <w:szCs w:val="20"/>
              </w:rPr>
            </w:pPr>
            <w:r w:rsidRPr="00484FDB">
              <w:rPr>
                <w:sz w:val="20"/>
                <w:szCs w:val="20"/>
              </w:rPr>
              <w:t>Количество аудиторских проверок, предусмотренных в плане внутреннего финансового аудита на отчетный год, единиц</w:t>
            </w:r>
          </w:p>
        </w:tc>
        <w:tc>
          <w:tcPr>
            <w:tcW w:w="1540" w:type="dxa"/>
            <w:tcBorders>
              <w:top w:val="single" w:sz="4" w:space="0" w:color="auto"/>
              <w:left w:val="single" w:sz="4" w:space="0" w:color="auto"/>
              <w:bottom w:val="single" w:sz="4" w:space="0" w:color="auto"/>
              <w:right w:val="single" w:sz="4" w:space="0" w:color="auto"/>
            </w:tcBorders>
          </w:tcPr>
          <w:p w14:paraId="4AC44467" w14:textId="77777777" w:rsidR="00484FDB" w:rsidRPr="00484FDB" w:rsidRDefault="00484FDB" w:rsidP="00106B98">
            <w:pPr>
              <w:pStyle w:val="af4"/>
              <w:jc w:val="center"/>
              <w:rPr>
                <w:sz w:val="20"/>
                <w:szCs w:val="20"/>
              </w:rPr>
            </w:pPr>
            <w:r w:rsidRPr="00484FDB">
              <w:rPr>
                <w:sz w:val="20"/>
                <w:szCs w:val="20"/>
              </w:rPr>
              <w:t>030</w:t>
            </w:r>
          </w:p>
        </w:tc>
        <w:tc>
          <w:tcPr>
            <w:tcW w:w="1686" w:type="dxa"/>
            <w:tcBorders>
              <w:top w:val="single" w:sz="4" w:space="0" w:color="auto"/>
              <w:left w:val="single" w:sz="4" w:space="0" w:color="auto"/>
              <w:bottom w:val="single" w:sz="4" w:space="0" w:color="auto"/>
            </w:tcBorders>
          </w:tcPr>
          <w:p w14:paraId="6680FE87" w14:textId="77777777" w:rsidR="00484FDB" w:rsidRPr="00484FDB" w:rsidRDefault="00484FDB" w:rsidP="00106B98">
            <w:pPr>
              <w:pStyle w:val="af4"/>
              <w:rPr>
                <w:sz w:val="20"/>
                <w:szCs w:val="20"/>
              </w:rPr>
            </w:pPr>
          </w:p>
        </w:tc>
      </w:tr>
      <w:tr w:rsidR="00484FDB" w:rsidRPr="00484FDB" w14:paraId="5A74C6B9"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1D0027D6" w14:textId="77777777" w:rsidR="00484FDB" w:rsidRPr="00484FDB" w:rsidRDefault="00484FDB" w:rsidP="00106B98">
            <w:pPr>
              <w:pStyle w:val="af5"/>
              <w:rPr>
                <w:sz w:val="20"/>
                <w:szCs w:val="20"/>
              </w:rPr>
            </w:pPr>
            <w:r w:rsidRPr="00484FDB">
              <w:rPr>
                <w:sz w:val="20"/>
                <w:szCs w:val="20"/>
              </w:rPr>
              <w:t>из них:</w:t>
            </w:r>
          </w:p>
          <w:p w14:paraId="2A05117D" w14:textId="77777777" w:rsidR="00484FDB" w:rsidRPr="00484FDB" w:rsidRDefault="00484FDB" w:rsidP="00106B98">
            <w:pPr>
              <w:pStyle w:val="af5"/>
              <w:rPr>
                <w:sz w:val="20"/>
                <w:szCs w:val="20"/>
              </w:rPr>
            </w:pPr>
            <w:r w:rsidRPr="00484FDB">
              <w:rPr>
                <w:sz w:val="20"/>
                <w:szCs w:val="20"/>
              </w:rPr>
              <w:t>количество проведенных плановых аудиторских проверок</w:t>
            </w:r>
          </w:p>
        </w:tc>
        <w:tc>
          <w:tcPr>
            <w:tcW w:w="1540" w:type="dxa"/>
            <w:tcBorders>
              <w:top w:val="single" w:sz="4" w:space="0" w:color="auto"/>
              <w:left w:val="single" w:sz="4" w:space="0" w:color="auto"/>
              <w:bottom w:val="single" w:sz="4" w:space="0" w:color="auto"/>
              <w:right w:val="single" w:sz="4" w:space="0" w:color="auto"/>
            </w:tcBorders>
          </w:tcPr>
          <w:p w14:paraId="1F7CAC99" w14:textId="77777777" w:rsidR="00484FDB" w:rsidRPr="00484FDB" w:rsidRDefault="00484FDB" w:rsidP="00106B98">
            <w:pPr>
              <w:pStyle w:val="af4"/>
              <w:jc w:val="center"/>
              <w:rPr>
                <w:sz w:val="20"/>
                <w:szCs w:val="20"/>
              </w:rPr>
            </w:pPr>
            <w:r w:rsidRPr="00484FDB">
              <w:rPr>
                <w:sz w:val="20"/>
                <w:szCs w:val="20"/>
              </w:rPr>
              <w:t>031</w:t>
            </w:r>
          </w:p>
        </w:tc>
        <w:tc>
          <w:tcPr>
            <w:tcW w:w="1686" w:type="dxa"/>
            <w:tcBorders>
              <w:top w:val="single" w:sz="4" w:space="0" w:color="auto"/>
              <w:left w:val="single" w:sz="4" w:space="0" w:color="auto"/>
              <w:bottom w:val="single" w:sz="4" w:space="0" w:color="auto"/>
            </w:tcBorders>
          </w:tcPr>
          <w:p w14:paraId="0CF6284D" w14:textId="77777777" w:rsidR="00484FDB" w:rsidRPr="00484FDB" w:rsidRDefault="00484FDB" w:rsidP="00106B98">
            <w:pPr>
              <w:pStyle w:val="af4"/>
              <w:rPr>
                <w:sz w:val="20"/>
                <w:szCs w:val="20"/>
              </w:rPr>
            </w:pPr>
          </w:p>
        </w:tc>
      </w:tr>
      <w:tr w:rsidR="00484FDB" w:rsidRPr="00484FDB" w14:paraId="15A913EF"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4CF87C40" w14:textId="77777777" w:rsidR="00484FDB" w:rsidRPr="00484FDB" w:rsidRDefault="00484FDB" w:rsidP="00106B98">
            <w:pPr>
              <w:pStyle w:val="af5"/>
              <w:rPr>
                <w:sz w:val="20"/>
                <w:szCs w:val="20"/>
              </w:rPr>
            </w:pPr>
            <w:r w:rsidRPr="00484FDB">
              <w:rPr>
                <w:sz w:val="20"/>
                <w:szCs w:val="20"/>
              </w:rPr>
              <w:t>Количество проведенных внеплановых аудиторских проверок, единиц</w:t>
            </w:r>
          </w:p>
        </w:tc>
        <w:tc>
          <w:tcPr>
            <w:tcW w:w="1540" w:type="dxa"/>
            <w:tcBorders>
              <w:top w:val="single" w:sz="4" w:space="0" w:color="auto"/>
              <w:left w:val="single" w:sz="4" w:space="0" w:color="auto"/>
              <w:bottom w:val="single" w:sz="4" w:space="0" w:color="auto"/>
              <w:right w:val="single" w:sz="4" w:space="0" w:color="auto"/>
            </w:tcBorders>
          </w:tcPr>
          <w:p w14:paraId="73C3834E" w14:textId="77777777" w:rsidR="00484FDB" w:rsidRPr="00484FDB" w:rsidRDefault="00484FDB" w:rsidP="00106B98">
            <w:pPr>
              <w:pStyle w:val="af4"/>
              <w:jc w:val="center"/>
              <w:rPr>
                <w:sz w:val="20"/>
                <w:szCs w:val="20"/>
              </w:rPr>
            </w:pPr>
            <w:r w:rsidRPr="00484FDB">
              <w:rPr>
                <w:sz w:val="20"/>
                <w:szCs w:val="20"/>
              </w:rPr>
              <w:t>040</w:t>
            </w:r>
          </w:p>
        </w:tc>
        <w:tc>
          <w:tcPr>
            <w:tcW w:w="1686" w:type="dxa"/>
            <w:tcBorders>
              <w:top w:val="single" w:sz="4" w:space="0" w:color="auto"/>
              <w:left w:val="single" w:sz="4" w:space="0" w:color="auto"/>
              <w:bottom w:val="single" w:sz="4" w:space="0" w:color="auto"/>
            </w:tcBorders>
          </w:tcPr>
          <w:p w14:paraId="2E91424B" w14:textId="77777777" w:rsidR="00484FDB" w:rsidRPr="00484FDB" w:rsidRDefault="00484FDB" w:rsidP="00106B98">
            <w:pPr>
              <w:pStyle w:val="af4"/>
              <w:rPr>
                <w:sz w:val="20"/>
                <w:szCs w:val="20"/>
              </w:rPr>
            </w:pPr>
          </w:p>
        </w:tc>
      </w:tr>
      <w:tr w:rsidR="00484FDB" w:rsidRPr="00484FDB" w14:paraId="0EDB13AF"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126E85C1" w14:textId="77777777" w:rsidR="00484FDB" w:rsidRPr="00484FDB" w:rsidRDefault="00484FDB" w:rsidP="00106B98">
            <w:pPr>
              <w:pStyle w:val="af5"/>
              <w:rPr>
                <w:sz w:val="20"/>
                <w:szCs w:val="20"/>
              </w:rPr>
            </w:pPr>
            <w:r w:rsidRPr="00484FDB">
              <w:rPr>
                <w:sz w:val="20"/>
                <w:szCs w:val="20"/>
              </w:rPr>
              <w:t>Количество направленных рекомендаций по повышению эффективности внутреннего финансового контроля, единиц</w:t>
            </w:r>
          </w:p>
        </w:tc>
        <w:tc>
          <w:tcPr>
            <w:tcW w:w="1540" w:type="dxa"/>
            <w:tcBorders>
              <w:top w:val="single" w:sz="4" w:space="0" w:color="auto"/>
              <w:left w:val="single" w:sz="4" w:space="0" w:color="auto"/>
              <w:bottom w:val="single" w:sz="4" w:space="0" w:color="auto"/>
              <w:right w:val="single" w:sz="4" w:space="0" w:color="auto"/>
            </w:tcBorders>
          </w:tcPr>
          <w:p w14:paraId="350DECFE" w14:textId="77777777" w:rsidR="00484FDB" w:rsidRPr="00484FDB" w:rsidRDefault="00484FDB" w:rsidP="00106B98">
            <w:pPr>
              <w:pStyle w:val="af4"/>
              <w:jc w:val="center"/>
              <w:rPr>
                <w:sz w:val="20"/>
                <w:szCs w:val="20"/>
              </w:rPr>
            </w:pPr>
            <w:r w:rsidRPr="00484FDB">
              <w:rPr>
                <w:sz w:val="20"/>
                <w:szCs w:val="20"/>
              </w:rPr>
              <w:t>050</w:t>
            </w:r>
          </w:p>
        </w:tc>
        <w:tc>
          <w:tcPr>
            <w:tcW w:w="1686" w:type="dxa"/>
            <w:tcBorders>
              <w:top w:val="single" w:sz="4" w:space="0" w:color="auto"/>
              <w:left w:val="single" w:sz="4" w:space="0" w:color="auto"/>
              <w:bottom w:val="single" w:sz="4" w:space="0" w:color="auto"/>
            </w:tcBorders>
          </w:tcPr>
          <w:p w14:paraId="7249A8BB" w14:textId="77777777" w:rsidR="00484FDB" w:rsidRPr="00484FDB" w:rsidRDefault="00484FDB" w:rsidP="00106B98">
            <w:pPr>
              <w:pStyle w:val="af4"/>
              <w:rPr>
                <w:sz w:val="20"/>
                <w:szCs w:val="20"/>
              </w:rPr>
            </w:pPr>
          </w:p>
        </w:tc>
      </w:tr>
      <w:tr w:rsidR="00484FDB" w:rsidRPr="00484FDB" w14:paraId="6F83EE00"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058EDCE5" w14:textId="77777777" w:rsidR="00484FDB" w:rsidRPr="00484FDB" w:rsidRDefault="00484FDB" w:rsidP="00106B98">
            <w:pPr>
              <w:pStyle w:val="af5"/>
              <w:rPr>
                <w:sz w:val="20"/>
                <w:szCs w:val="20"/>
              </w:rPr>
            </w:pPr>
            <w:r w:rsidRPr="00484FDB">
              <w:rPr>
                <w:sz w:val="20"/>
                <w:szCs w:val="20"/>
              </w:rPr>
              <w:t>из них:</w:t>
            </w:r>
          </w:p>
          <w:p w14:paraId="54BCF922" w14:textId="77777777" w:rsidR="00484FDB" w:rsidRPr="00484FDB" w:rsidRDefault="00484FDB" w:rsidP="00106B98">
            <w:pPr>
              <w:pStyle w:val="af5"/>
              <w:rPr>
                <w:sz w:val="20"/>
                <w:szCs w:val="20"/>
              </w:rPr>
            </w:pPr>
            <w:r w:rsidRPr="00484FDB">
              <w:rPr>
                <w:sz w:val="20"/>
                <w:szCs w:val="20"/>
              </w:rPr>
              <w:t>количество исполненных рекомендаций</w:t>
            </w:r>
          </w:p>
        </w:tc>
        <w:tc>
          <w:tcPr>
            <w:tcW w:w="1540" w:type="dxa"/>
            <w:tcBorders>
              <w:top w:val="single" w:sz="4" w:space="0" w:color="auto"/>
              <w:left w:val="single" w:sz="4" w:space="0" w:color="auto"/>
              <w:bottom w:val="single" w:sz="4" w:space="0" w:color="auto"/>
              <w:right w:val="single" w:sz="4" w:space="0" w:color="auto"/>
            </w:tcBorders>
          </w:tcPr>
          <w:p w14:paraId="70AE732D" w14:textId="77777777" w:rsidR="00484FDB" w:rsidRPr="00484FDB" w:rsidRDefault="00484FDB" w:rsidP="00106B98">
            <w:pPr>
              <w:pStyle w:val="af4"/>
              <w:jc w:val="center"/>
              <w:rPr>
                <w:sz w:val="20"/>
                <w:szCs w:val="20"/>
              </w:rPr>
            </w:pPr>
            <w:r w:rsidRPr="00484FDB">
              <w:rPr>
                <w:sz w:val="20"/>
                <w:szCs w:val="20"/>
              </w:rPr>
              <w:t>051</w:t>
            </w:r>
          </w:p>
        </w:tc>
        <w:tc>
          <w:tcPr>
            <w:tcW w:w="1686" w:type="dxa"/>
            <w:tcBorders>
              <w:top w:val="single" w:sz="4" w:space="0" w:color="auto"/>
              <w:left w:val="single" w:sz="4" w:space="0" w:color="auto"/>
              <w:bottom w:val="single" w:sz="4" w:space="0" w:color="auto"/>
            </w:tcBorders>
          </w:tcPr>
          <w:p w14:paraId="6F857FC7" w14:textId="77777777" w:rsidR="00484FDB" w:rsidRPr="00484FDB" w:rsidRDefault="00484FDB" w:rsidP="00106B98">
            <w:pPr>
              <w:pStyle w:val="af4"/>
              <w:rPr>
                <w:sz w:val="20"/>
                <w:szCs w:val="20"/>
              </w:rPr>
            </w:pPr>
          </w:p>
        </w:tc>
      </w:tr>
      <w:tr w:rsidR="00484FDB" w:rsidRPr="00484FDB" w14:paraId="74F46D93"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334E67D1" w14:textId="77777777" w:rsidR="00484FDB" w:rsidRPr="00484FDB" w:rsidRDefault="00484FDB" w:rsidP="00106B98">
            <w:pPr>
              <w:pStyle w:val="af5"/>
              <w:rPr>
                <w:sz w:val="20"/>
                <w:szCs w:val="20"/>
              </w:rPr>
            </w:pPr>
            <w:r w:rsidRPr="00484FDB">
              <w:rPr>
                <w:sz w:val="20"/>
                <w:szCs w:val="20"/>
              </w:rPr>
              <w:t>Количество направленных предложений о повышении экономности и результативности использования бюджетных средств, единиц</w:t>
            </w:r>
          </w:p>
        </w:tc>
        <w:tc>
          <w:tcPr>
            <w:tcW w:w="1540" w:type="dxa"/>
            <w:tcBorders>
              <w:top w:val="single" w:sz="4" w:space="0" w:color="auto"/>
              <w:left w:val="single" w:sz="4" w:space="0" w:color="auto"/>
              <w:bottom w:val="single" w:sz="4" w:space="0" w:color="auto"/>
              <w:right w:val="single" w:sz="4" w:space="0" w:color="auto"/>
            </w:tcBorders>
          </w:tcPr>
          <w:p w14:paraId="61F19377" w14:textId="77777777" w:rsidR="00484FDB" w:rsidRPr="00484FDB" w:rsidRDefault="00484FDB" w:rsidP="00106B98">
            <w:pPr>
              <w:pStyle w:val="af4"/>
              <w:jc w:val="center"/>
              <w:rPr>
                <w:sz w:val="20"/>
                <w:szCs w:val="20"/>
              </w:rPr>
            </w:pPr>
            <w:r w:rsidRPr="00484FDB">
              <w:rPr>
                <w:sz w:val="20"/>
                <w:szCs w:val="20"/>
              </w:rPr>
              <w:t>060</w:t>
            </w:r>
          </w:p>
        </w:tc>
        <w:tc>
          <w:tcPr>
            <w:tcW w:w="1686" w:type="dxa"/>
            <w:tcBorders>
              <w:top w:val="single" w:sz="4" w:space="0" w:color="auto"/>
              <w:left w:val="single" w:sz="4" w:space="0" w:color="auto"/>
              <w:bottom w:val="single" w:sz="4" w:space="0" w:color="auto"/>
            </w:tcBorders>
          </w:tcPr>
          <w:p w14:paraId="0BB33492" w14:textId="77777777" w:rsidR="00484FDB" w:rsidRPr="00484FDB" w:rsidRDefault="00484FDB" w:rsidP="00106B98">
            <w:pPr>
              <w:pStyle w:val="af4"/>
              <w:rPr>
                <w:sz w:val="20"/>
                <w:szCs w:val="20"/>
              </w:rPr>
            </w:pPr>
          </w:p>
        </w:tc>
      </w:tr>
      <w:tr w:rsidR="00484FDB" w:rsidRPr="00484FDB" w14:paraId="4F964EDE" w14:textId="77777777" w:rsidTr="00484FDB">
        <w:tblPrEx>
          <w:tblCellMar>
            <w:top w:w="0" w:type="dxa"/>
            <w:bottom w:w="0" w:type="dxa"/>
          </w:tblCellMar>
        </w:tblPrEx>
        <w:tc>
          <w:tcPr>
            <w:tcW w:w="6300" w:type="dxa"/>
            <w:tcBorders>
              <w:top w:val="single" w:sz="4" w:space="0" w:color="auto"/>
              <w:bottom w:val="single" w:sz="4" w:space="0" w:color="auto"/>
              <w:right w:val="single" w:sz="4" w:space="0" w:color="auto"/>
            </w:tcBorders>
          </w:tcPr>
          <w:p w14:paraId="601C8481" w14:textId="77777777" w:rsidR="00484FDB" w:rsidRPr="00484FDB" w:rsidRDefault="00484FDB" w:rsidP="00106B98">
            <w:pPr>
              <w:pStyle w:val="af5"/>
              <w:rPr>
                <w:sz w:val="20"/>
                <w:szCs w:val="20"/>
              </w:rPr>
            </w:pPr>
            <w:r w:rsidRPr="00484FDB">
              <w:rPr>
                <w:sz w:val="20"/>
                <w:szCs w:val="20"/>
              </w:rPr>
              <w:t>из них:</w:t>
            </w:r>
          </w:p>
          <w:p w14:paraId="41143C7A" w14:textId="77777777" w:rsidR="00484FDB" w:rsidRPr="00484FDB" w:rsidRDefault="00484FDB" w:rsidP="00106B98">
            <w:pPr>
              <w:pStyle w:val="af5"/>
              <w:rPr>
                <w:sz w:val="20"/>
                <w:szCs w:val="20"/>
              </w:rPr>
            </w:pPr>
            <w:r w:rsidRPr="00484FDB">
              <w:rPr>
                <w:sz w:val="20"/>
                <w:szCs w:val="20"/>
              </w:rPr>
              <w:t>количество исполненных предложений</w:t>
            </w:r>
          </w:p>
        </w:tc>
        <w:tc>
          <w:tcPr>
            <w:tcW w:w="1540" w:type="dxa"/>
            <w:tcBorders>
              <w:top w:val="single" w:sz="4" w:space="0" w:color="auto"/>
              <w:left w:val="single" w:sz="4" w:space="0" w:color="auto"/>
              <w:bottom w:val="single" w:sz="4" w:space="0" w:color="auto"/>
              <w:right w:val="single" w:sz="4" w:space="0" w:color="auto"/>
            </w:tcBorders>
          </w:tcPr>
          <w:p w14:paraId="4060F893" w14:textId="77777777" w:rsidR="00484FDB" w:rsidRPr="00484FDB" w:rsidRDefault="00484FDB" w:rsidP="00106B98">
            <w:pPr>
              <w:pStyle w:val="af4"/>
              <w:jc w:val="center"/>
              <w:rPr>
                <w:sz w:val="20"/>
                <w:szCs w:val="20"/>
              </w:rPr>
            </w:pPr>
            <w:r w:rsidRPr="00484FDB">
              <w:rPr>
                <w:sz w:val="20"/>
                <w:szCs w:val="20"/>
              </w:rPr>
              <w:t>061</w:t>
            </w:r>
          </w:p>
        </w:tc>
        <w:tc>
          <w:tcPr>
            <w:tcW w:w="1686" w:type="dxa"/>
            <w:tcBorders>
              <w:top w:val="single" w:sz="4" w:space="0" w:color="auto"/>
              <w:left w:val="single" w:sz="4" w:space="0" w:color="auto"/>
              <w:bottom w:val="single" w:sz="4" w:space="0" w:color="auto"/>
            </w:tcBorders>
          </w:tcPr>
          <w:p w14:paraId="632CFA97" w14:textId="77777777" w:rsidR="00484FDB" w:rsidRPr="00484FDB" w:rsidRDefault="00484FDB" w:rsidP="00106B98">
            <w:pPr>
              <w:pStyle w:val="af4"/>
              <w:rPr>
                <w:sz w:val="20"/>
                <w:szCs w:val="20"/>
              </w:rPr>
            </w:pPr>
          </w:p>
        </w:tc>
      </w:tr>
    </w:tbl>
    <w:p w14:paraId="545C7696" w14:textId="77777777" w:rsidR="00484FDB" w:rsidRPr="00484FDB" w:rsidRDefault="00484FDB" w:rsidP="00484FDB">
      <w:pPr>
        <w:rPr>
          <w:sz w:val="20"/>
          <w:szCs w:val="20"/>
        </w:rPr>
      </w:pPr>
    </w:p>
    <w:p w14:paraId="7A3E2D75" w14:textId="77777777" w:rsidR="00484FDB" w:rsidRPr="00484FDB" w:rsidRDefault="00484FDB" w:rsidP="00484FDB">
      <w:pPr>
        <w:pStyle w:val="10"/>
        <w:rPr>
          <w:sz w:val="20"/>
          <w:szCs w:val="20"/>
        </w:rPr>
      </w:pPr>
      <w:bookmarkStart w:id="154" w:name="sub_602"/>
      <w:r w:rsidRPr="00484FDB">
        <w:rPr>
          <w:sz w:val="20"/>
          <w:szCs w:val="20"/>
        </w:rPr>
        <w:t>2. Сведения о выявленных нарушениях и недостатках, тыс. руб.</w:t>
      </w:r>
    </w:p>
    <w:bookmarkEnd w:id="154"/>
    <w:p w14:paraId="3E62E0F5" w14:textId="77777777" w:rsidR="00484FDB" w:rsidRPr="00484FDB" w:rsidRDefault="00484FDB" w:rsidP="00484FDB">
      <w:pPr>
        <w:rPr>
          <w:sz w:val="20"/>
          <w:szCs w:val="20"/>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0"/>
        <w:gridCol w:w="1120"/>
        <w:gridCol w:w="1260"/>
        <w:gridCol w:w="1120"/>
        <w:gridCol w:w="1400"/>
        <w:gridCol w:w="1406"/>
      </w:tblGrid>
      <w:tr w:rsidR="00484FDB" w:rsidRPr="00484FDB" w14:paraId="01C44E2E" w14:textId="77777777" w:rsidTr="00484FDB">
        <w:tblPrEx>
          <w:tblCellMar>
            <w:top w:w="0" w:type="dxa"/>
            <w:bottom w:w="0" w:type="dxa"/>
          </w:tblCellMar>
        </w:tblPrEx>
        <w:tc>
          <w:tcPr>
            <w:tcW w:w="3220" w:type="dxa"/>
            <w:vMerge w:val="restart"/>
            <w:tcBorders>
              <w:top w:val="single" w:sz="4" w:space="0" w:color="auto"/>
              <w:bottom w:val="single" w:sz="4" w:space="0" w:color="auto"/>
              <w:right w:val="single" w:sz="4" w:space="0" w:color="auto"/>
            </w:tcBorders>
          </w:tcPr>
          <w:p w14:paraId="725CEFCB" w14:textId="77777777" w:rsidR="00484FDB" w:rsidRPr="00484FDB" w:rsidRDefault="00484FDB" w:rsidP="00106B98">
            <w:pPr>
              <w:pStyle w:val="af4"/>
              <w:jc w:val="center"/>
              <w:rPr>
                <w:sz w:val="20"/>
                <w:szCs w:val="20"/>
              </w:rPr>
            </w:pPr>
            <w:r w:rsidRPr="00484FDB">
              <w:rPr>
                <w:sz w:val="20"/>
                <w:szCs w:val="20"/>
              </w:rPr>
              <w:t>Наименование показателя</w:t>
            </w:r>
          </w:p>
        </w:tc>
        <w:tc>
          <w:tcPr>
            <w:tcW w:w="1120" w:type="dxa"/>
            <w:vMerge w:val="restart"/>
            <w:tcBorders>
              <w:top w:val="single" w:sz="4" w:space="0" w:color="auto"/>
              <w:left w:val="single" w:sz="4" w:space="0" w:color="auto"/>
              <w:bottom w:val="single" w:sz="4" w:space="0" w:color="auto"/>
              <w:right w:val="single" w:sz="4" w:space="0" w:color="auto"/>
            </w:tcBorders>
          </w:tcPr>
          <w:p w14:paraId="726821F3" w14:textId="77777777" w:rsidR="00484FDB" w:rsidRPr="00484FDB" w:rsidRDefault="00484FDB" w:rsidP="00106B98">
            <w:pPr>
              <w:pStyle w:val="af4"/>
              <w:jc w:val="center"/>
              <w:rPr>
                <w:sz w:val="20"/>
                <w:szCs w:val="20"/>
              </w:rPr>
            </w:pPr>
            <w:r w:rsidRPr="00484FDB">
              <w:rPr>
                <w:sz w:val="20"/>
                <w:szCs w:val="20"/>
              </w:rPr>
              <w:t>Код строки</w:t>
            </w:r>
          </w:p>
        </w:tc>
        <w:tc>
          <w:tcPr>
            <w:tcW w:w="1260" w:type="dxa"/>
            <w:vMerge w:val="restart"/>
            <w:tcBorders>
              <w:top w:val="single" w:sz="4" w:space="0" w:color="auto"/>
              <w:left w:val="single" w:sz="4" w:space="0" w:color="auto"/>
              <w:bottom w:val="single" w:sz="4" w:space="0" w:color="auto"/>
              <w:right w:val="single" w:sz="4" w:space="0" w:color="auto"/>
            </w:tcBorders>
          </w:tcPr>
          <w:p w14:paraId="1FEB5400" w14:textId="77777777" w:rsidR="00484FDB" w:rsidRPr="00484FDB" w:rsidRDefault="00484FDB" w:rsidP="00106B98">
            <w:pPr>
              <w:pStyle w:val="af4"/>
              <w:jc w:val="center"/>
              <w:rPr>
                <w:sz w:val="20"/>
                <w:szCs w:val="20"/>
              </w:rPr>
            </w:pPr>
            <w:r w:rsidRPr="00484FDB">
              <w:rPr>
                <w:sz w:val="20"/>
                <w:szCs w:val="20"/>
              </w:rPr>
              <w:t>Количество (единиц)</w:t>
            </w:r>
          </w:p>
        </w:tc>
        <w:tc>
          <w:tcPr>
            <w:tcW w:w="1120" w:type="dxa"/>
            <w:vMerge w:val="restart"/>
            <w:tcBorders>
              <w:top w:val="single" w:sz="4" w:space="0" w:color="auto"/>
              <w:left w:val="single" w:sz="4" w:space="0" w:color="auto"/>
              <w:bottom w:val="single" w:sz="4" w:space="0" w:color="auto"/>
              <w:right w:val="single" w:sz="4" w:space="0" w:color="auto"/>
            </w:tcBorders>
          </w:tcPr>
          <w:p w14:paraId="22024D0F" w14:textId="77777777" w:rsidR="00484FDB" w:rsidRPr="00484FDB" w:rsidRDefault="00484FDB" w:rsidP="00106B98">
            <w:pPr>
              <w:pStyle w:val="af4"/>
              <w:jc w:val="center"/>
              <w:rPr>
                <w:sz w:val="20"/>
                <w:szCs w:val="20"/>
              </w:rPr>
            </w:pPr>
            <w:r w:rsidRPr="00484FDB">
              <w:rPr>
                <w:sz w:val="20"/>
                <w:szCs w:val="20"/>
              </w:rPr>
              <w:t>Объем (тыс. руб.)</w:t>
            </w:r>
          </w:p>
        </w:tc>
        <w:tc>
          <w:tcPr>
            <w:tcW w:w="2806" w:type="dxa"/>
            <w:gridSpan w:val="2"/>
            <w:tcBorders>
              <w:top w:val="single" w:sz="4" w:space="0" w:color="auto"/>
              <w:left w:val="single" w:sz="4" w:space="0" w:color="auto"/>
              <w:bottom w:val="single" w:sz="4" w:space="0" w:color="auto"/>
            </w:tcBorders>
          </w:tcPr>
          <w:p w14:paraId="4D52EFBF" w14:textId="77777777" w:rsidR="00484FDB" w:rsidRPr="00484FDB" w:rsidRDefault="00484FDB" w:rsidP="00106B98">
            <w:pPr>
              <w:pStyle w:val="af4"/>
              <w:jc w:val="center"/>
              <w:rPr>
                <w:sz w:val="20"/>
                <w:szCs w:val="20"/>
              </w:rPr>
            </w:pPr>
            <w:r w:rsidRPr="00484FDB">
              <w:rPr>
                <w:sz w:val="20"/>
                <w:szCs w:val="20"/>
              </w:rPr>
              <w:t>Динамика нарушений и недостатков</w:t>
            </w:r>
          </w:p>
        </w:tc>
      </w:tr>
      <w:tr w:rsidR="00484FDB" w:rsidRPr="00484FDB" w14:paraId="0C0A2A73" w14:textId="77777777" w:rsidTr="00484FDB">
        <w:tblPrEx>
          <w:tblCellMar>
            <w:top w:w="0" w:type="dxa"/>
            <w:bottom w:w="0" w:type="dxa"/>
          </w:tblCellMar>
        </w:tblPrEx>
        <w:tc>
          <w:tcPr>
            <w:tcW w:w="3220" w:type="dxa"/>
            <w:vMerge/>
            <w:tcBorders>
              <w:top w:val="single" w:sz="4" w:space="0" w:color="auto"/>
              <w:bottom w:val="single" w:sz="4" w:space="0" w:color="auto"/>
              <w:right w:val="single" w:sz="4" w:space="0" w:color="auto"/>
            </w:tcBorders>
          </w:tcPr>
          <w:p w14:paraId="62F7DB61" w14:textId="77777777" w:rsidR="00484FDB" w:rsidRPr="00484FDB" w:rsidRDefault="00484FDB" w:rsidP="00106B98">
            <w:pPr>
              <w:pStyle w:val="af4"/>
              <w:rPr>
                <w:sz w:val="20"/>
                <w:szCs w:val="20"/>
              </w:rPr>
            </w:pPr>
          </w:p>
        </w:tc>
        <w:tc>
          <w:tcPr>
            <w:tcW w:w="1120" w:type="dxa"/>
            <w:vMerge/>
            <w:tcBorders>
              <w:top w:val="single" w:sz="4" w:space="0" w:color="auto"/>
              <w:left w:val="single" w:sz="4" w:space="0" w:color="auto"/>
              <w:bottom w:val="single" w:sz="4" w:space="0" w:color="auto"/>
              <w:right w:val="single" w:sz="4" w:space="0" w:color="auto"/>
            </w:tcBorders>
          </w:tcPr>
          <w:p w14:paraId="59A7F992" w14:textId="77777777" w:rsidR="00484FDB" w:rsidRPr="00484FDB" w:rsidRDefault="00484FDB" w:rsidP="00106B98">
            <w:pPr>
              <w:pStyle w:val="af4"/>
              <w:rPr>
                <w:sz w:val="20"/>
                <w:szCs w:val="20"/>
              </w:rPr>
            </w:pPr>
          </w:p>
        </w:tc>
        <w:tc>
          <w:tcPr>
            <w:tcW w:w="1260" w:type="dxa"/>
            <w:vMerge/>
            <w:tcBorders>
              <w:top w:val="single" w:sz="4" w:space="0" w:color="auto"/>
              <w:left w:val="single" w:sz="4" w:space="0" w:color="auto"/>
              <w:bottom w:val="single" w:sz="4" w:space="0" w:color="auto"/>
              <w:right w:val="single" w:sz="4" w:space="0" w:color="auto"/>
            </w:tcBorders>
          </w:tcPr>
          <w:p w14:paraId="1C1E4503" w14:textId="77777777" w:rsidR="00484FDB" w:rsidRPr="00484FDB" w:rsidRDefault="00484FDB" w:rsidP="00106B98">
            <w:pPr>
              <w:pStyle w:val="af4"/>
              <w:rPr>
                <w:sz w:val="20"/>
                <w:szCs w:val="20"/>
              </w:rPr>
            </w:pPr>
          </w:p>
        </w:tc>
        <w:tc>
          <w:tcPr>
            <w:tcW w:w="1120" w:type="dxa"/>
            <w:vMerge/>
            <w:tcBorders>
              <w:top w:val="single" w:sz="4" w:space="0" w:color="auto"/>
              <w:left w:val="single" w:sz="4" w:space="0" w:color="auto"/>
              <w:bottom w:val="single" w:sz="4" w:space="0" w:color="auto"/>
              <w:right w:val="single" w:sz="4" w:space="0" w:color="auto"/>
            </w:tcBorders>
          </w:tcPr>
          <w:p w14:paraId="504A37F1"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4A50E6B3" w14:textId="77777777" w:rsidR="00484FDB" w:rsidRPr="00484FDB" w:rsidRDefault="00484FDB" w:rsidP="00106B98">
            <w:pPr>
              <w:pStyle w:val="af4"/>
              <w:jc w:val="center"/>
              <w:rPr>
                <w:sz w:val="20"/>
                <w:szCs w:val="20"/>
              </w:rPr>
            </w:pPr>
            <w:r w:rsidRPr="00484FDB">
              <w:rPr>
                <w:sz w:val="20"/>
                <w:szCs w:val="20"/>
              </w:rPr>
              <w:t>(тыс. руб.)</w:t>
            </w:r>
          </w:p>
        </w:tc>
        <w:tc>
          <w:tcPr>
            <w:tcW w:w="1406" w:type="dxa"/>
            <w:tcBorders>
              <w:top w:val="single" w:sz="4" w:space="0" w:color="auto"/>
              <w:left w:val="single" w:sz="4" w:space="0" w:color="auto"/>
              <w:bottom w:val="single" w:sz="4" w:space="0" w:color="auto"/>
            </w:tcBorders>
          </w:tcPr>
          <w:p w14:paraId="1CAF4C2D" w14:textId="77777777" w:rsidR="00484FDB" w:rsidRPr="00484FDB" w:rsidRDefault="00484FDB" w:rsidP="00106B98">
            <w:pPr>
              <w:pStyle w:val="af4"/>
              <w:jc w:val="center"/>
              <w:rPr>
                <w:sz w:val="20"/>
                <w:szCs w:val="20"/>
              </w:rPr>
            </w:pPr>
            <w:r w:rsidRPr="00484FDB">
              <w:rPr>
                <w:sz w:val="20"/>
                <w:szCs w:val="20"/>
              </w:rPr>
              <w:t>(%)</w:t>
            </w:r>
          </w:p>
        </w:tc>
      </w:tr>
      <w:tr w:rsidR="00484FDB" w:rsidRPr="00484FDB" w14:paraId="2D8C4CB6"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7D0B37EB" w14:textId="77777777" w:rsidR="00484FDB" w:rsidRPr="00484FDB" w:rsidRDefault="00484FDB" w:rsidP="00106B98">
            <w:pPr>
              <w:pStyle w:val="af4"/>
              <w:jc w:val="center"/>
              <w:rPr>
                <w:sz w:val="20"/>
                <w:szCs w:val="20"/>
              </w:rPr>
            </w:pPr>
            <w:r w:rsidRPr="00484FDB">
              <w:rPr>
                <w:sz w:val="20"/>
                <w:szCs w:val="20"/>
              </w:rPr>
              <w:t>1</w:t>
            </w:r>
          </w:p>
        </w:tc>
        <w:tc>
          <w:tcPr>
            <w:tcW w:w="1120" w:type="dxa"/>
            <w:tcBorders>
              <w:top w:val="single" w:sz="4" w:space="0" w:color="auto"/>
              <w:left w:val="single" w:sz="4" w:space="0" w:color="auto"/>
              <w:bottom w:val="single" w:sz="4" w:space="0" w:color="auto"/>
              <w:right w:val="single" w:sz="4" w:space="0" w:color="auto"/>
            </w:tcBorders>
          </w:tcPr>
          <w:p w14:paraId="326D30C7" w14:textId="77777777" w:rsidR="00484FDB" w:rsidRPr="00484FDB" w:rsidRDefault="00484FDB" w:rsidP="00106B98">
            <w:pPr>
              <w:pStyle w:val="af4"/>
              <w:jc w:val="center"/>
              <w:rPr>
                <w:sz w:val="20"/>
                <w:szCs w:val="20"/>
              </w:rPr>
            </w:pPr>
            <w:r w:rsidRPr="00484FDB">
              <w:rPr>
                <w:sz w:val="20"/>
                <w:szCs w:val="20"/>
              </w:rPr>
              <w:t>2</w:t>
            </w:r>
          </w:p>
        </w:tc>
        <w:tc>
          <w:tcPr>
            <w:tcW w:w="1260" w:type="dxa"/>
            <w:tcBorders>
              <w:top w:val="single" w:sz="4" w:space="0" w:color="auto"/>
              <w:left w:val="single" w:sz="4" w:space="0" w:color="auto"/>
              <w:bottom w:val="single" w:sz="4" w:space="0" w:color="auto"/>
              <w:right w:val="single" w:sz="4" w:space="0" w:color="auto"/>
            </w:tcBorders>
          </w:tcPr>
          <w:p w14:paraId="21F50641" w14:textId="77777777" w:rsidR="00484FDB" w:rsidRPr="00484FDB" w:rsidRDefault="00484FDB" w:rsidP="00106B98">
            <w:pPr>
              <w:pStyle w:val="af4"/>
              <w:jc w:val="center"/>
              <w:rPr>
                <w:sz w:val="20"/>
                <w:szCs w:val="20"/>
              </w:rPr>
            </w:pPr>
            <w:r w:rsidRPr="00484FDB">
              <w:rPr>
                <w:sz w:val="20"/>
                <w:szCs w:val="20"/>
              </w:rPr>
              <w:t>3</w:t>
            </w:r>
          </w:p>
        </w:tc>
        <w:tc>
          <w:tcPr>
            <w:tcW w:w="1120" w:type="dxa"/>
            <w:tcBorders>
              <w:top w:val="single" w:sz="4" w:space="0" w:color="auto"/>
              <w:left w:val="single" w:sz="4" w:space="0" w:color="auto"/>
              <w:bottom w:val="single" w:sz="4" w:space="0" w:color="auto"/>
              <w:right w:val="single" w:sz="4" w:space="0" w:color="auto"/>
            </w:tcBorders>
          </w:tcPr>
          <w:p w14:paraId="4FFDBBC9" w14:textId="77777777" w:rsidR="00484FDB" w:rsidRPr="00484FDB" w:rsidRDefault="00484FDB" w:rsidP="00106B98">
            <w:pPr>
              <w:pStyle w:val="af4"/>
              <w:jc w:val="center"/>
              <w:rPr>
                <w:sz w:val="20"/>
                <w:szCs w:val="20"/>
              </w:rPr>
            </w:pPr>
            <w:r w:rsidRPr="00484FDB">
              <w:rPr>
                <w:sz w:val="20"/>
                <w:szCs w:val="20"/>
              </w:rPr>
              <w:t>4</w:t>
            </w:r>
          </w:p>
        </w:tc>
        <w:tc>
          <w:tcPr>
            <w:tcW w:w="1400" w:type="dxa"/>
            <w:tcBorders>
              <w:top w:val="single" w:sz="4" w:space="0" w:color="auto"/>
              <w:left w:val="single" w:sz="4" w:space="0" w:color="auto"/>
              <w:bottom w:val="single" w:sz="4" w:space="0" w:color="auto"/>
              <w:right w:val="single" w:sz="4" w:space="0" w:color="auto"/>
            </w:tcBorders>
          </w:tcPr>
          <w:p w14:paraId="5419F57F" w14:textId="77777777" w:rsidR="00484FDB" w:rsidRPr="00484FDB" w:rsidRDefault="00484FDB" w:rsidP="00106B98">
            <w:pPr>
              <w:pStyle w:val="af4"/>
              <w:jc w:val="center"/>
              <w:rPr>
                <w:sz w:val="20"/>
                <w:szCs w:val="20"/>
              </w:rPr>
            </w:pPr>
            <w:r w:rsidRPr="00484FDB">
              <w:rPr>
                <w:sz w:val="20"/>
                <w:szCs w:val="20"/>
              </w:rPr>
              <w:t>5</w:t>
            </w:r>
          </w:p>
        </w:tc>
        <w:tc>
          <w:tcPr>
            <w:tcW w:w="1406" w:type="dxa"/>
            <w:tcBorders>
              <w:top w:val="single" w:sz="4" w:space="0" w:color="auto"/>
              <w:left w:val="single" w:sz="4" w:space="0" w:color="auto"/>
              <w:bottom w:val="single" w:sz="4" w:space="0" w:color="auto"/>
            </w:tcBorders>
          </w:tcPr>
          <w:p w14:paraId="02EBDD0F" w14:textId="77777777" w:rsidR="00484FDB" w:rsidRPr="00484FDB" w:rsidRDefault="00484FDB" w:rsidP="00106B98">
            <w:pPr>
              <w:pStyle w:val="af4"/>
              <w:jc w:val="center"/>
              <w:rPr>
                <w:sz w:val="20"/>
                <w:szCs w:val="20"/>
              </w:rPr>
            </w:pPr>
            <w:r w:rsidRPr="00484FDB">
              <w:rPr>
                <w:sz w:val="20"/>
                <w:szCs w:val="20"/>
              </w:rPr>
              <w:t>6</w:t>
            </w:r>
          </w:p>
        </w:tc>
      </w:tr>
      <w:tr w:rsidR="00484FDB" w:rsidRPr="00484FDB" w14:paraId="4C1AD5D8"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7A67A7CD" w14:textId="77777777" w:rsidR="00484FDB" w:rsidRPr="00484FDB" w:rsidRDefault="00484FDB" w:rsidP="00106B98">
            <w:pPr>
              <w:pStyle w:val="af5"/>
              <w:rPr>
                <w:sz w:val="20"/>
                <w:szCs w:val="20"/>
              </w:rPr>
            </w:pPr>
            <w:r w:rsidRPr="00484FDB">
              <w:rPr>
                <w:sz w:val="20"/>
                <w:szCs w:val="20"/>
              </w:rPr>
              <w:t>Нецелевое использование бюджетных средств</w:t>
            </w:r>
          </w:p>
        </w:tc>
        <w:tc>
          <w:tcPr>
            <w:tcW w:w="1120" w:type="dxa"/>
            <w:tcBorders>
              <w:top w:val="single" w:sz="4" w:space="0" w:color="auto"/>
              <w:left w:val="single" w:sz="4" w:space="0" w:color="auto"/>
              <w:bottom w:val="single" w:sz="4" w:space="0" w:color="auto"/>
              <w:right w:val="single" w:sz="4" w:space="0" w:color="auto"/>
            </w:tcBorders>
          </w:tcPr>
          <w:p w14:paraId="759D5177" w14:textId="77777777" w:rsidR="00484FDB" w:rsidRPr="00484FDB" w:rsidRDefault="00484FDB" w:rsidP="00106B98">
            <w:pPr>
              <w:pStyle w:val="af4"/>
              <w:jc w:val="center"/>
              <w:rPr>
                <w:sz w:val="20"/>
                <w:szCs w:val="20"/>
              </w:rPr>
            </w:pPr>
            <w:r w:rsidRPr="00484FDB">
              <w:rPr>
                <w:sz w:val="20"/>
                <w:szCs w:val="20"/>
              </w:rPr>
              <w:t>010</w:t>
            </w:r>
          </w:p>
        </w:tc>
        <w:tc>
          <w:tcPr>
            <w:tcW w:w="1260" w:type="dxa"/>
            <w:tcBorders>
              <w:top w:val="single" w:sz="4" w:space="0" w:color="auto"/>
              <w:left w:val="single" w:sz="4" w:space="0" w:color="auto"/>
              <w:bottom w:val="single" w:sz="4" w:space="0" w:color="auto"/>
              <w:right w:val="single" w:sz="4" w:space="0" w:color="auto"/>
            </w:tcBorders>
          </w:tcPr>
          <w:p w14:paraId="2F4B34F2"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733B0559"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3A491494"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20A74550" w14:textId="77777777" w:rsidR="00484FDB" w:rsidRPr="00484FDB" w:rsidRDefault="00484FDB" w:rsidP="00106B98">
            <w:pPr>
              <w:pStyle w:val="af4"/>
              <w:rPr>
                <w:sz w:val="20"/>
                <w:szCs w:val="20"/>
              </w:rPr>
            </w:pPr>
          </w:p>
        </w:tc>
      </w:tr>
      <w:tr w:rsidR="00484FDB" w:rsidRPr="00484FDB" w14:paraId="2E7691C2"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3C8A99C2" w14:textId="77777777" w:rsidR="00484FDB" w:rsidRPr="00484FDB" w:rsidRDefault="00484FDB" w:rsidP="00106B98">
            <w:pPr>
              <w:pStyle w:val="af5"/>
              <w:rPr>
                <w:sz w:val="20"/>
                <w:szCs w:val="20"/>
              </w:rPr>
            </w:pPr>
            <w:r w:rsidRPr="00484FDB">
              <w:rPr>
                <w:sz w:val="20"/>
                <w:szCs w:val="20"/>
              </w:rPr>
              <w:t>Неправомерное использование бюджетных средств (кроме нецелевого использования)</w:t>
            </w:r>
          </w:p>
        </w:tc>
        <w:tc>
          <w:tcPr>
            <w:tcW w:w="1120" w:type="dxa"/>
            <w:tcBorders>
              <w:top w:val="single" w:sz="4" w:space="0" w:color="auto"/>
              <w:left w:val="single" w:sz="4" w:space="0" w:color="auto"/>
              <w:bottom w:val="single" w:sz="4" w:space="0" w:color="auto"/>
              <w:right w:val="single" w:sz="4" w:space="0" w:color="auto"/>
            </w:tcBorders>
          </w:tcPr>
          <w:p w14:paraId="2C397C99" w14:textId="77777777" w:rsidR="00484FDB" w:rsidRPr="00484FDB" w:rsidRDefault="00484FDB" w:rsidP="00106B98">
            <w:pPr>
              <w:pStyle w:val="af4"/>
              <w:jc w:val="center"/>
              <w:rPr>
                <w:sz w:val="20"/>
                <w:szCs w:val="20"/>
              </w:rPr>
            </w:pPr>
            <w:r w:rsidRPr="00484FDB">
              <w:rPr>
                <w:sz w:val="20"/>
                <w:szCs w:val="20"/>
              </w:rPr>
              <w:t>020</w:t>
            </w:r>
          </w:p>
        </w:tc>
        <w:tc>
          <w:tcPr>
            <w:tcW w:w="1260" w:type="dxa"/>
            <w:tcBorders>
              <w:top w:val="single" w:sz="4" w:space="0" w:color="auto"/>
              <w:left w:val="single" w:sz="4" w:space="0" w:color="auto"/>
              <w:bottom w:val="single" w:sz="4" w:space="0" w:color="auto"/>
              <w:right w:val="single" w:sz="4" w:space="0" w:color="auto"/>
            </w:tcBorders>
          </w:tcPr>
          <w:p w14:paraId="346DBA3F"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708ED35B"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324F4D69"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275978A8" w14:textId="77777777" w:rsidR="00484FDB" w:rsidRPr="00484FDB" w:rsidRDefault="00484FDB" w:rsidP="00106B98">
            <w:pPr>
              <w:pStyle w:val="af4"/>
              <w:rPr>
                <w:sz w:val="20"/>
                <w:szCs w:val="20"/>
              </w:rPr>
            </w:pPr>
          </w:p>
        </w:tc>
      </w:tr>
      <w:tr w:rsidR="00484FDB" w:rsidRPr="00484FDB" w14:paraId="1B7DB107"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15C29952" w14:textId="77777777" w:rsidR="00484FDB" w:rsidRPr="00484FDB" w:rsidRDefault="00484FDB" w:rsidP="00106B98">
            <w:pPr>
              <w:pStyle w:val="af5"/>
              <w:rPr>
                <w:sz w:val="20"/>
                <w:szCs w:val="20"/>
              </w:rPr>
            </w:pPr>
            <w:r w:rsidRPr="00484FDB">
              <w:rPr>
                <w:sz w:val="20"/>
                <w:szCs w:val="20"/>
              </w:rPr>
              <w:t xml:space="preserve">Нарушения процедур составления и исполнения бюджета по расходам, установленных </w:t>
            </w:r>
            <w:hyperlink r:id="rId19" w:history="1">
              <w:r w:rsidRPr="00484FDB">
                <w:rPr>
                  <w:rStyle w:val="af3"/>
                  <w:sz w:val="20"/>
                  <w:szCs w:val="20"/>
                </w:rPr>
                <w:t>бюджетным законодательством</w:t>
              </w:r>
            </w:hyperlink>
          </w:p>
        </w:tc>
        <w:tc>
          <w:tcPr>
            <w:tcW w:w="1120" w:type="dxa"/>
            <w:tcBorders>
              <w:top w:val="single" w:sz="4" w:space="0" w:color="auto"/>
              <w:left w:val="single" w:sz="4" w:space="0" w:color="auto"/>
              <w:bottom w:val="single" w:sz="4" w:space="0" w:color="auto"/>
              <w:right w:val="single" w:sz="4" w:space="0" w:color="auto"/>
            </w:tcBorders>
          </w:tcPr>
          <w:p w14:paraId="65808A18" w14:textId="77777777" w:rsidR="00484FDB" w:rsidRPr="00484FDB" w:rsidRDefault="00484FDB" w:rsidP="00106B98">
            <w:pPr>
              <w:pStyle w:val="af4"/>
              <w:jc w:val="center"/>
              <w:rPr>
                <w:sz w:val="20"/>
                <w:szCs w:val="20"/>
              </w:rPr>
            </w:pPr>
            <w:r w:rsidRPr="00484FDB">
              <w:rPr>
                <w:sz w:val="20"/>
                <w:szCs w:val="20"/>
              </w:rPr>
              <w:t>030</w:t>
            </w:r>
          </w:p>
        </w:tc>
        <w:tc>
          <w:tcPr>
            <w:tcW w:w="1260" w:type="dxa"/>
            <w:tcBorders>
              <w:top w:val="single" w:sz="4" w:space="0" w:color="auto"/>
              <w:left w:val="single" w:sz="4" w:space="0" w:color="auto"/>
              <w:bottom w:val="single" w:sz="4" w:space="0" w:color="auto"/>
              <w:right w:val="single" w:sz="4" w:space="0" w:color="auto"/>
            </w:tcBorders>
          </w:tcPr>
          <w:p w14:paraId="0F3EBA7A"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7484822E"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1A8310D4"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31296112" w14:textId="77777777" w:rsidR="00484FDB" w:rsidRPr="00484FDB" w:rsidRDefault="00484FDB" w:rsidP="00106B98">
            <w:pPr>
              <w:pStyle w:val="af4"/>
              <w:rPr>
                <w:sz w:val="20"/>
                <w:szCs w:val="20"/>
              </w:rPr>
            </w:pPr>
          </w:p>
        </w:tc>
      </w:tr>
      <w:tr w:rsidR="00484FDB" w:rsidRPr="00484FDB" w14:paraId="4C92D373"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3FFD29F1" w14:textId="77777777" w:rsidR="00484FDB" w:rsidRPr="00484FDB" w:rsidRDefault="00484FDB" w:rsidP="00106B98">
            <w:pPr>
              <w:pStyle w:val="af5"/>
              <w:rPr>
                <w:sz w:val="20"/>
                <w:szCs w:val="20"/>
              </w:rPr>
            </w:pPr>
            <w:r w:rsidRPr="00484FDB">
              <w:rPr>
                <w:sz w:val="20"/>
                <w:szCs w:val="20"/>
              </w:rPr>
              <w:t>Нарушения правил ведения бюджетного учета</w:t>
            </w:r>
          </w:p>
        </w:tc>
        <w:tc>
          <w:tcPr>
            <w:tcW w:w="1120" w:type="dxa"/>
            <w:tcBorders>
              <w:top w:val="single" w:sz="4" w:space="0" w:color="auto"/>
              <w:left w:val="single" w:sz="4" w:space="0" w:color="auto"/>
              <w:bottom w:val="single" w:sz="4" w:space="0" w:color="auto"/>
              <w:right w:val="single" w:sz="4" w:space="0" w:color="auto"/>
            </w:tcBorders>
          </w:tcPr>
          <w:p w14:paraId="6E3ED891" w14:textId="77777777" w:rsidR="00484FDB" w:rsidRPr="00484FDB" w:rsidRDefault="00484FDB" w:rsidP="00106B98">
            <w:pPr>
              <w:pStyle w:val="af4"/>
              <w:jc w:val="center"/>
              <w:rPr>
                <w:sz w:val="20"/>
                <w:szCs w:val="20"/>
              </w:rPr>
            </w:pPr>
            <w:r w:rsidRPr="00484FDB">
              <w:rPr>
                <w:sz w:val="20"/>
                <w:szCs w:val="20"/>
              </w:rPr>
              <w:t>040</w:t>
            </w:r>
          </w:p>
        </w:tc>
        <w:tc>
          <w:tcPr>
            <w:tcW w:w="1260" w:type="dxa"/>
            <w:tcBorders>
              <w:top w:val="single" w:sz="4" w:space="0" w:color="auto"/>
              <w:left w:val="single" w:sz="4" w:space="0" w:color="auto"/>
              <w:bottom w:val="single" w:sz="4" w:space="0" w:color="auto"/>
              <w:right w:val="single" w:sz="4" w:space="0" w:color="auto"/>
            </w:tcBorders>
          </w:tcPr>
          <w:p w14:paraId="7C072098"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387A530B"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47D08F28"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2710DA48" w14:textId="77777777" w:rsidR="00484FDB" w:rsidRPr="00484FDB" w:rsidRDefault="00484FDB" w:rsidP="00106B98">
            <w:pPr>
              <w:pStyle w:val="af4"/>
              <w:rPr>
                <w:sz w:val="20"/>
                <w:szCs w:val="20"/>
              </w:rPr>
            </w:pPr>
          </w:p>
        </w:tc>
      </w:tr>
      <w:tr w:rsidR="00484FDB" w:rsidRPr="00484FDB" w14:paraId="3EB9BEB3"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37C6ADB5" w14:textId="77777777" w:rsidR="00484FDB" w:rsidRPr="00484FDB" w:rsidRDefault="00484FDB" w:rsidP="00106B98">
            <w:pPr>
              <w:pStyle w:val="af5"/>
              <w:rPr>
                <w:sz w:val="20"/>
                <w:szCs w:val="20"/>
              </w:rPr>
            </w:pPr>
            <w:r w:rsidRPr="00484FDB">
              <w:rPr>
                <w:sz w:val="20"/>
                <w:szCs w:val="20"/>
              </w:rPr>
              <w:t>Нарушения порядка составления бюджетной отчетности</w:t>
            </w:r>
          </w:p>
        </w:tc>
        <w:tc>
          <w:tcPr>
            <w:tcW w:w="1120" w:type="dxa"/>
            <w:tcBorders>
              <w:top w:val="single" w:sz="4" w:space="0" w:color="auto"/>
              <w:left w:val="single" w:sz="4" w:space="0" w:color="auto"/>
              <w:bottom w:val="single" w:sz="4" w:space="0" w:color="auto"/>
              <w:right w:val="single" w:sz="4" w:space="0" w:color="auto"/>
            </w:tcBorders>
          </w:tcPr>
          <w:p w14:paraId="5C02C4CE" w14:textId="77777777" w:rsidR="00484FDB" w:rsidRPr="00484FDB" w:rsidRDefault="00484FDB" w:rsidP="00106B98">
            <w:pPr>
              <w:pStyle w:val="af4"/>
              <w:jc w:val="center"/>
              <w:rPr>
                <w:sz w:val="20"/>
                <w:szCs w:val="20"/>
              </w:rPr>
            </w:pPr>
            <w:r w:rsidRPr="00484FDB">
              <w:rPr>
                <w:sz w:val="20"/>
                <w:szCs w:val="20"/>
              </w:rPr>
              <w:t>050</w:t>
            </w:r>
          </w:p>
        </w:tc>
        <w:tc>
          <w:tcPr>
            <w:tcW w:w="1260" w:type="dxa"/>
            <w:tcBorders>
              <w:top w:val="single" w:sz="4" w:space="0" w:color="auto"/>
              <w:left w:val="single" w:sz="4" w:space="0" w:color="auto"/>
              <w:bottom w:val="single" w:sz="4" w:space="0" w:color="auto"/>
              <w:right w:val="single" w:sz="4" w:space="0" w:color="auto"/>
            </w:tcBorders>
          </w:tcPr>
          <w:p w14:paraId="7144FAAF"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7E520255"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2B307356"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7CC578D7" w14:textId="77777777" w:rsidR="00484FDB" w:rsidRPr="00484FDB" w:rsidRDefault="00484FDB" w:rsidP="00106B98">
            <w:pPr>
              <w:pStyle w:val="af4"/>
              <w:rPr>
                <w:sz w:val="20"/>
                <w:szCs w:val="20"/>
              </w:rPr>
            </w:pPr>
          </w:p>
        </w:tc>
      </w:tr>
      <w:tr w:rsidR="00484FDB" w:rsidRPr="00484FDB" w14:paraId="4E20E6F9"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76D5B6C2" w14:textId="77777777" w:rsidR="00484FDB" w:rsidRPr="00484FDB" w:rsidRDefault="00484FDB" w:rsidP="00106B98">
            <w:pPr>
              <w:pStyle w:val="af5"/>
              <w:rPr>
                <w:sz w:val="20"/>
                <w:szCs w:val="20"/>
              </w:rPr>
            </w:pPr>
            <w:r w:rsidRPr="00484FDB">
              <w:rPr>
                <w:sz w:val="20"/>
                <w:szCs w:val="20"/>
              </w:rPr>
              <w:t>Несоблюдение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w:t>
            </w:r>
          </w:p>
        </w:tc>
        <w:tc>
          <w:tcPr>
            <w:tcW w:w="1120" w:type="dxa"/>
            <w:tcBorders>
              <w:top w:val="single" w:sz="4" w:space="0" w:color="auto"/>
              <w:left w:val="single" w:sz="4" w:space="0" w:color="auto"/>
              <w:bottom w:val="single" w:sz="4" w:space="0" w:color="auto"/>
              <w:right w:val="single" w:sz="4" w:space="0" w:color="auto"/>
            </w:tcBorders>
          </w:tcPr>
          <w:p w14:paraId="7FD13997" w14:textId="77777777" w:rsidR="00484FDB" w:rsidRPr="00484FDB" w:rsidRDefault="00484FDB" w:rsidP="00106B98">
            <w:pPr>
              <w:pStyle w:val="af4"/>
              <w:jc w:val="center"/>
              <w:rPr>
                <w:sz w:val="20"/>
                <w:szCs w:val="20"/>
              </w:rPr>
            </w:pPr>
            <w:r w:rsidRPr="00484FDB">
              <w:rPr>
                <w:sz w:val="20"/>
                <w:szCs w:val="20"/>
              </w:rPr>
              <w:t>060</w:t>
            </w:r>
          </w:p>
        </w:tc>
        <w:tc>
          <w:tcPr>
            <w:tcW w:w="1260" w:type="dxa"/>
            <w:tcBorders>
              <w:top w:val="single" w:sz="4" w:space="0" w:color="auto"/>
              <w:left w:val="single" w:sz="4" w:space="0" w:color="auto"/>
              <w:bottom w:val="single" w:sz="4" w:space="0" w:color="auto"/>
              <w:right w:val="single" w:sz="4" w:space="0" w:color="auto"/>
            </w:tcBorders>
          </w:tcPr>
          <w:p w14:paraId="189B65A5"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1C97344C"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6FBE1AC7"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6B1635F5" w14:textId="77777777" w:rsidR="00484FDB" w:rsidRPr="00484FDB" w:rsidRDefault="00484FDB" w:rsidP="00106B98">
            <w:pPr>
              <w:pStyle w:val="af4"/>
              <w:rPr>
                <w:sz w:val="20"/>
                <w:szCs w:val="20"/>
              </w:rPr>
            </w:pPr>
          </w:p>
        </w:tc>
      </w:tr>
      <w:tr w:rsidR="00484FDB" w:rsidRPr="00484FDB" w14:paraId="11BC4899"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5F49B8BE" w14:textId="77777777" w:rsidR="00484FDB" w:rsidRPr="00484FDB" w:rsidRDefault="00484FDB" w:rsidP="00106B98">
            <w:pPr>
              <w:pStyle w:val="af5"/>
              <w:rPr>
                <w:sz w:val="20"/>
                <w:szCs w:val="20"/>
              </w:rPr>
            </w:pPr>
            <w:r w:rsidRPr="00484FDB">
              <w:rPr>
                <w:sz w:val="20"/>
                <w:szCs w:val="20"/>
              </w:rPr>
              <w:t>Нарушения порядка администрирования доходов бюджета</w:t>
            </w:r>
          </w:p>
        </w:tc>
        <w:tc>
          <w:tcPr>
            <w:tcW w:w="1120" w:type="dxa"/>
            <w:tcBorders>
              <w:top w:val="single" w:sz="4" w:space="0" w:color="auto"/>
              <w:left w:val="single" w:sz="4" w:space="0" w:color="auto"/>
              <w:bottom w:val="single" w:sz="4" w:space="0" w:color="auto"/>
              <w:right w:val="single" w:sz="4" w:space="0" w:color="auto"/>
            </w:tcBorders>
          </w:tcPr>
          <w:p w14:paraId="2A414C82" w14:textId="77777777" w:rsidR="00484FDB" w:rsidRPr="00484FDB" w:rsidRDefault="00484FDB" w:rsidP="00106B98">
            <w:pPr>
              <w:pStyle w:val="af4"/>
              <w:jc w:val="center"/>
              <w:rPr>
                <w:sz w:val="20"/>
                <w:szCs w:val="20"/>
              </w:rPr>
            </w:pPr>
            <w:r w:rsidRPr="00484FDB">
              <w:rPr>
                <w:sz w:val="20"/>
                <w:szCs w:val="20"/>
              </w:rPr>
              <w:t>070</w:t>
            </w:r>
          </w:p>
        </w:tc>
        <w:tc>
          <w:tcPr>
            <w:tcW w:w="1260" w:type="dxa"/>
            <w:tcBorders>
              <w:top w:val="single" w:sz="4" w:space="0" w:color="auto"/>
              <w:left w:val="single" w:sz="4" w:space="0" w:color="auto"/>
              <w:bottom w:val="single" w:sz="4" w:space="0" w:color="auto"/>
              <w:right w:val="single" w:sz="4" w:space="0" w:color="auto"/>
            </w:tcBorders>
          </w:tcPr>
          <w:p w14:paraId="2620D7E4"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5507164D"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0BEF64F6"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7A00F4CD" w14:textId="77777777" w:rsidR="00484FDB" w:rsidRPr="00484FDB" w:rsidRDefault="00484FDB" w:rsidP="00106B98">
            <w:pPr>
              <w:pStyle w:val="af4"/>
              <w:rPr>
                <w:sz w:val="20"/>
                <w:szCs w:val="20"/>
              </w:rPr>
            </w:pPr>
          </w:p>
        </w:tc>
      </w:tr>
      <w:tr w:rsidR="00484FDB" w:rsidRPr="00484FDB" w14:paraId="6E6A9218"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7F39CD40" w14:textId="77777777" w:rsidR="00484FDB" w:rsidRPr="00484FDB" w:rsidRDefault="00484FDB" w:rsidP="00106B98">
            <w:pPr>
              <w:pStyle w:val="af5"/>
              <w:rPr>
                <w:sz w:val="20"/>
                <w:szCs w:val="20"/>
              </w:rPr>
            </w:pPr>
            <w:r w:rsidRPr="00484FDB">
              <w:rPr>
                <w:sz w:val="20"/>
                <w:szCs w:val="20"/>
              </w:rPr>
              <w:t>Нарушения в сфере закупок в части обоснования закупок и исполнения контрактов</w:t>
            </w:r>
          </w:p>
        </w:tc>
        <w:tc>
          <w:tcPr>
            <w:tcW w:w="1120" w:type="dxa"/>
            <w:tcBorders>
              <w:top w:val="single" w:sz="4" w:space="0" w:color="auto"/>
              <w:left w:val="single" w:sz="4" w:space="0" w:color="auto"/>
              <w:bottom w:val="single" w:sz="4" w:space="0" w:color="auto"/>
              <w:right w:val="single" w:sz="4" w:space="0" w:color="auto"/>
            </w:tcBorders>
          </w:tcPr>
          <w:p w14:paraId="67840EE0" w14:textId="77777777" w:rsidR="00484FDB" w:rsidRPr="00484FDB" w:rsidRDefault="00484FDB" w:rsidP="00106B98">
            <w:pPr>
              <w:pStyle w:val="af4"/>
              <w:jc w:val="center"/>
              <w:rPr>
                <w:sz w:val="20"/>
                <w:szCs w:val="20"/>
              </w:rPr>
            </w:pPr>
            <w:r w:rsidRPr="00484FDB">
              <w:rPr>
                <w:sz w:val="20"/>
                <w:szCs w:val="20"/>
              </w:rPr>
              <w:t>080</w:t>
            </w:r>
          </w:p>
        </w:tc>
        <w:tc>
          <w:tcPr>
            <w:tcW w:w="1260" w:type="dxa"/>
            <w:tcBorders>
              <w:top w:val="single" w:sz="4" w:space="0" w:color="auto"/>
              <w:left w:val="single" w:sz="4" w:space="0" w:color="auto"/>
              <w:bottom w:val="single" w:sz="4" w:space="0" w:color="auto"/>
              <w:right w:val="single" w:sz="4" w:space="0" w:color="auto"/>
            </w:tcBorders>
          </w:tcPr>
          <w:p w14:paraId="503BA6AD"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1B762BFE"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1F826D64"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69AB5F0E" w14:textId="77777777" w:rsidR="00484FDB" w:rsidRPr="00484FDB" w:rsidRDefault="00484FDB" w:rsidP="00106B98">
            <w:pPr>
              <w:pStyle w:val="af4"/>
              <w:rPr>
                <w:sz w:val="20"/>
                <w:szCs w:val="20"/>
              </w:rPr>
            </w:pPr>
          </w:p>
        </w:tc>
      </w:tr>
      <w:tr w:rsidR="00484FDB" w:rsidRPr="00484FDB" w14:paraId="7E627DD2"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0973A626" w14:textId="77777777" w:rsidR="00484FDB" w:rsidRPr="00484FDB" w:rsidRDefault="00484FDB" w:rsidP="00106B98">
            <w:pPr>
              <w:pStyle w:val="af5"/>
              <w:rPr>
                <w:sz w:val="20"/>
                <w:szCs w:val="20"/>
              </w:rPr>
            </w:pPr>
            <w:r w:rsidRPr="00484FDB">
              <w:rPr>
                <w:sz w:val="20"/>
                <w:szCs w:val="20"/>
              </w:rPr>
              <w:t>Нарушения установленных процедур и требований по осуществлению внутреннего финансового контроля</w:t>
            </w:r>
          </w:p>
        </w:tc>
        <w:tc>
          <w:tcPr>
            <w:tcW w:w="1120" w:type="dxa"/>
            <w:tcBorders>
              <w:top w:val="single" w:sz="4" w:space="0" w:color="auto"/>
              <w:left w:val="single" w:sz="4" w:space="0" w:color="auto"/>
              <w:bottom w:val="single" w:sz="4" w:space="0" w:color="auto"/>
              <w:right w:val="single" w:sz="4" w:space="0" w:color="auto"/>
            </w:tcBorders>
          </w:tcPr>
          <w:p w14:paraId="34B9A3FF" w14:textId="77777777" w:rsidR="00484FDB" w:rsidRPr="00484FDB" w:rsidRDefault="00484FDB" w:rsidP="00106B98">
            <w:pPr>
              <w:pStyle w:val="af4"/>
              <w:jc w:val="center"/>
              <w:rPr>
                <w:sz w:val="20"/>
                <w:szCs w:val="20"/>
              </w:rPr>
            </w:pPr>
            <w:r w:rsidRPr="00484FDB">
              <w:rPr>
                <w:sz w:val="20"/>
                <w:szCs w:val="20"/>
              </w:rPr>
              <w:t>090</w:t>
            </w:r>
          </w:p>
        </w:tc>
        <w:tc>
          <w:tcPr>
            <w:tcW w:w="1260" w:type="dxa"/>
            <w:tcBorders>
              <w:top w:val="single" w:sz="4" w:space="0" w:color="auto"/>
              <w:left w:val="single" w:sz="4" w:space="0" w:color="auto"/>
              <w:bottom w:val="single" w:sz="4" w:space="0" w:color="auto"/>
              <w:right w:val="single" w:sz="4" w:space="0" w:color="auto"/>
            </w:tcBorders>
          </w:tcPr>
          <w:p w14:paraId="50D53D36"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1F9A16B6"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756612A4"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67E60534" w14:textId="77777777" w:rsidR="00484FDB" w:rsidRPr="00484FDB" w:rsidRDefault="00484FDB" w:rsidP="00106B98">
            <w:pPr>
              <w:pStyle w:val="af4"/>
              <w:rPr>
                <w:sz w:val="20"/>
                <w:szCs w:val="20"/>
              </w:rPr>
            </w:pPr>
          </w:p>
        </w:tc>
      </w:tr>
      <w:tr w:rsidR="00484FDB" w:rsidRPr="00484FDB" w14:paraId="14886E26" w14:textId="77777777" w:rsidTr="00484FDB">
        <w:tblPrEx>
          <w:tblCellMar>
            <w:top w:w="0" w:type="dxa"/>
            <w:bottom w:w="0" w:type="dxa"/>
          </w:tblCellMar>
        </w:tblPrEx>
        <w:tc>
          <w:tcPr>
            <w:tcW w:w="3220" w:type="dxa"/>
            <w:tcBorders>
              <w:top w:val="single" w:sz="4" w:space="0" w:color="auto"/>
              <w:bottom w:val="single" w:sz="4" w:space="0" w:color="auto"/>
              <w:right w:val="single" w:sz="4" w:space="0" w:color="auto"/>
            </w:tcBorders>
          </w:tcPr>
          <w:p w14:paraId="2381CAA4" w14:textId="77777777" w:rsidR="00484FDB" w:rsidRPr="00484FDB" w:rsidRDefault="00484FDB" w:rsidP="00106B98">
            <w:pPr>
              <w:pStyle w:val="af5"/>
              <w:rPr>
                <w:sz w:val="20"/>
                <w:szCs w:val="20"/>
              </w:rPr>
            </w:pPr>
            <w:r w:rsidRPr="00484FDB">
              <w:rPr>
                <w:sz w:val="20"/>
                <w:szCs w:val="20"/>
              </w:rPr>
              <w:t>Прочие нарушения и недостатки</w:t>
            </w:r>
          </w:p>
        </w:tc>
        <w:tc>
          <w:tcPr>
            <w:tcW w:w="1120" w:type="dxa"/>
            <w:tcBorders>
              <w:top w:val="single" w:sz="4" w:space="0" w:color="auto"/>
              <w:left w:val="single" w:sz="4" w:space="0" w:color="auto"/>
              <w:bottom w:val="single" w:sz="4" w:space="0" w:color="auto"/>
              <w:right w:val="single" w:sz="4" w:space="0" w:color="auto"/>
            </w:tcBorders>
          </w:tcPr>
          <w:p w14:paraId="4547B80A" w14:textId="77777777" w:rsidR="00484FDB" w:rsidRPr="00484FDB" w:rsidRDefault="00484FDB" w:rsidP="00106B98">
            <w:pPr>
              <w:pStyle w:val="af4"/>
              <w:jc w:val="center"/>
              <w:rPr>
                <w:sz w:val="20"/>
                <w:szCs w:val="20"/>
              </w:rPr>
            </w:pPr>
            <w:r w:rsidRPr="00484FDB">
              <w:rPr>
                <w:sz w:val="20"/>
                <w:szCs w:val="20"/>
              </w:rPr>
              <w:t>100</w:t>
            </w:r>
          </w:p>
        </w:tc>
        <w:tc>
          <w:tcPr>
            <w:tcW w:w="1260" w:type="dxa"/>
            <w:tcBorders>
              <w:top w:val="single" w:sz="4" w:space="0" w:color="auto"/>
              <w:left w:val="single" w:sz="4" w:space="0" w:color="auto"/>
              <w:bottom w:val="single" w:sz="4" w:space="0" w:color="auto"/>
              <w:right w:val="single" w:sz="4" w:space="0" w:color="auto"/>
            </w:tcBorders>
          </w:tcPr>
          <w:p w14:paraId="6B6C35E4" w14:textId="77777777" w:rsidR="00484FDB" w:rsidRPr="00484FDB" w:rsidRDefault="00484FDB" w:rsidP="00106B98">
            <w:pPr>
              <w:pStyle w:val="af4"/>
              <w:rPr>
                <w:sz w:val="20"/>
                <w:szCs w:val="20"/>
              </w:rPr>
            </w:pPr>
          </w:p>
        </w:tc>
        <w:tc>
          <w:tcPr>
            <w:tcW w:w="1120" w:type="dxa"/>
            <w:tcBorders>
              <w:top w:val="single" w:sz="4" w:space="0" w:color="auto"/>
              <w:left w:val="single" w:sz="4" w:space="0" w:color="auto"/>
              <w:bottom w:val="single" w:sz="4" w:space="0" w:color="auto"/>
              <w:right w:val="single" w:sz="4" w:space="0" w:color="auto"/>
            </w:tcBorders>
          </w:tcPr>
          <w:p w14:paraId="315C5900" w14:textId="77777777" w:rsidR="00484FDB" w:rsidRPr="00484FDB" w:rsidRDefault="00484FDB" w:rsidP="00106B98">
            <w:pPr>
              <w:pStyle w:val="af4"/>
              <w:rPr>
                <w:sz w:val="20"/>
                <w:szCs w:val="20"/>
              </w:rPr>
            </w:pPr>
          </w:p>
        </w:tc>
        <w:tc>
          <w:tcPr>
            <w:tcW w:w="1400" w:type="dxa"/>
            <w:tcBorders>
              <w:top w:val="single" w:sz="4" w:space="0" w:color="auto"/>
              <w:left w:val="single" w:sz="4" w:space="0" w:color="auto"/>
              <w:bottom w:val="single" w:sz="4" w:space="0" w:color="auto"/>
              <w:right w:val="single" w:sz="4" w:space="0" w:color="auto"/>
            </w:tcBorders>
          </w:tcPr>
          <w:p w14:paraId="3ECF2181" w14:textId="77777777" w:rsidR="00484FDB" w:rsidRPr="00484FDB" w:rsidRDefault="00484FDB" w:rsidP="00106B98">
            <w:pPr>
              <w:pStyle w:val="af4"/>
              <w:rPr>
                <w:sz w:val="20"/>
                <w:szCs w:val="20"/>
              </w:rPr>
            </w:pPr>
          </w:p>
        </w:tc>
        <w:tc>
          <w:tcPr>
            <w:tcW w:w="1406" w:type="dxa"/>
            <w:tcBorders>
              <w:top w:val="single" w:sz="4" w:space="0" w:color="auto"/>
              <w:left w:val="single" w:sz="4" w:space="0" w:color="auto"/>
              <w:bottom w:val="single" w:sz="4" w:space="0" w:color="auto"/>
            </w:tcBorders>
          </w:tcPr>
          <w:p w14:paraId="2B4516CD" w14:textId="77777777" w:rsidR="00484FDB" w:rsidRPr="00484FDB" w:rsidRDefault="00484FDB" w:rsidP="00106B98">
            <w:pPr>
              <w:pStyle w:val="af4"/>
              <w:rPr>
                <w:sz w:val="20"/>
                <w:szCs w:val="20"/>
              </w:rPr>
            </w:pPr>
          </w:p>
        </w:tc>
      </w:tr>
    </w:tbl>
    <w:p w14:paraId="50F659B5" w14:textId="77777777" w:rsidR="00484FDB" w:rsidRPr="00484FDB" w:rsidRDefault="00484FDB" w:rsidP="00484FDB">
      <w:pPr>
        <w:rPr>
          <w:sz w:val="20"/>
          <w:szCs w:val="20"/>
        </w:rPr>
      </w:pPr>
    </w:p>
    <w:p w14:paraId="15DC4D8C" w14:textId="77777777" w:rsidR="00484FDB" w:rsidRPr="00484FDB" w:rsidRDefault="00484FDB" w:rsidP="00484FDB">
      <w:pPr>
        <w:pStyle w:val="afff2"/>
      </w:pPr>
      <w:r w:rsidRPr="00484FDB">
        <w:rPr>
          <w:rStyle w:val="af2"/>
          <w:bCs/>
        </w:rPr>
        <w:lastRenderedPageBreak/>
        <w:t xml:space="preserve">                        Пояснительная записка</w:t>
      </w:r>
    </w:p>
    <w:p w14:paraId="3F97B0B4" w14:textId="77777777" w:rsidR="00484FDB" w:rsidRPr="00484FDB" w:rsidRDefault="00484FDB" w:rsidP="00484FDB">
      <w:pPr>
        <w:rPr>
          <w:sz w:val="20"/>
          <w:szCs w:val="20"/>
        </w:rPr>
      </w:pPr>
    </w:p>
    <w:p w14:paraId="3962AFC0" w14:textId="77777777" w:rsidR="00484FDB" w:rsidRPr="00484FDB" w:rsidRDefault="00484FDB" w:rsidP="00484FDB">
      <w:pPr>
        <w:pStyle w:val="afff2"/>
      </w:pPr>
      <w:r w:rsidRPr="00484FDB">
        <w:t>_________________________________________________________________________</w:t>
      </w:r>
    </w:p>
    <w:p w14:paraId="19FD21BC" w14:textId="77777777" w:rsidR="00484FDB" w:rsidRPr="00484FDB" w:rsidRDefault="00484FDB" w:rsidP="00484FDB">
      <w:pPr>
        <w:pStyle w:val="afff2"/>
      </w:pPr>
      <w:r w:rsidRPr="00484FDB">
        <w:t>_________________________________________________________________________</w:t>
      </w:r>
    </w:p>
    <w:p w14:paraId="1F03D9A1" w14:textId="77777777" w:rsidR="00484FDB" w:rsidRPr="00484FDB" w:rsidRDefault="00484FDB" w:rsidP="00484FDB">
      <w:pPr>
        <w:rPr>
          <w:sz w:val="20"/>
          <w:szCs w:val="20"/>
        </w:rPr>
      </w:pPr>
    </w:p>
    <w:p w14:paraId="71C0AF08" w14:textId="77777777" w:rsidR="00484FDB" w:rsidRPr="00484FDB" w:rsidRDefault="00484FDB" w:rsidP="00484FDB">
      <w:pPr>
        <w:pStyle w:val="afff2"/>
      </w:pPr>
      <w:r w:rsidRPr="00484FDB">
        <w:t>Руководитель аудиторской группы     _____________ _______________________</w:t>
      </w:r>
    </w:p>
    <w:p w14:paraId="0807B2EE" w14:textId="77777777" w:rsidR="00484FDB" w:rsidRPr="00484FDB" w:rsidRDefault="00484FDB" w:rsidP="00484FDB">
      <w:pPr>
        <w:pStyle w:val="afff2"/>
      </w:pPr>
      <w:r w:rsidRPr="00484FDB">
        <w:t xml:space="preserve">                                       (</w:t>
      </w:r>
      <w:proofErr w:type="gramStart"/>
      <w:r w:rsidRPr="00484FDB">
        <w:t xml:space="preserve">подпись)   </w:t>
      </w:r>
      <w:proofErr w:type="gramEnd"/>
      <w:r w:rsidRPr="00484FDB">
        <w:t xml:space="preserve"> (расшифровка подписи)</w:t>
      </w:r>
    </w:p>
    <w:p w14:paraId="2A681307" w14:textId="77777777" w:rsidR="00484FDB" w:rsidRPr="00484FDB" w:rsidRDefault="00484FDB" w:rsidP="00484FDB">
      <w:pPr>
        <w:pStyle w:val="afff2"/>
      </w:pPr>
      <w:r w:rsidRPr="00484FDB">
        <w:t>"____" __________ 20__ г.</w:t>
      </w:r>
    </w:p>
    <w:p w14:paraId="75AEC0B7" w14:textId="77777777" w:rsidR="00484FDB" w:rsidRPr="00484FDB" w:rsidRDefault="00484FDB" w:rsidP="00484FDB">
      <w:pPr>
        <w:rPr>
          <w:sz w:val="20"/>
          <w:szCs w:val="20"/>
        </w:rPr>
      </w:pPr>
    </w:p>
    <w:p w14:paraId="6ABB2C6B" w14:textId="77777777" w:rsidR="00D2418F" w:rsidRPr="00484FDB" w:rsidRDefault="00D2418F" w:rsidP="00484FDB">
      <w:pPr>
        <w:spacing w:after="0" w:line="240" w:lineRule="auto"/>
        <w:ind w:right="4962"/>
        <w:jc w:val="both"/>
        <w:rPr>
          <w:rFonts w:ascii="Times New Roman" w:eastAsia="Times New Roman" w:hAnsi="Times New Roman" w:cs="Times New Roman"/>
          <w:sz w:val="20"/>
          <w:szCs w:val="20"/>
          <w:lang w:eastAsia="ru-RU"/>
        </w:rPr>
      </w:pPr>
    </w:p>
    <w:sectPr w:rsidR="00D2418F" w:rsidRPr="00484FDB" w:rsidSect="005442FB">
      <w:headerReference w:type="default" r:id="rId20"/>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5B1C" w14:textId="77777777" w:rsidR="00997E00" w:rsidRDefault="00997E00" w:rsidP="00C65999">
      <w:pPr>
        <w:spacing w:after="0" w:line="240" w:lineRule="auto"/>
      </w:pPr>
      <w:r>
        <w:separator/>
      </w:r>
    </w:p>
  </w:endnote>
  <w:endnote w:type="continuationSeparator" w:id="0">
    <w:p w14:paraId="228C6070" w14:textId="77777777" w:rsidR="00997E00" w:rsidRDefault="00997E0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3A965" w14:textId="77777777" w:rsidR="00997E00" w:rsidRDefault="00997E00" w:rsidP="00C65999">
      <w:pPr>
        <w:spacing w:after="0" w:line="240" w:lineRule="auto"/>
      </w:pPr>
      <w:r>
        <w:separator/>
      </w:r>
    </w:p>
  </w:footnote>
  <w:footnote w:type="continuationSeparator" w:id="0">
    <w:p w14:paraId="68EF49AF" w14:textId="77777777" w:rsidR="00997E00" w:rsidRDefault="00997E00"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6661D13"/>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5" w15:restartNumberingAfterBreak="0">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16cid:durableId="693117280">
    <w:abstractNumId w:val="0"/>
  </w:num>
  <w:num w:numId="2" w16cid:durableId="2015376672">
    <w:abstractNumId w:val="14"/>
  </w:num>
  <w:num w:numId="3" w16cid:durableId="712271659">
    <w:abstractNumId w:val="13"/>
  </w:num>
  <w:num w:numId="4" w16cid:durableId="849221377">
    <w:abstractNumId w:val="8"/>
  </w:num>
  <w:num w:numId="5" w16cid:durableId="149367011">
    <w:abstractNumId w:val="12"/>
  </w:num>
  <w:num w:numId="6" w16cid:durableId="1759013054">
    <w:abstractNumId w:val="9"/>
  </w:num>
  <w:num w:numId="7" w16cid:durableId="117187885">
    <w:abstractNumId w:val="5"/>
  </w:num>
  <w:num w:numId="8" w16cid:durableId="1601837705">
    <w:abstractNumId w:val="10"/>
  </w:num>
  <w:num w:numId="9" w16cid:durableId="439878978">
    <w:abstractNumId w:val="11"/>
  </w:num>
  <w:num w:numId="10" w16cid:durableId="898594004">
    <w:abstractNumId w:val="7"/>
  </w:num>
  <w:num w:numId="11" w16cid:durableId="759252072">
    <w:abstractNumId w:val="15"/>
  </w:num>
  <w:num w:numId="12" w16cid:durableId="110599729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0EAC"/>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7F9F"/>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4FDB"/>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E00"/>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5FC"/>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4F7"/>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CD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12137300/0" TargetMode="External"/><Relationship Id="rId18" Type="http://schemas.openxmlformats.org/officeDocument/2006/relationships/hyperlink" Target="https://internet.garant.ru/document/redirect/7046594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12112604/160201" TargetMode="External"/><Relationship Id="rId17" Type="http://schemas.openxmlformats.org/officeDocument/2006/relationships/hyperlink" Target="https://internet.garant.ru/document/redirect/12112604/19" TargetMode="External"/><Relationship Id="rId2" Type="http://schemas.openxmlformats.org/officeDocument/2006/relationships/numbering" Target="numbering.xml"/><Relationship Id="rId16" Type="http://schemas.openxmlformats.org/officeDocument/2006/relationships/hyperlink" Target="https://internet.garant.ru/document/redirect/7046594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5765198/0" TargetMode="External"/><Relationship Id="rId5" Type="http://schemas.openxmlformats.org/officeDocument/2006/relationships/webSettings" Target="webSettings.xml"/><Relationship Id="rId15" Type="http://schemas.openxmlformats.org/officeDocument/2006/relationships/hyperlink" Target="https://internet.garant.ru/document/redirect/12112604/19" TargetMode="External"/><Relationship Id="rId10" Type="http://schemas.openxmlformats.org/officeDocument/2006/relationships/hyperlink" Target="https://internet.garant.ru/document/redirect/73245780/0" TargetMode="External"/><Relationship Id="rId19" Type="http://schemas.openxmlformats.org/officeDocument/2006/relationships/hyperlink" Target="https://internet.garant.ru/document/redirect/12112604/2" TargetMode="External"/><Relationship Id="rId4" Type="http://schemas.openxmlformats.org/officeDocument/2006/relationships/settings" Target="settings.xml"/><Relationship Id="rId9" Type="http://schemas.openxmlformats.org/officeDocument/2006/relationships/hyperlink" Target="https://internet.garant.ru/document/redirect/12112604/160201" TargetMode="External"/><Relationship Id="rId14" Type="http://schemas.openxmlformats.org/officeDocument/2006/relationships/hyperlink" Target="https://internet.garant.ru/document/redirect/12112604/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18</Pages>
  <Words>6856</Words>
  <Characters>39083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263</cp:revision>
  <cp:lastPrinted>2025-11-11T13:51:00Z</cp:lastPrinted>
  <dcterms:created xsi:type="dcterms:W3CDTF">2025-01-09T10:35:00Z</dcterms:created>
  <dcterms:modified xsi:type="dcterms:W3CDTF">2025-11-11T13:51:00Z</dcterms:modified>
</cp:coreProperties>
</file>