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43D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893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43D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893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F37411" w:rsidRPr="007437A1" w:rsidRDefault="00F37411" w:rsidP="007437A1">
      <w:pPr>
        <w:tabs>
          <w:tab w:val="left" w:pos="709"/>
        </w:tabs>
        <w:spacing w:line="240" w:lineRule="auto"/>
        <w:ind w:firstLine="0"/>
        <w:rPr>
          <w:sz w:val="16"/>
          <w:szCs w:val="16"/>
        </w:rPr>
      </w:pPr>
    </w:p>
    <w:tbl>
      <w:tblPr>
        <w:tblStyle w:val="3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7437A1" w:rsidRPr="007437A1" w:rsidTr="007437A1">
        <w:tc>
          <w:tcPr>
            <w:tcW w:w="5920" w:type="dxa"/>
          </w:tcPr>
          <w:p w:rsidR="007437A1" w:rsidRPr="007437A1" w:rsidRDefault="007437A1" w:rsidP="007437A1">
            <w:pPr>
              <w:shd w:val="clear" w:color="auto" w:fill="FFFFFF"/>
              <w:suppressAutoHyphens w:val="0"/>
              <w:spacing w:line="240" w:lineRule="auto"/>
              <w:ind w:right="884" w:firstLine="0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7437A1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Об утверждении Порядка ведения реестра потенциально опасных объектов для жизни и здоровья несовершеннолетних на территории Янтиковского муниципального округа Чувашской Республики </w:t>
            </w:r>
          </w:p>
        </w:tc>
      </w:tr>
    </w:tbl>
    <w:p w:rsidR="007437A1" w:rsidRDefault="007437A1" w:rsidP="007437A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</w:p>
    <w:p w:rsidR="007437A1" w:rsidRDefault="007437A1" w:rsidP="007437A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</w:p>
    <w:p w:rsidR="007437A1" w:rsidRDefault="007437A1" w:rsidP="007437A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</w:p>
    <w:p w:rsidR="007437A1" w:rsidRDefault="007437A1" w:rsidP="007437A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</w:p>
    <w:p w:rsidR="007437A1" w:rsidRPr="007437A1" w:rsidRDefault="007437A1" w:rsidP="007437A1">
      <w:pPr>
        <w:suppressAutoHyphens w:val="0"/>
        <w:spacing w:line="360" w:lineRule="auto"/>
        <w:rPr>
          <w:rFonts w:eastAsia="Calibri"/>
          <w:kern w:val="0"/>
          <w:sz w:val="16"/>
          <w:szCs w:val="16"/>
          <w:lang w:eastAsia="en-US"/>
        </w:rPr>
      </w:pPr>
    </w:p>
    <w:p w:rsidR="007437A1" w:rsidRPr="007437A1" w:rsidRDefault="007437A1" w:rsidP="007437A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7437A1">
        <w:rPr>
          <w:rFonts w:eastAsia="Calibri"/>
          <w:kern w:val="0"/>
          <w:sz w:val="28"/>
          <w:szCs w:val="28"/>
          <w:lang w:eastAsia="en-US"/>
        </w:rPr>
        <w:t xml:space="preserve">В целях повышения уровня безопасности несовершеннолетних, профилактики безнадзорности и правонарушений несовершеннолетних, а также в соответствии со статьей 4 Федерального закона от 24.06.1999 № 120-ФЗ «Об основах системы профилактики безнадзорности и правонарушений несовершеннолетних», руководствуясь Уставом Янтиковского муниципального округа Чувашской Республики, администрация Янтиковского муниципального округа </w:t>
      </w:r>
      <w:proofErr w:type="gramStart"/>
      <w:r w:rsidRPr="007437A1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7437A1"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7437A1" w:rsidRPr="007437A1" w:rsidRDefault="007437A1" w:rsidP="007437A1">
      <w:pPr>
        <w:numPr>
          <w:ilvl w:val="0"/>
          <w:numId w:val="22"/>
        </w:numPr>
        <w:suppressAutoHyphens w:val="0"/>
        <w:spacing w:after="160" w:line="360" w:lineRule="auto"/>
        <w:ind w:left="0" w:firstLine="709"/>
        <w:contextualSpacing/>
        <w:rPr>
          <w:rFonts w:eastAsia="Malgun Gothic"/>
          <w:color w:val="000000"/>
          <w:kern w:val="0"/>
          <w:sz w:val="28"/>
          <w:szCs w:val="28"/>
          <w:lang w:eastAsia="ru-RU"/>
        </w:rPr>
      </w:pPr>
      <w:r w:rsidRPr="007437A1">
        <w:rPr>
          <w:kern w:val="0"/>
          <w:sz w:val="28"/>
          <w:szCs w:val="28"/>
          <w:lang w:eastAsia="ru-RU"/>
        </w:rPr>
        <w:t xml:space="preserve"> Утвердить прилагаемый Порядок ведения реестра потенциально опасных объектов для жизни и здоровья несовершеннолетних на территории Янтиковского муниципального округа Чувашской Республики.</w:t>
      </w:r>
    </w:p>
    <w:p w:rsidR="007437A1" w:rsidRPr="007437A1" w:rsidRDefault="007437A1" w:rsidP="007437A1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7437A1">
        <w:rPr>
          <w:rFonts w:eastAsia="Calibri"/>
          <w:kern w:val="0"/>
          <w:sz w:val="28"/>
          <w:szCs w:val="28"/>
          <w:lang w:eastAsia="en-US"/>
        </w:rPr>
        <w:t>2. Настоящее постановление вступает в силу со дня его официального опубликования.</w:t>
      </w:r>
    </w:p>
    <w:p w:rsidR="007437A1" w:rsidRPr="007437A1" w:rsidRDefault="007437A1" w:rsidP="007437A1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bookmarkStart w:id="0" w:name="sub_3"/>
      <w:r w:rsidRPr="007437A1">
        <w:rPr>
          <w:rFonts w:eastAsia="Calibri"/>
          <w:kern w:val="0"/>
          <w:sz w:val="28"/>
          <w:szCs w:val="28"/>
          <w:lang w:eastAsia="en-US"/>
        </w:rPr>
        <w:t xml:space="preserve">3. </w:t>
      </w:r>
      <w:proofErr w:type="gramStart"/>
      <w:r w:rsidRPr="007437A1">
        <w:rPr>
          <w:rFonts w:eastAsia="Calibri"/>
          <w:kern w:val="0"/>
          <w:sz w:val="28"/>
          <w:szCs w:val="28"/>
          <w:lang w:eastAsia="en-US"/>
        </w:rPr>
        <w:t>Контроль за</w:t>
      </w:r>
      <w:proofErr w:type="gramEnd"/>
      <w:r w:rsidRPr="007437A1">
        <w:rPr>
          <w:rFonts w:eastAsia="Calibri"/>
          <w:kern w:val="0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0"/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bCs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right="-108" w:firstLine="0"/>
        <w:rPr>
          <w:kern w:val="0"/>
          <w:sz w:val="28"/>
          <w:szCs w:val="28"/>
          <w:lang w:eastAsia="ru-RU"/>
        </w:rPr>
      </w:pPr>
      <w:r w:rsidRPr="007437A1">
        <w:rPr>
          <w:kern w:val="0"/>
          <w:sz w:val="28"/>
          <w:szCs w:val="28"/>
          <w:lang w:eastAsia="ru-RU"/>
        </w:rPr>
        <w:t>Глава Янтиковского</w:t>
      </w:r>
    </w:p>
    <w:p w:rsidR="007437A1" w:rsidRPr="007437A1" w:rsidRDefault="007437A1" w:rsidP="007437A1">
      <w:pPr>
        <w:suppressAutoHyphens w:val="0"/>
        <w:spacing w:line="240" w:lineRule="auto"/>
        <w:ind w:right="-108" w:firstLine="0"/>
        <w:rPr>
          <w:rFonts w:eastAsia="Calibri"/>
          <w:bCs/>
          <w:kern w:val="0"/>
          <w:sz w:val="28"/>
          <w:szCs w:val="28"/>
          <w:lang w:eastAsia="en-US"/>
        </w:rPr>
      </w:pPr>
      <w:r w:rsidRPr="007437A1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О.А. Ломоносов</w:t>
      </w:r>
    </w:p>
    <w:p w:rsidR="007437A1" w:rsidRDefault="007437A1" w:rsidP="007437A1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  <w:sectPr w:rsidR="007437A1" w:rsidSect="007437A1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7437A1" w:rsidRPr="007437A1" w:rsidRDefault="007437A1" w:rsidP="007437A1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</w:pPr>
    </w:p>
    <w:tbl>
      <w:tblPr>
        <w:tblStyle w:val="34"/>
        <w:tblpPr w:leftFromText="180" w:rightFromText="180" w:vertAnchor="text" w:horzAnchor="margin" w:tblpXSpec="right" w:tblpY="-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2"/>
      </w:tblGrid>
      <w:tr w:rsidR="007437A1" w:rsidRPr="007437A1" w:rsidTr="007437A1">
        <w:tc>
          <w:tcPr>
            <w:tcW w:w="5902" w:type="dxa"/>
          </w:tcPr>
          <w:p w:rsidR="007437A1" w:rsidRPr="007437A1" w:rsidRDefault="007437A1" w:rsidP="007437A1">
            <w:pPr>
              <w:spacing w:line="240" w:lineRule="auto"/>
              <w:ind w:left="1418" w:firstLine="0"/>
              <w:jc w:val="left"/>
              <w:rPr>
                <w:bCs/>
                <w:kern w:val="0"/>
                <w:lang w:eastAsia="zh-CN"/>
              </w:rPr>
            </w:pPr>
            <w:bookmarkStart w:id="1" w:name="_Hlk194764928"/>
            <w:r w:rsidRPr="007437A1">
              <w:rPr>
                <w:bCs/>
                <w:kern w:val="0"/>
                <w:lang w:eastAsia="zh-CN"/>
              </w:rPr>
              <w:t>УТВЕРЖДЕНО</w:t>
            </w:r>
          </w:p>
          <w:p w:rsidR="007437A1" w:rsidRPr="007437A1" w:rsidRDefault="007F43D4" w:rsidP="007437A1">
            <w:pPr>
              <w:spacing w:line="240" w:lineRule="auto"/>
              <w:ind w:left="1418" w:firstLine="0"/>
              <w:jc w:val="left"/>
              <w:rPr>
                <w:bCs/>
                <w:kern w:val="0"/>
                <w:lang w:eastAsia="zh-CN"/>
              </w:rPr>
            </w:pPr>
            <w:hyperlink r:id="rId11" w:anchor="sub_0" w:history="1">
              <w:r w:rsidR="007437A1" w:rsidRPr="007437A1">
                <w:rPr>
                  <w:bCs/>
                  <w:kern w:val="0"/>
                  <w:lang w:eastAsia="zh-CN"/>
                </w:rPr>
                <w:t>постановлением</w:t>
              </w:r>
            </w:hyperlink>
            <w:r w:rsidR="007437A1" w:rsidRPr="007437A1">
              <w:rPr>
                <w:bCs/>
                <w:kern w:val="0"/>
                <w:lang w:eastAsia="zh-CN"/>
              </w:rPr>
              <w:t xml:space="preserve"> администрации </w:t>
            </w:r>
          </w:p>
          <w:p w:rsidR="007437A1" w:rsidRPr="007437A1" w:rsidRDefault="007437A1" w:rsidP="007437A1">
            <w:pPr>
              <w:spacing w:line="240" w:lineRule="auto"/>
              <w:ind w:left="1418" w:firstLine="0"/>
              <w:jc w:val="left"/>
              <w:rPr>
                <w:bCs/>
                <w:kern w:val="0"/>
                <w:lang w:eastAsia="zh-CN"/>
              </w:rPr>
            </w:pPr>
            <w:r w:rsidRPr="007437A1">
              <w:rPr>
                <w:bCs/>
                <w:kern w:val="0"/>
                <w:lang w:eastAsia="zh-CN"/>
              </w:rPr>
              <w:t>Янтиковского муниципального округа</w:t>
            </w:r>
          </w:p>
          <w:p w:rsidR="007437A1" w:rsidRPr="007437A1" w:rsidRDefault="007437A1" w:rsidP="007437A1">
            <w:pPr>
              <w:spacing w:line="240" w:lineRule="auto"/>
              <w:ind w:left="1418" w:firstLine="0"/>
              <w:jc w:val="left"/>
              <w:rPr>
                <w:bCs/>
                <w:kern w:val="0"/>
                <w:lang w:eastAsia="zh-CN"/>
              </w:rPr>
            </w:pPr>
            <w:r w:rsidRPr="007437A1">
              <w:rPr>
                <w:bCs/>
                <w:kern w:val="0"/>
                <w:lang w:eastAsia="zh-CN"/>
              </w:rPr>
              <w:t xml:space="preserve">от </w:t>
            </w:r>
            <w:r w:rsidR="007F43D4">
              <w:rPr>
                <w:bCs/>
                <w:kern w:val="0"/>
                <w:lang w:eastAsia="zh-CN"/>
              </w:rPr>
              <w:t>30.12</w:t>
            </w:r>
            <w:bookmarkStart w:id="2" w:name="_GoBack"/>
            <w:bookmarkEnd w:id="2"/>
            <w:r w:rsidR="007F43D4">
              <w:rPr>
                <w:bCs/>
                <w:kern w:val="0"/>
                <w:lang w:eastAsia="zh-CN"/>
              </w:rPr>
              <w:t>.2025 № 893</w:t>
            </w:r>
          </w:p>
        </w:tc>
      </w:tr>
      <w:bookmarkEnd w:id="1"/>
    </w:tbl>
    <w:p w:rsidR="007437A1" w:rsidRPr="007437A1" w:rsidRDefault="007437A1" w:rsidP="007437A1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 xml:space="preserve">Порядок </w:t>
      </w: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 xml:space="preserve">ведения реестра потенциально опасных объектов </w:t>
      </w: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>для жизни и здоровья несовершеннолетних на территории</w:t>
      </w: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>Янтиковского муниципального округа Чувашской Республики</w:t>
      </w:r>
    </w:p>
    <w:p w:rsidR="007437A1" w:rsidRPr="007437A1" w:rsidRDefault="007437A1" w:rsidP="007437A1">
      <w:pPr>
        <w:suppressAutoHyphens w:val="0"/>
        <w:spacing w:line="240" w:lineRule="auto"/>
        <w:ind w:firstLine="0"/>
        <w:contextualSpacing/>
        <w:jc w:val="left"/>
        <w:rPr>
          <w:rFonts w:eastAsia="Calibri"/>
          <w:b/>
          <w:bCs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numPr>
          <w:ilvl w:val="0"/>
          <w:numId w:val="23"/>
        </w:numPr>
        <w:suppressAutoHyphens w:val="0"/>
        <w:spacing w:after="160" w:line="240" w:lineRule="auto"/>
        <w:contextualSpacing/>
        <w:jc w:val="center"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 xml:space="preserve"> Общие положения</w:t>
      </w:r>
    </w:p>
    <w:p w:rsidR="007437A1" w:rsidRPr="007437A1" w:rsidRDefault="007437A1" w:rsidP="007437A1">
      <w:pPr>
        <w:suppressAutoHyphens w:val="0"/>
        <w:spacing w:line="240" w:lineRule="auto"/>
        <w:ind w:firstLine="0"/>
        <w:jc w:val="left"/>
        <w:rPr>
          <w:rFonts w:eastAsia="Calibri"/>
          <w:b/>
          <w:bCs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Настоящий Порядок ведения реестра потенциально опасных объектов для жизни и здоровья несовершеннолетних на территории Янтиковского муниципального округа Чувашской Республики (далее – Порядок) устанавливает правила ведения реестра потенциально опасных объектов для жизни и здоровья несовершеннолетних, расположенных на территории Янтиковского муниципального округа Чувашской Республики (далее — реестр), а также требования к их регистрации.</w:t>
      </w:r>
    </w:p>
    <w:p w:rsidR="007437A1" w:rsidRPr="007437A1" w:rsidRDefault="007437A1" w:rsidP="007437A1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Порядок разработан в соответствии </w:t>
      </w:r>
      <w:proofErr w:type="gramStart"/>
      <w:r w:rsidRPr="007437A1">
        <w:rPr>
          <w:rFonts w:eastAsia="Calibri"/>
          <w:kern w:val="0"/>
          <w:sz w:val="22"/>
          <w:szCs w:val="22"/>
          <w:lang w:eastAsia="en-US"/>
        </w:rPr>
        <w:t>с</w:t>
      </w:r>
      <w:proofErr w:type="gramEnd"/>
      <w:r w:rsidRPr="007437A1">
        <w:rPr>
          <w:rFonts w:eastAsia="Calibri"/>
          <w:kern w:val="0"/>
          <w:sz w:val="22"/>
          <w:szCs w:val="22"/>
          <w:lang w:eastAsia="en-US"/>
        </w:rPr>
        <w:t>: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Градостроительным кодексом Российской Федерации;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Гражданским кодексом Российской Федерации;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Федеральным законом от 30.12.2009 № 384-ФЗ «Технический регламент о безопасности зданий и сооружений»;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Федеральным законом от 24.06.1999 № 120-ФЗ «Об основах системы профилактики безнадзорности и правонарушений несовершеннолетних»;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Федеральным законом от 24.07.1998 № 124-ФЗ «Об основных гарантиях прав ребенка в Российской Федерации»;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Федеральным законом от 06.10.2003 № 131-ФЗ «Об общих принципах организации местного самоуправления в Российской Федерации»;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</w:t>
      </w:r>
      <w:r w:rsidRPr="007437A1">
        <w:rPr>
          <w:rFonts w:eastAsia="Calibri"/>
          <w:kern w:val="0"/>
          <w:sz w:val="22"/>
          <w:szCs w:val="22"/>
          <w:shd w:val="clear" w:color="auto" w:fill="FFFFFF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Уставом Янтиковского муниципального округа Чувашской Республики.</w:t>
      </w:r>
    </w:p>
    <w:p w:rsidR="007437A1" w:rsidRPr="007437A1" w:rsidRDefault="007437A1" w:rsidP="007437A1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Регистрация объектов в реестре осуществляется в целях: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учёта потенциально опасных объектов;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организации своевременного принятия мер по устранению угроз;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информирования заинтересованных органов, организаций и населения;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предотвращения несчастных случаев с несовершеннолетними.</w:t>
      </w:r>
    </w:p>
    <w:p w:rsidR="007437A1" w:rsidRPr="007437A1" w:rsidRDefault="007437A1" w:rsidP="007437A1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К потенциально опасным объектам для жизни и здоровья несовершеннолетних на территории Янтиковского муниципального округа относятся объекты, находящиеся в муниципальной собственности, а также иные объекты, независимо от формы собственности, представляющие угрозу, в том числе: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объекты </w:t>
      </w:r>
      <w:proofErr w:type="gramStart"/>
      <w:r w:rsidRPr="007437A1">
        <w:rPr>
          <w:rFonts w:eastAsia="Calibri"/>
          <w:kern w:val="0"/>
          <w:sz w:val="22"/>
          <w:szCs w:val="22"/>
          <w:lang w:eastAsia="en-US"/>
        </w:rPr>
        <w:t>незавершенного</w:t>
      </w:r>
      <w:proofErr w:type="gramEnd"/>
      <w:r w:rsidRPr="007437A1">
        <w:rPr>
          <w:rFonts w:eastAsia="Calibri"/>
          <w:kern w:val="0"/>
          <w:sz w:val="22"/>
          <w:szCs w:val="22"/>
          <w:lang w:eastAsia="en-US"/>
        </w:rPr>
        <w:t xml:space="preserve"> строительства, вход на которые не ограничен;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заброшенные здания, сооружения и иные строения, содержание которых не осуществляется;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объекты коммунальной инфраструктуры (канализационные колодцы, люки, скважины, водозаборные и очистные сооружения), расположенные вне огороженных территорий эксплуатируемых объектов, крышки (оголовки) которых отсутствуют, повреждены или не закреплены;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ветхие и аварийные жилые дома, в которых проживание граждан не осуществляется;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природные объекты (овраги, котлованы, карьеры, крупные валуны и иные), нахождение на которых создает угрозу жизни и здоровью несовершеннолетних;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иные объекты недвижимого имущества, представляющие потенциальную опасность для жизни и здоровья детей.</w:t>
      </w:r>
    </w:p>
    <w:p w:rsidR="007437A1" w:rsidRPr="007437A1" w:rsidRDefault="007437A1" w:rsidP="007437A1">
      <w:pPr>
        <w:suppressAutoHyphens w:val="0"/>
        <w:spacing w:line="240" w:lineRule="auto"/>
        <w:rPr>
          <w:rFonts w:eastAsia="Calibri"/>
          <w:b/>
          <w:bCs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numPr>
          <w:ilvl w:val="0"/>
          <w:numId w:val="23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 xml:space="preserve"> Порядок формирования и ведения реестра </w:t>
      </w:r>
    </w:p>
    <w:p w:rsidR="007437A1" w:rsidRPr="007437A1" w:rsidRDefault="007437A1" w:rsidP="007437A1">
      <w:pPr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В целях формирования реестра распоряжением администрации Янтиковского муниципального округа назначается ответственное должностное лицо администрации Янтиковского муниципального округа. 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Ответственное должностное лицо администрации Янтиковского муниципального округа ежеквартально проводит мониторинг потенциально опасных объектов муниципального недвижимого имущества, расположенных на территории Янтиковского муниципального округа, которые представляют опасность для жизни и здоровья несовершеннолетних, с целью их последующего включения в реестр, в том числе посредством: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направления запросов в организации, осуществляющие управление и эксплуатацию муниципального имущества, а также в организации иных форм собственности, располагающие сведениями о наличии объектов, соответствующих критериям, указанным в пункте 1.4 настоящего Порядка;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>анализа обращений граждан, общественных организаций и средств массовой информации.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Любое заинтересованное лицо, располагающее сведениями о наличии на территории Янтиковского муниципального округа потенциально опасных объектов для жизни и здоровья несовершеннолетних, вправе направить в администрацию Янтиковского муниципального округа информацию о таком объекте для включения в реестр, указав наименование объекта, его адрес, правообладателя (при наличии сведений) и причины включения в реестр. Форма сообщения установлена приложением № 1 к настоящему Порядку.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Сообщение подлежит рассмотрению ответственным должностным лицом в течение 10 рабочих дней, о результатах рассмотрения сообщения заявитель информируется в течение 3 рабочих дней. 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Не позднее 10 числа каждого квартала, следующего за </w:t>
      </w:r>
      <w:proofErr w:type="gramStart"/>
      <w:r w:rsidRPr="007437A1">
        <w:rPr>
          <w:rFonts w:eastAsia="Calibri"/>
          <w:kern w:val="0"/>
          <w:sz w:val="22"/>
          <w:szCs w:val="22"/>
          <w:lang w:eastAsia="en-US"/>
        </w:rPr>
        <w:t>отчетным</w:t>
      </w:r>
      <w:proofErr w:type="gramEnd"/>
      <w:r w:rsidRPr="007437A1">
        <w:rPr>
          <w:rFonts w:eastAsia="Calibri"/>
          <w:kern w:val="0"/>
          <w:sz w:val="22"/>
          <w:szCs w:val="22"/>
          <w:lang w:eastAsia="en-US"/>
        </w:rPr>
        <w:t>, ответственное должностное лицо администрации Янтиковского муниципального округа актуализирует реестр на основании: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информации, представляемой заинтересованными ведомствами и организациями всех форм собственности.</w:t>
      </w:r>
    </w:p>
    <w:p w:rsidR="007437A1" w:rsidRPr="007437A1" w:rsidRDefault="007437A1" w:rsidP="007437A1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поступивших обращений граждан.</w:t>
      </w:r>
    </w:p>
    <w:p w:rsidR="007437A1" w:rsidRPr="007437A1" w:rsidRDefault="007437A1" w:rsidP="007437A1">
      <w:pPr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>Ведение реестра осуществляется по форме, установленной в приложении № 2 к настоящему Порядку.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Реестр утверждается постановлением администрации Янтиковского муниципального округа в течение 10 рабочих дней </w:t>
      </w:r>
      <w:proofErr w:type="gramStart"/>
      <w:r w:rsidRPr="007437A1">
        <w:rPr>
          <w:rFonts w:eastAsia="Calibri"/>
          <w:kern w:val="0"/>
          <w:sz w:val="22"/>
          <w:szCs w:val="22"/>
          <w:lang w:eastAsia="en-US"/>
        </w:rPr>
        <w:t>с даты</w:t>
      </w:r>
      <w:proofErr w:type="gramEnd"/>
      <w:r w:rsidRPr="007437A1">
        <w:rPr>
          <w:rFonts w:eastAsia="Calibri"/>
          <w:kern w:val="0"/>
          <w:sz w:val="22"/>
          <w:szCs w:val="22"/>
          <w:lang w:eastAsia="en-US"/>
        </w:rPr>
        <w:t xml:space="preserve"> его актуализации.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В случае устранения признаков опасности объекта, должностное лицо администрации Янтиковского муниципального округа исключает объект из реестра в сроки, установленные п. 2.3 настоящего Порядка.</w:t>
      </w:r>
    </w:p>
    <w:p w:rsidR="007437A1" w:rsidRPr="007437A1" w:rsidRDefault="007437A1" w:rsidP="007437A1">
      <w:pPr>
        <w:numPr>
          <w:ilvl w:val="0"/>
          <w:numId w:val="25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Руководителям предприятий, учреждений и организаций всех форм собственности рекомендуется на постоянной основе направлять в администрацию Янтиковского муниципального округа сведения о находящихся в их использовании потенциально опасных объектах.</w:t>
      </w: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numPr>
          <w:ilvl w:val="0"/>
          <w:numId w:val="23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b/>
          <w:bCs/>
          <w:kern w:val="0"/>
          <w:sz w:val="22"/>
          <w:szCs w:val="22"/>
          <w:lang w:eastAsia="en-US"/>
        </w:rPr>
      </w:pPr>
      <w:r w:rsidRPr="007437A1">
        <w:rPr>
          <w:rFonts w:eastAsia="Calibri"/>
          <w:b/>
          <w:bCs/>
          <w:kern w:val="0"/>
          <w:sz w:val="22"/>
          <w:szCs w:val="22"/>
          <w:lang w:eastAsia="en-US"/>
        </w:rPr>
        <w:t xml:space="preserve"> Порядок взаимодействия </w:t>
      </w:r>
    </w:p>
    <w:p w:rsidR="007437A1" w:rsidRPr="007437A1" w:rsidRDefault="007437A1" w:rsidP="007437A1">
      <w:pPr>
        <w:suppressAutoHyphens w:val="0"/>
        <w:spacing w:line="240" w:lineRule="auto"/>
        <w:rPr>
          <w:rFonts w:eastAsia="Calibri"/>
          <w:b/>
          <w:bCs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numPr>
          <w:ilvl w:val="0"/>
          <w:numId w:val="24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</w:t>
      </w:r>
      <w:proofErr w:type="gramStart"/>
      <w:r w:rsidRPr="007437A1">
        <w:rPr>
          <w:rFonts w:eastAsia="Calibri"/>
          <w:kern w:val="0"/>
          <w:sz w:val="22"/>
          <w:szCs w:val="22"/>
          <w:lang w:eastAsia="en-US"/>
        </w:rPr>
        <w:t>В целях предотвращения негативных последствий для жизни и здоровья несовершеннолетних администрация Янтиковского муниципального округа в срок не позднее 10 рабочих дней с момента утверждения или актуализации реестра размещает его на официальном сайте администрации Янтиковского муниципального округа в сети «Интернет» с рекомендациями для несовершеннолетних и их законных представителей воздержаться от посещения потенциально опасных объектов.</w:t>
      </w:r>
      <w:proofErr w:type="gramEnd"/>
    </w:p>
    <w:p w:rsidR="007437A1" w:rsidRPr="007437A1" w:rsidRDefault="007437A1" w:rsidP="007437A1">
      <w:pPr>
        <w:numPr>
          <w:ilvl w:val="0"/>
          <w:numId w:val="24"/>
        </w:numPr>
        <w:suppressAutoHyphens w:val="0"/>
        <w:spacing w:after="160" w:line="240" w:lineRule="auto"/>
        <w:ind w:left="0" w:firstLine="709"/>
        <w:contextualSpacing/>
        <w:rPr>
          <w:rFonts w:eastAsia="Calibri"/>
          <w:kern w:val="0"/>
          <w:sz w:val="22"/>
          <w:szCs w:val="22"/>
          <w:lang w:eastAsia="en-US"/>
        </w:rPr>
      </w:pPr>
      <w:r w:rsidRPr="007437A1">
        <w:rPr>
          <w:rFonts w:eastAsia="Calibri"/>
          <w:kern w:val="0"/>
          <w:sz w:val="22"/>
          <w:szCs w:val="22"/>
          <w:lang w:eastAsia="en-US"/>
        </w:rPr>
        <w:t xml:space="preserve"> При выявлении объектов, представляющих опасность для жизни и здоровья несовершеннолетних, администрация Янтиковского муниципального округа принимает меры по ограничению доступа к нему граждан.</w:t>
      </w:r>
    </w:p>
    <w:p w:rsidR="007437A1" w:rsidRPr="007437A1" w:rsidRDefault="007437A1" w:rsidP="007437A1">
      <w:pPr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sz w:val="22"/>
          <w:szCs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lang w:eastAsia="en-US"/>
        </w:rPr>
      </w:pPr>
    </w:p>
    <w:p w:rsidR="007437A1" w:rsidRDefault="007437A1" w:rsidP="007437A1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2"/>
          <w:lang w:eastAsia="en-US"/>
        </w:rPr>
        <w:sectPr w:rsidR="007437A1" w:rsidSect="007437A1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kern w:val="0"/>
          <w:sz w:val="22"/>
          <w:lang w:eastAsia="en-US"/>
        </w:rPr>
      </w:pPr>
    </w:p>
    <w:tbl>
      <w:tblPr>
        <w:tblStyle w:val="34"/>
        <w:tblpPr w:leftFromText="180" w:rightFromText="180" w:vertAnchor="text" w:horzAnchor="margin" w:tblpXSpec="right" w:tblpY="-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</w:tblGrid>
      <w:tr w:rsidR="007437A1" w:rsidRPr="007437A1" w:rsidTr="0057170B">
        <w:tc>
          <w:tcPr>
            <w:tcW w:w="4099" w:type="dxa"/>
          </w:tcPr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sz w:val="22"/>
                <w:lang w:eastAsia="zh-CN"/>
              </w:rPr>
            </w:pPr>
            <w:r w:rsidRPr="007437A1">
              <w:rPr>
                <w:bCs/>
                <w:kern w:val="0"/>
                <w:sz w:val="22"/>
                <w:lang w:eastAsia="zh-CN"/>
              </w:rPr>
              <w:t>Приложение № 1</w:t>
            </w:r>
          </w:p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sz w:val="22"/>
                <w:lang w:eastAsia="zh-CN"/>
              </w:rPr>
            </w:pPr>
            <w:r w:rsidRPr="007437A1">
              <w:rPr>
                <w:bCs/>
                <w:kern w:val="0"/>
                <w:sz w:val="22"/>
                <w:lang w:eastAsia="zh-CN"/>
              </w:rPr>
              <w:t xml:space="preserve">к Порядку ведения реестра потенциально опасных объектов </w:t>
            </w:r>
          </w:p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sz w:val="22"/>
                <w:lang w:eastAsia="zh-CN"/>
              </w:rPr>
            </w:pPr>
            <w:r w:rsidRPr="007437A1">
              <w:rPr>
                <w:bCs/>
                <w:kern w:val="0"/>
                <w:sz w:val="22"/>
                <w:lang w:eastAsia="zh-CN"/>
              </w:rPr>
              <w:t>для жизни и здоровья несовершеннолетних на территории</w:t>
            </w:r>
          </w:p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sz w:val="22"/>
                <w:lang w:eastAsia="zh-CN"/>
              </w:rPr>
            </w:pPr>
            <w:r w:rsidRPr="007437A1">
              <w:rPr>
                <w:bCs/>
                <w:kern w:val="0"/>
                <w:sz w:val="22"/>
                <w:lang w:eastAsia="zh-CN"/>
              </w:rPr>
              <w:t>Янтиковского муниципального округа Чувашской Республики</w:t>
            </w:r>
          </w:p>
        </w:tc>
      </w:tr>
    </w:tbl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tbl>
      <w:tblPr>
        <w:tblStyle w:val="34"/>
        <w:tblpPr w:leftFromText="180" w:rightFromText="180" w:vertAnchor="text" w:horzAnchor="margin" w:tblpXSpec="right" w:tblpY="-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</w:tblGrid>
      <w:tr w:rsidR="007437A1" w:rsidRPr="007437A1" w:rsidTr="0057170B">
        <w:tc>
          <w:tcPr>
            <w:tcW w:w="4099" w:type="dxa"/>
          </w:tcPr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lang w:eastAsia="zh-CN"/>
              </w:rPr>
            </w:pPr>
            <w:r w:rsidRPr="007437A1">
              <w:rPr>
                <w:bCs/>
                <w:kern w:val="0"/>
                <w:sz w:val="22"/>
                <w:lang w:eastAsia="zh-CN"/>
              </w:rPr>
              <w:t>В администрацию Янтиковского муниципального округа Чувашской Республики</w:t>
            </w:r>
          </w:p>
        </w:tc>
      </w:tr>
    </w:tbl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left="709" w:firstLine="0"/>
        <w:contextualSpacing/>
        <w:rPr>
          <w:rFonts w:eastAsia="Calibri"/>
          <w:b/>
          <w:bCs/>
          <w:kern w:val="0"/>
          <w:sz w:val="22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7437A1">
        <w:rPr>
          <w:rFonts w:eastAsia="Calibri"/>
          <w:b/>
          <w:kern w:val="0"/>
          <w:lang w:eastAsia="en-US"/>
        </w:rPr>
        <w:t>СООБЩЕНИЕ</w:t>
      </w: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contextualSpacing/>
        <w:rPr>
          <w:rFonts w:eastAsia="Calibri"/>
          <w:kern w:val="0"/>
          <w:lang w:eastAsia="en-US"/>
        </w:rPr>
      </w:pPr>
      <w:r w:rsidRPr="007437A1">
        <w:rPr>
          <w:rFonts w:eastAsia="Calibri"/>
          <w:kern w:val="0"/>
          <w:lang w:eastAsia="en-US"/>
        </w:rPr>
        <w:t xml:space="preserve">Прошу рассмотреть вопрос включения в реестр потенциально опасных объектов для жизни и здоровья несовершеннолетних </w:t>
      </w:r>
      <w:r w:rsidRPr="007437A1">
        <w:rPr>
          <w:bCs/>
          <w:kern w:val="0"/>
          <w:lang w:eastAsia="zh-CN"/>
        </w:rPr>
        <w:t>Янтиковского муниципального округа Чувашской Республики</w:t>
      </w:r>
      <w:r w:rsidRPr="007437A1">
        <w:rPr>
          <w:rFonts w:eastAsia="Calibri"/>
          <w:kern w:val="0"/>
          <w:lang w:eastAsia="en-US"/>
        </w:rPr>
        <w:t xml:space="preserve"> (исключить из реестра потенциально опасных объектов для жизни и здоровья несовершеннолетних) следующие объекты:</w:t>
      </w: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b/>
          <w:bCs/>
          <w:kern w:val="0"/>
          <w:lang w:eastAsia="en-US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445"/>
        <w:gridCol w:w="2244"/>
        <w:gridCol w:w="1557"/>
        <w:gridCol w:w="1987"/>
        <w:gridCol w:w="3106"/>
      </w:tblGrid>
      <w:tr w:rsidR="007437A1" w:rsidRPr="007437A1" w:rsidTr="0057170B"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№</w:t>
            </w:r>
          </w:p>
        </w:tc>
        <w:tc>
          <w:tcPr>
            <w:tcW w:w="2244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Наименование</w:t>
            </w:r>
          </w:p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объекта</w:t>
            </w:r>
          </w:p>
        </w:tc>
        <w:tc>
          <w:tcPr>
            <w:tcW w:w="155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Адрес</w:t>
            </w:r>
          </w:p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объекта</w:t>
            </w:r>
          </w:p>
        </w:tc>
        <w:tc>
          <w:tcPr>
            <w:tcW w:w="198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Правообладатель</w:t>
            </w:r>
          </w:p>
        </w:tc>
        <w:tc>
          <w:tcPr>
            <w:tcW w:w="3106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Причины</w:t>
            </w:r>
          </w:p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включения/исключения</w:t>
            </w:r>
          </w:p>
        </w:tc>
      </w:tr>
      <w:tr w:rsidR="007437A1" w:rsidRPr="007437A1" w:rsidTr="0057170B"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244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55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8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106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</w:tr>
      <w:tr w:rsidR="007437A1" w:rsidRPr="007437A1" w:rsidTr="0057170B"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244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55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8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106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</w:tr>
      <w:tr w:rsidR="007437A1" w:rsidRPr="007437A1" w:rsidTr="0057170B"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244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55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8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106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</w:tr>
      <w:tr w:rsidR="007437A1" w:rsidRPr="007437A1" w:rsidTr="0057170B"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244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55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8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106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</w:tr>
    </w:tbl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b/>
          <w:bCs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7437A1">
        <w:rPr>
          <w:rFonts w:eastAsia="Calibri"/>
          <w:kern w:val="0"/>
          <w:lang w:eastAsia="en-US"/>
        </w:rPr>
        <w:t xml:space="preserve">«_____»________________ 20_____ г.                  _________________ </w:t>
      </w:r>
      <w:r w:rsidRPr="007437A1">
        <w:rPr>
          <w:rFonts w:eastAsia="Calibri"/>
          <w:kern w:val="0"/>
          <w:lang w:val="en-US" w:eastAsia="en-US"/>
        </w:rPr>
        <w:t>/</w:t>
      </w:r>
      <w:r w:rsidRPr="007437A1">
        <w:rPr>
          <w:rFonts w:eastAsia="Calibri"/>
          <w:kern w:val="0"/>
          <w:lang w:eastAsia="en-US"/>
        </w:rPr>
        <w:t>__________________</w:t>
      </w:r>
      <w:r w:rsidRPr="007437A1">
        <w:rPr>
          <w:rFonts w:eastAsia="Calibri"/>
          <w:kern w:val="0"/>
          <w:lang w:val="en-US" w:eastAsia="en-US"/>
        </w:rPr>
        <w:t>/</w:t>
      </w: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7437A1">
        <w:rPr>
          <w:rFonts w:eastAsia="Calibri"/>
          <w:kern w:val="0"/>
          <w:lang w:val="en-US" w:eastAsia="en-US"/>
        </w:rPr>
        <w:t xml:space="preserve">                                                                                           </w:t>
      </w:r>
      <w:r w:rsidRPr="007437A1">
        <w:rPr>
          <w:rFonts w:eastAsia="Calibri"/>
          <w:kern w:val="0"/>
          <w:lang w:eastAsia="en-US"/>
        </w:rPr>
        <w:t>подпись                       ФИО</w:t>
      </w: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  <w:sectPr w:rsidR="007437A1" w:rsidSect="007437A1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tbl>
      <w:tblPr>
        <w:tblStyle w:val="34"/>
        <w:tblpPr w:leftFromText="180" w:rightFromText="180" w:vertAnchor="text" w:horzAnchor="margin" w:tblpXSpec="right" w:tblpY="-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</w:tblGrid>
      <w:tr w:rsidR="007437A1" w:rsidRPr="007437A1" w:rsidTr="0057170B">
        <w:tc>
          <w:tcPr>
            <w:tcW w:w="4099" w:type="dxa"/>
          </w:tcPr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zh-CN"/>
              </w:rPr>
            </w:pPr>
            <w:r w:rsidRPr="007437A1">
              <w:rPr>
                <w:bCs/>
                <w:kern w:val="0"/>
                <w:lang w:eastAsia="zh-CN"/>
              </w:rPr>
              <w:t>Приложение № 2</w:t>
            </w:r>
          </w:p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zh-CN"/>
              </w:rPr>
            </w:pPr>
            <w:r w:rsidRPr="007437A1">
              <w:rPr>
                <w:bCs/>
                <w:kern w:val="0"/>
                <w:lang w:eastAsia="zh-CN"/>
              </w:rPr>
              <w:t xml:space="preserve">к Порядку ведения реестра потенциально опасных объектов </w:t>
            </w:r>
          </w:p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zh-CN"/>
              </w:rPr>
            </w:pPr>
            <w:r w:rsidRPr="007437A1">
              <w:rPr>
                <w:bCs/>
                <w:kern w:val="0"/>
                <w:lang w:eastAsia="zh-CN"/>
              </w:rPr>
              <w:t>для жизни и здоровья несовершеннолетних на территории</w:t>
            </w:r>
          </w:p>
          <w:p w:rsidR="007437A1" w:rsidRPr="007437A1" w:rsidRDefault="007437A1" w:rsidP="007437A1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zh-CN"/>
              </w:rPr>
            </w:pPr>
            <w:r w:rsidRPr="007437A1">
              <w:rPr>
                <w:bCs/>
                <w:kern w:val="0"/>
                <w:lang w:eastAsia="zh-CN"/>
              </w:rPr>
              <w:t>Янтиковского муниципального округа Чувашской Республики</w:t>
            </w:r>
          </w:p>
        </w:tc>
      </w:tr>
    </w:tbl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lang w:eastAsia="en-US"/>
        </w:rPr>
      </w:pPr>
      <w:r w:rsidRPr="007437A1">
        <w:rPr>
          <w:rFonts w:eastAsia="Calibri"/>
          <w:b/>
          <w:bCs/>
          <w:kern w:val="0"/>
          <w:lang w:eastAsia="en-US"/>
        </w:rPr>
        <w:t>РЕЕСТР</w:t>
      </w: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lang w:eastAsia="en-US"/>
        </w:rPr>
      </w:pPr>
      <w:r w:rsidRPr="007437A1">
        <w:rPr>
          <w:rFonts w:eastAsia="Calibri"/>
          <w:b/>
          <w:bCs/>
          <w:kern w:val="0"/>
          <w:lang w:eastAsia="en-US"/>
        </w:rPr>
        <w:t>объектов, потенциально опасных для жизни и здоровья</w:t>
      </w:r>
    </w:p>
    <w:p w:rsidR="007437A1" w:rsidRPr="007437A1" w:rsidRDefault="007437A1" w:rsidP="007437A1">
      <w:pPr>
        <w:suppressAutoHyphens w:val="0"/>
        <w:spacing w:line="240" w:lineRule="auto"/>
        <w:ind w:firstLine="0"/>
        <w:jc w:val="center"/>
        <w:rPr>
          <w:rFonts w:eastAsia="Calibri"/>
          <w:b/>
          <w:bCs/>
          <w:kern w:val="0"/>
          <w:lang w:eastAsia="en-US"/>
        </w:rPr>
      </w:pPr>
      <w:r w:rsidRPr="007437A1">
        <w:rPr>
          <w:rFonts w:eastAsia="Calibri"/>
          <w:b/>
          <w:bCs/>
          <w:kern w:val="0"/>
          <w:lang w:eastAsia="en-US"/>
        </w:rPr>
        <w:t>несовершеннолетних</w:t>
      </w:r>
    </w:p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445"/>
        <w:gridCol w:w="2527"/>
        <w:gridCol w:w="3827"/>
        <w:gridCol w:w="2948"/>
      </w:tblGrid>
      <w:tr w:rsidR="007437A1" w:rsidRPr="007437A1" w:rsidTr="0057170B">
        <w:trPr>
          <w:trHeight w:val="248"/>
        </w:trPr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№</w:t>
            </w:r>
          </w:p>
        </w:tc>
        <w:tc>
          <w:tcPr>
            <w:tcW w:w="252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Наименование объекта</w:t>
            </w:r>
          </w:p>
        </w:tc>
        <w:tc>
          <w:tcPr>
            <w:tcW w:w="382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Адрес, местонахождение объекта</w:t>
            </w:r>
          </w:p>
        </w:tc>
        <w:tc>
          <w:tcPr>
            <w:tcW w:w="2948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Правообладатель</w:t>
            </w:r>
          </w:p>
        </w:tc>
      </w:tr>
      <w:tr w:rsidR="007437A1" w:rsidRPr="007437A1" w:rsidTr="0057170B">
        <w:tc>
          <w:tcPr>
            <w:tcW w:w="445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7437A1">
              <w:rPr>
                <w:rFonts w:eastAsia="Calibri"/>
                <w:kern w:val="0"/>
                <w:lang w:eastAsia="en-US"/>
              </w:rPr>
              <w:t>1</w:t>
            </w:r>
          </w:p>
        </w:tc>
        <w:tc>
          <w:tcPr>
            <w:tcW w:w="252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827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948" w:type="dxa"/>
          </w:tcPr>
          <w:p w:rsidR="007437A1" w:rsidRPr="007437A1" w:rsidRDefault="007437A1" w:rsidP="007437A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</w:tr>
    </w:tbl>
    <w:p w:rsidR="007437A1" w:rsidRPr="007437A1" w:rsidRDefault="007437A1" w:rsidP="007437A1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7437A1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6CE3B56"/>
    <w:multiLevelType w:val="hybridMultilevel"/>
    <w:tmpl w:val="8D8E163A"/>
    <w:lvl w:ilvl="0" w:tplc="9D88D06C">
      <w:start w:val="1"/>
      <w:numFmt w:val="upperRoman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7277AB"/>
    <w:multiLevelType w:val="hybridMultilevel"/>
    <w:tmpl w:val="A1443E38"/>
    <w:lvl w:ilvl="0" w:tplc="0C2E8CD4">
      <w:start w:val="1"/>
      <w:numFmt w:val="decimal"/>
      <w:suff w:val="nothing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3CC758D7"/>
    <w:multiLevelType w:val="hybridMultilevel"/>
    <w:tmpl w:val="13889908"/>
    <w:lvl w:ilvl="0" w:tplc="1BA4C6FE">
      <w:start w:val="1"/>
      <w:numFmt w:val="bullet"/>
      <w:suff w:val="nothing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3256CF"/>
    <w:multiLevelType w:val="hybridMultilevel"/>
    <w:tmpl w:val="EF2E73D2"/>
    <w:lvl w:ilvl="0" w:tplc="4858E156">
      <w:start w:val="1"/>
      <w:numFmt w:val="decimal"/>
      <w:suff w:val="nothing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4D950C3F"/>
    <w:multiLevelType w:val="hybridMultilevel"/>
    <w:tmpl w:val="D6A0360C"/>
    <w:lvl w:ilvl="0" w:tplc="7B562996">
      <w:start w:val="1"/>
      <w:numFmt w:val="decimal"/>
      <w:suff w:val="nothing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FAB5118"/>
    <w:multiLevelType w:val="hybridMultilevel"/>
    <w:tmpl w:val="DE063104"/>
    <w:lvl w:ilvl="0" w:tplc="3DA69858">
      <w:start w:val="1"/>
      <w:numFmt w:val="decimal"/>
      <w:suff w:val="nothing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13"/>
  </w:num>
  <w:num w:numId="5">
    <w:abstractNumId w:val="32"/>
  </w:num>
  <w:num w:numId="6">
    <w:abstractNumId w:val="29"/>
  </w:num>
  <w:num w:numId="7">
    <w:abstractNumId w:val="20"/>
  </w:num>
  <w:num w:numId="8">
    <w:abstractNumId w:val="27"/>
  </w:num>
  <w:num w:numId="9">
    <w:abstractNumId w:val="31"/>
  </w:num>
  <w:num w:numId="10">
    <w:abstractNumId w:val="7"/>
  </w:num>
  <w:num w:numId="11">
    <w:abstractNumId w:val="30"/>
  </w:num>
  <w:num w:numId="12">
    <w:abstractNumId w:val="10"/>
  </w:num>
  <w:num w:numId="13">
    <w:abstractNumId w:val="11"/>
  </w:num>
  <w:num w:numId="14">
    <w:abstractNumId w:val="23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1"/>
  </w:num>
  <w:num w:numId="19">
    <w:abstractNumId w:val="17"/>
  </w:num>
  <w:num w:numId="20">
    <w:abstractNumId w:val="14"/>
  </w:num>
  <w:num w:numId="21">
    <w:abstractNumId w:val="25"/>
  </w:num>
  <w:num w:numId="22">
    <w:abstractNumId w:val="28"/>
  </w:num>
  <w:num w:numId="23">
    <w:abstractNumId w:val="8"/>
  </w:num>
  <w:num w:numId="24">
    <w:abstractNumId w:val="22"/>
  </w:num>
  <w:num w:numId="25">
    <w:abstractNumId w:val="15"/>
  </w:num>
  <w:num w:numId="26">
    <w:abstractNumId w:val="19"/>
  </w:num>
  <w:num w:numId="27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37A1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43D4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74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74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chinfo5\AppData\Local\Microsoft\Windows\Temporary%20Internet%20Files\Content.Outlook\KXKNSVN0\&#1054;%20&#1087;&#1088;&#1080;&#1105;&#1084;&#1082;&#1077;%20&#1083;&#1072;&#1075;&#1077;&#1088;&#1077;&#1081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D2504-C1B6-4702-9828-F38429F65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5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2026-01-14T05:16:00Z</dcterms:modified>
</cp:coreProperties>
</file>