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45CBF9" w14:textId="07FFE9DC" w:rsidR="00C034AF" w:rsidRPr="009C40B5" w:rsidRDefault="009672FC" w:rsidP="009672FC">
      <w:pPr>
        <w:pStyle w:val="afd"/>
        <w:tabs>
          <w:tab w:val="left" w:pos="8284"/>
        </w:tabs>
        <w:jc w:val="left"/>
      </w:pPr>
      <w:r>
        <w:tab/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C034AF" w:rsidRPr="009C40B5" w14:paraId="73432810" w14:textId="77777777" w:rsidTr="00C034AF">
        <w:trPr>
          <w:cantSplit/>
          <w:trHeight w:val="253"/>
        </w:trPr>
        <w:tc>
          <w:tcPr>
            <w:tcW w:w="4361" w:type="dxa"/>
            <w:hideMark/>
          </w:tcPr>
          <w:p w14:paraId="08AF065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</w:pP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  <w:t>ЧĂВАШ  РЕСПУБЛИКИ</w:t>
            </w:r>
          </w:p>
          <w:p w14:paraId="3D94281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</w:tcPr>
          <w:p w14:paraId="77D3531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9D5E598" wp14:editId="2DD5D728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14:paraId="0128B8C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  <w:t>ЧУВАШСКАЯ РЕСПУБЛИКА</w:t>
            </w:r>
          </w:p>
          <w:p w14:paraId="1244C4EB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Cs w:val="48"/>
                <w:lang w:eastAsia="en-US"/>
              </w:rPr>
            </w:pPr>
          </w:p>
        </w:tc>
      </w:tr>
      <w:tr w:rsidR="00C034AF" w:rsidRPr="009C40B5" w14:paraId="5C89E23F" w14:textId="77777777" w:rsidTr="00C034AF">
        <w:trPr>
          <w:cantSplit/>
          <w:trHeight w:val="1617"/>
        </w:trPr>
        <w:tc>
          <w:tcPr>
            <w:tcW w:w="4361" w:type="dxa"/>
          </w:tcPr>
          <w:p w14:paraId="7264D818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ЙĔПРЕÇ МУНИЦИПАЛИТЕТ</w:t>
            </w:r>
          </w:p>
          <w:p w14:paraId="21C31711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 xml:space="preserve">ОКРУГĔН </w:t>
            </w:r>
          </w:p>
          <w:p w14:paraId="5458B4E0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0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АДМИНИСТРАЦИЙĚ</w:t>
            </w:r>
          </w:p>
          <w:p w14:paraId="6A1FDD1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710AB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ЙЫШ</w:t>
            </w: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 w:val="24"/>
                <w:szCs w:val="24"/>
                <w:lang w:eastAsia="en-US"/>
              </w:rPr>
              <w:t>Ă</w:t>
            </w: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НУ</w:t>
            </w:r>
          </w:p>
          <w:p w14:paraId="02B55FD6" w14:textId="77777777" w:rsidR="00C034AF" w:rsidRPr="009C40B5" w:rsidRDefault="00C034AF" w:rsidP="007561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32A3531" w14:textId="6AA6DB70" w:rsidR="00C034AF" w:rsidRPr="009C40B5" w:rsidRDefault="00477D61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____.____</w:t>
            </w:r>
            <w:r w:rsidR="00F5583F">
              <w:rPr>
                <w:rFonts w:ascii="Times New Roman" w:hAnsi="Times New Roman"/>
                <w:sz w:val="24"/>
                <w:szCs w:val="24"/>
              </w:rPr>
              <w:t>.</w:t>
            </w:r>
            <w:r w:rsidR="00081440">
              <w:rPr>
                <w:rFonts w:ascii="Times New Roman" w:hAnsi="Times New Roman"/>
                <w:sz w:val="24"/>
                <w:szCs w:val="24"/>
              </w:rPr>
              <w:t>202</w:t>
            </w:r>
            <w:r w:rsidR="004C55E8">
              <w:rPr>
                <w:rFonts w:ascii="Times New Roman" w:hAnsi="Times New Roman"/>
                <w:sz w:val="24"/>
                <w:szCs w:val="24"/>
              </w:rPr>
              <w:t>5</w:t>
            </w:r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05473ED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хула</w:t>
            </w:r>
            <w:proofErr w:type="gram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евĕрлĕ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Йĕпреç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поселокĕ</w:t>
            </w:r>
            <w:proofErr w:type="spellEnd"/>
          </w:p>
          <w:p w14:paraId="19439F9D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4F1B7F" w14:textId="77777777" w:rsidR="00C034AF" w:rsidRPr="009C40B5" w:rsidRDefault="00C034AF" w:rsidP="00C034AF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  <w:lang w:eastAsia="en-US"/>
              </w:rPr>
            </w:pPr>
          </w:p>
        </w:tc>
        <w:tc>
          <w:tcPr>
            <w:tcW w:w="4228" w:type="dxa"/>
          </w:tcPr>
          <w:p w14:paraId="3FDEB28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АДМИНИСТРАЦИЯ</w:t>
            </w:r>
          </w:p>
          <w:p w14:paraId="5D7325C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ИБРЕСИНСКОГО МУНИЦИПАЛЬНОГО ОКРУГА</w:t>
            </w:r>
            <w:r w:rsidRPr="009C40B5"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  <w:t xml:space="preserve"> </w:t>
            </w:r>
          </w:p>
          <w:p w14:paraId="257E1DF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5137B1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  <w:p w14:paraId="30D277C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549546D" w14:textId="2E62B932" w:rsidR="00C034AF" w:rsidRPr="009C40B5" w:rsidRDefault="00477D61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____.____</w:t>
            </w:r>
            <w:r w:rsidR="00580867">
              <w:rPr>
                <w:rFonts w:ascii="Times New Roman" w:hAnsi="Times New Roman"/>
                <w:sz w:val="24"/>
                <w:szCs w:val="24"/>
              </w:rPr>
              <w:t>.</w:t>
            </w:r>
            <w:r w:rsidR="004C55E8">
              <w:rPr>
                <w:rFonts w:ascii="Times New Roman" w:hAnsi="Times New Roman"/>
                <w:sz w:val="24"/>
                <w:szCs w:val="24"/>
              </w:rPr>
              <w:t>2025</w:t>
            </w:r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331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3938923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>поселок городского типа Ибреси</w:t>
            </w:r>
          </w:p>
          <w:p w14:paraId="4A4F3AA7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ind w:right="-35"/>
              <w:jc w:val="both"/>
              <w:rPr>
                <w:rFonts w:ascii="Times New Roman" w:hAnsi="Times New Roman"/>
                <w:noProof/>
                <w:sz w:val="26"/>
                <w:szCs w:val="20"/>
                <w:lang w:eastAsia="en-US"/>
              </w:rPr>
            </w:pPr>
          </w:p>
        </w:tc>
      </w:tr>
    </w:tbl>
    <w:p w14:paraId="30B972F7" w14:textId="77777777" w:rsidR="00C034AF" w:rsidRPr="009C40B5" w:rsidRDefault="00C034AF" w:rsidP="00C034A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/>
          <w:bCs/>
          <w:sz w:val="26"/>
          <w:szCs w:val="26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5068"/>
      </w:tblGrid>
      <w:tr w:rsidR="00C034AF" w:rsidRPr="009C40B5" w14:paraId="0B48756D" w14:textId="77777777" w:rsidTr="0010331E">
        <w:trPr>
          <w:trHeight w:val="60"/>
        </w:trPr>
        <w:tc>
          <w:tcPr>
            <w:tcW w:w="4786" w:type="dxa"/>
            <w:shd w:val="clear" w:color="auto" w:fill="auto"/>
          </w:tcPr>
          <w:p w14:paraId="506F09C2" w14:textId="77777777" w:rsidR="00C034AF" w:rsidRPr="00AE4F8E" w:rsidRDefault="00C034AF" w:rsidP="00C034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14:paraId="4ED638A8" w14:textId="77777777" w:rsidR="00C034AF" w:rsidRPr="00AE4F8E" w:rsidRDefault="00C034AF" w:rsidP="00C034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069"/>
      </w:tblGrid>
      <w:tr w:rsidR="00B87F76" w14:paraId="6121FC2B" w14:textId="77777777" w:rsidTr="00145BBB">
        <w:tc>
          <w:tcPr>
            <w:tcW w:w="3936" w:type="dxa"/>
          </w:tcPr>
          <w:p w14:paraId="39037019" w14:textId="1A0F9BCD" w:rsidR="00B87F76" w:rsidRPr="001B47F8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B47F8">
              <w:rPr>
                <w:rFonts w:eastAsia="Calibri"/>
                <w:sz w:val="24"/>
                <w:szCs w:val="24"/>
                <w:lang w:eastAsia="en-US"/>
              </w:rPr>
              <w:t>О</w:t>
            </w:r>
            <w:r w:rsidR="00081440">
              <w:rPr>
                <w:rFonts w:eastAsia="Calibri"/>
                <w:sz w:val="24"/>
                <w:szCs w:val="24"/>
                <w:lang w:eastAsia="en-US"/>
              </w:rPr>
              <w:t xml:space="preserve">б утверждении 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>проекта планировки террито</w:t>
            </w:r>
            <w:r w:rsidR="008939A8" w:rsidRPr="001B47F8">
              <w:rPr>
                <w:rFonts w:eastAsia="Calibri"/>
                <w:sz w:val="24"/>
                <w:szCs w:val="24"/>
                <w:lang w:eastAsia="en-US"/>
              </w:rPr>
              <w:t>рии и проекта межевания территор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 xml:space="preserve">ии </w:t>
            </w:r>
          </w:p>
          <w:p w14:paraId="19D00F94" w14:textId="77777777" w:rsidR="00964772" w:rsidRDefault="00964772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744228CB" w14:textId="77777777" w:rsidR="00B26D77" w:rsidRDefault="00B26D77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069" w:type="dxa"/>
          </w:tcPr>
          <w:p w14:paraId="2923E557" w14:textId="77777777" w:rsidR="00B87F76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14:paraId="41427B9D" w14:textId="6ADFF208" w:rsidR="00F840E9" w:rsidRPr="00DD4450" w:rsidRDefault="00BF0D0C" w:rsidP="00923BC9">
      <w:pPr>
        <w:pStyle w:val="a3"/>
        <w:tabs>
          <w:tab w:val="right" w:pos="0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В соответствии со статьями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B87F76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42,43,45,46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Градостроительного кодекса Российской Федерации, Федераль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ным законом от 6 октября 2003 года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 131-ФЗ «Об общих принципах организации местного самоуправления в Российской Федерации», Уставом </w:t>
      </w:r>
      <w:r w:rsidR="003F4EBA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Ибресинского 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муниципального округа, Генеральным планом Ибресинского муниципального округа, утвержденным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решением Собрания депу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т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атов</w:t>
      </w:r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округа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Чувашской Р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еспублики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27.12.2023 №20/2, П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равилами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з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емлепользования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застройки И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бресинского муниципальног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округа Чувашской Республики, утвержденными решением Собрания</w:t>
      </w:r>
      <w:proofErr w:type="gramEnd"/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Start"/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депу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татов Ибресинского му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ниципального округа Чувашской Р</w:t>
      </w:r>
      <w:r w:rsidR="00D51D9B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еспублики от 27.12.2023 №20/3, </w:t>
      </w:r>
      <w:r w:rsidR="00AE5C32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административным регламентом администрации Ибресинского муниципального округа Чувашской Республики «Подготовка и утверждение документации по планировке территорий», утвержденным постановлением администрации Ибресинского муниц</w:t>
      </w:r>
      <w:r w:rsidR="00D51D9B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и</w:t>
      </w:r>
      <w:r w:rsidR="00AE5C32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пального округа Чувашской Республики</w:t>
      </w:r>
      <w:r w:rsidR="008B6AB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02.05.2023 №468</w:t>
      </w:r>
      <w:r w:rsidR="005C0B95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постановлением 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администрации Ибресинского муниципального о</w:t>
      </w:r>
      <w:r w:rsidR="009672FC">
        <w:rPr>
          <w:rFonts w:ascii="Times New Roman" w:eastAsia="Calibri" w:hAnsi="Times New Roman"/>
          <w:bCs/>
          <w:sz w:val="24"/>
          <w:szCs w:val="24"/>
          <w:lang w:eastAsia="en-US"/>
        </w:rPr>
        <w:t>круга Чувашской Республики от 13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.11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.202</w:t>
      </w:r>
      <w:r w:rsidR="000E1331">
        <w:rPr>
          <w:rFonts w:ascii="Times New Roman" w:eastAsia="Calibri" w:hAnsi="Times New Roman"/>
          <w:bCs/>
          <w:sz w:val="24"/>
          <w:szCs w:val="24"/>
          <w:lang w:eastAsia="en-US"/>
        </w:rPr>
        <w:t>5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1</w:t>
      </w:r>
      <w:r w:rsidR="009672FC">
        <w:rPr>
          <w:rFonts w:ascii="Times New Roman" w:eastAsia="Calibri" w:hAnsi="Times New Roman"/>
          <w:bCs/>
          <w:sz w:val="24"/>
          <w:szCs w:val="24"/>
          <w:lang w:eastAsia="en-US"/>
        </w:rPr>
        <w:t>200</w:t>
      </w:r>
      <w:bookmarkStart w:id="0" w:name="_GoBack"/>
      <w:bookmarkEnd w:id="0"/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580313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«О подготовке проекта планировки территории </w:t>
      </w:r>
      <w:r w:rsidR="0010059F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и проекта межевания территории»</w:t>
      </w:r>
      <w:r w:rsidR="00580313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постановлением </w:t>
      </w:r>
      <w:r w:rsidR="000970F1">
        <w:rPr>
          <w:rFonts w:ascii="Times New Roman" w:eastAsia="Calibri" w:hAnsi="Times New Roman"/>
          <w:bCs/>
          <w:sz w:val="24"/>
          <w:szCs w:val="24"/>
          <w:lang w:eastAsia="en-US"/>
        </w:rPr>
        <w:t>главы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муниципального 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округа</w:t>
      </w:r>
      <w:proofErr w:type="gramEnd"/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Чувашской Республики от </w:t>
      </w:r>
      <w:r w:rsidR="00BB238F">
        <w:rPr>
          <w:rFonts w:ascii="Times New Roman" w:eastAsia="Calibri" w:hAnsi="Times New Roman"/>
          <w:bCs/>
          <w:sz w:val="24"/>
          <w:szCs w:val="24"/>
          <w:lang w:eastAsia="en-US"/>
        </w:rPr>
        <w:t>04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BB238F">
        <w:rPr>
          <w:rFonts w:ascii="Times New Roman" w:eastAsia="Calibri" w:hAnsi="Times New Roman"/>
          <w:bCs/>
          <w:sz w:val="24"/>
          <w:szCs w:val="24"/>
          <w:lang w:eastAsia="en-US"/>
        </w:rPr>
        <w:t>12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.202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5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</w:t>
      </w:r>
      <w:r w:rsidR="00BB238F">
        <w:rPr>
          <w:rFonts w:ascii="Times New Roman" w:eastAsia="Calibri" w:hAnsi="Times New Roman"/>
          <w:bCs/>
          <w:sz w:val="24"/>
          <w:szCs w:val="24"/>
          <w:lang w:eastAsia="en-US"/>
        </w:rPr>
        <w:t>1263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«О назначении публичных слушаний по проекту планировки и проекту  межевания территории»,  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протоколом  №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_____</w:t>
      </w:r>
      <w:r w:rsidR="007068C9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от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_____._____</w:t>
      </w:r>
      <w:r w:rsidR="000734D0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202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5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заключением о результатах публичных слушаний от 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____.____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.2025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по проекту планировки и проекту межевания 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территории 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для размещения </w:t>
      </w:r>
      <w:r w:rsidR="00923BC9" w:rsidRPr="001B47F8">
        <w:rPr>
          <w:rFonts w:ascii="Times New Roman" w:eastAsia="Calibri" w:hAnsi="Times New Roman"/>
          <w:sz w:val="24"/>
          <w:szCs w:val="24"/>
          <w:lang w:eastAsia="en-US"/>
        </w:rPr>
        <w:t>земельного</w:t>
      </w:r>
      <w:r w:rsidR="00674768">
        <w:rPr>
          <w:rFonts w:ascii="Times New Roman" w:eastAsia="Calibri" w:hAnsi="Times New Roman"/>
          <w:sz w:val="24"/>
          <w:szCs w:val="24"/>
          <w:lang w:eastAsia="en-US"/>
        </w:rPr>
        <w:t xml:space="preserve"> участка </w:t>
      </w:r>
      <w:r w:rsidR="00A413E6">
        <w:rPr>
          <w:rFonts w:ascii="Times New Roman" w:eastAsia="Calibri" w:hAnsi="Times New Roman"/>
          <w:sz w:val="24"/>
          <w:szCs w:val="24"/>
          <w:lang w:eastAsia="en-US"/>
        </w:rPr>
        <w:t xml:space="preserve">(территории) общего пользования, расположенного по адресу: Чувашская Республика – Чувашия, Ибресинский </w:t>
      </w:r>
      <w:proofErr w:type="spellStart"/>
      <w:r w:rsidR="00A413E6">
        <w:rPr>
          <w:rFonts w:ascii="Times New Roman" w:eastAsia="Calibri" w:hAnsi="Times New Roman"/>
          <w:sz w:val="24"/>
          <w:szCs w:val="24"/>
          <w:lang w:eastAsia="en-US"/>
        </w:rPr>
        <w:t>муницпальный</w:t>
      </w:r>
      <w:proofErr w:type="spellEnd"/>
      <w:r w:rsidR="00A413E6">
        <w:rPr>
          <w:rFonts w:ascii="Times New Roman" w:eastAsia="Calibri" w:hAnsi="Times New Roman"/>
          <w:sz w:val="24"/>
          <w:szCs w:val="24"/>
          <w:lang w:eastAsia="en-US"/>
        </w:rPr>
        <w:t xml:space="preserve"> округ, пгт. Ибреси</w:t>
      </w:r>
      <w:r w:rsidR="00E038AC">
        <w:rPr>
          <w:rFonts w:ascii="Times New Roman" w:eastAsia="Calibri" w:hAnsi="Times New Roman"/>
          <w:sz w:val="24"/>
          <w:szCs w:val="24"/>
          <w:lang w:eastAsia="en-US"/>
        </w:rPr>
        <w:t xml:space="preserve"> (улично-дорожная сеть)</w:t>
      </w:r>
      <w:r w:rsid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F840E9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администрация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муниципального округа Чувашской Республики</w:t>
      </w:r>
      <w:r w:rsidR="00BB5AE1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Start"/>
      <w:r w:rsidR="00F840E9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п</w:t>
      </w:r>
      <w:proofErr w:type="gramEnd"/>
      <w:r w:rsidR="00F840E9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 с т а н о в л я е т:</w:t>
      </w:r>
    </w:p>
    <w:p w14:paraId="4DAF05C4" w14:textId="734DBE68" w:rsidR="004D2A09" w:rsidRDefault="004D2A09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>Утвердить документацию по планировке территории - проект планировки и проект  межевания территории</w:t>
      </w:r>
      <w:r w:rsidR="005C6879" w:rsidRPr="004D2A09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7A681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для размещения </w:t>
      </w:r>
      <w:r w:rsidR="007A6815" w:rsidRPr="001B47F8">
        <w:rPr>
          <w:rFonts w:ascii="Times New Roman" w:eastAsia="Calibri" w:hAnsi="Times New Roman"/>
          <w:sz w:val="24"/>
          <w:szCs w:val="24"/>
          <w:lang w:eastAsia="en-US"/>
        </w:rPr>
        <w:t>земельного</w:t>
      </w:r>
      <w:r w:rsidR="007A6815">
        <w:rPr>
          <w:rFonts w:ascii="Times New Roman" w:eastAsia="Calibri" w:hAnsi="Times New Roman"/>
          <w:sz w:val="24"/>
          <w:szCs w:val="24"/>
          <w:lang w:eastAsia="en-US"/>
        </w:rPr>
        <w:t xml:space="preserve"> участка (территории) общего пользования, расположенного по адресу: Чувашская Республика – Чувашия, Ибресинский </w:t>
      </w:r>
      <w:proofErr w:type="spellStart"/>
      <w:r w:rsidR="007A6815">
        <w:rPr>
          <w:rFonts w:ascii="Times New Roman" w:eastAsia="Calibri" w:hAnsi="Times New Roman"/>
          <w:sz w:val="24"/>
          <w:szCs w:val="24"/>
          <w:lang w:eastAsia="en-US"/>
        </w:rPr>
        <w:t>муницпальный</w:t>
      </w:r>
      <w:proofErr w:type="spellEnd"/>
      <w:r w:rsidR="007A6815">
        <w:rPr>
          <w:rFonts w:ascii="Times New Roman" w:eastAsia="Calibri" w:hAnsi="Times New Roman"/>
          <w:sz w:val="24"/>
          <w:szCs w:val="24"/>
          <w:lang w:eastAsia="en-US"/>
        </w:rPr>
        <w:t xml:space="preserve"> округ, пгт. Ибреси (улично-дорожная сеть)</w:t>
      </w:r>
      <w:r w:rsidRPr="004D2A09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>согласн</w:t>
      </w:r>
      <w:r w:rsidR="00FF06B4">
        <w:rPr>
          <w:rFonts w:ascii="Times New Roman" w:eastAsia="Calibri" w:hAnsi="Times New Roman"/>
          <w:bCs/>
          <w:sz w:val="24"/>
          <w:szCs w:val="24"/>
          <w:lang w:eastAsia="en-US"/>
        </w:rPr>
        <w:t>о приложению № 1, приложению №2 к настоящему постановлению.</w:t>
      </w:r>
    </w:p>
    <w:p w14:paraId="6DE9CFA3" w14:textId="4E7D040C" w:rsidR="004D2A09" w:rsidRDefault="005C0B95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</w:t>
      </w:r>
      <w:r w:rsidR="004D2A09"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>Отделу цифрового развития и информационных технологий администрации Ибресинского муниципального округа Чувашской Республики опубликовать настоящее постановление в средствах массовой информации в течение семи дней со дня его подписания и разместить на официальном сайте Ибресинского муниципального округа в сети «Интернет».</w:t>
      </w:r>
    </w:p>
    <w:p w14:paraId="6AE48B8D" w14:textId="77777777" w:rsidR="0010059F" w:rsidRDefault="0010059F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Контроль за исполнением настоящего постановления возложить на заместителя главы администрации - начальника отдела строительства, благоустройства, ЖКХ и дорожного хозяйства администрации Ибресинского муниципального округа Чувашской Республики.</w:t>
      </w:r>
    </w:p>
    <w:p w14:paraId="73EF221F" w14:textId="5CCA873F" w:rsidR="00C034AF" w:rsidRPr="0010059F" w:rsidRDefault="002715C4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Настоящее постановление вступает в силу </w:t>
      </w:r>
      <w:r w:rsidR="00864537" w:rsidRPr="0010059F">
        <w:rPr>
          <w:rFonts w:ascii="Times New Roman" w:eastAsia="Calibri" w:hAnsi="Times New Roman"/>
          <w:sz w:val="24"/>
          <w:szCs w:val="24"/>
          <w:lang w:eastAsia="en-US"/>
        </w:rPr>
        <w:t>со дня</w:t>
      </w:r>
      <w:r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его </w:t>
      </w:r>
      <w:hyperlink r:id="rId10" w:history="1">
        <w:r w:rsidRPr="0010059F">
          <w:rPr>
            <w:rFonts w:ascii="Times New Roman" w:eastAsia="Calibri" w:hAnsi="Times New Roman"/>
            <w:sz w:val="24"/>
            <w:szCs w:val="24"/>
            <w:lang w:eastAsia="en-US"/>
          </w:rPr>
          <w:t>официального опубликования</w:t>
        </w:r>
      </w:hyperlink>
      <w:r w:rsidR="008925CF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и </w:t>
      </w:r>
      <w:r w:rsidR="00AD46D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подлежит 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>разме</w:t>
      </w:r>
      <w:r w:rsidR="00AD46D9" w:rsidRPr="0010059F">
        <w:rPr>
          <w:rFonts w:ascii="Times New Roman" w:eastAsia="Calibri" w:hAnsi="Times New Roman"/>
          <w:sz w:val="24"/>
          <w:szCs w:val="24"/>
          <w:lang w:eastAsia="en-US"/>
        </w:rPr>
        <w:t>щению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на официальном </w:t>
      </w:r>
      <w:proofErr w:type="gramStart"/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>сайте</w:t>
      </w:r>
      <w:proofErr w:type="gramEnd"/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администрации </w:t>
      </w:r>
      <w:r w:rsidR="003F4EBA" w:rsidRPr="0010059F">
        <w:rPr>
          <w:rFonts w:ascii="Times New Roman" w:eastAsia="Calibri" w:hAnsi="Times New Roman"/>
          <w:sz w:val="24"/>
          <w:szCs w:val="24"/>
          <w:lang w:eastAsia="en-US"/>
        </w:rPr>
        <w:t>Ибресинского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муниципального округа Чувашской Республики в сети Интернет.</w:t>
      </w:r>
    </w:p>
    <w:p w14:paraId="549E4C77" w14:textId="77777777" w:rsidR="00AB3EB9" w:rsidRDefault="00AB3EB9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FE42D7C" w14:textId="77777777" w:rsidR="00121A70" w:rsidRPr="001B47F8" w:rsidRDefault="00121A70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70EE0D06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Глава Ибресинского</w:t>
      </w:r>
    </w:p>
    <w:p w14:paraId="77768F7F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муниципального округа</w:t>
      </w:r>
    </w:p>
    <w:p w14:paraId="1A6BEB4F" w14:textId="48EFC47F" w:rsidR="00C034AF" w:rsidRPr="001B47F8" w:rsidRDefault="00C034AF" w:rsidP="00121A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 xml:space="preserve">Чувашской Республики                                                                        </w:t>
      </w:r>
      <w:r w:rsidR="00BB5AE1" w:rsidRPr="001B47F8">
        <w:rPr>
          <w:rFonts w:ascii="Times New Roman" w:hAnsi="Times New Roman"/>
          <w:sz w:val="24"/>
          <w:szCs w:val="24"/>
        </w:rPr>
        <w:t xml:space="preserve">             </w:t>
      </w:r>
      <w:r w:rsidRPr="001B47F8">
        <w:rPr>
          <w:rFonts w:ascii="Times New Roman" w:hAnsi="Times New Roman"/>
          <w:sz w:val="24"/>
          <w:szCs w:val="24"/>
        </w:rPr>
        <w:t xml:space="preserve">       И.Г. Семёнов</w:t>
      </w:r>
    </w:p>
    <w:p w14:paraId="04A34E14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F70932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2871EC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042658" w14:textId="0410994D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794FACD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6671F3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A2C3A4E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Исп. Александрова Е.В.</w:t>
      </w:r>
    </w:p>
    <w:p w14:paraId="4A5AE4AA" w14:textId="5CDFFBFC" w:rsidR="003B2039" w:rsidRDefault="007F7EC5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8 (83538) 2</w:t>
      </w:r>
      <w:r w:rsidR="00477D61">
        <w:rPr>
          <w:rFonts w:ascii="Times New Roman" w:hAnsi="Times New Roman"/>
          <w:color w:val="000000"/>
          <w:sz w:val="20"/>
          <w:szCs w:val="20"/>
        </w:rPr>
        <w:t>1250</w:t>
      </w:r>
    </w:p>
    <w:p w14:paraId="13AF5C81" w14:textId="77777777" w:rsidR="004D2A09" w:rsidRDefault="004D2A0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45138A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A0B67C7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299248C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481BCDE0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DB5DAFF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49F6A8F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2C7EEF4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B26DBFB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559CB29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0D3A994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31D69C1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104085C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2C189D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5D1BD7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A5E7F8F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6505834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354B921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44EF29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3BD6F42" w14:textId="3258DAAA" w:rsidR="00923BC9" w:rsidRDefault="00923BC9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br w:type="page"/>
      </w:r>
    </w:p>
    <w:p w14:paraId="15C97A10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9C1A45A" w14:textId="77777777" w:rsidR="00912465" w:rsidRDefault="00912465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813ACAE" w14:textId="77777777" w:rsidR="00F022F3" w:rsidRDefault="00F022F3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14E89BB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tbl>
      <w:tblPr>
        <w:tblStyle w:val="af2"/>
        <w:tblW w:w="104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"/>
        <w:gridCol w:w="4818"/>
        <w:gridCol w:w="4927"/>
        <w:gridCol w:w="551"/>
      </w:tblGrid>
      <w:tr w:rsidR="0010059F" w14:paraId="22AD12FC" w14:textId="77777777" w:rsidTr="0097694C">
        <w:trPr>
          <w:gridAfter w:val="1"/>
          <w:wAfter w:w="551" w:type="dxa"/>
        </w:trPr>
        <w:tc>
          <w:tcPr>
            <w:tcW w:w="4926" w:type="dxa"/>
            <w:gridSpan w:val="2"/>
          </w:tcPr>
          <w:p w14:paraId="386DA5C6" w14:textId="2C001691" w:rsidR="005527B5" w:rsidRDefault="005527B5" w:rsidP="00C034AF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64AFD761" w14:textId="77777777" w:rsidR="005527B5" w:rsidRPr="005527B5" w:rsidRDefault="005527B5" w:rsidP="005527B5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14:paraId="4E2EEF0C" w14:textId="77777777" w:rsidR="005527B5" w:rsidRPr="005527B5" w:rsidRDefault="005527B5" w:rsidP="005527B5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14:paraId="1A6E7EBD" w14:textId="080F9F74" w:rsidR="0010059F" w:rsidRPr="005527B5" w:rsidRDefault="0010059F" w:rsidP="005527B5">
            <w:pPr>
              <w:tabs>
                <w:tab w:val="left" w:pos="3398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927" w:type="dxa"/>
          </w:tcPr>
          <w:p w14:paraId="1A9CECF6" w14:textId="46FDEFA3" w:rsidR="0010059F" w:rsidRDefault="0010059F" w:rsidP="007561E0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0059F">
              <w:rPr>
                <w:rFonts w:eastAsia="Calibri"/>
                <w:sz w:val="24"/>
                <w:szCs w:val="24"/>
                <w:lang w:eastAsia="en-US"/>
              </w:rPr>
              <w:t>Приложение №1 к постановлению администрации Ибресинского муниципального округа Чувашской Республики от</w:t>
            </w:r>
            <w:r w:rsidR="007561E0">
              <w:rPr>
                <w:rFonts w:eastAsia="Calibri"/>
                <w:sz w:val="24"/>
                <w:szCs w:val="24"/>
                <w:lang w:eastAsia="en-US"/>
              </w:rPr>
              <w:t xml:space="preserve">  </w:t>
            </w:r>
            <w:r w:rsidR="00F8031A">
              <w:rPr>
                <w:rFonts w:eastAsia="Calibri"/>
                <w:sz w:val="24"/>
                <w:szCs w:val="24"/>
                <w:lang w:eastAsia="en-US"/>
              </w:rPr>
              <w:t>___</w:t>
            </w:r>
            <w:r w:rsidR="00FA1D64">
              <w:rPr>
                <w:rFonts w:eastAsia="Calibri"/>
                <w:sz w:val="24"/>
                <w:szCs w:val="24"/>
                <w:lang w:eastAsia="en-US"/>
              </w:rPr>
              <w:t>.____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.202</w:t>
            </w:r>
            <w:r w:rsidR="00FF06B4">
              <w:rPr>
                <w:rFonts w:eastAsia="Calibri"/>
                <w:sz w:val="24"/>
                <w:szCs w:val="24"/>
                <w:lang w:eastAsia="en-US"/>
              </w:rPr>
              <w:t>5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№</w:t>
            </w:r>
            <w:r w:rsidR="00FA1D64">
              <w:rPr>
                <w:rFonts w:eastAsia="Calibri"/>
                <w:sz w:val="24"/>
                <w:szCs w:val="24"/>
                <w:lang w:eastAsia="en-US"/>
              </w:rPr>
              <w:t>_____</w:t>
            </w:r>
          </w:p>
          <w:p w14:paraId="617D6589" w14:textId="6A626C33" w:rsidR="005527B5" w:rsidRPr="0010059F" w:rsidRDefault="005527B5" w:rsidP="007561E0">
            <w:pPr>
              <w:widowControl w:val="0"/>
              <w:adjustRightInd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DB3A14" w:rsidRPr="007978BD" w14:paraId="5F3F1E11" w14:textId="77777777" w:rsidTr="009769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gridBefore w:val="1"/>
          <w:wBefore w:w="108" w:type="dxa"/>
          <w:trHeight w:val="11000"/>
        </w:trPr>
        <w:tc>
          <w:tcPr>
            <w:tcW w:w="10296" w:type="dxa"/>
            <w:gridSpan w:val="3"/>
          </w:tcPr>
          <w:tbl>
            <w:tblPr>
              <w:tblW w:w="94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498"/>
            </w:tblGrid>
            <w:tr w:rsidR="00FA1D64" w:rsidRPr="00B04A73" w14:paraId="25B018A8" w14:textId="77777777" w:rsidTr="00FA1D64">
              <w:trPr>
                <w:trHeight w:val="2054"/>
              </w:trPr>
              <w:tc>
                <w:tcPr>
                  <w:tcW w:w="949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6ABB271" w14:textId="77777777" w:rsidR="00FA1D64" w:rsidRPr="00FA1D64" w:rsidRDefault="00FA1D64" w:rsidP="00FA1D64">
                  <w:pPr>
                    <w:ind w:left="900"/>
                    <w:rPr>
                      <w:rFonts w:ascii="Times New Roman" w:hAnsi="Times New Roman"/>
                    </w:rPr>
                  </w:pPr>
                </w:p>
                <w:tbl>
                  <w:tblPr>
                    <w:tblW w:w="928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06"/>
                    <w:gridCol w:w="7176"/>
                  </w:tblGrid>
                  <w:tr w:rsidR="00FA1D64" w:rsidRPr="00B04A73" w14:paraId="77ABEFE2" w14:textId="77777777" w:rsidTr="00FA1D64">
                    <w:trPr>
                      <w:trHeight w:val="2054"/>
                    </w:trPr>
                    <w:tc>
                      <w:tcPr>
                        <w:tcW w:w="21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63E987DE" w14:textId="77777777" w:rsidR="00FA1D64" w:rsidRPr="007978BD" w:rsidRDefault="00FA1D64" w:rsidP="00FA1D64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285CEA51" wp14:editId="0F95DBE7">
                              <wp:extent cx="1192530" cy="1121410"/>
                              <wp:effectExtent l="0" t="0" r="7620" b="2540"/>
                              <wp:docPr id="3" name="Рисунок 3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1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110E424B" w14:textId="77777777" w:rsidR="00FA1D64" w:rsidRPr="007978BD" w:rsidRDefault="00FA1D64" w:rsidP="00FA1D6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Общество с ограниченной ответственностью</w:t>
                        </w:r>
                      </w:p>
                      <w:p w14:paraId="6B11E746" w14:textId="77777777" w:rsidR="00FA1D64" w:rsidRPr="007978BD" w:rsidRDefault="00FA1D64" w:rsidP="00FA1D6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“Бюро технической инвентаризации”</w:t>
                        </w:r>
                        <w:r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 xml:space="preserve"> </w:t>
                        </w: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Ибресинского муниципального округа Чувашской Республики”</w:t>
                        </w:r>
                      </w:p>
                      <w:p w14:paraId="28E252D4" w14:textId="77777777" w:rsidR="00FA1D64" w:rsidRPr="007978BD" w:rsidRDefault="00FA1D64" w:rsidP="00FA1D64">
                        <w:pPr>
                          <w:spacing w:before="240" w:after="0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0D906629" w14:textId="77777777" w:rsidR="00FA1D64" w:rsidRPr="003A4DD1" w:rsidRDefault="00FA1D64" w:rsidP="00FA1D64">
                        <w:pPr>
                          <w:spacing w:after="0"/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Тел</w:t>
                        </w:r>
                        <w:r w:rsidRPr="003A4DD1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.8(83538)2-20-76, </w:t>
                        </w: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e</w:t>
                        </w:r>
                        <w:r w:rsidRPr="003A4DD1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-</w:t>
                        </w: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mail</w:t>
                        </w:r>
                        <w:r w:rsidRPr="003A4DD1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: </w:t>
                        </w:r>
                        <w:proofErr w:type="spellStart"/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ibrbti</w:t>
                        </w:r>
                        <w:proofErr w:type="spellEnd"/>
                        <w:r w:rsidRPr="003A4DD1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@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cbx</w:t>
                        </w:r>
                        <w:proofErr w:type="spellEnd"/>
                        <w:r w:rsidRPr="003A4DD1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.</w:t>
                        </w:r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ru</w:t>
                        </w:r>
                      </w:p>
                    </w:tc>
                  </w:tr>
                </w:tbl>
                <w:p w14:paraId="1A1EABC3" w14:textId="77777777" w:rsidR="00FA1D64" w:rsidRPr="003A4DD1" w:rsidRDefault="00FA1D64" w:rsidP="00FA1D64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6FAE9D13" w14:textId="77777777" w:rsidR="00FA1D64" w:rsidRDefault="00FA1D64" w:rsidP="00FA1D64">
            <w:pPr>
              <w:rPr>
                <w:sz w:val="24"/>
                <w:szCs w:val="24"/>
              </w:rPr>
            </w:pPr>
          </w:p>
          <w:p w14:paraId="1114DA3C" w14:textId="77777777" w:rsidR="00FA1D64" w:rsidRPr="00630588" w:rsidRDefault="00FA1D64" w:rsidP="00FA1D64">
            <w:pPr>
              <w:ind w:left="176" w:right="142"/>
              <w:rPr>
                <w:sz w:val="24"/>
                <w:szCs w:val="24"/>
              </w:rPr>
            </w:pPr>
            <w:r w:rsidRPr="00630588">
              <w:rPr>
                <w:b/>
                <w:sz w:val="24"/>
                <w:szCs w:val="24"/>
              </w:rPr>
              <w:t>Заказчик</w:t>
            </w:r>
            <w:r w:rsidRPr="00630588">
              <w:rPr>
                <w:sz w:val="24"/>
                <w:szCs w:val="24"/>
              </w:rPr>
              <w:t>: Администрация Ибресинского муниципального округа  Чувашской Республики</w:t>
            </w:r>
          </w:p>
          <w:p w14:paraId="6804DEDA" w14:textId="77777777" w:rsidR="00FA1D64" w:rsidRPr="00630588" w:rsidRDefault="00FA1D64" w:rsidP="00FA1D64">
            <w:pPr>
              <w:spacing w:before="240"/>
              <w:ind w:left="176" w:right="142"/>
              <w:rPr>
                <w:sz w:val="24"/>
                <w:szCs w:val="24"/>
              </w:rPr>
            </w:pPr>
            <w:r w:rsidRPr="00630588">
              <w:rPr>
                <w:b/>
                <w:sz w:val="24"/>
                <w:szCs w:val="24"/>
              </w:rPr>
              <w:t>Место разработки</w:t>
            </w:r>
            <w:r w:rsidRPr="00630588">
              <w:rPr>
                <w:sz w:val="24"/>
                <w:szCs w:val="24"/>
              </w:rPr>
              <w:t xml:space="preserve">: пгт. Ибреси </w:t>
            </w:r>
          </w:p>
          <w:p w14:paraId="1DE63B64" w14:textId="77777777" w:rsidR="00FA1D64" w:rsidRPr="00630588" w:rsidRDefault="00FA1D64" w:rsidP="00FA1D64">
            <w:pPr>
              <w:spacing w:before="240"/>
              <w:ind w:left="176" w:right="142"/>
              <w:rPr>
                <w:sz w:val="24"/>
                <w:szCs w:val="24"/>
              </w:rPr>
            </w:pPr>
            <w:r w:rsidRPr="00630588">
              <w:rPr>
                <w:b/>
                <w:sz w:val="24"/>
                <w:szCs w:val="24"/>
              </w:rPr>
              <w:t>Договор подряда:</w:t>
            </w:r>
            <w:r w:rsidRPr="00630588">
              <w:rPr>
                <w:sz w:val="24"/>
                <w:szCs w:val="24"/>
              </w:rPr>
              <w:t xml:space="preserve"> № 113 от </w:t>
            </w:r>
            <w:r>
              <w:rPr>
                <w:sz w:val="24"/>
                <w:szCs w:val="24"/>
              </w:rPr>
              <w:t>19.11.</w:t>
            </w:r>
            <w:r w:rsidRPr="00630588">
              <w:rPr>
                <w:sz w:val="24"/>
                <w:szCs w:val="24"/>
              </w:rPr>
              <w:t>2025</w:t>
            </w:r>
            <w:r>
              <w:rPr>
                <w:sz w:val="24"/>
                <w:szCs w:val="24"/>
              </w:rPr>
              <w:t xml:space="preserve"> </w:t>
            </w:r>
            <w:r w:rsidRPr="00630588">
              <w:rPr>
                <w:sz w:val="24"/>
                <w:szCs w:val="24"/>
              </w:rPr>
              <w:t xml:space="preserve"> г.</w:t>
            </w:r>
          </w:p>
          <w:p w14:paraId="27FA9848" w14:textId="77777777" w:rsidR="00FA1D64" w:rsidRPr="00630588" w:rsidRDefault="00FA1D64" w:rsidP="00FA1D64">
            <w:pPr>
              <w:ind w:left="176" w:right="142"/>
              <w:rPr>
                <w:sz w:val="28"/>
                <w:szCs w:val="28"/>
              </w:rPr>
            </w:pPr>
          </w:p>
          <w:p w14:paraId="53B0BCD3" w14:textId="77777777" w:rsidR="00FA1D64" w:rsidRPr="00630588" w:rsidRDefault="00FA1D64" w:rsidP="00FA1D64">
            <w:pPr>
              <w:ind w:left="176" w:right="142"/>
              <w:jc w:val="center"/>
              <w:rPr>
                <w:b/>
                <w:sz w:val="28"/>
                <w:szCs w:val="28"/>
              </w:rPr>
            </w:pPr>
            <w:r w:rsidRPr="00630588">
              <w:rPr>
                <w:b/>
                <w:sz w:val="28"/>
                <w:szCs w:val="28"/>
              </w:rPr>
              <w:t xml:space="preserve">ТОМ </w:t>
            </w:r>
            <w:r w:rsidRPr="00630588">
              <w:rPr>
                <w:b/>
                <w:sz w:val="28"/>
                <w:szCs w:val="28"/>
                <w:lang w:val="en-US"/>
              </w:rPr>
              <w:t>I</w:t>
            </w:r>
          </w:p>
          <w:p w14:paraId="3E48CD1C" w14:textId="77777777" w:rsidR="00FA1D64" w:rsidRPr="00630588" w:rsidRDefault="00FA1D64" w:rsidP="00FA1D64">
            <w:pPr>
              <w:ind w:left="176" w:right="142"/>
              <w:jc w:val="center"/>
              <w:rPr>
                <w:sz w:val="28"/>
                <w:szCs w:val="28"/>
              </w:rPr>
            </w:pPr>
            <w:r w:rsidRPr="00630588">
              <w:rPr>
                <w:b/>
                <w:bCs/>
                <w:sz w:val="24"/>
                <w:szCs w:val="24"/>
              </w:rPr>
              <w:t>Проект планировки территории</w:t>
            </w:r>
          </w:p>
          <w:p w14:paraId="59CC2B00" w14:textId="77777777" w:rsidR="00FA1D64" w:rsidRPr="00630588" w:rsidRDefault="00FA1D64" w:rsidP="00FA1D64">
            <w:pPr>
              <w:ind w:left="176" w:right="142"/>
              <w:jc w:val="center"/>
              <w:rPr>
                <w:sz w:val="24"/>
                <w:szCs w:val="24"/>
              </w:rPr>
            </w:pPr>
            <w:r w:rsidRPr="00630588">
              <w:rPr>
                <w:b/>
                <w:bCs/>
                <w:sz w:val="28"/>
                <w:szCs w:val="28"/>
              </w:rPr>
              <w:t>Проект планировки и проект межевания территории для размещения линейного объекта «Подъездная дорога к кладбищу с. Климово Ибресинского муниципального округа Чувашской Республики», расположенного по адресу: Чувашская Республика - Чувашия, Ибресинский муниципальный округ, Климовское сельское поселение</w:t>
            </w:r>
          </w:p>
          <w:p w14:paraId="089A73E6" w14:textId="77777777" w:rsidR="00FA1D64" w:rsidRDefault="00FA1D64" w:rsidP="00FA1D64">
            <w:pPr>
              <w:ind w:left="176" w:right="142"/>
              <w:jc w:val="center"/>
              <w:rPr>
                <w:sz w:val="24"/>
                <w:szCs w:val="24"/>
              </w:rPr>
            </w:pPr>
          </w:p>
          <w:p w14:paraId="3DCE536A" w14:textId="77777777" w:rsidR="00FA1D64" w:rsidRPr="00630588" w:rsidRDefault="00FA1D64" w:rsidP="00FA1D64">
            <w:pPr>
              <w:ind w:left="176" w:right="142"/>
              <w:jc w:val="center"/>
              <w:rPr>
                <w:sz w:val="24"/>
                <w:szCs w:val="24"/>
              </w:rPr>
            </w:pPr>
          </w:p>
          <w:p w14:paraId="53E07839" w14:textId="77777777" w:rsidR="00FA1D64" w:rsidRPr="00630588" w:rsidRDefault="00FA1D64" w:rsidP="00FA1D64">
            <w:pPr>
              <w:ind w:left="176" w:right="142"/>
              <w:jc w:val="center"/>
              <w:rPr>
                <w:sz w:val="24"/>
                <w:szCs w:val="24"/>
              </w:rPr>
            </w:pPr>
            <w:r w:rsidRPr="00630588">
              <w:rPr>
                <w:sz w:val="24"/>
                <w:szCs w:val="24"/>
              </w:rPr>
              <w:t>пгт. Ибреси</w:t>
            </w:r>
          </w:p>
          <w:p w14:paraId="6571120C" w14:textId="77777777" w:rsidR="00FA1D64" w:rsidRDefault="00FA1D64" w:rsidP="00FA1D64">
            <w:pPr>
              <w:ind w:left="176" w:right="142"/>
              <w:jc w:val="center"/>
              <w:rPr>
                <w:sz w:val="24"/>
                <w:szCs w:val="24"/>
              </w:rPr>
            </w:pPr>
            <w:r w:rsidRPr="00630588">
              <w:rPr>
                <w:sz w:val="24"/>
                <w:szCs w:val="24"/>
              </w:rPr>
              <w:t>2025 г.</w:t>
            </w:r>
          </w:p>
          <w:p w14:paraId="77A710DE" w14:textId="75C376A6" w:rsidR="00DB3A14" w:rsidRPr="007978BD" w:rsidRDefault="00DB3A14" w:rsidP="00F8031A">
            <w:pPr>
              <w:ind w:left="176" w:right="142"/>
              <w:jc w:val="center"/>
              <w:rPr>
                <w:sz w:val="24"/>
                <w:szCs w:val="24"/>
              </w:rPr>
            </w:pPr>
          </w:p>
        </w:tc>
      </w:tr>
    </w:tbl>
    <w:p w14:paraId="16DF1CD4" w14:textId="77777777" w:rsidR="00FA1D64" w:rsidRPr="007978BD" w:rsidRDefault="0097694C" w:rsidP="00FA1D64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="00FA1D64" w:rsidRPr="007978BD">
        <w:rPr>
          <w:rFonts w:ascii="Times New Roman" w:hAnsi="Times New Roman"/>
          <w:b/>
          <w:bCs/>
          <w:sz w:val="24"/>
          <w:szCs w:val="24"/>
        </w:rPr>
        <w:lastRenderedPageBreak/>
        <w:t>СОДЕРЖАНИЕ</w:t>
      </w:r>
    </w:p>
    <w:p w14:paraId="0861B7FA" w14:textId="77777777" w:rsidR="00FA1D64" w:rsidRPr="007978BD" w:rsidRDefault="00FA1D64" w:rsidP="00FA1D64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 w:rsidRPr="007978BD">
        <w:rPr>
          <w:rFonts w:ascii="Times New Roman" w:hAnsi="Times New Roman"/>
          <w:b/>
          <w:bCs/>
          <w:sz w:val="24"/>
          <w:szCs w:val="24"/>
        </w:rPr>
        <w:t>ЧАСТЬ 1. ПОЯСНИТЕЛЬНАЯ ЗАПИСКА.</w:t>
      </w:r>
    </w:p>
    <w:p w14:paraId="27DBA5D3" w14:textId="77777777" w:rsidR="00FA1D64" w:rsidRDefault="00FA1D64" w:rsidP="00FA1D6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sz w:val="24"/>
          <w:szCs w:val="24"/>
        </w:rPr>
      </w:pPr>
      <w:r w:rsidRPr="007978BD">
        <w:rPr>
          <w:rFonts w:ascii="Times New Roman" w:eastAsia="TimesNewRomanPSMT" w:hAnsi="Times New Roman"/>
          <w:sz w:val="24"/>
          <w:szCs w:val="24"/>
        </w:rPr>
        <w:t>ВВЕДЕНИЕ</w:t>
      </w:r>
    </w:p>
    <w:p w14:paraId="30754561" w14:textId="77777777" w:rsidR="00FA1D64" w:rsidRPr="001A4FAD" w:rsidRDefault="00FA1D64" w:rsidP="00FA1D64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r w:rsidRPr="001A4FAD">
        <w:rPr>
          <w:rFonts w:ascii="Times New Roman" w:eastAsia="TimesNewRomanPSMT" w:hAnsi="Times New Roman"/>
          <w:sz w:val="24"/>
          <w:szCs w:val="24"/>
        </w:rPr>
        <w:t xml:space="preserve">Градостроительный анализ территории </w:t>
      </w:r>
    </w:p>
    <w:p w14:paraId="1DF356C8" w14:textId="77777777" w:rsidR="00FA1D64" w:rsidRDefault="00FA1D64" w:rsidP="00FA1D64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r w:rsidRPr="00FF1D5E">
        <w:rPr>
          <w:rFonts w:ascii="Times New Roman" w:eastAsia="TimesNewRomanPSMT" w:hAnsi="Times New Roman"/>
          <w:sz w:val="24"/>
          <w:szCs w:val="24"/>
        </w:rPr>
        <w:t>Обоснование положений по размещению объекта</w:t>
      </w:r>
    </w:p>
    <w:p w14:paraId="1B550782" w14:textId="77777777" w:rsidR="00FA1D64" w:rsidRDefault="00FA1D64" w:rsidP="00FA1D64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proofErr w:type="gramStart"/>
      <w:r w:rsidRPr="00FC0277">
        <w:rPr>
          <w:rStyle w:val="aff6"/>
          <w:rFonts w:eastAsiaTheme="majorEastAsia"/>
        </w:rPr>
        <w:t>Технико-экономические характеристики автомобильной дороги</w:t>
      </w:r>
      <w:proofErr w:type="gramEnd"/>
    </w:p>
    <w:p w14:paraId="280DB954" w14:textId="77777777" w:rsidR="00FA1D64" w:rsidRPr="00505DD2" w:rsidRDefault="00FA1D64" w:rsidP="00FA1D64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r w:rsidRPr="00505DD2">
        <w:rPr>
          <w:rFonts w:ascii="Times New Roman" w:eastAsia="TimesNewRomanPSMT" w:hAnsi="Times New Roman"/>
          <w:sz w:val="24"/>
          <w:szCs w:val="24"/>
        </w:rPr>
        <w:t>Мероприятия по защите территории от чрезвычайных ситуаций</w:t>
      </w:r>
      <w:r>
        <w:rPr>
          <w:rFonts w:ascii="Times New Roman" w:eastAsia="TimesNewRomanPSMT" w:hAnsi="Times New Roman"/>
          <w:sz w:val="24"/>
          <w:szCs w:val="24"/>
        </w:rPr>
        <w:t xml:space="preserve"> п</w:t>
      </w:r>
      <w:r w:rsidRPr="00505DD2">
        <w:rPr>
          <w:rFonts w:ascii="Times New Roman" w:eastAsia="TimesNewRomanPSMT" w:hAnsi="Times New Roman"/>
          <w:sz w:val="24"/>
          <w:szCs w:val="24"/>
        </w:rPr>
        <w:t>риродного и техногенного характера</w:t>
      </w:r>
    </w:p>
    <w:p w14:paraId="318BA0B6" w14:textId="77777777" w:rsidR="00FA1D64" w:rsidRDefault="00FA1D64" w:rsidP="00FA1D64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r w:rsidRPr="001A4FAD">
        <w:rPr>
          <w:rFonts w:ascii="Times New Roman" w:eastAsia="TimesNewRomanPSMT" w:hAnsi="Times New Roman"/>
          <w:sz w:val="24"/>
          <w:szCs w:val="24"/>
        </w:rPr>
        <w:t>Обоснование и описание ограничений использования</w:t>
      </w:r>
    </w:p>
    <w:p w14:paraId="54A12DBF" w14:textId="77777777" w:rsidR="00FA1D64" w:rsidRPr="001A4FAD" w:rsidRDefault="00FA1D64" w:rsidP="00FA1D64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r w:rsidRPr="001A4FAD">
        <w:rPr>
          <w:rFonts w:ascii="Times New Roman" w:eastAsia="TimesNewRomanPSMT" w:hAnsi="Times New Roman"/>
          <w:sz w:val="24"/>
          <w:szCs w:val="24"/>
        </w:rPr>
        <w:t>Охрана окружающей среды</w:t>
      </w:r>
    </w:p>
    <w:p w14:paraId="4664EB1A" w14:textId="77777777" w:rsidR="00FA1D64" w:rsidRDefault="00FA1D64" w:rsidP="00FA1D64">
      <w:pPr>
        <w:autoSpaceDE w:val="0"/>
        <w:autoSpaceDN w:val="0"/>
        <w:adjustRightInd w:val="0"/>
        <w:spacing w:before="240" w:after="0" w:line="360" w:lineRule="auto"/>
        <w:ind w:left="567" w:hanging="567"/>
        <w:rPr>
          <w:rFonts w:ascii="Times New Roman" w:hAnsi="Times New Roman"/>
          <w:b/>
          <w:bCs/>
          <w:sz w:val="24"/>
          <w:szCs w:val="24"/>
        </w:rPr>
      </w:pPr>
      <w:r w:rsidRPr="007978BD">
        <w:rPr>
          <w:rFonts w:ascii="Times New Roman" w:hAnsi="Times New Roman"/>
          <w:b/>
          <w:bCs/>
          <w:sz w:val="24"/>
          <w:szCs w:val="24"/>
        </w:rPr>
        <w:t>ЧАСТЬ 2. ГРАФИЧЕСКАЯ ЧАСТЬ.</w:t>
      </w:r>
    </w:p>
    <w:p w14:paraId="289C21CF" w14:textId="77777777" w:rsidR="00FA1D64" w:rsidRPr="00F277AA" w:rsidRDefault="00FA1D64" w:rsidP="00FA1D64">
      <w:pPr>
        <w:pStyle w:val="a3"/>
        <w:numPr>
          <w:ilvl w:val="1"/>
          <w:numId w:val="4"/>
        </w:numPr>
        <w:spacing w:after="0" w:line="36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E30339">
        <w:rPr>
          <w:rFonts w:ascii="Times New Roman" w:eastAsia="TimesNewRomanPSMT" w:hAnsi="Times New Roman"/>
          <w:sz w:val="24"/>
          <w:szCs w:val="24"/>
        </w:rPr>
        <w:t xml:space="preserve">Чертеж </w:t>
      </w:r>
      <w:r>
        <w:rPr>
          <w:rFonts w:ascii="Times New Roman" w:eastAsia="TimesNewRomanPSMT" w:hAnsi="Times New Roman"/>
          <w:sz w:val="24"/>
          <w:szCs w:val="24"/>
        </w:rPr>
        <w:t>планировки</w:t>
      </w:r>
      <w:r w:rsidRPr="00E30339">
        <w:rPr>
          <w:rFonts w:ascii="Times New Roman" w:eastAsia="TimesNewRomanPSMT" w:hAnsi="Times New Roman"/>
          <w:sz w:val="24"/>
          <w:szCs w:val="24"/>
        </w:rPr>
        <w:t xml:space="preserve"> территории</w:t>
      </w:r>
    </w:p>
    <w:p w14:paraId="08C9C21E" w14:textId="77777777" w:rsidR="00FA1D64" w:rsidRPr="00F277AA" w:rsidRDefault="00FA1D64" w:rsidP="00FA1D64">
      <w:pPr>
        <w:pStyle w:val="a3"/>
        <w:numPr>
          <w:ilvl w:val="1"/>
          <w:numId w:val="4"/>
        </w:numPr>
        <w:spacing w:after="0" w:line="36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E30339">
        <w:rPr>
          <w:rFonts w:ascii="Times New Roman" w:eastAsia="TimesNewRomanPSMT" w:hAnsi="Times New Roman"/>
          <w:sz w:val="24"/>
          <w:szCs w:val="24"/>
        </w:rPr>
        <w:t>Схема границ зон с особыми условиями использования территории</w:t>
      </w:r>
    </w:p>
    <w:p w14:paraId="3F28AA0D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610948F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51FF1A4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585E331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C6994A1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977EFC7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93698E9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E94E09D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079A2D5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56876E8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3A67E99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5536A21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C1B56D2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FDE802B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5E7CF36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904F913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ED4190E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9D20F0A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A97F47C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28B0A91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B214E7E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7CD0E51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0AB0B67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CE116F4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23A72C0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750E21A" w14:textId="77777777" w:rsidR="00FA1D64" w:rsidRDefault="00FA1D64" w:rsidP="00FA1D6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34FEDBAF" w14:textId="77777777" w:rsidR="00FA1D64" w:rsidRPr="007978BD" w:rsidRDefault="00FA1D64" w:rsidP="00FA1D64">
      <w:pPr>
        <w:rPr>
          <w:rFonts w:ascii="Times New Roman" w:hAnsi="Times New Roman"/>
          <w:b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lastRenderedPageBreak/>
        <w:t>ВВЕДЕНИЕ</w:t>
      </w:r>
    </w:p>
    <w:p w14:paraId="303E930E" w14:textId="77777777" w:rsidR="00FA1D64" w:rsidRPr="001A4FA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4FAD">
        <w:rPr>
          <w:rFonts w:ascii="Times New Roman" w:hAnsi="Times New Roman"/>
          <w:sz w:val="24"/>
          <w:szCs w:val="24"/>
        </w:rPr>
        <w:t>Проект планировки территории разработан согласно постановлени</w:t>
      </w:r>
      <w:r>
        <w:rPr>
          <w:rFonts w:ascii="Times New Roman" w:hAnsi="Times New Roman"/>
          <w:sz w:val="24"/>
          <w:szCs w:val="24"/>
        </w:rPr>
        <w:t>ю</w:t>
      </w:r>
      <w:r w:rsidRPr="001A4FAD">
        <w:rPr>
          <w:rFonts w:ascii="Times New Roman" w:hAnsi="Times New Roman"/>
          <w:sz w:val="24"/>
          <w:szCs w:val="24"/>
        </w:rPr>
        <w:t xml:space="preserve"> Администрации Ибресинского муниципального округа Чувашской Республики от 13.11.2025 г. №1200 «О подготовке проекта планировки территории и проекта межевания территории» для размещения линейного объекта «Подъездная дорога к кладбищу с. Климово Ибресинского муниципального округа Чувашской Республики», расположенного по адресу: Чувашская Республика - Чувашия, Ибресинский муниципальный округ, Климовское сельское поселение.</w:t>
      </w:r>
    </w:p>
    <w:p w14:paraId="6B9C48B0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В соответствии со ст. 41 Градостроительного кодекса РФ (далее – ГК РФ) 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Порядок подготовки документации по планировке территории регламентируется ст. 46 ГК РФ.</w:t>
      </w:r>
    </w:p>
    <w:p w14:paraId="659D8883" w14:textId="77777777" w:rsidR="00FA1D64" w:rsidRPr="00FF3EF8" w:rsidRDefault="00FA1D64" w:rsidP="00FA1D6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Проектная документация разработана в соответствии с правилами землепользования и застройки Ибресинского муниципального округа Чувашской Республики утвержденного «Собранием депутатов Ибресинского муниципального округа от 27.12.2023г. № 20/3.</w:t>
      </w:r>
    </w:p>
    <w:p w14:paraId="678AFE1A" w14:textId="77777777" w:rsidR="00FA1D64" w:rsidRPr="00F277AA" w:rsidRDefault="00FA1D64" w:rsidP="00FA1D6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ч.4 п.3 ст.36 </w:t>
      </w:r>
      <w:proofErr w:type="spellStart"/>
      <w:r w:rsidRPr="008D5669">
        <w:rPr>
          <w:rFonts w:ascii="Times New Roman" w:hAnsi="Times New Roman"/>
          <w:sz w:val="24"/>
          <w:szCs w:val="24"/>
        </w:rPr>
        <w:t>ГрК</w:t>
      </w:r>
      <w:proofErr w:type="spellEnd"/>
      <w:r w:rsidRPr="008D5669">
        <w:rPr>
          <w:rFonts w:ascii="Times New Roman" w:hAnsi="Times New Roman"/>
          <w:sz w:val="24"/>
          <w:szCs w:val="24"/>
        </w:rPr>
        <w:t xml:space="preserve"> РФ </w:t>
      </w:r>
      <w:r>
        <w:rPr>
          <w:rFonts w:ascii="Times New Roman" w:hAnsi="Times New Roman"/>
          <w:sz w:val="24"/>
          <w:szCs w:val="24"/>
        </w:rPr>
        <w:t>д</w:t>
      </w:r>
      <w:r w:rsidRPr="008D5669">
        <w:rPr>
          <w:rFonts w:ascii="Times New Roman" w:hAnsi="Times New Roman"/>
          <w:sz w:val="24"/>
          <w:szCs w:val="24"/>
        </w:rPr>
        <w:t xml:space="preserve">ействие </w:t>
      </w:r>
      <w:proofErr w:type="gramStart"/>
      <w:r w:rsidRPr="008D5669">
        <w:rPr>
          <w:rFonts w:ascii="Times New Roman" w:hAnsi="Times New Roman"/>
          <w:sz w:val="24"/>
          <w:szCs w:val="24"/>
        </w:rPr>
        <w:t>градостроительного</w:t>
      </w:r>
      <w:proofErr w:type="gramEnd"/>
      <w:r w:rsidRPr="008D5669">
        <w:rPr>
          <w:rFonts w:ascii="Times New Roman" w:hAnsi="Times New Roman"/>
          <w:sz w:val="24"/>
          <w:szCs w:val="24"/>
        </w:rPr>
        <w:t xml:space="preserve"> регламента не распространяется на земельные участки,  предназначенные для размещения линейных объектов и (или) занятые линейными объектами</w:t>
      </w:r>
    </w:p>
    <w:p w14:paraId="5A431697" w14:textId="77777777" w:rsidR="00FA1D64" w:rsidRPr="003A4DD1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Исходные данные и условия для подготовки проектной документации:</w:t>
      </w:r>
    </w:p>
    <w:p w14:paraId="5AC69551" w14:textId="77777777" w:rsidR="00FA1D64" w:rsidRPr="003A4DD1" w:rsidRDefault="00FA1D64" w:rsidP="00FA1D64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 xml:space="preserve">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3A4DD1">
        <w:rPr>
          <w:rFonts w:ascii="Times New Roman" w:hAnsi="Times New Roman"/>
          <w:sz w:val="24"/>
          <w:szCs w:val="24"/>
        </w:rPr>
        <w:t>аэрогеодезическим</w:t>
      </w:r>
      <w:proofErr w:type="spellEnd"/>
      <w:r w:rsidRPr="003A4DD1">
        <w:rPr>
          <w:rFonts w:ascii="Times New Roman" w:hAnsi="Times New Roman"/>
          <w:sz w:val="24"/>
          <w:szCs w:val="24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отметки.</w:t>
      </w:r>
    </w:p>
    <w:p w14:paraId="0F5B24F0" w14:textId="77777777" w:rsidR="00FA1D64" w:rsidRPr="003A4DD1" w:rsidRDefault="00FA1D64" w:rsidP="00FA1D6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"Градостроительный кодекс Российской Федерации" от 29.12.2004 N 190-ФЗ;</w:t>
      </w:r>
    </w:p>
    <w:p w14:paraId="36A4BCDE" w14:textId="77777777" w:rsidR="00FA1D64" w:rsidRPr="003A4DD1" w:rsidRDefault="00FA1D64" w:rsidP="00FA1D6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"Водный кодекс Российской Федерации" от 03.06.2006 N 74-ФЗ;</w:t>
      </w:r>
    </w:p>
    <w:p w14:paraId="68EE5488" w14:textId="77777777" w:rsidR="00FA1D64" w:rsidRPr="003A4DD1" w:rsidRDefault="00FA1D64" w:rsidP="00FA1D6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"Земельный кодекс Российской Федерации" от 25.10.2001 N 136-ФЗ;</w:t>
      </w:r>
    </w:p>
    <w:p w14:paraId="1A2DD4FA" w14:textId="77777777" w:rsidR="00FA1D64" w:rsidRPr="003A4DD1" w:rsidRDefault="00FA1D64" w:rsidP="00FA1D6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"Лесной кодекс Российской Федерации" от 04.12.2006 N 200-ФЗ;</w:t>
      </w:r>
    </w:p>
    <w:p w14:paraId="6B50400D" w14:textId="77777777" w:rsidR="00FA1D64" w:rsidRPr="003A4DD1" w:rsidRDefault="00FA1D64" w:rsidP="00FA1D6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00B62CA3" w14:textId="77777777" w:rsidR="00FA1D64" w:rsidRPr="003A4DD1" w:rsidRDefault="00FA1D64" w:rsidP="00FA1D6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67DB0AB5" w14:textId="77777777" w:rsidR="00FA1D64" w:rsidRPr="003A4DD1" w:rsidRDefault="00FA1D64" w:rsidP="00FA1D6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lastRenderedPageBreak/>
        <w:t>СанПиН 2.2.1/2.1.1.1200-03 «Санитарно-защитные зоны и санитарная классификация предприятий, сооружений и иных объектов», утвержден Постановлением Главного государственного санитарного врача РФ от 25. 09.2007 г. № 74 (зарегистрировано в Минюсте РФ 25.01.2008 г. № 10995);</w:t>
      </w:r>
    </w:p>
    <w:p w14:paraId="5936A303" w14:textId="77777777" w:rsidR="00FA1D64" w:rsidRPr="003A4DD1" w:rsidRDefault="00FA1D64" w:rsidP="00FA1D6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3A4DD1">
        <w:rPr>
          <w:rFonts w:ascii="Times New Roman" w:hAnsi="Times New Roman"/>
          <w:sz w:val="24"/>
          <w:szCs w:val="24"/>
        </w:rPr>
        <w:t>Минрегиона</w:t>
      </w:r>
      <w:proofErr w:type="spellEnd"/>
      <w:r w:rsidRPr="003A4DD1">
        <w:rPr>
          <w:rFonts w:ascii="Times New Roman" w:hAnsi="Times New Roman"/>
          <w:sz w:val="24"/>
          <w:szCs w:val="24"/>
        </w:rPr>
        <w:t xml:space="preserve"> РФ от 28.12.2010 г. № 820;</w:t>
      </w:r>
    </w:p>
    <w:p w14:paraId="2018868E" w14:textId="77777777" w:rsidR="00FA1D64" w:rsidRPr="003A4DD1" w:rsidRDefault="00FA1D64" w:rsidP="00FA1D64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Федеральным законом «О введении в действие Земельного кодекса Российской Федера</w:t>
      </w:r>
      <w:r w:rsidRPr="003A4DD1">
        <w:rPr>
          <w:rFonts w:ascii="Times New Roman" w:hAnsi="Times New Roman"/>
          <w:sz w:val="24"/>
          <w:szCs w:val="24"/>
        </w:rPr>
        <w:softHyphen/>
        <w:t>ции» от 25 октября 2001г. №137-Ф3;</w:t>
      </w:r>
    </w:p>
    <w:p w14:paraId="67EEAE9B" w14:textId="77777777" w:rsidR="00FA1D64" w:rsidRPr="003A4DD1" w:rsidRDefault="00FA1D64" w:rsidP="00FA1D64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Законом РФ от 10.01.2002г. №7-ФЗ «Об охране окружающей природной среды».</w:t>
      </w:r>
    </w:p>
    <w:p w14:paraId="4AAD52EA" w14:textId="77777777" w:rsidR="00FA1D64" w:rsidRPr="003A4DD1" w:rsidRDefault="00FA1D64" w:rsidP="00FA1D64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Основными положениями по восстановлению земель, нарушенных при разработке и проведении строительных работ;</w:t>
      </w:r>
    </w:p>
    <w:p w14:paraId="7652B658" w14:textId="77777777" w:rsidR="00FA1D64" w:rsidRDefault="00FA1D64" w:rsidP="00FA1D64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Нормами отвода земель для автомобильных дорог СН 467-77, утвержденными Государ</w:t>
      </w:r>
      <w:r w:rsidRPr="003A4DD1">
        <w:rPr>
          <w:rFonts w:ascii="Times New Roman" w:hAnsi="Times New Roman"/>
          <w:sz w:val="24"/>
          <w:szCs w:val="24"/>
        </w:rPr>
        <w:softHyphen/>
        <w:t xml:space="preserve">ственным комитетом Совета Министров СССР по делам строительства </w:t>
      </w:r>
      <w:smartTag w:uri="urn:schemas-microsoft-com:office:smarttags" w:element="date">
        <w:smartTagPr>
          <w:attr w:name="ls" w:val="trans"/>
          <w:attr w:name="Month" w:val="12"/>
          <w:attr w:name="Day" w:val="19"/>
          <w:attr w:name="Year" w:val="1974"/>
        </w:smartTagPr>
        <w:r w:rsidRPr="003A4DD1">
          <w:rPr>
            <w:rFonts w:ascii="Times New Roman" w:hAnsi="Times New Roman"/>
            <w:sz w:val="24"/>
            <w:szCs w:val="24"/>
          </w:rPr>
          <w:t>19 декабря 1974г.</w:t>
        </w:r>
      </w:smartTag>
      <w:r w:rsidRPr="003A4DD1">
        <w:rPr>
          <w:rFonts w:ascii="Times New Roman" w:hAnsi="Times New Roman"/>
          <w:sz w:val="24"/>
          <w:szCs w:val="24"/>
        </w:rPr>
        <w:t>;</w:t>
      </w:r>
    </w:p>
    <w:p w14:paraId="5E2A37EA" w14:textId="77777777" w:rsidR="00FA1D64" w:rsidRPr="003A4DD1" w:rsidRDefault="00FA1D64" w:rsidP="00FA1D64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Постановлением Правительства РФ от 16 февраля 2008г. №87 «О составе разделов про</w:t>
      </w:r>
      <w:r w:rsidRPr="003A4DD1">
        <w:rPr>
          <w:rFonts w:ascii="Times New Roman" w:hAnsi="Times New Roman"/>
          <w:sz w:val="24"/>
          <w:szCs w:val="24"/>
        </w:rPr>
        <w:softHyphen/>
        <w:t>ектной документации и требованиях к их содержанию»</w:t>
      </w:r>
      <w:r>
        <w:rPr>
          <w:rFonts w:ascii="Times New Roman" w:hAnsi="Times New Roman"/>
          <w:sz w:val="24"/>
          <w:szCs w:val="24"/>
        </w:rPr>
        <w:t>.</w:t>
      </w:r>
    </w:p>
    <w:p w14:paraId="14B00638" w14:textId="77777777" w:rsidR="00FA1D64" w:rsidRPr="007978BD" w:rsidRDefault="00FA1D64" w:rsidP="00FA1D64">
      <w:pPr>
        <w:pStyle w:val="aff4"/>
        <w:spacing w:before="240" w:line="276" w:lineRule="auto"/>
        <w:ind w:firstLine="0"/>
        <w:rPr>
          <w:b/>
        </w:rPr>
      </w:pPr>
      <w:r w:rsidRPr="007978BD">
        <w:rPr>
          <w:b/>
        </w:rPr>
        <w:t>Климатические и географические характеристики района.</w:t>
      </w:r>
    </w:p>
    <w:p w14:paraId="3FEB4FA3" w14:textId="77777777" w:rsidR="00FA1D64" w:rsidRPr="00505DD2" w:rsidRDefault="00FA1D64" w:rsidP="00FA1D64">
      <w:pPr>
        <w:pStyle w:val="aff4"/>
        <w:spacing w:before="240" w:after="240" w:line="276" w:lineRule="auto"/>
        <w:ind w:firstLine="0"/>
        <w:rPr>
          <w:b/>
        </w:rPr>
      </w:pPr>
      <w:r w:rsidRPr="007978BD">
        <w:rPr>
          <w:rFonts w:eastAsia="TimesNewRoman,Bold"/>
          <w:b/>
          <w:bCs w:val="0"/>
        </w:rPr>
        <w:t>Климатическая характеристика района</w:t>
      </w:r>
    </w:p>
    <w:p w14:paraId="415AEA05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t>Климатические условия.</w:t>
      </w:r>
      <w:r w:rsidRPr="007978BD">
        <w:rPr>
          <w:rFonts w:ascii="Times New Roman" w:hAnsi="Times New Roman"/>
          <w:sz w:val="24"/>
          <w:szCs w:val="24"/>
        </w:rPr>
        <w:t xml:space="preserve"> Климат умеренно континентальный с умеренно холодной, снежной зимой и тёплым иногда жарким летом.</w:t>
      </w:r>
    </w:p>
    <w:p w14:paraId="57D0986F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Солнечная радиация, поступающая на горизонтальную поверхность, составляет 136.4 кал/см.²мин. Облачность в 1.5 раза </w:t>
      </w:r>
      <w:proofErr w:type="gramStart"/>
      <w:r w:rsidRPr="007978BD">
        <w:rPr>
          <w:rFonts w:ascii="Times New Roman" w:hAnsi="Times New Roman"/>
          <w:sz w:val="24"/>
          <w:szCs w:val="24"/>
        </w:rPr>
        <w:t>снижает приход солнечной радиации и в среднем за год составляет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86.9 кал/см.²мин. Продолжительность солнечного сияния равна 1937 часов, что составляет 46% от возможной. В годовом ходе температура воздуха изменяется от –12.3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до +18.7ºС в июле. Среднегодовая температура равна +3.1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</w:p>
    <w:p w14:paraId="7874B343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Абсолютная температура составляет –42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январе и +37ºС в июле, однако практически ежегодно температура воздуха в январе может опускаться до – 32ºС, а в июле подниматься до +32ºС.</w:t>
      </w:r>
    </w:p>
    <w:p w14:paraId="300E027C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Расчётная температура самой холодной пятидневки составляет -32ºС. Продолжительность отопительного периода 215 дней.</w:t>
      </w:r>
    </w:p>
    <w:p w14:paraId="24820D50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Посёлок относится к зоне достаточного увлажнения. Среднегодовая относительная влажность воздуха составляет 75% с максимумом в холодный период с октября по март: 88%.</w:t>
      </w:r>
    </w:p>
    <w:p w14:paraId="2C458DBB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Осадки связаны с циклонической деятельностью. В среднем за год выпадает 530 мм осадков с максимумом в тёплый период.</w:t>
      </w:r>
    </w:p>
    <w:p w14:paraId="035B0658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Снежный покров появляется в конце октября, а через три недели образуется устойчивый снежный покров, который держится до конца первой декады апреля. К середине апреля снег сходит. Средняя высота снежного покрова составляет 46 см, а в наиболее снежные зимы может достигать 83 см.</w:t>
      </w:r>
    </w:p>
    <w:p w14:paraId="560F156A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среднем за год преобладают юго-западные ветры. Зимой наблюдается увеличение юго-восточных ветров, а летом преобладают ветры северо-западного направления. Среднегодовая скорость ветра равна 4.2 м/</w:t>
      </w:r>
      <w:proofErr w:type="gramStart"/>
      <w:r w:rsidRPr="007978BD">
        <w:rPr>
          <w:rFonts w:ascii="Times New Roman" w:hAnsi="Times New Roman"/>
          <w:sz w:val="24"/>
          <w:szCs w:val="24"/>
        </w:rPr>
        <w:t>сек с максимумом 4,7 м/сек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марте. К наиболее часто наблюдаемым атмосферным явлениям относятся туманы, метели и грозы.</w:t>
      </w:r>
    </w:p>
    <w:p w14:paraId="1BB56D3C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Критические погодные явления, наблюдаемые на территории района: сильная жара, достигающая +35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>, отмечаемая практически ежегодно; усиление ветра до 18-23 м/сек может наблюдаться один раз в год; сложное отложение (налипание мокрого снега на проводах) при оттепелях; ливни со шквалами и градом; Метели могут наблюдаться за зиму до 54 дней; сильные метели при выпадении снега вызывают большие заносы; сильные морозы, ежегодно температура воздуха может опускаться до –35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>; высокие уровни воды в период паводка. Число дней с туманом в среднем достигает 24, а в отдельные годы до 44. При сильных туманах, в основном осенью, видимость достигает 100 м; продолжительность такого тумана может составлять 12 часов и больше. </w:t>
      </w:r>
    </w:p>
    <w:p w14:paraId="1A2C5597" w14:textId="77777777" w:rsidR="00FA1D64" w:rsidRPr="007978BD" w:rsidRDefault="00FA1D64" w:rsidP="00FA1D64">
      <w:pPr>
        <w:spacing w:after="0" w:line="360" w:lineRule="auto"/>
        <w:ind w:firstLine="708"/>
        <w:jc w:val="both"/>
        <w:rPr>
          <w:rFonts w:ascii="Times New Roman" w:eastAsia="TimesNewRoman,Bold" w:hAnsi="Times New Roman"/>
          <w:b/>
          <w:bCs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t xml:space="preserve"> </w:t>
      </w:r>
      <w:r w:rsidRPr="007978BD">
        <w:rPr>
          <w:rFonts w:ascii="Times New Roman" w:eastAsia="TimesNewRoman,Bold" w:hAnsi="Times New Roman"/>
          <w:b/>
          <w:bCs/>
          <w:sz w:val="24"/>
          <w:szCs w:val="24"/>
        </w:rPr>
        <w:t xml:space="preserve">Географическая характеристика </w:t>
      </w:r>
      <w:r>
        <w:rPr>
          <w:rFonts w:ascii="Times New Roman" w:eastAsia="TimesNewRoman,Bold" w:hAnsi="Times New Roman"/>
          <w:b/>
          <w:bCs/>
          <w:sz w:val="24"/>
          <w:szCs w:val="24"/>
        </w:rPr>
        <w:t>округа</w:t>
      </w:r>
    </w:p>
    <w:p w14:paraId="31DC3D93" w14:textId="77777777" w:rsidR="00FA1D64" w:rsidRPr="007978BD" w:rsidRDefault="00FA1D64" w:rsidP="00FA1D6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Округ</w:t>
      </w:r>
      <w:r w:rsidRPr="007978BD">
        <w:rPr>
          <w:rFonts w:ascii="Times New Roman" w:hAnsi="Times New Roman"/>
          <w:sz w:val="24"/>
          <w:szCs w:val="24"/>
        </w:rPr>
        <w:t xml:space="preserve"> расположен в пределах </w:t>
      </w:r>
      <w:hyperlink r:id="rId12" w:tooltip="Чувашское плато (страница отсутствует)" w:history="1">
        <w:r w:rsidRPr="007978BD">
          <w:rPr>
            <w:rFonts w:ascii="Times New Roman" w:hAnsi="Times New Roman"/>
            <w:sz w:val="24"/>
            <w:szCs w:val="24"/>
          </w:rPr>
          <w:t>Чувашского плато</w:t>
        </w:r>
      </w:hyperlink>
      <w:r w:rsidRPr="007978BD">
        <w:rPr>
          <w:rFonts w:ascii="Times New Roman" w:hAnsi="Times New Roman"/>
          <w:sz w:val="24"/>
          <w:szCs w:val="24"/>
        </w:rPr>
        <w:t>, являющегося частью </w:t>
      </w:r>
      <w:hyperlink r:id="rId13" w:tooltip="Приволжская возвышенность" w:history="1">
        <w:r w:rsidRPr="007978BD">
          <w:rPr>
            <w:rFonts w:ascii="Times New Roman" w:hAnsi="Times New Roman"/>
            <w:sz w:val="24"/>
            <w:szCs w:val="24"/>
          </w:rPr>
          <w:t>Приволжской возвышенности</w:t>
        </w:r>
      </w:hyperlink>
      <w:r w:rsidRPr="007978BD">
        <w:rPr>
          <w:rFonts w:ascii="Times New Roman" w:hAnsi="Times New Roman"/>
          <w:sz w:val="24"/>
          <w:szCs w:val="24"/>
        </w:rPr>
        <w:t>, в 114 км (по автодороге) к югу от столицы республики города </w:t>
      </w:r>
      <w:hyperlink r:id="rId14" w:tooltip="Чебоксары" w:history="1">
        <w:r w:rsidRPr="007978BD">
          <w:rPr>
            <w:rFonts w:ascii="Times New Roman" w:hAnsi="Times New Roman"/>
            <w:sz w:val="24"/>
            <w:szCs w:val="24"/>
          </w:rPr>
          <w:t>Чебоксары</w:t>
        </w:r>
      </w:hyperlink>
      <w:r w:rsidRPr="007978BD">
        <w:rPr>
          <w:rFonts w:ascii="Times New Roman" w:hAnsi="Times New Roman"/>
          <w:sz w:val="24"/>
          <w:szCs w:val="24"/>
        </w:rPr>
        <w:t xml:space="preserve">, в 40 км по железной дороге от города Канаша, в 60 км по железной дороге от города </w:t>
      </w:r>
      <w:hyperlink r:id="rId15" w:tooltip="Алатырь" w:history="1">
        <w:r w:rsidRPr="007978BD">
          <w:rPr>
            <w:rFonts w:ascii="Times New Roman" w:hAnsi="Times New Roman"/>
            <w:sz w:val="24"/>
            <w:szCs w:val="24"/>
          </w:rPr>
          <w:t>Алатыря</w:t>
        </w:r>
      </w:hyperlink>
      <w:r w:rsidRPr="007978BD">
        <w:rPr>
          <w:rFonts w:ascii="Times New Roman" w:hAnsi="Times New Roman"/>
          <w:sz w:val="24"/>
          <w:szCs w:val="24"/>
        </w:rPr>
        <w:t>.</w:t>
      </w:r>
    </w:p>
    <w:p w14:paraId="69330153" w14:textId="77777777" w:rsidR="00FA1D64" w:rsidRPr="007978BD" w:rsidRDefault="00FA1D64" w:rsidP="00FA1D6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3\4 территории </w:t>
      </w:r>
      <w:r>
        <w:rPr>
          <w:rFonts w:ascii="Times New Roman" w:hAnsi="Times New Roman"/>
          <w:sz w:val="24"/>
          <w:szCs w:val="24"/>
        </w:rPr>
        <w:t>муниципального округа</w:t>
      </w:r>
      <w:r w:rsidRPr="007978BD">
        <w:rPr>
          <w:rFonts w:ascii="Times New Roman" w:hAnsi="Times New Roman"/>
          <w:sz w:val="24"/>
          <w:szCs w:val="24"/>
        </w:rPr>
        <w:t xml:space="preserve"> занимают хвойные и </w:t>
      </w:r>
      <w:proofErr w:type="spellStart"/>
      <w:r w:rsidRPr="007978BD">
        <w:rPr>
          <w:rFonts w:ascii="Times New Roman" w:hAnsi="Times New Roman"/>
          <w:sz w:val="24"/>
          <w:szCs w:val="24"/>
        </w:rPr>
        <w:t>разнолиственные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леса. </w:t>
      </w:r>
      <w:r>
        <w:rPr>
          <w:rFonts w:ascii="Times New Roman" w:hAnsi="Times New Roman"/>
          <w:sz w:val="24"/>
          <w:szCs w:val="24"/>
        </w:rPr>
        <w:t>Округ</w:t>
      </w:r>
      <w:r w:rsidRPr="007978BD">
        <w:rPr>
          <w:rFonts w:ascii="Times New Roman" w:hAnsi="Times New Roman"/>
          <w:sz w:val="24"/>
          <w:szCs w:val="24"/>
        </w:rPr>
        <w:t xml:space="preserve"> признан самым благополучным на экологической карте Чувашии.</w:t>
      </w:r>
    </w:p>
    <w:p w14:paraId="64C6AD95" w14:textId="77777777" w:rsidR="00FA1D64" w:rsidRPr="007978BD" w:rsidRDefault="00FA1D64" w:rsidP="00FA1D6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Расположен в центральной части </w:t>
      </w:r>
      <w:hyperlink r:id="rId16" w:tooltip="Чувашия" w:history="1">
        <w:r w:rsidRPr="007978BD">
          <w:rPr>
            <w:rFonts w:ascii="Times New Roman" w:hAnsi="Times New Roman"/>
            <w:sz w:val="24"/>
            <w:szCs w:val="24"/>
          </w:rPr>
          <w:t>Чувашской Республики</w:t>
        </w:r>
      </w:hyperlink>
      <w:r w:rsidRPr="007978BD">
        <w:rPr>
          <w:rFonts w:ascii="Times New Roman" w:hAnsi="Times New Roman"/>
          <w:sz w:val="24"/>
          <w:szCs w:val="24"/>
        </w:rPr>
        <w:t xml:space="preserve"> и занимает площадь 1201,2 км² (6,5 % территории республики).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r w:rsidRPr="007978BD">
        <w:rPr>
          <w:rFonts w:ascii="Times New Roman" w:hAnsi="Times New Roman"/>
          <w:sz w:val="24"/>
          <w:szCs w:val="24"/>
        </w:rPr>
        <w:t xml:space="preserve"> севере</w:t>
      </w:r>
      <w:r>
        <w:rPr>
          <w:rFonts w:ascii="Times New Roman" w:hAnsi="Times New Roman"/>
          <w:sz w:val="24"/>
          <w:szCs w:val="24"/>
        </w:rPr>
        <w:t xml:space="preserve"> граничит</w:t>
      </w:r>
      <w:r w:rsidRPr="007978BD">
        <w:rPr>
          <w:rFonts w:ascii="Times New Roman" w:hAnsi="Times New Roman"/>
          <w:sz w:val="24"/>
          <w:szCs w:val="24"/>
        </w:rPr>
        <w:t xml:space="preserve"> с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"https://web.archive.org/web/20150914202029/https:/ru.wikipedia.org/wiki/%D0%92%D1%83%D1%80%D0%BD%D0%B0%D1%80%D1%81%D0%BA%D0%B8%D0%B9_%D1%80%D0%B0%D0%B9%D0%BE%D0%BD_%D0%A7%D1%83%D0%B2%D0%B0%D1%88%D0%B8%D0%B8" \o "Вурнарский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Вурнарским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 и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"https://web.archive.org/web/20150914202029/https:/ru.wikipedia.org/wiki/%D0%9A%D0%B0%D0%BD%D0%B0%D1%88%D1%81%D0%BA%D0%B8%D0%B9_%D1%80%D0%B0%D0%B9%D0%BE%D0%BD_%D0%A7%D1%83%D0%B2%D0%B0%D1%88%D0%B8%D0%B8" \o "Канашский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Канашским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, на востоке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7978BD">
        <w:rPr>
          <w:rFonts w:ascii="Times New Roman" w:hAnsi="Times New Roman"/>
          <w:sz w:val="24"/>
          <w:szCs w:val="24"/>
        </w:rPr>
        <w:t>с </w:t>
      </w:r>
      <w:hyperlink r:id="rId17" w:tooltip="Комсомольский район Чувашии" w:history="1">
        <w:r w:rsidRPr="007978BD">
          <w:rPr>
            <w:rFonts w:ascii="Times New Roman" w:hAnsi="Times New Roman"/>
            <w:sz w:val="24"/>
            <w:szCs w:val="24"/>
          </w:rPr>
          <w:t>Комсомольским</w:t>
        </w:r>
      </w:hyperlink>
      <w:r w:rsidRPr="007978BD">
        <w:rPr>
          <w:rFonts w:ascii="Times New Roman" w:hAnsi="Times New Roman"/>
          <w:sz w:val="24"/>
          <w:szCs w:val="24"/>
        </w:rPr>
        <w:t>, на юге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7978BD">
        <w:rPr>
          <w:rFonts w:ascii="Times New Roman" w:hAnsi="Times New Roman"/>
          <w:sz w:val="24"/>
          <w:szCs w:val="24"/>
        </w:rPr>
        <w:t>с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"https://web.archive.org/web/20150914202029/https:/ru.wikipedia.org/wiki/%D0%91%D0%B0%D1%82%D1%8B%D1%80%D0%B5%D0%B2%D1%81%D0%BA%D0%B8%D0%B9_%D1%80%D0%B0%D0%B9%D0%BE%D0%BD_%D0%A7%D1%83%D0%B2%D0%B0%D1%88%D0%B8%D0%B8" \o "Батыревский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Батыревским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 и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"https://web.archive.org/web/20150914202029/https:/ru.wikipedia.org/wiki/%D0%90%D0%BB%D0%B0%D1%82%D1%8B%D1%80%D1%81%D0%BA%D0%B8%D0%B9_%D1%80%D0%B0%D0%B9%D0%BE%D0%BD_%D0%A7%D1%83%D0%B2%D0%B0%D1%88%D0%B8%D0%B8" \o "Алатырский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Алатырским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 xml:space="preserve">, на западе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7978BD">
        <w:rPr>
          <w:rFonts w:ascii="Times New Roman" w:hAnsi="Times New Roman"/>
          <w:sz w:val="24"/>
          <w:szCs w:val="24"/>
        </w:rPr>
        <w:t>с </w:t>
      </w:r>
      <w:hyperlink r:id="rId18" w:tooltip="Порецкий район Чувашии" w:history="1">
        <w:r w:rsidRPr="007978BD">
          <w:rPr>
            <w:rFonts w:ascii="Times New Roman" w:hAnsi="Times New Roman"/>
            <w:sz w:val="24"/>
            <w:szCs w:val="24"/>
          </w:rPr>
          <w:t>Порецким</w:t>
        </w:r>
      </w:hyperlink>
      <w:r w:rsidRPr="007978BD">
        <w:rPr>
          <w:rFonts w:ascii="Times New Roman" w:hAnsi="Times New Roman"/>
          <w:sz w:val="24"/>
          <w:szCs w:val="24"/>
        </w:rPr>
        <w:t> и</w:t>
      </w:r>
      <w:proofErr w:type="gramEnd"/>
      <w:r w:rsidRPr="007978BD">
        <w:rPr>
          <w:rFonts w:ascii="Times New Roman" w:hAnsi="Times New Roman"/>
          <w:sz w:val="24"/>
          <w:szCs w:val="24"/>
        </w:rPr>
        <w:t>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"https://web.archive.org/web/20150914202029/https:/ru.wikipedia.org/wiki/%D0%A8%D1%83%D0%BC%D0%B5%D1%80%D0%BB%D0%B8%D0%BD%D1%81%D0%BA%D0%B8%D0%B9_%D1%80%D0%B0%D0%B9%D0%BE%D0%BD_%D0%A7%D1%83%D0%B2%D0%B0%D1%88%D0%B8%D0%B8" \o "Шумерлинский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Шумерлинским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округами</w:t>
      </w:r>
      <w:r w:rsidRPr="007978BD">
        <w:rPr>
          <w:rFonts w:ascii="Times New Roman" w:hAnsi="Times New Roman"/>
          <w:sz w:val="24"/>
          <w:szCs w:val="24"/>
        </w:rPr>
        <w:t>.</w:t>
      </w:r>
    </w:p>
    <w:p w14:paraId="34FE2491" w14:textId="77777777" w:rsidR="00FA1D64" w:rsidRPr="007978BD" w:rsidRDefault="00FA1D64" w:rsidP="00FA1D6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4CD96AF" w14:textId="77777777" w:rsidR="00FA1D64" w:rsidRPr="007978BD" w:rsidRDefault="00FA1D64" w:rsidP="00FA1D64">
      <w:pPr>
        <w:pStyle w:val="a3"/>
        <w:autoSpaceDE w:val="0"/>
        <w:autoSpaceDN w:val="0"/>
        <w:adjustRightInd w:val="0"/>
        <w:ind w:left="1068"/>
        <w:rPr>
          <w:rFonts w:ascii="Times New Roman" w:eastAsia="TimesNewRoman,Bold" w:hAnsi="Times New Roman"/>
          <w:b/>
          <w:bCs/>
          <w:sz w:val="24"/>
          <w:szCs w:val="24"/>
        </w:rPr>
      </w:pPr>
      <w:r w:rsidRPr="007978BD">
        <w:rPr>
          <w:rFonts w:ascii="Times New Roman" w:eastAsia="TimesNewRoman,Bold" w:hAnsi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308D0619" wp14:editId="2D2FCABF">
            <wp:extent cx="5563870" cy="6970395"/>
            <wp:effectExtent l="0" t="0" r="0" b="1905"/>
            <wp:docPr id="11" name="Рисунок 11" descr="C:\Users\Vladimir\Desktop\Chuvashia_Ibresinskiy_ray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ladimir\Desktop\Chuvashia_Ibresinskiy_rayon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870" cy="697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A8068" w14:textId="77777777" w:rsidR="00FA1D64" w:rsidRPr="007978BD" w:rsidRDefault="00FA1D64" w:rsidP="00FA1D64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49BCDE89" w14:textId="77777777" w:rsidR="00FA1D64" w:rsidRPr="007978BD" w:rsidRDefault="00FA1D64" w:rsidP="00FA1D64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6DB215EB" w14:textId="77777777" w:rsidR="00FA1D64" w:rsidRPr="007978BD" w:rsidRDefault="00FA1D64" w:rsidP="00FA1D64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63FFC4A4" w14:textId="77777777" w:rsidR="00FA1D64" w:rsidRPr="007978BD" w:rsidRDefault="00FA1D64" w:rsidP="00FA1D64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6627B38C" w14:textId="77777777" w:rsidR="00FA1D64" w:rsidRPr="007978BD" w:rsidRDefault="00FA1D64" w:rsidP="00FA1D64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1C1FF840" w14:textId="77777777" w:rsidR="00FA1D64" w:rsidRPr="007978BD" w:rsidRDefault="00FA1D64" w:rsidP="00FA1D64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1183626E" w14:textId="77777777" w:rsidR="00FA1D64" w:rsidRPr="007978BD" w:rsidRDefault="00FA1D64" w:rsidP="00FA1D64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7863CBC2" w14:textId="77777777" w:rsidR="00FA1D64" w:rsidRPr="007978BD" w:rsidRDefault="00FA1D64" w:rsidP="00FA1D64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278CBB5A" w14:textId="77777777" w:rsidR="00FA1D64" w:rsidRPr="007978BD" w:rsidRDefault="00FA1D64" w:rsidP="00FA1D64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5CFC387F" w14:textId="77777777" w:rsidR="00FA1D64" w:rsidRPr="007978BD" w:rsidRDefault="00FA1D64" w:rsidP="00FA1D64">
      <w:pPr>
        <w:pStyle w:val="a3"/>
        <w:numPr>
          <w:ilvl w:val="1"/>
          <w:numId w:val="5"/>
        </w:numPr>
        <w:autoSpaceDE w:val="0"/>
        <w:autoSpaceDN w:val="0"/>
        <w:adjustRightInd w:val="0"/>
        <w:spacing w:before="240"/>
        <w:jc w:val="both"/>
        <w:rPr>
          <w:rFonts w:ascii="Times New Roman" w:eastAsia="TimesNewRomanPSMT" w:hAnsi="Times New Roman"/>
          <w:b/>
          <w:sz w:val="24"/>
          <w:szCs w:val="24"/>
        </w:rPr>
      </w:pPr>
      <w:r w:rsidRPr="007978BD">
        <w:rPr>
          <w:rFonts w:ascii="Times New Roman" w:eastAsia="TimesNewRomanPSMT" w:hAnsi="Times New Roman"/>
          <w:b/>
          <w:sz w:val="24"/>
          <w:szCs w:val="24"/>
        </w:rPr>
        <w:t>ГРАДОСТОРОИТЕЛЬНЫЙ АНАЛИЗ ТЕРРИТОРИИ</w:t>
      </w:r>
    </w:p>
    <w:p w14:paraId="531040F1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1" w:name="p82"/>
      <w:bookmarkStart w:id="2" w:name="p83"/>
      <w:bookmarkStart w:id="3" w:name="p84"/>
      <w:bookmarkEnd w:id="1"/>
      <w:bookmarkEnd w:id="2"/>
      <w:bookmarkEnd w:id="3"/>
      <w:r w:rsidRPr="007978BD">
        <w:rPr>
          <w:rFonts w:ascii="Times New Roman" w:hAnsi="Times New Roman"/>
          <w:sz w:val="24"/>
          <w:szCs w:val="24"/>
        </w:rPr>
        <w:t xml:space="preserve">В соответствии с картой градостроительного зонирования Ибресинского </w:t>
      </w:r>
      <w:r>
        <w:rPr>
          <w:rFonts w:ascii="Times New Roman" w:hAnsi="Times New Roman"/>
          <w:sz w:val="24"/>
          <w:szCs w:val="24"/>
        </w:rPr>
        <w:t>муниципального округа</w:t>
      </w:r>
      <w:r w:rsidRPr="007978BD">
        <w:rPr>
          <w:rFonts w:ascii="Times New Roman" w:hAnsi="Times New Roman"/>
          <w:sz w:val="24"/>
          <w:szCs w:val="24"/>
        </w:rPr>
        <w:t xml:space="preserve">, проектируемый объект располагается </w:t>
      </w:r>
      <w:r>
        <w:rPr>
          <w:rFonts w:ascii="Times New Roman" w:hAnsi="Times New Roman"/>
          <w:sz w:val="24"/>
          <w:szCs w:val="24"/>
        </w:rPr>
        <w:t>в з</w:t>
      </w:r>
      <w:r w:rsidRPr="000D4684">
        <w:rPr>
          <w:rFonts w:ascii="Times New Roman" w:hAnsi="Times New Roman"/>
          <w:sz w:val="24"/>
          <w:szCs w:val="24"/>
        </w:rPr>
        <w:t>он</w:t>
      </w:r>
      <w:r>
        <w:rPr>
          <w:rFonts w:ascii="Times New Roman" w:hAnsi="Times New Roman"/>
          <w:sz w:val="24"/>
          <w:szCs w:val="24"/>
        </w:rPr>
        <w:t>е</w:t>
      </w:r>
      <w:r w:rsidRPr="000D4684">
        <w:rPr>
          <w:rFonts w:ascii="Times New Roman" w:hAnsi="Times New Roman"/>
          <w:sz w:val="24"/>
          <w:szCs w:val="24"/>
        </w:rPr>
        <w:t xml:space="preserve"> сельскохозяйственных угодий</w:t>
      </w:r>
      <w:r w:rsidRPr="007978BD">
        <w:rPr>
          <w:rFonts w:ascii="Times New Roman" w:hAnsi="Times New Roman"/>
          <w:sz w:val="24"/>
          <w:szCs w:val="24"/>
        </w:rPr>
        <w:t xml:space="preserve">. Определение типа застройки, видов разрешенного использования земельных участков с последующим </w:t>
      </w:r>
      <w:proofErr w:type="spellStart"/>
      <w:r w:rsidRPr="007978BD">
        <w:rPr>
          <w:rFonts w:ascii="Times New Roman" w:hAnsi="Times New Roman"/>
          <w:sz w:val="24"/>
          <w:szCs w:val="24"/>
        </w:rPr>
        <w:t>перезонированием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данной территории возможно после разработки и утверждения градостроительной документации о застройке территории (проекты планировки, проекты межевания, проекты застройки).</w:t>
      </w:r>
    </w:p>
    <w:p w14:paraId="31985177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Градостроительным регламентом определяется правовой режим земельных участков, равно как всего, что </w:t>
      </w:r>
      <w:proofErr w:type="gramStart"/>
      <w:r w:rsidRPr="007978BD">
        <w:rPr>
          <w:rFonts w:ascii="Times New Roman" w:hAnsi="Times New Roman"/>
          <w:sz w:val="24"/>
          <w:szCs w:val="24"/>
        </w:rPr>
        <w:t>находится над и под поверхностью земельных участков и используется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процессе их застройки и последующей эксплуатации объектов капитального строительства.</w:t>
      </w:r>
    </w:p>
    <w:p w14:paraId="3B7A1BF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Градостроительные регламенты устанавливаются с учетом:</w:t>
      </w:r>
    </w:p>
    <w:p w14:paraId="5690D057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1) фактического использования земельных участков и объектов капитального строительства в границах территориальной зоны;</w:t>
      </w:r>
    </w:p>
    <w:p w14:paraId="0C95771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2)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строительства;</w:t>
      </w:r>
    </w:p>
    <w:p w14:paraId="5D0787B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3) функциональных зон и характеристик их планируемого развития, определенных документами территориального планирования муниципальных образований;</w:t>
      </w:r>
    </w:p>
    <w:p w14:paraId="04EFA007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4) видов территориальных зон;</w:t>
      </w:r>
    </w:p>
    <w:p w14:paraId="77DAE6C2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5) требований охраны объектов культурного наследия, а также особо охраняемых природных территорий, иных природных объектов.</w:t>
      </w:r>
    </w:p>
    <w:p w14:paraId="23D3A5DA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Действие </w:t>
      </w:r>
      <w:proofErr w:type="gramStart"/>
      <w:r w:rsidRPr="007978BD">
        <w:rPr>
          <w:rFonts w:ascii="Times New Roman" w:hAnsi="Times New Roman"/>
          <w:sz w:val="24"/>
          <w:szCs w:val="24"/>
        </w:rPr>
        <w:t>градостроительного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регламента не распространяется на земельные участки занятые линейными объектами. </w:t>
      </w:r>
    </w:p>
    <w:p w14:paraId="098E5BF7" w14:textId="77777777" w:rsidR="00FA1D64" w:rsidRPr="00EB0789" w:rsidRDefault="00FA1D64" w:rsidP="00FA1D64">
      <w:pPr>
        <w:pStyle w:val="2"/>
        <w:rPr>
          <w:rFonts w:ascii="Times New Roman" w:hAnsi="Times New Roman" w:cs="Times New Roman"/>
          <w:color w:val="auto"/>
        </w:rPr>
      </w:pPr>
      <w:r>
        <w:rPr>
          <w:rFonts w:ascii="Times New Roman" w:eastAsia="TimesNewRomanPSMT" w:hAnsi="Times New Roman" w:cs="Times New Roman"/>
          <w:color w:val="000000"/>
          <w:sz w:val="24"/>
          <w:szCs w:val="24"/>
        </w:rPr>
        <w:lastRenderedPageBreak/>
        <w:t>1</w:t>
      </w:r>
      <w:r w:rsidRPr="007978BD">
        <w:rPr>
          <w:rFonts w:ascii="Times New Roman" w:eastAsia="TimesNewRomanPSMT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NewRomanPSMT" w:hAnsi="Times New Roman" w:cs="Times New Roman"/>
          <w:color w:val="000000"/>
          <w:sz w:val="24"/>
          <w:szCs w:val="24"/>
        </w:rPr>
        <w:t xml:space="preserve">2 </w:t>
      </w:r>
      <w:r w:rsidRPr="001A4FAD">
        <w:rPr>
          <w:rFonts w:ascii="Times New Roman" w:eastAsia="TimesNewRomanPSMT" w:hAnsi="Times New Roman" w:cs="Times New Roman"/>
          <w:color w:val="000000"/>
          <w:sz w:val="24"/>
          <w:szCs w:val="24"/>
        </w:rPr>
        <w:t>ОБОСНОВАНИЕ ПОЛОЖЕНИЙ ПО РАЗМЕЩЕНИЮ ОБЪЕКТА</w:t>
      </w:r>
    </w:p>
    <w:p w14:paraId="356AB5F3" w14:textId="77777777" w:rsidR="00FA1D64" w:rsidRPr="00FC0277" w:rsidRDefault="00FA1D64" w:rsidP="00FA1D64">
      <w:pPr>
        <w:pStyle w:val="3"/>
        <w:spacing w:line="360" w:lineRule="auto"/>
        <w:ind w:firstLine="708"/>
        <w:rPr>
          <w:sz w:val="24"/>
          <w:szCs w:val="24"/>
        </w:rPr>
      </w:pPr>
      <w:bookmarkStart w:id="4" w:name="bookmark63"/>
      <w:bookmarkStart w:id="5" w:name="_Toc208298615"/>
      <w:r w:rsidRPr="00FC0277">
        <w:rPr>
          <w:rStyle w:val="22"/>
          <w:rFonts w:eastAsiaTheme="majorEastAsia"/>
          <w:sz w:val="24"/>
          <w:szCs w:val="24"/>
        </w:rPr>
        <w:t>Развитие транспортной инфраструктуры</w:t>
      </w:r>
      <w:bookmarkEnd w:id="4"/>
      <w:bookmarkEnd w:id="5"/>
    </w:p>
    <w:p w14:paraId="59D2ECFD" w14:textId="77777777" w:rsidR="00FA1D64" w:rsidRPr="00FC0277" w:rsidRDefault="00FA1D64" w:rsidP="00FA1D64">
      <w:pPr>
        <w:spacing w:line="360" w:lineRule="auto"/>
        <w:ind w:firstLine="860"/>
        <w:jc w:val="both"/>
        <w:rPr>
          <w:rFonts w:ascii="Times New Roman" w:hAnsi="Times New Roman"/>
          <w:sz w:val="24"/>
          <w:szCs w:val="24"/>
        </w:rPr>
      </w:pPr>
      <w:r w:rsidRPr="00FC0277">
        <w:rPr>
          <w:rStyle w:val="ac"/>
          <w:rFonts w:eastAsiaTheme="minorHAnsi"/>
        </w:rPr>
        <w:t>В границах проекта планировки предусматривается развитие объектов транспортной инфраструктуры.</w:t>
      </w:r>
    </w:p>
    <w:p w14:paraId="0BDA8B37" w14:textId="77777777" w:rsidR="00FA1D64" w:rsidRPr="00FC0277" w:rsidRDefault="00FA1D64" w:rsidP="00FA1D64">
      <w:pPr>
        <w:spacing w:line="360" w:lineRule="auto"/>
        <w:ind w:firstLine="860"/>
        <w:jc w:val="both"/>
        <w:rPr>
          <w:rFonts w:ascii="Times New Roman" w:hAnsi="Times New Roman"/>
          <w:sz w:val="24"/>
          <w:szCs w:val="24"/>
        </w:rPr>
      </w:pPr>
      <w:r w:rsidRPr="00FC0277">
        <w:rPr>
          <w:rFonts w:ascii="Times New Roman" w:hAnsi="Times New Roman"/>
          <w:sz w:val="24"/>
          <w:szCs w:val="24"/>
        </w:rPr>
        <w:t>Основной целью строительства дорог является создание условий для безопасного проезда к населенным пунктам и улучшение условий жизнедеятельности населения.</w:t>
      </w:r>
    </w:p>
    <w:p w14:paraId="5A1B86A2" w14:textId="77777777" w:rsidR="00FA1D64" w:rsidRPr="00FC0277" w:rsidRDefault="00FA1D64" w:rsidP="00FA1D64">
      <w:pPr>
        <w:spacing w:line="360" w:lineRule="auto"/>
        <w:ind w:firstLine="860"/>
        <w:jc w:val="both"/>
        <w:rPr>
          <w:rFonts w:ascii="Times New Roman" w:hAnsi="Times New Roman"/>
          <w:sz w:val="24"/>
          <w:szCs w:val="24"/>
        </w:rPr>
      </w:pPr>
      <w:r w:rsidRPr="00FC0277">
        <w:rPr>
          <w:rFonts w:ascii="Times New Roman" w:hAnsi="Times New Roman"/>
          <w:sz w:val="24"/>
          <w:szCs w:val="24"/>
        </w:rPr>
        <w:t>Проектируемая автодорога примыкает к существующей асфальтированной автомобильной дороге общего пользования местного значения "</w:t>
      </w:r>
      <w:proofErr w:type="spellStart"/>
      <w:r w:rsidRPr="00FC0277">
        <w:rPr>
          <w:rFonts w:ascii="Times New Roman" w:hAnsi="Times New Roman"/>
          <w:sz w:val="24"/>
          <w:szCs w:val="24"/>
        </w:rPr>
        <w:t>Сойгино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 </w:t>
      </w:r>
      <w:r w:rsidRPr="00FC0277">
        <w:rPr>
          <w:rFonts w:ascii="Times New Roman" w:hAnsi="Times New Roman"/>
          <w:sz w:val="24"/>
          <w:szCs w:val="24"/>
        </w:rPr>
        <w:softHyphen/>
        <w:t xml:space="preserve">– </w:t>
      </w:r>
      <w:proofErr w:type="spellStart"/>
      <w:r w:rsidRPr="00FC0277">
        <w:rPr>
          <w:rFonts w:ascii="Times New Roman" w:hAnsi="Times New Roman"/>
          <w:sz w:val="24"/>
          <w:szCs w:val="24"/>
        </w:rPr>
        <w:t>Алтышево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 –  </w:t>
      </w:r>
      <w:proofErr w:type="spellStart"/>
      <w:r w:rsidRPr="00FC0277">
        <w:rPr>
          <w:rFonts w:ascii="Times New Roman" w:hAnsi="Times New Roman"/>
          <w:sz w:val="24"/>
          <w:szCs w:val="24"/>
        </w:rPr>
        <w:t>Баевка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" – Новое </w:t>
      </w:r>
      <w:proofErr w:type="spellStart"/>
      <w:r w:rsidRPr="00FC0277">
        <w:rPr>
          <w:rFonts w:ascii="Times New Roman" w:hAnsi="Times New Roman"/>
          <w:sz w:val="24"/>
          <w:szCs w:val="24"/>
        </w:rPr>
        <w:t>Алтышево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 (подъезд к п. Новое </w:t>
      </w:r>
      <w:proofErr w:type="spellStart"/>
      <w:r w:rsidRPr="00FC0277">
        <w:rPr>
          <w:rFonts w:ascii="Times New Roman" w:hAnsi="Times New Roman"/>
          <w:sz w:val="24"/>
          <w:szCs w:val="24"/>
        </w:rPr>
        <w:t>Алтышево</w:t>
      </w:r>
      <w:proofErr w:type="spellEnd"/>
      <w:r w:rsidRPr="00FC0277">
        <w:rPr>
          <w:rFonts w:ascii="Times New Roman" w:hAnsi="Times New Roman"/>
          <w:sz w:val="24"/>
          <w:szCs w:val="24"/>
        </w:rPr>
        <w:t>).</w:t>
      </w:r>
    </w:p>
    <w:p w14:paraId="6D08E3E5" w14:textId="77777777" w:rsidR="00FA1D64" w:rsidRPr="00FC0277" w:rsidRDefault="00FA1D64" w:rsidP="00FA1D64">
      <w:pPr>
        <w:spacing w:line="360" w:lineRule="auto"/>
        <w:ind w:firstLine="8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C0277">
        <w:rPr>
          <w:rFonts w:ascii="Times New Roman" w:hAnsi="Times New Roman"/>
          <w:sz w:val="24"/>
          <w:szCs w:val="24"/>
        </w:rPr>
        <w:t>Проект разработан в соответствии с действующим стандартом организации «Проектирование автомобильных дорог с малой интенсивностью движения в Чувашской Республике», выполненный ПСБ ОАО «</w:t>
      </w:r>
      <w:proofErr w:type="spellStart"/>
      <w:r w:rsidRPr="00FC0277">
        <w:rPr>
          <w:rFonts w:ascii="Times New Roman" w:hAnsi="Times New Roman"/>
          <w:sz w:val="24"/>
          <w:szCs w:val="24"/>
        </w:rPr>
        <w:t>Чувашавтодор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» по поручению председателя Кабинета Министров Чувашской Республики И.Б. </w:t>
      </w:r>
      <w:proofErr w:type="spellStart"/>
      <w:r w:rsidRPr="00FC0277">
        <w:rPr>
          <w:rFonts w:ascii="Times New Roman" w:hAnsi="Times New Roman"/>
          <w:sz w:val="24"/>
          <w:szCs w:val="24"/>
        </w:rPr>
        <w:t>Моторина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 и по заданию Министерства транспорта и дорожного хозяйства Чувашской Республики от 19.11.2014года</w:t>
      </w:r>
      <w:r w:rsidRPr="00FC0277">
        <w:rPr>
          <w:rStyle w:val="ac"/>
          <w:rFonts w:eastAsiaTheme="minorHAnsi"/>
        </w:rPr>
        <w:t>.</w:t>
      </w:r>
      <w:proofErr w:type="gramEnd"/>
    </w:p>
    <w:p w14:paraId="091BA961" w14:textId="77777777" w:rsidR="00FA1D64" w:rsidRPr="00FC0277" w:rsidRDefault="00FA1D64" w:rsidP="00FA1D64">
      <w:pPr>
        <w:pStyle w:val="3"/>
        <w:spacing w:line="360" w:lineRule="auto"/>
        <w:ind w:firstLine="708"/>
        <w:rPr>
          <w:sz w:val="24"/>
          <w:szCs w:val="24"/>
        </w:rPr>
      </w:pPr>
      <w:bookmarkStart w:id="6" w:name="bookmark67"/>
      <w:bookmarkStart w:id="7" w:name="_Toc208298616"/>
      <w:r w:rsidRPr="00FC0277">
        <w:rPr>
          <w:rStyle w:val="22"/>
          <w:rFonts w:eastAsiaTheme="majorEastAsia"/>
          <w:sz w:val="24"/>
          <w:szCs w:val="24"/>
        </w:rPr>
        <w:t>Развитие инженерной инфраструктуры</w:t>
      </w:r>
      <w:bookmarkEnd w:id="6"/>
      <w:bookmarkEnd w:id="7"/>
    </w:p>
    <w:p w14:paraId="053D91FC" w14:textId="77777777" w:rsidR="00FA1D64" w:rsidRPr="00FC0277" w:rsidRDefault="00FA1D64" w:rsidP="00FA1D64">
      <w:pPr>
        <w:spacing w:line="360" w:lineRule="auto"/>
        <w:ind w:firstLine="708"/>
        <w:jc w:val="both"/>
        <w:rPr>
          <w:rStyle w:val="ac"/>
          <w:rFonts w:eastAsia="Courier New"/>
        </w:rPr>
      </w:pPr>
      <w:r w:rsidRPr="00FC0277">
        <w:rPr>
          <w:rStyle w:val="ac"/>
          <w:rFonts w:eastAsia="Courier New"/>
        </w:rPr>
        <w:t>Развитие систем водоснабжения,</w:t>
      </w:r>
      <w:bookmarkStart w:id="8" w:name="bookmark72"/>
      <w:r w:rsidRPr="00FC0277">
        <w:rPr>
          <w:rStyle w:val="ac"/>
          <w:rFonts w:eastAsia="Courier New"/>
        </w:rPr>
        <w:t xml:space="preserve"> водоотведения, связи и информатизации, газоснабжени</w:t>
      </w:r>
      <w:bookmarkEnd w:id="8"/>
      <w:r w:rsidRPr="00FC0277">
        <w:rPr>
          <w:rStyle w:val="ac"/>
          <w:rFonts w:eastAsia="Courier New"/>
        </w:rPr>
        <w:t xml:space="preserve">я, </w:t>
      </w:r>
      <w:bookmarkStart w:id="9" w:name="bookmark74"/>
      <w:r w:rsidRPr="00FC0277">
        <w:rPr>
          <w:rStyle w:val="ac"/>
          <w:rFonts w:eastAsia="Courier New"/>
        </w:rPr>
        <w:t>теплоснабжени</w:t>
      </w:r>
      <w:bookmarkEnd w:id="9"/>
      <w:r w:rsidRPr="00FC0277">
        <w:rPr>
          <w:rStyle w:val="ac"/>
          <w:rFonts w:eastAsia="Courier New"/>
        </w:rPr>
        <w:t xml:space="preserve">я и </w:t>
      </w:r>
      <w:bookmarkStart w:id="10" w:name="bookmark76"/>
      <w:r w:rsidRPr="00FC0277">
        <w:rPr>
          <w:rStyle w:val="ac"/>
          <w:rFonts w:eastAsia="Courier New"/>
        </w:rPr>
        <w:t>электроснабжени</w:t>
      </w:r>
      <w:bookmarkEnd w:id="10"/>
      <w:r w:rsidRPr="00FC0277">
        <w:rPr>
          <w:rStyle w:val="ac"/>
          <w:rFonts w:eastAsia="Courier New"/>
        </w:rPr>
        <w:t xml:space="preserve">я в границах проекта планировки не предусматривается. </w:t>
      </w:r>
      <w:r>
        <w:rPr>
          <w:rStyle w:val="ac"/>
          <w:rFonts w:eastAsia="Courier New"/>
        </w:rPr>
        <w:t>Планируется монтаж переливных труб для дренажа.</w:t>
      </w:r>
      <w:r w:rsidRPr="00FC0277">
        <w:rPr>
          <w:rStyle w:val="ac"/>
          <w:rFonts w:eastAsia="Courier New"/>
        </w:rPr>
        <w:t>.</w:t>
      </w:r>
    </w:p>
    <w:p w14:paraId="26161650" w14:textId="77777777" w:rsidR="00FA1D64" w:rsidRPr="00FC0277" w:rsidRDefault="00FA1D64" w:rsidP="00FA1D64">
      <w:pPr>
        <w:pStyle w:val="2"/>
        <w:spacing w:line="360" w:lineRule="auto"/>
        <w:rPr>
          <w:rStyle w:val="aff6"/>
          <w:rFonts w:eastAsiaTheme="majorEastAsia"/>
          <w:color w:val="auto"/>
        </w:rPr>
      </w:pPr>
      <w:bookmarkStart w:id="11" w:name="_Toc208298617"/>
      <w:r w:rsidRPr="00FC0277">
        <w:rPr>
          <w:rStyle w:val="aff6"/>
          <w:rFonts w:eastAsiaTheme="majorEastAsia"/>
          <w:color w:val="auto"/>
        </w:rPr>
        <w:t>1.3 ТЕХНИКО-ЭКОНОМИЧЕСКИЕ ХАРАКТЕРИСТИКИ АВТОМОБИЛЬНОЙ ДОРОГИ</w:t>
      </w:r>
      <w:bookmarkEnd w:id="11"/>
    </w:p>
    <w:p w14:paraId="3862C385" w14:textId="77777777" w:rsidR="00FA1D64" w:rsidRPr="00FC0277" w:rsidRDefault="00FA1D64" w:rsidP="00FA1D64">
      <w:pPr>
        <w:spacing w:after="240" w:line="360" w:lineRule="auto"/>
        <w:ind w:right="180" w:firstLine="58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C0277">
        <w:rPr>
          <w:rFonts w:ascii="Times New Roman" w:hAnsi="Times New Roman"/>
          <w:sz w:val="24"/>
          <w:szCs w:val="24"/>
        </w:rPr>
        <w:t>Проект разработан в соответствии с действующим стандартом организации «Проектирование автомобильных дорог с малой интенсивностью движения в Чувашской Республике», выполненный ПСБ ОАО «</w:t>
      </w:r>
      <w:proofErr w:type="spellStart"/>
      <w:r w:rsidRPr="00FC0277">
        <w:rPr>
          <w:rFonts w:ascii="Times New Roman" w:hAnsi="Times New Roman"/>
          <w:sz w:val="24"/>
          <w:szCs w:val="24"/>
        </w:rPr>
        <w:t>Чувашавтодор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» по поручению председателя Кабинета Министров Чувашской Республики И.Б. </w:t>
      </w:r>
      <w:proofErr w:type="spellStart"/>
      <w:r w:rsidRPr="00FC0277">
        <w:rPr>
          <w:rFonts w:ascii="Times New Roman" w:hAnsi="Times New Roman"/>
          <w:sz w:val="24"/>
          <w:szCs w:val="24"/>
        </w:rPr>
        <w:t>Моторина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 и по заданию Министерства транспорта и дорожного хозяйства Чувашской Республики от 19.11.2014года.</w:t>
      </w:r>
      <w:proofErr w:type="gramEnd"/>
    </w:p>
    <w:tbl>
      <w:tblPr>
        <w:tblW w:w="90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6"/>
        <w:gridCol w:w="989"/>
        <w:gridCol w:w="3384"/>
      </w:tblGrid>
      <w:tr w:rsidR="00FA1D64" w14:paraId="2349E2AF" w14:textId="77777777" w:rsidTr="00FA1D64">
        <w:trPr>
          <w:trHeight w:hRule="exact" w:val="435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F3919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277">
              <w:rPr>
                <w:b/>
              </w:rPr>
              <w:t>Показатели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254A9C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277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C2D11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Значение</w:t>
            </w:r>
            <w:r w:rsidRPr="00FC0277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FA1D64" w14:paraId="3440A0CF" w14:textId="77777777" w:rsidTr="00FA1D64">
        <w:trPr>
          <w:trHeight w:hRule="exact" w:val="25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8A10A4" w14:textId="77777777" w:rsidR="00FA1D64" w:rsidRPr="00FC0277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277">
              <w:rPr>
                <w:rFonts w:ascii="Times New Roman" w:hAnsi="Times New Roman"/>
              </w:rPr>
              <w:t>Категория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AD3ED8" w14:textId="77777777" w:rsidR="00FA1D64" w:rsidRPr="00FC0277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A116" w14:textId="77777777" w:rsidR="00FA1D64" w:rsidRPr="00FC0277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277">
              <w:rPr>
                <w:rFonts w:ascii="Times New Roman" w:hAnsi="Times New Roman"/>
              </w:rPr>
              <w:t>V</w:t>
            </w:r>
          </w:p>
        </w:tc>
      </w:tr>
      <w:tr w:rsidR="00FA1D64" w14:paraId="54C63AA1" w14:textId="77777777" w:rsidTr="00FA1D64">
        <w:trPr>
          <w:trHeight w:hRule="exact" w:val="25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65FA8B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Расчетная скорость движения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497C11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AE2B8C">
              <w:rPr>
                <w:rFonts w:ascii="Times New Roman" w:hAnsi="Times New Roman"/>
              </w:rPr>
              <w:t>км</w:t>
            </w:r>
            <w:proofErr w:type="gramEnd"/>
            <w:r w:rsidRPr="00AE2B8C">
              <w:rPr>
                <w:rFonts w:ascii="Times New Roman" w:hAnsi="Times New Roman"/>
              </w:rPr>
              <w:t>/час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95C49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40</w:t>
            </w:r>
          </w:p>
        </w:tc>
      </w:tr>
      <w:tr w:rsidR="00FA1D64" w14:paraId="2955A7D7" w14:textId="77777777" w:rsidTr="00FA1D64">
        <w:trPr>
          <w:trHeight w:hRule="exact" w:val="326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C411B9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Число полос движения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E8BAE1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606F5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1</w:t>
            </w:r>
          </w:p>
        </w:tc>
      </w:tr>
      <w:tr w:rsidR="00FA1D64" w14:paraId="733BBED5" w14:textId="77777777" w:rsidTr="00FA1D64">
        <w:trPr>
          <w:trHeight w:hRule="exact" w:val="26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14BDD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Ширина проезжей части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C3E00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68793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3,5</w:t>
            </w:r>
          </w:p>
        </w:tc>
      </w:tr>
      <w:tr w:rsidR="00FA1D64" w14:paraId="164F4DDB" w14:textId="77777777" w:rsidTr="00FA1D64">
        <w:trPr>
          <w:trHeight w:hRule="exact" w:val="27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14E691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Ширина обочин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DE25CF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D6DEF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1,0</w:t>
            </w:r>
          </w:p>
        </w:tc>
      </w:tr>
      <w:tr w:rsidR="00FA1D64" w14:paraId="7AF93C8A" w14:textId="77777777" w:rsidTr="00FA1D64">
        <w:trPr>
          <w:trHeight w:hRule="exact" w:val="25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6A90D7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Ширина укрепления обочин щебнем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43707B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EF993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0,5</w:t>
            </w:r>
          </w:p>
        </w:tc>
      </w:tr>
      <w:tr w:rsidR="00FA1D64" w14:paraId="1B1C83A5" w14:textId="77777777" w:rsidTr="00FA1D64">
        <w:trPr>
          <w:trHeight w:hRule="exact" w:val="26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94668E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Ширина земляного полотна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2F2922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9C523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5,5</w:t>
            </w:r>
          </w:p>
        </w:tc>
      </w:tr>
      <w:tr w:rsidR="00FA1D64" w14:paraId="79C92CEA" w14:textId="77777777" w:rsidTr="00FA1D64">
        <w:trPr>
          <w:trHeight w:hRule="exact" w:val="302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F2FFB3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Наименьший радиус в плане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4836B1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6F4C7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60</w:t>
            </w:r>
          </w:p>
        </w:tc>
      </w:tr>
      <w:tr w:rsidR="00FA1D64" w14:paraId="2B66C457" w14:textId="77777777" w:rsidTr="00FA1D64">
        <w:trPr>
          <w:trHeight w:hRule="exact" w:val="768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CCF6CF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lastRenderedPageBreak/>
              <w:t>Наименьший радиус вертикальной кривой:</w:t>
            </w:r>
          </w:p>
          <w:p w14:paraId="132528F6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Вогнутой</w:t>
            </w:r>
          </w:p>
          <w:p w14:paraId="13A11CF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Выпуклой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E1010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14675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1000</w:t>
            </w:r>
          </w:p>
          <w:p w14:paraId="6328B2F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1300</w:t>
            </w:r>
          </w:p>
        </w:tc>
      </w:tr>
      <w:tr w:rsidR="00FA1D64" w14:paraId="3A5F0339" w14:textId="77777777" w:rsidTr="00FA1D64">
        <w:trPr>
          <w:trHeight w:hRule="exact" w:val="26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86F4D4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Наибольший продольный уклон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6B3DD5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%0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005E5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–––</w:t>
            </w:r>
          </w:p>
        </w:tc>
      </w:tr>
      <w:tr w:rsidR="00FA1D64" w14:paraId="40980CA7" w14:textId="77777777" w:rsidTr="00FA1D64">
        <w:trPr>
          <w:trHeight w:hRule="exact" w:val="26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0B8429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Наименьшее расстояние видимости: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DA0CA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47B3A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A1D64" w14:paraId="020C320D" w14:textId="77777777" w:rsidTr="00FA1D64">
        <w:trPr>
          <w:trHeight w:hRule="exact" w:val="26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2A3F6E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- для остановки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D033DC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22AAE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55</w:t>
            </w:r>
          </w:p>
        </w:tc>
      </w:tr>
      <w:tr w:rsidR="00FA1D64" w14:paraId="5FE9125E" w14:textId="77777777" w:rsidTr="00FA1D64">
        <w:trPr>
          <w:trHeight w:hRule="exact" w:val="27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E8D239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- встречного автомобиля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D5A2B7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FEDF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A1D64" w14:paraId="0F1277CB" w14:textId="77777777" w:rsidTr="00FA1D64">
        <w:trPr>
          <w:trHeight w:hRule="exact" w:val="26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7280BC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Расчетные нагрузки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C164F1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A57AE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A1D64" w14:paraId="04FC0D3E" w14:textId="77777777" w:rsidTr="00FA1D64">
        <w:trPr>
          <w:trHeight w:hRule="exact" w:val="26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8A6875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- для искусственных сооружений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D635CF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B0FDB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Н-14</w:t>
            </w:r>
          </w:p>
        </w:tc>
      </w:tr>
      <w:tr w:rsidR="00FA1D64" w14:paraId="44438279" w14:textId="77777777" w:rsidTr="00FA1D64">
        <w:trPr>
          <w:trHeight w:hRule="exact" w:val="26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94BE57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- для дорожной одежды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56FFFF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7C529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60кН</w:t>
            </w:r>
          </w:p>
        </w:tc>
      </w:tr>
      <w:tr w:rsidR="00FA1D64" w14:paraId="6A9C62F1" w14:textId="77777777" w:rsidTr="00FA1D64">
        <w:trPr>
          <w:trHeight w:hRule="exact" w:val="25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F127DB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Тип дорожной одежды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92FCD5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A7661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переходный</w:t>
            </w:r>
          </w:p>
        </w:tc>
      </w:tr>
      <w:tr w:rsidR="00FA1D64" w14:paraId="4BDD0F04" w14:textId="77777777" w:rsidTr="00FA1D64">
        <w:trPr>
          <w:trHeight w:hRule="exact" w:val="293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8CB390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Вид покрытия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D1400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2268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щебеночное</w:t>
            </w:r>
          </w:p>
        </w:tc>
      </w:tr>
      <w:tr w:rsidR="00FA1D64" w14:paraId="2C47BB49" w14:textId="77777777" w:rsidTr="00FA1D64">
        <w:trPr>
          <w:trHeight w:hRule="exact" w:val="628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95DD99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Расчетная подвижная нагрузка для расчета до</w:t>
            </w:r>
            <w:r w:rsidRPr="00AE2B8C">
              <w:rPr>
                <w:rFonts w:ascii="Times New Roman" w:hAnsi="Times New Roman"/>
              </w:rPr>
              <w:softHyphen/>
              <w:t>рожной одежды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632BEB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8C199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По группе автомобилей «Б»</w:t>
            </w:r>
          </w:p>
        </w:tc>
      </w:tr>
      <w:tr w:rsidR="00FA1D64" w14:paraId="607F614A" w14:textId="77777777" w:rsidTr="00FA1D64">
        <w:trPr>
          <w:trHeight w:hRule="exact" w:val="552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E8BBE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Морозостойкость бетона искусственных со</w:t>
            </w:r>
            <w:r w:rsidRPr="00AE2B8C">
              <w:rPr>
                <w:rFonts w:ascii="Times New Roman" w:hAnsi="Times New Roman"/>
              </w:rPr>
              <w:softHyphen/>
              <w:t>оружений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7D8BB3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51265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F300</w:t>
            </w:r>
          </w:p>
        </w:tc>
      </w:tr>
    </w:tbl>
    <w:p w14:paraId="11C4415B" w14:textId="77777777" w:rsidR="00FA1D64" w:rsidRPr="007978BD" w:rsidRDefault="00FA1D64" w:rsidP="00FA1D6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310C01FF" w14:textId="77777777" w:rsidR="00FA1D64" w:rsidRPr="007978BD" w:rsidRDefault="00FA1D64" w:rsidP="00FA1D64">
      <w:pPr>
        <w:spacing w:line="360" w:lineRule="auto"/>
        <w:ind w:firstLine="708"/>
        <w:jc w:val="center"/>
        <w:rPr>
          <w:rFonts w:ascii="Times New Roman" w:hAnsi="Times New Roman"/>
          <w:b/>
          <w:sz w:val="27"/>
          <w:szCs w:val="27"/>
        </w:rPr>
        <w:sectPr w:rsidR="00FA1D64" w:rsidRPr="007978BD" w:rsidSect="00FA1D64">
          <w:headerReference w:type="default" r:id="rId20"/>
          <w:pgSz w:w="11906" w:h="16838"/>
          <w:pgMar w:top="851" w:right="707" w:bottom="851" w:left="1418" w:header="708" w:footer="708" w:gutter="0"/>
          <w:cols w:space="708"/>
          <w:docGrid w:linePitch="360"/>
        </w:sectPr>
      </w:pPr>
    </w:p>
    <w:tbl>
      <w:tblPr>
        <w:tblW w:w="1507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29"/>
        <w:gridCol w:w="66"/>
        <w:gridCol w:w="81"/>
      </w:tblGrid>
      <w:tr w:rsidR="00FA1D64" w:rsidRPr="007978BD" w14:paraId="06F49EC4" w14:textId="77777777" w:rsidTr="00FA1D64">
        <w:trPr>
          <w:trHeight w:val="21"/>
          <w:tblCellSpacing w:w="15" w:type="dxa"/>
        </w:trPr>
        <w:tc>
          <w:tcPr>
            <w:tcW w:w="14884" w:type="dxa"/>
            <w:vAlign w:val="center"/>
            <w:hideMark/>
          </w:tcPr>
          <w:p w14:paraId="34B5677C" w14:textId="77777777" w:rsidR="00FA1D64" w:rsidRPr="007978BD" w:rsidRDefault="00FA1D64" w:rsidP="00FA1D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" w:type="dxa"/>
            <w:vAlign w:val="center"/>
            <w:hideMark/>
          </w:tcPr>
          <w:p w14:paraId="2E4FBD57" w14:textId="77777777" w:rsidR="00FA1D64" w:rsidRPr="007978BD" w:rsidRDefault="00FA1D64" w:rsidP="00FA1D64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1F7C69" w14:textId="77777777" w:rsidR="00FA1D64" w:rsidRPr="007978BD" w:rsidRDefault="00FA1D64" w:rsidP="00FA1D64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17B77C7" w14:textId="77777777" w:rsidR="00FA1D64" w:rsidRPr="007978BD" w:rsidRDefault="00FA1D64" w:rsidP="00FA1D6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 </w:t>
      </w:r>
      <w:r w:rsidRPr="007978BD">
        <w:rPr>
          <w:rFonts w:ascii="Times New Roman" w:hAnsi="Times New Roman"/>
          <w:b/>
          <w:sz w:val="24"/>
          <w:szCs w:val="24"/>
        </w:rPr>
        <w:t>Объектов культурного наследия</w:t>
      </w:r>
      <w:r w:rsidRPr="007978BD">
        <w:rPr>
          <w:rFonts w:ascii="Times New Roman" w:hAnsi="Times New Roman"/>
          <w:sz w:val="24"/>
          <w:szCs w:val="24"/>
        </w:rPr>
        <w:t xml:space="preserve"> на данной территории нет, мероприятия по сохранению объектов культурного наследия не требуется. Охрана окружающей среды в зоне размещения строительства должна осуществляться в соответствии с действующими нормативными правовыми актами по вопросам охраны окружающей природной среды и рациональному использованию природных ресурсов.</w:t>
      </w:r>
    </w:p>
    <w:p w14:paraId="28AEFE70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Работы строительных машин и механизмов должны быть отрегулированы на минимально допустимый выброс выхлопных газов и шума. Выполнение работ должно вестись с соблюдением чистоты территории, а санитарно-бытовые помещения должны быть оборудованы средствами биологической очистки или сбором бытовых отходов в непроницаемую металлическую емкость с регулярной последующей ее очисткой и обезвреживанием. Территория должна предохраняться от попадания в нее горюче-смазочных материалов. Все виды отходов, </w:t>
      </w:r>
      <w:proofErr w:type="gramStart"/>
      <w:r w:rsidRPr="007978BD">
        <w:rPr>
          <w:rFonts w:ascii="Times New Roman" w:hAnsi="Times New Roman"/>
          <w:sz w:val="24"/>
          <w:szCs w:val="24"/>
        </w:rPr>
        <w:t>образующихся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процессе строительства собираются в закрытые металлические контейнеры на территории предприятия, производящего строительство и вывозятся лицензированной организацией на свалку ТБО. При соблюдении норм и правил сбора и хранения отходов, а также своевременном удалении отходов с территории, отрицательное воздействие на окружающую среду будет минимально снижено.</w:t>
      </w:r>
    </w:p>
    <w:p w14:paraId="5C63CCF4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Все строительно-монтажные работы </w:t>
      </w:r>
      <w:proofErr w:type="gramStart"/>
      <w:r w:rsidRPr="007978BD">
        <w:rPr>
          <w:rFonts w:ascii="Times New Roman" w:hAnsi="Times New Roman"/>
          <w:sz w:val="24"/>
          <w:szCs w:val="24"/>
        </w:rPr>
        <w:t>производятся последовательно и не совпадают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по времени. В связи с этим, загрязняющие </w:t>
      </w:r>
      <w:proofErr w:type="gramStart"/>
      <w:r w:rsidRPr="007978BD">
        <w:rPr>
          <w:rFonts w:ascii="Times New Roman" w:hAnsi="Times New Roman"/>
          <w:sz w:val="24"/>
          <w:szCs w:val="24"/>
        </w:rPr>
        <w:t>вещества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выбрасываемые в атмосферу, носят кратковременный характер и не оказывают вредного воздействия на атмосферный воздух в период строительно-монтажных работ.</w:t>
      </w:r>
    </w:p>
    <w:p w14:paraId="7BBA844E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При организации строительной площадки вблизи зеленых насаждений работа строительных машин и механизмов должна обеспечить сохранность существующих зеленых насаждений. Для уменьшения загрязнения атмосферы в процессе осуществления строительства рекомендуется выполнять следующие мероприятия:</w:t>
      </w:r>
    </w:p>
    <w:p w14:paraId="3D72921B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- применение электроэнергии для технологических нужд строительства, взамен твердого и жидкого топлива при приготовлении органических вяжущих, изоляционных материалов и асфальтобетонных смесей, оттаивания грунта, прогрева строительных конструкций и прогрева воды;</w:t>
      </w:r>
    </w:p>
    <w:p w14:paraId="6F5BF3B1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- применение герметичных емкостей для перевозки растворов, бетона и других строительных материалов;</w:t>
      </w:r>
    </w:p>
    <w:p w14:paraId="35A0BDFE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- устранение открытого хранения, погрузки и перевозки сыпучих пылящих материалов (применение контейнеров, специальных транспортных средств);</w:t>
      </w:r>
    </w:p>
    <w:p w14:paraId="72A59A4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1.4</w:t>
      </w:r>
      <w:r w:rsidRPr="007978BD">
        <w:rPr>
          <w:rFonts w:ascii="Times New Roman" w:hAnsi="Times New Roman"/>
          <w:b/>
          <w:sz w:val="24"/>
          <w:szCs w:val="24"/>
        </w:rPr>
        <w:t xml:space="preserve"> МЕРОПРИЯТИЯ ПО ЗАЩИТЕ ТЕРРИТОРИИ ОТ ЧРЕЗВЫЧАЙНЫХ СИТУАЦИЙ ПРИРОДНОГО И ТЕХНОГЕННОГО ХАРАКТЕРА</w:t>
      </w:r>
    </w:p>
    <w:p w14:paraId="561D84CA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На планируемой территории возможны следующие неблагоприятные природные процессы и явления, способные привести к возникновению чрезвычайных ситуаций: шквалистые и ураганные ветра, сильный дождь и снег, ливни, крупный град, сильная метель, сильный мороз, гололед, сильная жара, природные пожары, просадка лессовых п</w:t>
      </w:r>
      <w:proofErr w:type="gramStart"/>
      <w:r w:rsidRPr="007978BD">
        <w:rPr>
          <w:rFonts w:ascii="Times New Roman" w:hAnsi="Times New Roman"/>
          <w:sz w:val="24"/>
          <w:szCs w:val="24"/>
        </w:rPr>
        <w:t>о-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род, речная эрозия. С целью защиты населения от опасных метеорологических явлений и процессов предусматривается комплекс мероприятий по предотвращению развития гололедных явлений, снежных заносов. </w:t>
      </w:r>
      <w:proofErr w:type="gramStart"/>
      <w:r w:rsidRPr="007978BD">
        <w:rPr>
          <w:rFonts w:ascii="Times New Roman" w:hAnsi="Times New Roman"/>
          <w:sz w:val="24"/>
          <w:szCs w:val="24"/>
        </w:rPr>
        <w:t xml:space="preserve">Предотвращение развития гололедных явлений на дорожных покрытиях территории осуществляют дорожные организации (предприятия), занимающиеся зимним содержанием автомобильных дорог общего пользования, контроль за состоянием дорожных одежд осуществляют </w:t>
      </w:r>
      <w:proofErr w:type="spellStart"/>
      <w:r w:rsidRPr="007978BD">
        <w:rPr>
          <w:rFonts w:ascii="Times New Roman" w:hAnsi="Times New Roman"/>
          <w:sz w:val="24"/>
          <w:szCs w:val="24"/>
        </w:rPr>
        <w:t>домоуправляющие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компании.</w:t>
      </w:r>
      <w:proofErr w:type="gramEnd"/>
    </w:p>
    <w:p w14:paraId="457C2D4C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соответствии с «Руководством по борьбе с зимней скользкостью на автомобил</w:t>
      </w:r>
      <w:proofErr w:type="gramStart"/>
      <w:r w:rsidRPr="007978BD">
        <w:rPr>
          <w:rFonts w:ascii="Times New Roman" w:hAnsi="Times New Roman"/>
          <w:sz w:val="24"/>
          <w:szCs w:val="24"/>
        </w:rPr>
        <w:t>ь-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78BD">
        <w:rPr>
          <w:rFonts w:ascii="Times New Roman" w:hAnsi="Times New Roman"/>
          <w:sz w:val="24"/>
          <w:szCs w:val="24"/>
        </w:rPr>
        <w:t>ных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дорогах», утвержденным Распоряжением Минтранса России от 16.06.2003 № ОС- 548-р для предупреждения образования или ликвидации зимней скользкости проводят следующие мероприятия:</w:t>
      </w:r>
    </w:p>
    <w:p w14:paraId="47E29660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профилактическую обработку покрытий </w:t>
      </w:r>
      <w:proofErr w:type="spellStart"/>
      <w:r w:rsidRPr="007978BD">
        <w:rPr>
          <w:rFonts w:ascii="Times New Roman" w:hAnsi="Times New Roman"/>
          <w:sz w:val="24"/>
          <w:szCs w:val="24"/>
        </w:rPr>
        <w:t>противогололедными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материалами (ПГМ) до появления зимней скользкости или в начале снегопада, чтобы предотвратить образование снежного наката;</w:t>
      </w:r>
    </w:p>
    <w:p w14:paraId="5AAFAB94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ликвидацию снежно-ледяных отложений с помощью химических или комбинированных ПГМ;</w:t>
      </w:r>
    </w:p>
    <w:p w14:paraId="20562A47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обработку снежно-ледяных отложений фрикционными материалами.</w:t>
      </w:r>
    </w:p>
    <w:p w14:paraId="24A0B3A5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Профилактический способ позволяет снизить затраты дорожной службы на борьбу с зимней скользкостью, обеспечить допустимые сцепные качества покрытий и безопасность движения в зимний период, уменьшить вредное воздействие ПГМ на окружающую среду за счет применения рациональной технологии и минимально-допустимых норм распределения ПГМ.</w:t>
      </w:r>
    </w:p>
    <w:p w14:paraId="44189037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Для защиты зданий, сооружений и строительных коммуникаций от воздействия молнии применяются различные способы: установка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молниеприемников</w:t>
      </w:r>
      <w:proofErr w:type="spellEnd"/>
      <w:r w:rsidRPr="007978BD">
        <w:rPr>
          <w:rFonts w:ascii="Times New Roman" w:hAnsi="Times New Roman"/>
          <w:sz w:val="24"/>
          <w:szCs w:val="24"/>
        </w:rPr>
        <w:t>, токоотводов и заземлителей, экранирование и др.</w:t>
      </w:r>
    </w:p>
    <w:p w14:paraId="7D616E8F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 xml:space="preserve">При выборе комплекса средств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следует руководствоваться Инструкцией по устройству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зданий, сооружений и инженерных коммуникаций, утвержденной Приказом Минэнерго России от 30.06.2003 №280, которая распространяется на все виды зданий, сооружений и промышленных коммуникаций независимо от ведомственной принадлежности и формы собственности.</w:t>
      </w:r>
    </w:p>
    <w:p w14:paraId="1DDB6953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Тип и размещение устройств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выбираются на стадии проектирования нового объекта, чтобы иметь возможность максимально использовать проводящие элементы последнего. Это облегчит разработку и исполнение устройств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, совмещенных с самим зданием, позволит улучшить его </w:t>
      </w:r>
      <w:proofErr w:type="gramStart"/>
      <w:r w:rsidRPr="007978BD">
        <w:rPr>
          <w:rFonts w:ascii="Times New Roman" w:hAnsi="Times New Roman"/>
          <w:sz w:val="24"/>
          <w:szCs w:val="24"/>
        </w:rPr>
        <w:t>эстетический вид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, повысить эффективность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>, минимизировать ее стоимость и трудозатраты.</w:t>
      </w:r>
    </w:p>
    <w:p w14:paraId="056454EC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Мероприятий по обеспечению на линейном </w:t>
      </w:r>
      <w:proofErr w:type="gramStart"/>
      <w:r w:rsidRPr="007978BD">
        <w:rPr>
          <w:rFonts w:ascii="Times New Roman" w:hAnsi="Times New Roman"/>
          <w:sz w:val="24"/>
          <w:szCs w:val="24"/>
        </w:rPr>
        <w:t>объекте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безопасного движения в период его строительства. С целью не проникновения посторонних в зону производства работ, готовые участки траншеи оградить с обеих сторон инвентарным ограждением с предупреждающими и запрещающими знаками, установить информационный щит. Места выгрузки и временного складирования выбирать таким образом, чтобы не создавать дискомфортных условий для проезда транспорта и прохода пешеходов. Места складирования указывает производитель работ по месту. </w:t>
      </w:r>
    </w:p>
    <w:p w14:paraId="751A84F3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Для обеспечения прохода пешеходов через готовые участки траншеи с одной стороны на другую предусмотреть устройство пешеходных мостиков шириной не менее 1.5 м в местах, наиболее благоприятных для этого (установить по месту).</w:t>
      </w:r>
    </w:p>
    <w:p w14:paraId="156B465B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При разгрузке автотранспорта с установкой его на проезжей части установить сигнальное ограждение и установить предупреждающие дорожные знаки. Закрытие дорог на период производства работ согласовать с соответствующими инспектирующими организациями.</w:t>
      </w:r>
    </w:p>
    <w:p w14:paraId="4F76D013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Техника безопасности.</w:t>
      </w:r>
    </w:p>
    <w:p w14:paraId="1C193987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При организации строительных работ следует предусмотреть максимальное использование средств механизации, транспорта, рабочей силы. Необходимо руководствоваться СНиП 12-03-2001 «Безопасность труда в строительстве. Часть 1. Общие требования», СНиП 12-04-2002 «Безопасность труда в строительстве. Часть 2. Строительное производство», требованиями санитарно-гигиенических норм и правил Минздрава РФ, правил техники безопасности, утвержденных в установленном порядке.</w:t>
      </w:r>
    </w:p>
    <w:p w14:paraId="0EC0B49B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В целях обеспечения готовности к действиям по локализации и ликвидации последствий аварии организация, эксплуатирующая опасный производственный объект, обязана:</w:t>
      </w:r>
    </w:p>
    <w:p w14:paraId="11DD5981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˗ </w:t>
      </w:r>
      <w:proofErr w:type="gramStart"/>
      <w:r w:rsidRPr="007978BD">
        <w:rPr>
          <w:rFonts w:ascii="Times New Roman" w:hAnsi="Times New Roman"/>
          <w:sz w:val="24"/>
          <w:szCs w:val="24"/>
        </w:rPr>
        <w:t>планировать и осуществлять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мероприятия по локализации и ликвидации последствий аварий на опасном производственном объекте;</w:t>
      </w:r>
    </w:p>
    <w:p w14:paraId="73BF705E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создать системы наблюдения, оповещения, связи и поддержки действий в случае аварии и поддерживать указанные системы в пригодном к использованию состоянии;</w:t>
      </w:r>
    </w:p>
    <w:p w14:paraId="1246C36F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изучить правила техники безопасности и охраны труда по всему объекту;</w:t>
      </w:r>
    </w:p>
    <w:p w14:paraId="3FC42169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назначить ответственных за выполнение правил техники безопасности;</w:t>
      </w:r>
    </w:p>
    <w:p w14:paraId="624299CD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провести вводный инструктаж при начале работ и инструктаж на рабочих местах;</w:t>
      </w:r>
    </w:p>
    <w:p w14:paraId="30133374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провести изучение должностных инструкций, инструкций по технике безопасности, законодательства по данному вопросу с рабочими всех специальностей.</w:t>
      </w:r>
    </w:p>
    <w:p w14:paraId="6BA9A4C8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Трассы подземных водопроводов обозначаются опознавательными знаками, нанесенными на постоянные ориентиры или железобетонные столбики высотой до 1,5метров (</w:t>
      </w:r>
      <w:proofErr w:type="gramStart"/>
      <w:r w:rsidRPr="007978BD">
        <w:rPr>
          <w:rFonts w:ascii="Times New Roman" w:hAnsi="Times New Roman"/>
          <w:sz w:val="24"/>
          <w:szCs w:val="24"/>
        </w:rPr>
        <w:t>вне городских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и сельских поселений). Знаки устанавливаются в пределах прямой видимости  не </w:t>
      </w:r>
      <w:proofErr w:type="gramStart"/>
      <w:r w:rsidRPr="007978BD">
        <w:rPr>
          <w:rFonts w:ascii="Times New Roman" w:hAnsi="Times New Roman"/>
          <w:sz w:val="24"/>
          <w:szCs w:val="24"/>
        </w:rPr>
        <w:t>реже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чем 500 метров друг от друга, а также в местах пересечений водопроводов с автомобильными дорогами, на поворотах. На опознавательных знаках указывается расстояние от водопровода, глубина его заложения и телефон аварийно-диспетчерской службы.</w:t>
      </w:r>
    </w:p>
    <w:p w14:paraId="66237CF9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Опознавательные знаки устанавливаются или наносятся строительными организациями на постоянные ориентиры в период сооружения водопроводной сети. В дальнейшем установка, ремонт или восстановление опознавательных знаков водопроводов производятся эксплуатационной организацией водопроводной сети. Установка знаков оформляется совместным актом с собственниками, владельцами или пользователями земельных участков, по которым проходит трасса.</w:t>
      </w:r>
    </w:p>
    <w:p w14:paraId="7A7E4115" w14:textId="77777777" w:rsidR="00FA1D64" w:rsidRPr="007978BD" w:rsidRDefault="00FA1D64" w:rsidP="00FA1D64">
      <w:pPr>
        <w:tabs>
          <w:tab w:val="left" w:pos="8453"/>
        </w:tabs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Пожарная безопасность.</w:t>
      </w:r>
    </w:p>
    <w:p w14:paraId="5893C0A8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Система предотвращения пожара на данном объекте обеспечивается соблюдением действующих нормативно-правовых, нормативных документов в части учета мер пожарной безопасности при разработке проектной документации, соблюдении требований пожарной безопасности проведении строительно-монтажных работ, направленных на:</w:t>
      </w:r>
      <w:proofErr w:type="gramEnd"/>
    </w:p>
    <w:p w14:paraId="3752DAF4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Ограничение горючей среды, которое достигается:</w:t>
      </w:r>
    </w:p>
    <w:p w14:paraId="00A68807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˗ использованием современного не пожароопасного технологического оборудования, машин, механизмов;</w:t>
      </w:r>
    </w:p>
    <w:p w14:paraId="0FBD2FAA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ограничение количества пожароопасных веществ и материалов, используемых в технологических процессах;</w:t>
      </w:r>
    </w:p>
    <w:p w14:paraId="67DA4C4C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ограничением количества горючих веществ и материалов, одновременно находящихся в местах, где они обращаются;</w:t>
      </w:r>
    </w:p>
    <w:p w14:paraId="3CADE626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использование наиболее безопасных способов размещения горючих веществ и материалов, а также материалов, взаимодействие которых друг с другом приводит к образованию горючей среды;</w:t>
      </w:r>
    </w:p>
    <w:p w14:paraId="76631C90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механизацией и автоматизацией технологических процессов, связанных с обращением горючих веществ;</w:t>
      </w:r>
    </w:p>
    <w:p w14:paraId="534BBB92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соблюдение требуемых противопожарных расстояний от ме</w:t>
      </w:r>
      <w:proofErr w:type="gramStart"/>
      <w:r w:rsidRPr="007978BD">
        <w:rPr>
          <w:rFonts w:ascii="Times New Roman" w:hAnsi="Times New Roman"/>
          <w:sz w:val="24"/>
          <w:szCs w:val="24"/>
        </w:rPr>
        <w:t>ст скл</w:t>
      </w:r>
      <w:proofErr w:type="gramEnd"/>
      <w:r w:rsidRPr="007978BD">
        <w:rPr>
          <w:rFonts w:ascii="Times New Roman" w:hAnsi="Times New Roman"/>
          <w:sz w:val="24"/>
          <w:szCs w:val="24"/>
        </w:rPr>
        <w:t>адирования горючих материалов и ограничение их объема, в зависимости от производственной потребности;</w:t>
      </w:r>
    </w:p>
    <w:p w14:paraId="1B67A23D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удаление горючих отходов за пределы проведения строительно-монтажных работ;</w:t>
      </w:r>
    </w:p>
    <w:p w14:paraId="71C7BB99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подготовка мест проведения работ путем очистки от горючих материалов (сухой травы, отходов от пиления древесины).</w:t>
      </w:r>
    </w:p>
    <w:p w14:paraId="1674DAB0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Исключение возможности образования источников зажигания, которое достигается:</w:t>
      </w:r>
    </w:p>
    <w:p w14:paraId="1BF66064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применением электрооборудования, соответствующего требованиям Федерального закона № 123-ФЗ, ГОСТ 12.1.011 и Правилам устройства электроустановок;</w:t>
      </w:r>
    </w:p>
    <w:p w14:paraId="55DC969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применением в конструкции применяемого электрооборудования быстродействующих средств защитного отключения;</w:t>
      </w:r>
    </w:p>
    <w:p w14:paraId="0A8B37B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поддержанием безопасной температуры нагрева веществ, материалов, которые контактируют с горючей средой;</w:t>
      </w:r>
    </w:p>
    <w:p w14:paraId="19E62FAB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применение искробезопасного инструмента при работе с легковоспламеняющимися жидкостями;</w:t>
      </w:r>
    </w:p>
    <w:p w14:paraId="2EBF7D14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исключение применения открытого огня в месте проведения работ;</w:t>
      </w:r>
    </w:p>
    <w:p w14:paraId="032E2676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оборудование специальных мест курения для рабочих;</w:t>
      </w:r>
    </w:p>
    <w:p w14:paraId="1C862734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хранение используемых веществ и материалов, в зависимости от их пожароопасных свойств, возможности образования источников зажигания при контакте одних веществ и с другими.</w:t>
      </w:r>
    </w:p>
    <w:p w14:paraId="619AC16B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Система противопожарной защиты обеспечивается комплексом конструктивных, объемно-планировочных решений, применением сре</w:t>
      </w:r>
      <w:proofErr w:type="gramStart"/>
      <w:r w:rsidRPr="007978BD">
        <w:rPr>
          <w:rFonts w:ascii="Times New Roman" w:hAnsi="Times New Roman"/>
          <w:sz w:val="24"/>
          <w:szCs w:val="24"/>
        </w:rPr>
        <w:t>дств пр</w:t>
      </w:r>
      <w:proofErr w:type="gramEnd"/>
      <w:r w:rsidRPr="007978BD">
        <w:rPr>
          <w:rFonts w:ascii="Times New Roman" w:hAnsi="Times New Roman"/>
          <w:sz w:val="24"/>
          <w:szCs w:val="24"/>
        </w:rPr>
        <w:t>отивопожарной защиты.</w:t>
      </w:r>
    </w:p>
    <w:p w14:paraId="08FB1A50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систему противопожарной защиты объекта входят:</w:t>
      </w:r>
    </w:p>
    <w:p w14:paraId="242D2CE1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˗ объемно-планировочные и конструктивные решения временных зданий и сооружений,</w:t>
      </w:r>
    </w:p>
    <w:p w14:paraId="741F87F4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обеспечивающие своевременную эвакуацию людей и их защиту от опасных факторов пожара;</w:t>
      </w:r>
    </w:p>
    <w:p w14:paraId="78AFA222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разработка мероприятий, направленных на ограничение распространения продуктов сгорания между помещениями, зданиями и сооружениями по технологическим и инженерным коммуникациям;</w:t>
      </w:r>
    </w:p>
    <w:p w14:paraId="04EBF45B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обеспечение объекта телефонной связью для вызова пожарных подразделений, в случае возникновения загорания;</w:t>
      </w:r>
    </w:p>
    <w:p w14:paraId="6B0A003A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обеспечение зданий и сооружений необходимым количеством первичных средств пожаротушения.</w:t>
      </w:r>
    </w:p>
    <w:p w14:paraId="79B7A19C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Охрана окружающей среды.</w:t>
      </w:r>
    </w:p>
    <w:p w14:paraId="14BFD749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В связи с отсутствием источников образования отходов в период эксплуатации, соответствующие расчеты не </w:t>
      </w:r>
      <w:proofErr w:type="gramStart"/>
      <w:r w:rsidRPr="007978BD">
        <w:rPr>
          <w:rFonts w:ascii="Times New Roman" w:hAnsi="Times New Roman"/>
          <w:sz w:val="24"/>
          <w:szCs w:val="24"/>
        </w:rPr>
        <w:t>проводились и мероприятия по предотвращению влияния вредного воздействия отходами производства не разрабатывались</w:t>
      </w:r>
      <w:proofErr w:type="gramEnd"/>
      <w:r w:rsidRPr="007978BD">
        <w:rPr>
          <w:rFonts w:ascii="Times New Roman" w:hAnsi="Times New Roman"/>
          <w:sz w:val="24"/>
          <w:szCs w:val="24"/>
        </w:rPr>
        <w:t>.</w:t>
      </w:r>
    </w:p>
    <w:p w14:paraId="1EB2B781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пределах рассматриваемой территории не сохранилось естественных местообитаний животных. На растительность и животный мир строительство автодороги воздействия не оказывает.</w:t>
      </w:r>
    </w:p>
    <w:p w14:paraId="49369B3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Снижение возможного негативного воздействия на геологическую среду предусматривается проводить за счет:</w:t>
      </w:r>
    </w:p>
    <w:p w14:paraId="4EEE6906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выполнения операций по заправке автотранспорта и строительных механизмов на существующих заправках;</w:t>
      </w:r>
    </w:p>
    <w:p w14:paraId="2B3FDA4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˗ оснащения рабочих мест и </w:t>
      </w:r>
      <w:proofErr w:type="gramStart"/>
      <w:r w:rsidRPr="007978BD">
        <w:rPr>
          <w:rFonts w:ascii="Times New Roman" w:hAnsi="Times New Roman"/>
          <w:sz w:val="24"/>
          <w:szCs w:val="24"/>
        </w:rPr>
        <w:t>строительной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площадки контейнерами для сбора бытовых и строительных отходов;</w:t>
      </w:r>
    </w:p>
    <w:p w14:paraId="4BA6B4FB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обязательного соблюдения границ территории, отведенной под строительство;</w:t>
      </w:r>
    </w:p>
    <w:p w14:paraId="5579E86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˗ сброса производственных сточных вод в специально </w:t>
      </w:r>
      <w:proofErr w:type="gramStart"/>
      <w:r w:rsidRPr="007978BD">
        <w:rPr>
          <w:rFonts w:ascii="Times New Roman" w:hAnsi="Times New Roman"/>
          <w:sz w:val="24"/>
          <w:szCs w:val="24"/>
        </w:rPr>
        <w:t>отведенные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для этих целей места, согласованные с контролирующими органами;</w:t>
      </w:r>
    </w:p>
    <w:p w14:paraId="40D6CFB4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соблюдения проектных решений по рекультивации грунта, нарушенного при строительстве автодороги и других строительных работ.</w:t>
      </w:r>
    </w:p>
    <w:p w14:paraId="0BEAFD04" w14:textId="77777777" w:rsidR="00FA1D64" w:rsidRPr="007978BD" w:rsidRDefault="00FA1D64" w:rsidP="00FA1D64">
      <w:pPr>
        <w:ind w:firstLine="708"/>
        <w:jc w:val="both"/>
        <w:rPr>
          <w:rFonts w:ascii="Times New Roman" w:eastAsia="TimesNewRomanPSMT" w:hAnsi="Times New Roman"/>
          <w:b/>
          <w:sz w:val="24"/>
          <w:szCs w:val="24"/>
        </w:rPr>
      </w:pPr>
      <w:r>
        <w:rPr>
          <w:rFonts w:ascii="Times New Roman" w:eastAsia="TimesNewRomanPSMT" w:hAnsi="Times New Roman"/>
          <w:b/>
          <w:sz w:val="24"/>
          <w:szCs w:val="24"/>
        </w:rPr>
        <w:t>1.5</w:t>
      </w:r>
      <w:r w:rsidRPr="007978BD">
        <w:rPr>
          <w:rFonts w:ascii="Times New Roman" w:eastAsia="TimesNewRomanPSMT" w:hAnsi="Times New Roman"/>
          <w:b/>
          <w:sz w:val="24"/>
          <w:szCs w:val="24"/>
        </w:rPr>
        <w:t xml:space="preserve"> </w:t>
      </w:r>
      <w:r w:rsidRPr="00014E5D">
        <w:rPr>
          <w:rFonts w:ascii="Times New Roman" w:eastAsia="TimesNewRomanPSMT" w:hAnsi="Times New Roman"/>
          <w:b/>
          <w:sz w:val="24"/>
          <w:szCs w:val="24"/>
        </w:rPr>
        <w:t>ОБОСНОВАНИЕ И ОПИСАНИЕ ОГРАНИЧЕНИЙ ИСПОЛЬЗОВАНИЯ</w:t>
      </w:r>
    </w:p>
    <w:p w14:paraId="50F94703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Согласно письму Министерства природных ресурсов и экологии Чувашской  Республики №4/10-9604 от 10.0.2020 г., на территории </w:t>
      </w:r>
      <w:proofErr w:type="gramStart"/>
      <w:r w:rsidRPr="007978BD">
        <w:rPr>
          <w:rFonts w:ascii="Times New Roman" w:hAnsi="Times New Roman"/>
          <w:sz w:val="24"/>
          <w:szCs w:val="24"/>
        </w:rPr>
        <w:t>изысканий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особо охраняемые природные территории местного и регионального значения отсутствуют.</w:t>
      </w:r>
    </w:p>
    <w:p w14:paraId="06261FA6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Согласно письму Министерства природных ресурсов и экологии Российской  Федерации №05-12-32/5143 от 20.02.2018 г., охраняемые природные территории федерального значения на исследуемом участке отсутствуют.</w:t>
      </w:r>
    </w:p>
    <w:p w14:paraId="7F98E9C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lastRenderedPageBreak/>
        <w:t>Согласно письму Министерства культуры по делам национальностей и архивного дела  Чувашской Республики №05/22-5 722 от 11.08.2020 г., на участке размещения проектируемого   объекта  отсутствуют  объекты  культурного наследия, включенные в Единый государственный реестр объектов культурного наследия народов Российской Федерации, выявленные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78BD">
        <w:rPr>
          <w:rFonts w:ascii="Times New Roman" w:hAnsi="Times New Roman"/>
          <w:sz w:val="24"/>
          <w:szCs w:val="24"/>
        </w:rPr>
        <w:t>объекты культурного наследия и объекты, обладающие признаками объекта культурного наследия.</w:t>
      </w:r>
      <w:proofErr w:type="gramEnd"/>
    </w:p>
    <w:p w14:paraId="284EA77B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Согласно письму Министерства природных ресурсов и экологии Чувашской  Республики №2/10-10261 от 26.08.2020 г., участок  изысканий  в пределы установленных  в соответствии с  законодательством Российской Федерации порядке границ зон санитарной охраны источников питьевого и хозяйственно-бытового водоснабжения не входит.</w:t>
      </w:r>
    </w:p>
    <w:p w14:paraId="6C7BE822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Согласно письму Государственной ветеринарной службы Чувашской  Республики № 07/17-2490 от 10.08.2020 г., на территории  исследуемого объекта скотомогильников и  иных  мест захоронения биологических отходов не имеется.</w:t>
      </w:r>
    </w:p>
    <w:p w14:paraId="68854102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Согласно письму Федерального агентства по недропользованию  №СА-01-30/4752  от 06.04.2018 г., в рамках оптимизации градостроительной деятельности при строительстве объектов капитального строительства на земельных участках,  расположенных  в пределах  границ  населенных пунктов, получение застройщиками заключений территориальных органов </w:t>
      </w:r>
      <w:proofErr w:type="spellStart"/>
      <w:r w:rsidRPr="007978BD">
        <w:rPr>
          <w:rFonts w:ascii="Times New Roman" w:hAnsi="Times New Roman"/>
          <w:sz w:val="24"/>
          <w:szCs w:val="24"/>
        </w:rPr>
        <w:t>Роснедр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об отсутствии полезных ископаемых в недрах под участком предстоящей застройки не требуется.</w:t>
      </w:r>
    </w:p>
    <w:p w14:paraId="5B1BCFDA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Все работы вблизи или в охранной зоне необходимо проводить в светлое время суток в присутствии представителя эксплуатирующей организации.</w:t>
      </w:r>
    </w:p>
    <w:p w14:paraId="5501CE23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Охранная зона ЛЭП.</w:t>
      </w:r>
    </w:p>
    <w:p w14:paraId="414DFCCA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В охранных зонах запрещается осуществлять любые действия, которые могут нарушить безопасную работу объектов электросетевого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 а) набрасывать на провода и опоры воздушных линий электропередачи посторонние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предметы, а также подниматься на опоры воздушных линий электропередачи; б) размещать любые объекты и предметы (материалы) в </w:t>
      </w:r>
      <w:proofErr w:type="gramStart"/>
      <w:r w:rsidRPr="007978BD">
        <w:rPr>
          <w:rFonts w:ascii="Times New Roman" w:hAnsi="Times New Roman"/>
          <w:sz w:val="24"/>
          <w:szCs w:val="24"/>
        </w:rPr>
        <w:t>пределах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созданных в соответствии с требованиями нормативно-технических документов проходов и подъездов для доступа к объектам электросетевого хозяйства, а также проводить любые работы и возводить сооружения, которые могут препятствовать доступу к объектам электросетевого хозяйства, без создания необходимых для такого доступа проходов и подъездов; </w:t>
      </w:r>
      <w:proofErr w:type="gramStart"/>
      <w:r w:rsidRPr="007978BD">
        <w:rPr>
          <w:rFonts w:ascii="Times New Roman" w:hAnsi="Times New Roman"/>
          <w:sz w:val="24"/>
          <w:szCs w:val="24"/>
        </w:rPr>
        <w:t xml:space="preserve">в) находиться в пределах огороженной территории и помещениях распределительных устройств и подстанций, открывать двери и люки распределительных устройств и подстанций, производить переключения и подключения в электрических сетях (указанное требование не распространяется на работников, занятых выполнением </w:t>
      </w:r>
      <w:r w:rsidRPr="007978BD">
        <w:rPr>
          <w:rFonts w:ascii="Times New Roman" w:hAnsi="Times New Roman"/>
          <w:sz w:val="24"/>
          <w:szCs w:val="24"/>
        </w:rPr>
        <w:lastRenderedPageBreak/>
        <w:t>разрешенных в установленном порядке работ), разводить огонь в пределах охранных зон вводных и распределительных устройств, подстанций, воздушных линий электропередачи, а также в охранных зонах кабельных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линий электропередачи; г) размещать свалки; д) производить работы ударными механизмами, сбрасывать тяжести массой свыше 5 тонн, производить сброс и слив едких и коррозионных веществ и горюче-смазочных материалов (в охранных зонах подземных кабельных линий электропередачи).</w:t>
      </w:r>
    </w:p>
    <w:p w14:paraId="67E7B6A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Цели и способы использования водных объектов:</w:t>
      </w:r>
    </w:p>
    <w:p w14:paraId="3F584798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Водные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объекты могут использоваться для следующих целей:</w:t>
      </w:r>
    </w:p>
    <w:p w14:paraId="38BF5AE6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питьевого и хозяйственно-бытового водоснабжения;</w:t>
      </w:r>
    </w:p>
    <w:p w14:paraId="200F0ABD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здравоохранения;</w:t>
      </w:r>
    </w:p>
    <w:p w14:paraId="7C1BBEB0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промышленности и энергетики;</w:t>
      </w:r>
    </w:p>
    <w:p w14:paraId="4F6F5176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сельского хозяйства лесного хозяйства</w:t>
      </w:r>
      <w:proofErr w:type="gramStart"/>
      <w:r w:rsidRPr="007978BD">
        <w:rPr>
          <w:rFonts w:ascii="Times New Roman" w:hAnsi="Times New Roman"/>
          <w:sz w:val="24"/>
          <w:szCs w:val="24"/>
        </w:rPr>
        <w:t xml:space="preserve"> ;</w:t>
      </w:r>
      <w:proofErr w:type="gramEnd"/>
    </w:p>
    <w:p w14:paraId="7C94E884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гидроэнергетики;</w:t>
      </w:r>
    </w:p>
    <w:p w14:paraId="77A9092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рекреации;</w:t>
      </w:r>
    </w:p>
    <w:p w14:paraId="2AD24C62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транспорта;</w:t>
      </w:r>
    </w:p>
    <w:p w14:paraId="60C90C43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строительства;</w:t>
      </w:r>
    </w:p>
    <w:p w14:paraId="1BE85D2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пожарной безопасности;</w:t>
      </w:r>
    </w:p>
    <w:p w14:paraId="3C4B6456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рыбного хозяйства;</w:t>
      </w:r>
    </w:p>
    <w:p w14:paraId="3354FAA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охотничьего хозяйства;</w:t>
      </w:r>
    </w:p>
    <w:p w14:paraId="5E21AAF8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лесосплава;</w:t>
      </w:r>
    </w:p>
    <w:p w14:paraId="4CA8CA0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добычи полезных ископаемых, торфа и сапропеля;</w:t>
      </w:r>
    </w:p>
    <w:p w14:paraId="025C4C63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для иных целей.</w:t>
      </w:r>
    </w:p>
    <w:p w14:paraId="29EB2884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Использование водных объектов может осуществляться с изъятием (забор воды) либо без изъятия (сброс, использование в качестве водных путей и другое) водных ресурсов.</w:t>
      </w:r>
    </w:p>
    <w:p w14:paraId="3D7E0C6C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Водные объекты или их части могут предоставляться в пользование для удовлетворения одной или нескольких целей, одному или нескольким водопользователям.</w:t>
      </w:r>
    </w:p>
    <w:p w14:paraId="27AF6C1E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Особенности использования водных объектов для определенных целей определяются федеральными законами в соответствии с водным законодательством Российской Федерации.</w:t>
      </w:r>
    </w:p>
    <w:p w14:paraId="0FD38F6C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Охрана водопроводной сети.</w:t>
      </w:r>
    </w:p>
    <w:p w14:paraId="4231D184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 xml:space="preserve">Охранная зона устанавливается в целях обеспечения сохранности водопроводных сетей согласно СанПиН 2.1.4.1110-02 2.1.4. ПИТЬЕВАЯ ВОДА И ВОДОСНАБЖЕНИЕ НАСЕЛЕННЫХ </w:t>
      </w:r>
      <w:proofErr w:type="gramStart"/>
      <w:r w:rsidRPr="007978BD">
        <w:rPr>
          <w:rFonts w:ascii="Times New Roman" w:hAnsi="Times New Roman"/>
          <w:sz w:val="24"/>
          <w:szCs w:val="24"/>
        </w:rPr>
        <w:t>МЕСТ ЗОНЫ САНИТАРНОЙ ОХРАНЫ ИСТОЧНИКОВ ВОДОСНАБЖЕНИЯ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И ВОДОПРОВОДОВ ПИТЬЕВОГО НАЗНАЧЕНИЯ</w:t>
      </w:r>
    </w:p>
    <w:p w14:paraId="0C3F8009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Законодательно установлен обязательный минимум, который не может быть уменьшен ни при каких обстоятельствах:</w:t>
      </w:r>
    </w:p>
    <w:p w14:paraId="7B1F8CE4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от фундамента зданий и сооружений - не менее 5 м;</w:t>
      </w:r>
    </w:p>
    <w:p w14:paraId="046D0CC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от фундаментов ограждений, эстакад, опор - не менее 3 м;</w:t>
      </w:r>
    </w:p>
    <w:p w14:paraId="6690E59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от бортового камня улицы - не менее 2 м;</w:t>
      </w:r>
    </w:p>
    <w:p w14:paraId="5FC5D3BC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от опор воздушных линий электропередач - от 1 до 3 м в зависимости от мощности сети.</w:t>
      </w:r>
    </w:p>
    <w:p w14:paraId="4358BE5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Таким образом, охранные зоны водопровода и канализации разнятся по ширине в зависимости от внешних факторов.</w:t>
      </w:r>
    </w:p>
    <w:p w14:paraId="3E8C0BA4" w14:textId="77777777" w:rsidR="00FA1D64" w:rsidRPr="007978BD" w:rsidRDefault="00FA1D64" w:rsidP="00FA1D64">
      <w:pPr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1D81C473" wp14:editId="165A390F">
            <wp:extent cx="5891530" cy="67976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30" cy="679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77736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Соответственно непосредственно строгая прямая линия на определенном </w:t>
      </w:r>
      <w:proofErr w:type="gramStart"/>
      <w:r w:rsidRPr="007978BD">
        <w:rPr>
          <w:rFonts w:ascii="Times New Roman" w:hAnsi="Times New Roman"/>
          <w:sz w:val="24"/>
          <w:szCs w:val="24"/>
        </w:rPr>
        <w:t>расстоянии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от оси водопровода не может быть проведена. Плановые работы и реконструкции водопровода, проходящего по территории землепользователя, производятся по согласованию с ним. </w:t>
      </w:r>
    </w:p>
    <w:p w14:paraId="3C9503EC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Работы по предотвращению, ликвидации аварий или ликвидации их последствий на водопроводе производятся в любое время без согласования с землепользователем, с обязательным уведомлением его о производимых работах.</w:t>
      </w:r>
    </w:p>
    <w:p w14:paraId="3BC43C24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7978BD">
        <w:rPr>
          <w:rFonts w:ascii="Times New Roman" w:hAnsi="Times New Roman"/>
          <w:sz w:val="24"/>
          <w:szCs w:val="24"/>
          <w:u w:val="single"/>
        </w:rPr>
        <w:t>Правила охраны газораспределительных сетей (утв. </w:t>
      </w:r>
      <w:hyperlink r:id="rId22" w:history="1">
        <w:r w:rsidRPr="007978BD">
          <w:rPr>
            <w:rFonts w:ascii="Times New Roman" w:hAnsi="Times New Roman"/>
            <w:sz w:val="24"/>
            <w:szCs w:val="24"/>
            <w:u w:val="single"/>
          </w:rPr>
          <w:t>постановлением</w:t>
        </w:r>
      </w:hyperlink>
      <w:r w:rsidRPr="007978BD">
        <w:rPr>
          <w:rFonts w:ascii="Times New Roman" w:hAnsi="Times New Roman"/>
          <w:sz w:val="24"/>
          <w:szCs w:val="24"/>
          <w:u w:val="single"/>
        </w:rPr>
        <w:t> Правительства РФ от 20 ноября 2000 г. N 878)</w:t>
      </w:r>
    </w:p>
    <w:p w14:paraId="72440EE3" w14:textId="77777777" w:rsidR="00FA1D64" w:rsidRPr="007978BD" w:rsidRDefault="00FA1D64" w:rsidP="00FA1D64">
      <w:pPr>
        <w:pStyle w:val="a3"/>
        <w:spacing w:before="240"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37FC0431" w14:textId="77777777" w:rsidR="00FA1D64" w:rsidRPr="007978BD" w:rsidRDefault="00FA1D64" w:rsidP="00FA1D64">
      <w:pPr>
        <w:pStyle w:val="a3"/>
        <w:spacing w:before="240"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t xml:space="preserve">На проектируемом земельном участке расположены охранные зоны: </w:t>
      </w:r>
    </w:p>
    <w:p w14:paraId="5A398AAA" w14:textId="77777777" w:rsidR="00FA1D64" w:rsidRPr="000D4684" w:rsidRDefault="00FA1D64" w:rsidP="00FA1D64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0D4684">
        <w:rPr>
          <w:rFonts w:ascii="Times New Roman" w:hAnsi="Times New Roman"/>
          <w:sz w:val="24"/>
          <w:szCs w:val="24"/>
        </w:rPr>
        <w:t>На проектируемой территории охранные зоны отсутствуют</w:t>
      </w:r>
    </w:p>
    <w:p w14:paraId="6C8984CE" w14:textId="77777777" w:rsidR="00FA1D64" w:rsidRPr="001A4FAD" w:rsidRDefault="00FA1D64" w:rsidP="00FA1D64">
      <w:pPr>
        <w:pStyle w:val="a3"/>
        <w:autoSpaceDE w:val="0"/>
        <w:autoSpaceDN w:val="0"/>
        <w:adjustRightInd w:val="0"/>
        <w:ind w:left="1440"/>
        <w:rPr>
          <w:rFonts w:ascii="Times New Roman" w:eastAsia="TimesNewRomanPSMT" w:hAnsi="Times New Roman"/>
          <w:b/>
          <w:color w:val="000000"/>
          <w:sz w:val="24"/>
          <w:szCs w:val="24"/>
        </w:rPr>
      </w:pPr>
      <w:r>
        <w:rPr>
          <w:rFonts w:ascii="Times New Roman" w:eastAsia="TimesNewRomanPSMT" w:hAnsi="Times New Roman"/>
          <w:b/>
          <w:color w:val="000000"/>
          <w:sz w:val="24"/>
          <w:szCs w:val="24"/>
        </w:rPr>
        <w:t xml:space="preserve">1.6 </w:t>
      </w:r>
      <w:r w:rsidRPr="001A4FAD">
        <w:rPr>
          <w:rFonts w:ascii="Times New Roman" w:eastAsia="TimesNewRomanPSMT" w:hAnsi="Times New Roman"/>
          <w:b/>
          <w:color w:val="000000"/>
          <w:sz w:val="24"/>
          <w:szCs w:val="24"/>
        </w:rPr>
        <w:t>ОХРАНА ОКРУЖАЮЩЕЙ СРЕДЫ</w:t>
      </w:r>
    </w:p>
    <w:p w14:paraId="72B8C5FF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1E60">
        <w:rPr>
          <w:rFonts w:ascii="Times New Roman" w:hAnsi="Times New Roman"/>
          <w:sz w:val="24"/>
          <w:szCs w:val="24"/>
        </w:rPr>
        <w:t>Для уменьшения потенциальной возможности нанесения ущерба окружающей природной среде в период строительства необходимо руководствоваться требованиями Федерального закона «Об охране окружающей среды» от 10.01.2002 №7-ФЗ, Федерального закона «Об охране атмосферного воздуха» от 04.05.1999г. №96-ФЗ, должны соблюдаться требования в области охраны окружающей среды, обеспечивающие благоприятное состояние окружающей среды для жизнедеятельности человека, а также для обитания растений, животных и других организмов, устойчивого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 функционирования естественных экологических систем, соблюдать технологию проведения строительства и выполнять следующие условия: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1E60">
        <w:rPr>
          <w:rFonts w:ascii="Times New Roman" w:hAnsi="Times New Roman"/>
          <w:sz w:val="24"/>
          <w:szCs w:val="24"/>
        </w:rPr>
        <w:t xml:space="preserve">соблюдение требований местных органов охраны природы; </w:t>
      </w:r>
    </w:p>
    <w:p w14:paraId="3590CEE2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обязательное соблюдение границ территории, отводимой для строительства; </w:t>
      </w:r>
    </w:p>
    <w:p w14:paraId="0F5D88B3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оснащение рабочих мест инвентарными контейнерами для бытовых и строительных </w:t>
      </w:r>
    </w:p>
    <w:p w14:paraId="1251F147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отходов; </w:t>
      </w:r>
    </w:p>
    <w:p w14:paraId="6CA1F7BF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мойка машин и механизмом в специально оборудованных местах; </w:t>
      </w:r>
    </w:p>
    <w:p w14:paraId="1CAA5B1E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выполнение работ по благоустройству территории в полном объеме в соответствии с </w:t>
      </w:r>
    </w:p>
    <w:p w14:paraId="4E7643C5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рабочей документацией; </w:t>
      </w:r>
    </w:p>
    <w:p w14:paraId="2A12CD69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граждане обязаны сохранять природу и окружающую среду, бережно относиться к природе и природным богатствам; </w:t>
      </w:r>
    </w:p>
    <w:p w14:paraId="2E5EFDC0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1E60">
        <w:rPr>
          <w:rFonts w:ascii="Times New Roman" w:hAnsi="Times New Roman"/>
          <w:sz w:val="24"/>
          <w:szCs w:val="24"/>
        </w:rPr>
        <w:t xml:space="preserve">- при размещении зданий, строений, сооружений и иных объектов должно быть обеспечено выполнение требований в области охраны окружающей среды, восстановления природной среды, рационального использования и воспроизводства природных ресурсов, обеспечения экологической безопасности с учетом ближайших и отдаленных экологических, экономических, демографических и иных последствий эксплуатации указанных объектов и соблюдением приоритета сохранения благоприятной окружающей среды, биологического разнообразия, рационального использования и воспроизводства природных ресурсов. </w:t>
      </w:r>
      <w:proofErr w:type="gramEnd"/>
    </w:p>
    <w:p w14:paraId="0D3988F8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lastRenderedPageBreak/>
        <w:t xml:space="preserve">В соответствии с «Санитарными нормами и правилами защиты населения от воздействия электрического поля», утверждёнными главным санитарно-эпидемиологическим управлением 28.02.84 г. №2971, защита населения от </w:t>
      </w:r>
      <w:proofErr w:type="gramStart"/>
      <w:r w:rsidRPr="00791E60">
        <w:rPr>
          <w:rFonts w:ascii="Times New Roman" w:hAnsi="Times New Roman"/>
          <w:sz w:val="24"/>
          <w:szCs w:val="24"/>
        </w:rPr>
        <w:t>воздействия электрического поля, создаваемого воздушными линиями электропередачи переменного тока промышленной частоты напряжением 0,4кВ не требуется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. При производстве строительно-монтажных работ должны соблюдаться СанПиН 2.1.5.980-00 и другие нормативно-технические документы по охране природы, утвержденные в установленном порядке. В период строительства негативное воздействие на окружающую среду будет выражено в загрязнении атмосферного воздуха при работе двигателей строительных автомобилей, пересыпке строительных сыпучих материалов, а также в шумовом воздействии, нарушении почвенного покрова, образовании строительных отходов. Вследствие непродолжительного периода проведения строительных работ, негативное воздействие будет краткосрочным и незначительным при соблюдении природоохранных мероприятий, таким </w:t>
      </w:r>
      <w:proofErr w:type="gramStart"/>
      <w:r w:rsidRPr="00791E60">
        <w:rPr>
          <w:rFonts w:ascii="Times New Roman" w:hAnsi="Times New Roman"/>
          <w:sz w:val="24"/>
          <w:szCs w:val="24"/>
        </w:rPr>
        <w:t>образом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 компоненты окружающей среды можно характеризовать как устойчивые к антропогенным воздействиям. При строительстве объектов должны учитываться следующие аспекты охраны окружающей среды и факторы воздействия: </w:t>
      </w:r>
    </w:p>
    <w:p w14:paraId="734839E1" w14:textId="77777777" w:rsidR="00FA1D64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>- охрана уязвимых ресурсов живой природы;</w:t>
      </w:r>
    </w:p>
    <w:p w14:paraId="34E157E3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минимизация вредных выбросов в атмосферу; </w:t>
      </w:r>
    </w:p>
    <w:p w14:paraId="43F56FB7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организация сбора и удаления отходов; </w:t>
      </w:r>
    </w:p>
    <w:p w14:paraId="39CB8790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организация работ с опасными материалами; </w:t>
      </w:r>
    </w:p>
    <w:p w14:paraId="501C6F1C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сведение к минимуму воздействия шума; </w:t>
      </w:r>
    </w:p>
    <w:p w14:paraId="6DDF702B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тесное сотрудничество с местным населением с целью предотвращения конфликтов </w:t>
      </w:r>
    </w:p>
    <w:p w14:paraId="2FDF0A26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социального, национального характера и др. </w:t>
      </w:r>
    </w:p>
    <w:p w14:paraId="1A951645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В процессе выполнения строительных работ перечень мероприятий по минимизации </w:t>
      </w:r>
    </w:p>
    <w:p w14:paraId="64840CF6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загрязнения атмосферного воздуха включает в себя: </w:t>
      </w:r>
    </w:p>
    <w:p w14:paraId="38F2268A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• Контроль за своевременным обслуживанием техники подрядной организацией и заправкой техники сертифицированным топливом; </w:t>
      </w:r>
    </w:p>
    <w:p w14:paraId="3CBD488F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• При длительных перерывах в работе (более 15 мин) запрещается оставлять механизмы с включенными двигателями; </w:t>
      </w:r>
    </w:p>
    <w:p w14:paraId="44957A47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• Выполнение работ минимально необходимым количеством технических средств; </w:t>
      </w:r>
    </w:p>
    <w:p w14:paraId="3580D7F3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lastRenderedPageBreak/>
        <w:t xml:space="preserve">• Выполнение регулярных проверок состава выхлопов автомобилей и строительной техники и недопущение к работе техники с повышенным содержанием вредных веществ в выхлопных газах; </w:t>
      </w:r>
    </w:p>
    <w:p w14:paraId="2AE95D2B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• При выполнении строительно-монтажных работ предусмотреть максимально возможное применение механизмов с электроприводом; </w:t>
      </w:r>
    </w:p>
    <w:p w14:paraId="55A816EF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• Категорически запрещается сжигание строительного мусора на строительных </w:t>
      </w:r>
      <w:proofErr w:type="gramStart"/>
      <w:r w:rsidRPr="00791E60">
        <w:rPr>
          <w:rFonts w:ascii="Times New Roman" w:hAnsi="Times New Roman"/>
          <w:sz w:val="24"/>
          <w:szCs w:val="24"/>
        </w:rPr>
        <w:t>площадках</w:t>
      </w:r>
      <w:proofErr w:type="gramEnd"/>
      <w:r w:rsidRPr="00791E60">
        <w:rPr>
          <w:rFonts w:ascii="Times New Roman" w:hAnsi="Times New Roman"/>
          <w:sz w:val="24"/>
          <w:szCs w:val="24"/>
        </w:rPr>
        <w:t>.</w:t>
      </w:r>
    </w:p>
    <w:p w14:paraId="2C84A046" w14:textId="77777777" w:rsidR="00FA1D64" w:rsidRPr="00F277AA" w:rsidRDefault="00FA1D64" w:rsidP="00FA1D64">
      <w:pPr>
        <w:pStyle w:val="a3"/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0561E9" w14:textId="77777777" w:rsidR="00FA1D64" w:rsidRPr="007978BD" w:rsidRDefault="00FA1D64" w:rsidP="00FA1D64">
      <w:pPr>
        <w:pStyle w:val="a3"/>
        <w:spacing w:before="240"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248A2899" w14:textId="77777777" w:rsidR="00FA1D64" w:rsidRPr="007978BD" w:rsidRDefault="00FA1D64" w:rsidP="00FA1D64">
      <w:pPr>
        <w:pStyle w:val="a3"/>
        <w:spacing w:before="240"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86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3"/>
        <w:gridCol w:w="243"/>
        <w:gridCol w:w="81"/>
      </w:tblGrid>
      <w:tr w:rsidR="00FA1D64" w:rsidRPr="007978BD" w14:paraId="105BDFC1" w14:textId="77777777" w:rsidTr="00FA1D64">
        <w:trPr>
          <w:tblCellSpacing w:w="15" w:type="dxa"/>
        </w:trPr>
        <w:tc>
          <w:tcPr>
            <w:tcW w:w="9498" w:type="dxa"/>
            <w:vAlign w:val="center"/>
            <w:hideMark/>
          </w:tcPr>
          <w:p w14:paraId="63444049" w14:textId="77777777" w:rsidR="00FA1D64" w:rsidRPr="007978BD" w:rsidRDefault="00FA1D64" w:rsidP="00FA1D64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" w:type="dxa"/>
            <w:vAlign w:val="center"/>
            <w:hideMark/>
          </w:tcPr>
          <w:p w14:paraId="4C630E08" w14:textId="77777777" w:rsidR="00FA1D64" w:rsidRPr="007978BD" w:rsidRDefault="00FA1D64" w:rsidP="00FA1D64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1E16C3" w14:textId="77777777" w:rsidR="00FA1D64" w:rsidRPr="007978BD" w:rsidRDefault="00FA1D64" w:rsidP="00FA1D64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FA3A955" w14:textId="77777777" w:rsidR="00FA1D64" w:rsidRPr="007978BD" w:rsidRDefault="00FA1D64" w:rsidP="00FA1D64">
      <w:pPr>
        <w:jc w:val="both"/>
        <w:rPr>
          <w:rFonts w:ascii="Times New Roman" w:hAnsi="Times New Roman"/>
          <w:noProof/>
        </w:rPr>
      </w:pPr>
    </w:p>
    <w:p w14:paraId="34A400E4" w14:textId="77777777" w:rsidR="00FA1D64" w:rsidRPr="007978BD" w:rsidRDefault="00FA1D64" w:rsidP="00FA1D64">
      <w:pPr>
        <w:jc w:val="both"/>
        <w:rPr>
          <w:rFonts w:ascii="Times New Roman" w:hAnsi="Times New Roman"/>
          <w:noProof/>
        </w:rPr>
      </w:pPr>
    </w:p>
    <w:p w14:paraId="12C2EA98" w14:textId="77777777" w:rsidR="00FA1D64" w:rsidRPr="007978BD" w:rsidRDefault="00FA1D64" w:rsidP="00FA1D64">
      <w:pPr>
        <w:jc w:val="both"/>
        <w:rPr>
          <w:rFonts w:ascii="Times New Roman" w:hAnsi="Times New Roman"/>
          <w:noProof/>
        </w:rPr>
      </w:pPr>
    </w:p>
    <w:p w14:paraId="5AAE92CC" w14:textId="77777777" w:rsidR="00FA1D64" w:rsidRPr="007978BD" w:rsidRDefault="00FA1D64" w:rsidP="00FA1D64">
      <w:pPr>
        <w:jc w:val="both"/>
        <w:rPr>
          <w:rFonts w:ascii="Times New Roman" w:hAnsi="Times New Roman"/>
          <w:sz w:val="24"/>
          <w:szCs w:val="24"/>
        </w:rPr>
      </w:pPr>
    </w:p>
    <w:p w14:paraId="7642842F" w14:textId="77777777" w:rsidR="00FA1D64" w:rsidRPr="007978BD" w:rsidRDefault="00FA1D64" w:rsidP="00FA1D64">
      <w:pPr>
        <w:jc w:val="both"/>
        <w:rPr>
          <w:rFonts w:ascii="Times New Roman" w:hAnsi="Times New Roman"/>
          <w:sz w:val="24"/>
          <w:szCs w:val="24"/>
        </w:rPr>
      </w:pPr>
    </w:p>
    <w:p w14:paraId="70D5E460" w14:textId="77777777" w:rsidR="00FA1D64" w:rsidRPr="007978BD" w:rsidRDefault="00FA1D64" w:rsidP="00FA1D64">
      <w:pPr>
        <w:jc w:val="both"/>
        <w:rPr>
          <w:rFonts w:ascii="Times New Roman" w:hAnsi="Times New Roman"/>
          <w:sz w:val="24"/>
          <w:szCs w:val="24"/>
        </w:rPr>
      </w:pPr>
    </w:p>
    <w:p w14:paraId="58A726E4" w14:textId="77777777" w:rsidR="00FA1D64" w:rsidRPr="007978BD" w:rsidRDefault="00FA1D64" w:rsidP="00FA1D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F8BE7F3" w14:textId="77777777" w:rsidR="00FA1D64" w:rsidRPr="007978BD" w:rsidRDefault="00FA1D64" w:rsidP="00FA1D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54E1710" w14:textId="77777777" w:rsidR="00FA1D64" w:rsidRPr="007978BD" w:rsidRDefault="00FA1D64" w:rsidP="00FA1D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FD7AD16" w14:textId="77777777" w:rsidR="00FA1D64" w:rsidRPr="007978BD" w:rsidRDefault="00FA1D64" w:rsidP="00FA1D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017EA88" w14:textId="77777777" w:rsidR="00FA1D64" w:rsidRDefault="00FA1D64" w:rsidP="00FA1D6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2E5FB264" w14:textId="77777777" w:rsidR="0097694C" w:rsidRDefault="0097694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53B55D6" w14:textId="77777777" w:rsidR="00F8031A" w:rsidRDefault="00F8031A" w:rsidP="00F80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978BD">
        <w:rPr>
          <w:rFonts w:ascii="Times New Roman" w:hAnsi="Times New Roman"/>
          <w:b/>
          <w:bCs/>
          <w:sz w:val="24"/>
          <w:szCs w:val="24"/>
        </w:rPr>
        <w:t>ЧАСТЬ 2. ГРАФИЧЕСКАЯ ЧАСТЬ.</w:t>
      </w:r>
    </w:p>
    <w:p w14:paraId="0BCCDEE1" w14:textId="0C08A04A" w:rsidR="004B5B29" w:rsidRPr="007978BD" w:rsidRDefault="004B5B29" w:rsidP="00F80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41F9DE12" wp14:editId="29C9324E">
            <wp:extent cx="6152515" cy="8613775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861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8CE02" w14:textId="77777777" w:rsidR="00F8031A" w:rsidRDefault="00F8031A" w:rsidP="00F8031A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9E3DF58" w14:textId="4C6D9170" w:rsidR="00F8031A" w:rsidRPr="007978BD" w:rsidRDefault="004B5B29" w:rsidP="00F8031A">
      <w:pPr>
        <w:jc w:val="both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27165A2" wp14:editId="7354B990">
            <wp:extent cx="6102985" cy="86182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0298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6965C" w14:textId="77777777" w:rsidR="00F8031A" w:rsidRPr="007978BD" w:rsidRDefault="00F8031A" w:rsidP="00F8031A">
      <w:pPr>
        <w:jc w:val="both"/>
        <w:rPr>
          <w:rFonts w:ascii="Times New Roman" w:hAnsi="Times New Roman"/>
          <w:sz w:val="24"/>
          <w:szCs w:val="24"/>
        </w:rPr>
      </w:pPr>
    </w:p>
    <w:p w14:paraId="558DBAC4" w14:textId="417959CB" w:rsidR="005F35BA" w:rsidRDefault="005F35B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  <w:sectPr w:rsidR="005F35BA" w:rsidSect="007B00AF">
          <w:headerReference w:type="default" r:id="rId25"/>
          <w:footerReference w:type="default" r:id="rId26"/>
          <w:headerReference w:type="first" r:id="rId27"/>
          <w:pgSz w:w="11906" w:h="16838"/>
          <w:pgMar w:top="851" w:right="707" w:bottom="851" w:left="1418" w:header="708" w:footer="708" w:gutter="0"/>
          <w:cols w:space="708"/>
          <w:docGrid w:linePitch="360"/>
        </w:sect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3462CB7F" w14:textId="73512A91" w:rsidR="008D0EF4" w:rsidRDefault="008D0EF4" w:rsidP="008D0EF4">
      <w:pPr>
        <w:widowControl w:val="0"/>
        <w:adjustRightInd w:val="0"/>
        <w:spacing w:after="0" w:line="240" w:lineRule="auto"/>
        <w:rPr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6"/>
        <w:gridCol w:w="4888"/>
      </w:tblGrid>
      <w:tr w:rsidR="008D0EF4" w14:paraId="27FB812A" w14:textId="77777777" w:rsidTr="008D0EF4">
        <w:tc>
          <w:tcPr>
            <w:tcW w:w="4998" w:type="dxa"/>
          </w:tcPr>
          <w:p w14:paraId="3CB05251" w14:textId="77777777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999" w:type="dxa"/>
          </w:tcPr>
          <w:p w14:paraId="6974A1D4" w14:textId="55FEDB23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Приложение №2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к постановлению администрации Ибресинского муниципального округа Чувашской Республики от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 </w:t>
            </w:r>
            <w:r w:rsidR="00996346">
              <w:rPr>
                <w:rFonts w:eastAsia="Calibri"/>
                <w:sz w:val="24"/>
                <w:szCs w:val="24"/>
                <w:lang w:eastAsia="en-US"/>
              </w:rPr>
              <w:t>____</w:t>
            </w:r>
            <w:r w:rsidR="00580867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="001317D7">
              <w:rPr>
                <w:rFonts w:eastAsia="Calibri"/>
                <w:sz w:val="24"/>
                <w:szCs w:val="24"/>
                <w:lang w:eastAsia="en-US"/>
              </w:rPr>
              <w:t>_____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.202</w:t>
            </w:r>
            <w:r>
              <w:rPr>
                <w:rFonts w:eastAsia="Calibri"/>
                <w:sz w:val="24"/>
                <w:szCs w:val="24"/>
                <w:lang w:eastAsia="en-US"/>
              </w:rPr>
              <w:t>5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№</w:t>
            </w:r>
            <w:r w:rsidR="001317D7">
              <w:rPr>
                <w:rFonts w:eastAsia="Calibri"/>
                <w:sz w:val="24"/>
                <w:szCs w:val="24"/>
                <w:lang w:eastAsia="en-US"/>
              </w:rPr>
              <w:t>_____</w:t>
            </w:r>
          </w:p>
          <w:p w14:paraId="5352BBCD" w14:textId="77777777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tbl>
      <w:tblPr>
        <w:tblStyle w:val="6"/>
        <w:tblW w:w="1011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118"/>
      </w:tblGrid>
      <w:tr w:rsidR="008D0EF4" w:rsidRPr="008D0EF4" w14:paraId="14CA5FE8" w14:textId="77777777" w:rsidTr="00B26199">
        <w:trPr>
          <w:trHeight w:val="11809"/>
        </w:trPr>
        <w:tc>
          <w:tcPr>
            <w:tcW w:w="10118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498"/>
            </w:tblGrid>
            <w:tr w:rsidR="00754D53" w:rsidRPr="00754D53" w14:paraId="7ED97B99" w14:textId="77777777" w:rsidTr="00754D53">
              <w:trPr>
                <w:trHeight w:val="2054"/>
              </w:trPr>
              <w:tc>
                <w:tcPr>
                  <w:tcW w:w="92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1169B45" w14:textId="77777777" w:rsidR="00754D53" w:rsidRPr="00754D53" w:rsidRDefault="00754D53" w:rsidP="00754D53">
                  <w:pPr>
                    <w:ind w:left="900"/>
                    <w:rPr>
                      <w:rFonts w:ascii="Times New Roman" w:hAnsi="Times New Roman"/>
                      <w:lang w:val="en-US"/>
                    </w:rPr>
                  </w:pPr>
                </w:p>
                <w:tbl>
                  <w:tblPr>
                    <w:tblW w:w="928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06"/>
                    <w:gridCol w:w="7176"/>
                  </w:tblGrid>
                  <w:tr w:rsidR="00754D53" w:rsidRPr="00754D53" w14:paraId="3D13D654" w14:textId="77777777" w:rsidTr="00754D53">
                    <w:trPr>
                      <w:trHeight w:val="2054"/>
                    </w:trPr>
                    <w:tc>
                      <w:tcPr>
                        <w:tcW w:w="21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2B4F68D4" w14:textId="77777777" w:rsidR="00754D53" w:rsidRPr="00754D53" w:rsidRDefault="00754D53" w:rsidP="00754D53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754D53">
                          <w:rPr>
                            <w:rFonts w:ascii="Times New Roman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7E245AFF" wp14:editId="53C3F427">
                              <wp:extent cx="1192530" cy="1121410"/>
                              <wp:effectExtent l="0" t="0" r="7620" b="2540"/>
                              <wp:docPr id="9" name="Рисунок 9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1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207560CA" w14:textId="77777777" w:rsidR="00754D53" w:rsidRPr="00754D53" w:rsidRDefault="00754D53" w:rsidP="00754D53">
                        <w:pPr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54D53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Общество с ограниченной ответственностью</w:t>
                        </w:r>
                      </w:p>
                      <w:p w14:paraId="520EDBB4" w14:textId="77777777" w:rsidR="00754D53" w:rsidRPr="00754D53" w:rsidRDefault="00754D53" w:rsidP="00754D53">
                        <w:pPr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54D53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“Бюро технической инвентаризации”</w:t>
                        </w:r>
                      </w:p>
                      <w:p w14:paraId="1F0F7CAF" w14:textId="77777777" w:rsidR="00754D53" w:rsidRPr="00754D53" w:rsidRDefault="00754D53" w:rsidP="00754D53">
                        <w:pPr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54D53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Ибресинского муниципального округа Чувашской Республики”</w:t>
                        </w:r>
                      </w:p>
                      <w:p w14:paraId="302EF574" w14:textId="77777777" w:rsidR="00754D53" w:rsidRPr="00754D53" w:rsidRDefault="00754D53" w:rsidP="00754D53">
                        <w:pPr>
                          <w:spacing w:before="240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754D53">
                          <w:rPr>
                            <w:rFonts w:ascii="Times New Roman" w:hAnsi="Times New Roman"/>
                            <w:b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148B3F9B" w14:textId="77777777" w:rsidR="00754D53" w:rsidRPr="00754D53" w:rsidRDefault="00754D53" w:rsidP="00754D53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Тел.8(83538)2-20-76, </w:t>
                        </w:r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e</w:t>
                        </w:r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-</w:t>
                        </w:r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mail</w:t>
                        </w:r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: </w:t>
                        </w:r>
                        <w:proofErr w:type="spellStart"/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ibr</w:t>
                        </w:r>
                        <w:proofErr w:type="spellEnd"/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.</w:t>
                        </w:r>
                        <w:proofErr w:type="spellStart"/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bti</w:t>
                        </w:r>
                        <w:proofErr w:type="spellEnd"/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@</w:t>
                        </w:r>
                        <w:proofErr w:type="spellStart"/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cbx</w:t>
                        </w:r>
                        <w:proofErr w:type="spellEnd"/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.</w:t>
                        </w:r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ru</w:t>
                        </w:r>
                      </w:p>
                    </w:tc>
                  </w:tr>
                </w:tbl>
                <w:p w14:paraId="3D12371F" w14:textId="77777777" w:rsidR="00754D53" w:rsidRPr="00754D53" w:rsidRDefault="00754D53" w:rsidP="00754D53">
                  <w:pPr>
                    <w:contextualSpacing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78678687" w14:textId="77777777" w:rsidR="00754D53" w:rsidRPr="00754D53" w:rsidRDefault="00754D53" w:rsidP="00754D5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6A0E340" w14:textId="77777777" w:rsidR="00754D53" w:rsidRPr="00754D53" w:rsidRDefault="00754D53" w:rsidP="00754D53">
            <w:pPr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  <w:r w:rsidRPr="00754D53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  <w:r w:rsidRPr="00754D53">
              <w:rPr>
                <w:rFonts w:ascii="Times New Roman" w:hAnsi="Times New Roman"/>
                <w:sz w:val="24"/>
                <w:szCs w:val="24"/>
              </w:rPr>
              <w:t>: Администрация Ибресинского муниципального округа  Чувашской Республики</w:t>
            </w:r>
          </w:p>
          <w:p w14:paraId="553AF1FB" w14:textId="77777777" w:rsidR="00754D53" w:rsidRPr="00754D53" w:rsidRDefault="00754D53" w:rsidP="00754D53">
            <w:pPr>
              <w:spacing w:before="240"/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  <w:r w:rsidRPr="00754D53">
              <w:rPr>
                <w:rFonts w:ascii="Times New Roman" w:hAnsi="Times New Roman"/>
                <w:b/>
                <w:sz w:val="24"/>
                <w:szCs w:val="24"/>
              </w:rPr>
              <w:t>Место разработки</w:t>
            </w:r>
            <w:r w:rsidRPr="00754D53">
              <w:rPr>
                <w:rFonts w:ascii="Times New Roman" w:hAnsi="Times New Roman"/>
                <w:sz w:val="24"/>
                <w:szCs w:val="24"/>
              </w:rPr>
              <w:t xml:space="preserve">: пгт. Ибреси </w:t>
            </w:r>
          </w:p>
          <w:p w14:paraId="5161FAF5" w14:textId="77777777" w:rsidR="00754D53" w:rsidRPr="00754D53" w:rsidRDefault="00754D53" w:rsidP="00754D53">
            <w:pPr>
              <w:spacing w:before="240"/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  <w:r w:rsidRPr="00754D53">
              <w:rPr>
                <w:rFonts w:ascii="Times New Roman" w:hAnsi="Times New Roman"/>
                <w:b/>
                <w:sz w:val="24"/>
                <w:szCs w:val="24"/>
              </w:rPr>
              <w:t>Договор подряда:</w:t>
            </w:r>
            <w:r w:rsidRPr="00754D53">
              <w:rPr>
                <w:rFonts w:ascii="Times New Roman" w:hAnsi="Times New Roman"/>
                <w:sz w:val="24"/>
                <w:szCs w:val="24"/>
              </w:rPr>
              <w:t xml:space="preserve"> № 113 от 19.11.2025 г.</w:t>
            </w:r>
          </w:p>
          <w:p w14:paraId="72B235F2" w14:textId="77777777" w:rsidR="00754D53" w:rsidRPr="00754D53" w:rsidRDefault="00754D53" w:rsidP="00754D53">
            <w:pPr>
              <w:ind w:left="176" w:right="142"/>
              <w:rPr>
                <w:rFonts w:ascii="Times New Roman" w:hAnsi="Times New Roman"/>
                <w:sz w:val="28"/>
                <w:szCs w:val="28"/>
              </w:rPr>
            </w:pPr>
          </w:p>
          <w:p w14:paraId="39CC76E1" w14:textId="77777777" w:rsidR="00754D53" w:rsidRPr="00754D53" w:rsidRDefault="00754D53" w:rsidP="00754D53">
            <w:pPr>
              <w:ind w:left="176" w:right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54D53">
              <w:rPr>
                <w:rFonts w:ascii="Times New Roman" w:hAnsi="Times New Roman"/>
                <w:b/>
                <w:sz w:val="28"/>
                <w:szCs w:val="28"/>
              </w:rPr>
              <w:t xml:space="preserve">ТОМ </w:t>
            </w:r>
            <w:r w:rsidRPr="00754D53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</w:p>
          <w:p w14:paraId="73F97A37" w14:textId="77777777" w:rsidR="00754D53" w:rsidRPr="00754D53" w:rsidRDefault="00754D53" w:rsidP="00754D53">
            <w:pPr>
              <w:ind w:left="176" w:righ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54D53">
              <w:rPr>
                <w:rFonts w:ascii="Times New Roman" w:hAnsi="Times New Roman"/>
                <w:b/>
                <w:bCs/>
                <w:sz w:val="24"/>
                <w:szCs w:val="24"/>
              </w:rPr>
              <w:t>Проект межевания территории</w:t>
            </w:r>
          </w:p>
          <w:p w14:paraId="7C8A0DBB" w14:textId="77777777" w:rsidR="00754D53" w:rsidRPr="00754D53" w:rsidRDefault="00754D53" w:rsidP="00754D53">
            <w:pPr>
              <w:ind w:left="176" w:righ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4D53">
              <w:rPr>
                <w:rFonts w:ascii="Times New Roman" w:hAnsi="Times New Roman"/>
                <w:b/>
                <w:bCs/>
                <w:sz w:val="28"/>
                <w:szCs w:val="28"/>
              </w:rPr>
              <w:t>Проект планировки и проект межевания территории для размещения линейного объекта «Подъездная дорога к кладбищу с. Климово Ибресинского муниципального округа Чувашской Республики», расположенного по адресу: Чувашская Республика - Чувашия, Ибресинский муниципальный округ, Климовское сельское поселение</w:t>
            </w:r>
          </w:p>
          <w:p w14:paraId="573DC3A1" w14:textId="77777777" w:rsidR="00754D53" w:rsidRPr="00754D53" w:rsidRDefault="00754D53" w:rsidP="00754D53">
            <w:pPr>
              <w:ind w:left="176" w:righ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559C423" w14:textId="77777777" w:rsidR="00754D53" w:rsidRPr="00754D53" w:rsidRDefault="00754D53" w:rsidP="00754D53">
            <w:pPr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</w:p>
          <w:p w14:paraId="7FC63B04" w14:textId="77777777" w:rsidR="00754D53" w:rsidRPr="00754D53" w:rsidRDefault="00754D53" w:rsidP="00754D53">
            <w:pPr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</w:p>
          <w:p w14:paraId="72D31384" w14:textId="77777777" w:rsidR="00754D53" w:rsidRPr="00754D53" w:rsidRDefault="00754D53" w:rsidP="00754D53">
            <w:pPr>
              <w:ind w:left="176" w:righ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4D53">
              <w:rPr>
                <w:rFonts w:ascii="Times New Roman" w:hAnsi="Times New Roman"/>
                <w:sz w:val="24"/>
                <w:szCs w:val="24"/>
              </w:rPr>
              <w:t>пгт. Ибреси</w:t>
            </w:r>
          </w:p>
          <w:p w14:paraId="4076488F" w14:textId="26A0B3F4" w:rsidR="008D0EF4" w:rsidRPr="008D0EF4" w:rsidRDefault="00754D53" w:rsidP="00754D53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54D53">
              <w:rPr>
                <w:rFonts w:ascii="Times New Roman" w:hAnsi="Times New Roman"/>
                <w:sz w:val="24"/>
                <w:szCs w:val="24"/>
              </w:rPr>
              <w:t>2025 г.</w:t>
            </w:r>
          </w:p>
        </w:tc>
      </w:tr>
    </w:tbl>
    <w:p w14:paraId="32CE0579" w14:textId="77777777" w:rsidR="008D0EF4" w:rsidRPr="008D0EF4" w:rsidRDefault="008D0EF4" w:rsidP="008D0EF4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7D4F3623" w14:textId="44C7FF9C" w:rsidR="00C132F0" w:rsidRPr="00F277AA" w:rsidRDefault="00B26199" w:rsidP="00754D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b/>
          <w:bCs/>
          <w:sz w:val="28"/>
          <w:szCs w:val="28"/>
          <w:lang w:eastAsia="en-US"/>
        </w:rPr>
        <w:br w:type="page"/>
      </w:r>
    </w:p>
    <w:p w14:paraId="2B53968A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A54334">
        <w:rPr>
          <w:rFonts w:ascii="Times New Roman" w:hAnsi="Times New Roman"/>
          <w:b/>
          <w:bCs/>
          <w:sz w:val="28"/>
          <w:szCs w:val="28"/>
        </w:rPr>
        <w:lastRenderedPageBreak/>
        <w:t>СОДЕРЖАНИЕ</w:t>
      </w:r>
    </w:p>
    <w:p w14:paraId="40C2F14B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1AF96D3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t>ЧАСТЬ 1. ПОЯСНИТЕЛЬНАЯ ЗАПИСКА</w:t>
      </w:r>
      <w:r w:rsidRPr="00A54334">
        <w:rPr>
          <w:rFonts w:ascii="Times New Roman" w:hAnsi="Times New Roman"/>
          <w:sz w:val="24"/>
          <w:szCs w:val="24"/>
        </w:rPr>
        <w:t xml:space="preserve"> </w:t>
      </w:r>
    </w:p>
    <w:p w14:paraId="1839E88F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09B6981" w14:textId="77777777" w:rsidR="00A54334" w:rsidRPr="00A54334" w:rsidRDefault="00A54334" w:rsidP="00A54334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Введение </w:t>
      </w:r>
    </w:p>
    <w:p w14:paraId="652B2C23" w14:textId="77777777" w:rsidR="00A54334" w:rsidRPr="00A54334" w:rsidRDefault="00A54334" w:rsidP="00A54334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Основные положения </w:t>
      </w:r>
    </w:p>
    <w:p w14:paraId="44493659" w14:textId="77777777" w:rsidR="00A54334" w:rsidRPr="00A54334" w:rsidRDefault="00A54334" w:rsidP="00A54334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Установление границ земельных участков </w:t>
      </w:r>
    </w:p>
    <w:p w14:paraId="47B6CE65" w14:textId="77777777" w:rsidR="00A54334" w:rsidRPr="00A54334" w:rsidRDefault="00A54334" w:rsidP="00A54334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Опорно-межевая сеть на территории проектирования </w:t>
      </w:r>
    </w:p>
    <w:p w14:paraId="4B18DF45" w14:textId="77777777" w:rsidR="00A54334" w:rsidRPr="00A54334" w:rsidRDefault="00A54334" w:rsidP="00A54334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Структура территории, образуемая в результате межевания </w:t>
      </w:r>
    </w:p>
    <w:p w14:paraId="143A2718" w14:textId="77777777" w:rsidR="00A54334" w:rsidRPr="00A54334" w:rsidRDefault="00A54334" w:rsidP="00A54334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Координаты поворотных точек проектируемой красной линии </w:t>
      </w:r>
    </w:p>
    <w:p w14:paraId="15FA9312" w14:textId="77777777" w:rsidR="00A54334" w:rsidRPr="00A54334" w:rsidRDefault="00A54334" w:rsidP="00A54334">
      <w:pPr>
        <w:numPr>
          <w:ilvl w:val="1"/>
          <w:numId w:val="12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Сведения об исходных и образуемых земельных участков на кадастровом </w:t>
      </w:r>
      <w:proofErr w:type="gramStart"/>
      <w:r w:rsidRPr="00A54334">
        <w:rPr>
          <w:rFonts w:ascii="Times New Roman" w:eastAsia="Calibri" w:hAnsi="Times New Roman"/>
          <w:sz w:val="24"/>
          <w:szCs w:val="24"/>
          <w:lang w:eastAsia="en-US"/>
        </w:rPr>
        <w:t>плане</w:t>
      </w:r>
      <w:proofErr w:type="gramEnd"/>
    </w:p>
    <w:p w14:paraId="48E8DABA" w14:textId="77777777" w:rsidR="00A54334" w:rsidRPr="00A54334" w:rsidRDefault="00A54334" w:rsidP="00A54334">
      <w:pPr>
        <w:spacing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территории</w:t>
      </w:r>
    </w:p>
    <w:p w14:paraId="281BEC76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4B2B01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t xml:space="preserve">ЧАСТЬ 2. ГРАФИЧЕСКАЯ ЧАСТЬ </w:t>
      </w:r>
    </w:p>
    <w:p w14:paraId="28BDB1C9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</w:rPr>
      </w:pPr>
    </w:p>
    <w:p w14:paraId="105A3F7E" w14:textId="77777777" w:rsidR="00A54334" w:rsidRPr="00A54334" w:rsidRDefault="00A54334" w:rsidP="00A54334">
      <w:pPr>
        <w:numPr>
          <w:ilvl w:val="1"/>
          <w:numId w:val="4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План красных линий</w:t>
      </w:r>
    </w:p>
    <w:p w14:paraId="71428595" w14:textId="77777777" w:rsidR="00A54334" w:rsidRPr="00A54334" w:rsidRDefault="00A54334" w:rsidP="00A54334">
      <w:pPr>
        <w:numPr>
          <w:ilvl w:val="1"/>
          <w:numId w:val="4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Чертеж межевания территории</w:t>
      </w:r>
    </w:p>
    <w:p w14:paraId="200BA9E7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A81D7A9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23B58F1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t>ЧАСТЬ 3. МЕЖЕВАНИЕ ТЕРРИТОРИИ</w:t>
      </w:r>
    </w:p>
    <w:p w14:paraId="19CFFAC8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AD48D57" w14:textId="77777777" w:rsidR="00A54334" w:rsidRPr="00A54334" w:rsidRDefault="00A54334" w:rsidP="00A54334">
      <w:pPr>
        <w:numPr>
          <w:ilvl w:val="1"/>
          <w:numId w:val="13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Основания для проектирования</w:t>
      </w:r>
    </w:p>
    <w:p w14:paraId="273F35C6" w14:textId="77777777" w:rsidR="00A54334" w:rsidRPr="00A54334" w:rsidRDefault="00A54334" w:rsidP="00A54334">
      <w:pPr>
        <w:numPr>
          <w:ilvl w:val="1"/>
          <w:numId w:val="13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Сведения о земельных участках</w:t>
      </w:r>
    </w:p>
    <w:p w14:paraId="3EFEA760" w14:textId="77777777" w:rsidR="00A54334" w:rsidRPr="00A54334" w:rsidRDefault="00A54334" w:rsidP="00A54334">
      <w:pPr>
        <w:numPr>
          <w:ilvl w:val="1"/>
          <w:numId w:val="13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Обоснование мероприятий по оформлению земель</w:t>
      </w:r>
    </w:p>
    <w:p w14:paraId="4A67DB6D" w14:textId="77777777" w:rsidR="00A54334" w:rsidRPr="00A54334" w:rsidRDefault="00A54334" w:rsidP="00A54334">
      <w:pPr>
        <w:spacing w:after="0" w:line="240" w:lineRule="auto"/>
        <w:ind w:firstLine="556"/>
        <w:rPr>
          <w:rFonts w:ascii="Times New Roman" w:hAnsi="Times New Roman"/>
          <w:b/>
          <w:bCs/>
          <w:sz w:val="24"/>
          <w:szCs w:val="24"/>
        </w:rPr>
      </w:pPr>
    </w:p>
    <w:p w14:paraId="0D59BE5D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6E8C07D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A2D58EB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8B92395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19700C5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9053FC9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96CE108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101AFAD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8BD2311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AF704E4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183693C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968E470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81054A9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58CB0AB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54334">
        <w:rPr>
          <w:rFonts w:ascii="Times New Roman" w:hAnsi="Times New Roman"/>
          <w:b/>
          <w:sz w:val="24"/>
          <w:szCs w:val="24"/>
        </w:rPr>
        <w:br w:type="page"/>
      </w:r>
    </w:p>
    <w:p w14:paraId="61628D66" w14:textId="77777777" w:rsidR="00A54334" w:rsidRPr="00A54334" w:rsidRDefault="00A54334" w:rsidP="00A54334">
      <w:pPr>
        <w:spacing w:after="240" w:line="240" w:lineRule="auto"/>
        <w:rPr>
          <w:rFonts w:ascii="Times New Roman" w:hAnsi="Times New Roman"/>
          <w:b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lastRenderedPageBreak/>
        <w:t>ЧАСТЬ 1. ПОЯСНИТЕЛЬНАЯ ЗАПИСКА</w:t>
      </w:r>
    </w:p>
    <w:p w14:paraId="1CD776DF" w14:textId="77777777" w:rsidR="00A54334" w:rsidRPr="00A54334" w:rsidRDefault="00A54334" w:rsidP="00A54334">
      <w:pPr>
        <w:spacing w:after="240" w:line="240" w:lineRule="auto"/>
        <w:rPr>
          <w:rFonts w:ascii="Times New Roman" w:hAnsi="Times New Roman"/>
          <w:color w:val="000000"/>
          <w:sz w:val="24"/>
          <w:szCs w:val="24"/>
        </w:rPr>
      </w:pPr>
      <w:r w:rsidRPr="00A54334">
        <w:rPr>
          <w:rFonts w:ascii="Times New Roman" w:hAnsi="Times New Roman"/>
          <w:b/>
          <w:sz w:val="24"/>
          <w:szCs w:val="24"/>
        </w:rPr>
        <w:t>1.1. Введение</w:t>
      </w:r>
    </w:p>
    <w:p w14:paraId="10F8034F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54334">
        <w:rPr>
          <w:rFonts w:ascii="Times New Roman" w:hAnsi="Times New Roman"/>
          <w:color w:val="000000"/>
          <w:sz w:val="24"/>
          <w:szCs w:val="24"/>
        </w:rPr>
        <w:t>Проект межевания территории разработан согласно постановления Администрации Ибресинского муниципального округа Чувашской Республики от 13.11.2025 г. №1200 «О подготовке проекта планировки территории и проекта межевания территории» для размещения линейного объекта «Подъездная дорога к кладбищу с. Климово Ибресинского муниципального округа Чувашской Республики», расположенного по адресу: Чувашская Республика - Чувашия, Ибресинский муниципальный округ, Климовское сельское поселение.</w:t>
      </w:r>
    </w:p>
    <w:p w14:paraId="15A3AD51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54334">
        <w:rPr>
          <w:rFonts w:ascii="Times New Roman" w:hAnsi="Times New Roman"/>
          <w:color w:val="000000"/>
          <w:sz w:val="24"/>
          <w:szCs w:val="24"/>
        </w:rPr>
        <w:t>Земельные участки: категория – земли сельскохозяйственного назначения, вид разрешенного использования – сельскохозяйственное использование.</w:t>
      </w:r>
    </w:p>
    <w:p w14:paraId="433CB812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Согласно Градостроительному кодексу Российской Федерации при утверждении проекта планировки территории утверждаются: красные линии; предложения по трассировке дорог, улиц; места размещения объектов инженерной и транспортной инфраструктуры; предложения по установлению границ зон планируемого размещения объектов капитального строительства и реконструкции.</w:t>
      </w:r>
    </w:p>
    <w:p w14:paraId="0B6E547F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Согласно ч.4 п.3 ст.36 </w:t>
      </w:r>
      <w:proofErr w:type="spellStart"/>
      <w:r w:rsidRPr="00A54334">
        <w:rPr>
          <w:rFonts w:ascii="Times New Roman" w:hAnsi="Times New Roman"/>
          <w:sz w:val="24"/>
          <w:szCs w:val="24"/>
        </w:rPr>
        <w:t>ГрК</w:t>
      </w:r>
      <w:proofErr w:type="spellEnd"/>
      <w:r w:rsidRPr="00A54334">
        <w:rPr>
          <w:rFonts w:ascii="Times New Roman" w:hAnsi="Times New Roman"/>
          <w:sz w:val="24"/>
          <w:szCs w:val="24"/>
        </w:rPr>
        <w:t xml:space="preserve"> РФ действие </w:t>
      </w:r>
      <w:proofErr w:type="gramStart"/>
      <w:r w:rsidRPr="00A54334">
        <w:rPr>
          <w:rFonts w:ascii="Times New Roman" w:hAnsi="Times New Roman"/>
          <w:sz w:val="24"/>
          <w:szCs w:val="24"/>
        </w:rPr>
        <w:t>градостроительного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регламента не распространяется на земельные участки,  предназначенные для размещения линейных объектов и (или) занятые линейными объектами</w:t>
      </w:r>
    </w:p>
    <w:p w14:paraId="22AC4A54" w14:textId="77777777" w:rsidR="00A54334" w:rsidRPr="00A54334" w:rsidRDefault="00A54334" w:rsidP="00A543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Исходные данные и условия для подготовки проектной документации:</w:t>
      </w:r>
    </w:p>
    <w:p w14:paraId="46AC4937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A54334">
        <w:rPr>
          <w:rFonts w:ascii="Times New Roman" w:eastAsia="Calibri" w:hAnsi="Times New Roman"/>
          <w:sz w:val="24"/>
          <w:szCs w:val="24"/>
          <w:lang w:eastAsia="en-US"/>
        </w:rPr>
        <w:t>аэрогеодезическим</w:t>
      </w:r>
      <w:proofErr w:type="spellEnd"/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отметки.</w:t>
      </w:r>
    </w:p>
    <w:p w14:paraId="5A818E82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"Градостроительный кодекс Российской Федерации" от 29.12.2004 N 190-ФЗ;</w:t>
      </w:r>
    </w:p>
    <w:p w14:paraId="3744EEAA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"Водный кодекс Российской Федерации" от 03.06.2006 N 74-ФЗ;</w:t>
      </w:r>
    </w:p>
    <w:p w14:paraId="6A84B6A3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"Земельный кодекс Российской Федерации" от 25.10.2001 N 136-ФЗ;</w:t>
      </w:r>
    </w:p>
    <w:p w14:paraId="005F84FA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"Лесной кодекс Российской Федерации" от 04.12.2006 N 200-ФЗ;</w:t>
      </w:r>
    </w:p>
    <w:p w14:paraId="6B7D24AA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3AF4704A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4E84A9B6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СанПиН 2.2.1/2.1.1.1200-03 «Санитарно-защитные зоны и санитарная классификация предприятий, сооружений и иных объектов», утвержден </w:t>
      </w:r>
      <w:r w:rsidRPr="00A54334">
        <w:rPr>
          <w:rFonts w:ascii="Times New Roman" w:hAnsi="Times New Roman"/>
          <w:sz w:val="24"/>
          <w:szCs w:val="24"/>
        </w:rPr>
        <w:lastRenderedPageBreak/>
        <w:t>Постановлением Главного государственного санитарного врача РФ от 25. 09.2007 г. № 74 (зарегистрировано в Минюсте РФ 25.01.2008 г. № 10995);</w:t>
      </w:r>
    </w:p>
    <w:p w14:paraId="526F9B5C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A54334">
        <w:rPr>
          <w:rFonts w:ascii="Times New Roman" w:hAnsi="Times New Roman"/>
          <w:sz w:val="24"/>
          <w:szCs w:val="24"/>
        </w:rPr>
        <w:t>Минрегиона</w:t>
      </w:r>
      <w:proofErr w:type="spellEnd"/>
      <w:r w:rsidRPr="00A54334">
        <w:rPr>
          <w:rFonts w:ascii="Times New Roman" w:hAnsi="Times New Roman"/>
          <w:sz w:val="24"/>
          <w:szCs w:val="24"/>
        </w:rPr>
        <w:t xml:space="preserve"> РФ от 28.12.2010 г. № 820;</w:t>
      </w:r>
    </w:p>
    <w:p w14:paraId="1EA7F602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Федеральным законом «О введении в действие Земельного кодекса Российской Федера</w:t>
      </w:r>
      <w:r w:rsidRPr="00A54334">
        <w:rPr>
          <w:rFonts w:ascii="Times New Roman" w:eastAsia="Calibri" w:hAnsi="Times New Roman"/>
          <w:sz w:val="24"/>
          <w:szCs w:val="24"/>
          <w:lang w:eastAsia="en-US"/>
        </w:rPr>
        <w:softHyphen/>
        <w:t>ции» от 25 октября 2001г. №137-Ф3;</w:t>
      </w:r>
    </w:p>
    <w:p w14:paraId="2C957F8C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Законом РФ от 10.01.2002г. №7-ФЗ «Об охране окружающей природной среды».</w:t>
      </w:r>
    </w:p>
    <w:p w14:paraId="7E4AE902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Основными положениями по восстановлению земель, нарушенных при разработке и проведении строительных работ;</w:t>
      </w:r>
    </w:p>
    <w:p w14:paraId="1AD9F90D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Нормами отвода земель для автомобильных дорог СН 467-77, утвержденными Государ</w:t>
      </w:r>
      <w:r w:rsidRPr="00A54334">
        <w:rPr>
          <w:rFonts w:ascii="Times New Roman" w:eastAsia="Calibri" w:hAnsi="Times New Roman"/>
          <w:sz w:val="24"/>
          <w:szCs w:val="24"/>
          <w:lang w:eastAsia="en-US"/>
        </w:rPr>
        <w:softHyphen/>
        <w:t>ственным комитетом Совета Министров СССР по делам строительства 19 декабря 1974г.;</w:t>
      </w:r>
    </w:p>
    <w:p w14:paraId="37341CFF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Постановлением Правительства РФ от 16 февраля 2008г. №87 «О составе разделов про</w:t>
      </w:r>
      <w:r w:rsidRPr="00A54334">
        <w:rPr>
          <w:rFonts w:ascii="Times New Roman" w:eastAsia="Calibri" w:hAnsi="Times New Roman"/>
          <w:sz w:val="24"/>
          <w:szCs w:val="24"/>
          <w:lang w:eastAsia="en-US"/>
        </w:rPr>
        <w:softHyphen/>
        <w:t>ектной документации и требованиях к их содержанию»;</w:t>
      </w:r>
    </w:p>
    <w:p w14:paraId="65494218" w14:textId="77777777" w:rsidR="00A54334" w:rsidRPr="00A54334" w:rsidRDefault="00A54334" w:rsidP="00A54334">
      <w:pPr>
        <w:numPr>
          <w:ilvl w:val="1"/>
          <w:numId w:val="7"/>
        </w:numPr>
        <w:spacing w:after="240" w:line="360" w:lineRule="auto"/>
        <w:rPr>
          <w:rFonts w:ascii="Times New Roman" w:hAnsi="Times New Roman"/>
          <w:b/>
          <w:sz w:val="24"/>
          <w:szCs w:val="24"/>
        </w:rPr>
      </w:pPr>
      <w:r w:rsidRPr="00A54334">
        <w:rPr>
          <w:rFonts w:ascii="Times New Roman" w:hAnsi="Times New Roman"/>
          <w:b/>
          <w:sz w:val="24"/>
          <w:szCs w:val="24"/>
        </w:rPr>
        <w:t xml:space="preserve"> Основные положения</w:t>
      </w:r>
    </w:p>
    <w:p w14:paraId="46797C4B" w14:textId="77777777" w:rsidR="00A54334" w:rsidRPr="00A54334" w:rsidRDefault="00A54334" w:rsidP="00A5433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Формирование земельных участков на территории проектирования с учетом:</w:t>
      </w:r>
    </w:p>
    <w:p w14:paraId="3DA22077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видов разрешенного использования земельных участков (согласно Приказу Министерства экономического развития РФ от 01.09.2014 г. №540 "Об утверждении классификаторов видов разрешенного использования земельных участков");</w:t>
      </w:r>
    </w:p>
    <w:p w14:paraId="0FC43932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строительства.</w:t>
      </w:r>
    </w:p>
    <w:p w14:paraId="75D2DCF9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357423EF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Основные задачи проекта:</w:t>
      </w:r>
    </w:p>
    <w:p w14:paraId="43935BD2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создание безопасной и благоприятной среды для жизнедеятельности населения.</w:t>
      </w:r>
    </w:p>
    <w:p w14:paraId="07365285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обеспечение пространственной целостности территории, функциональной проработке планировочного решения;</w:t>
      </w:r>
    </w:p>
    <w:p w14:paraId="4A0879E1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сохранения природного наследия;</w:t>
      </w:r>
    </w:p>
    <w:p w14:paraId="4238841B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lastRenderedPageBreak/>
        <w:t>обеспечение рационально использования территории и территориальных ресурсов в целом.</w:t>
      </w:r>
    </w:p>
    <w:p w14:paraId="0D30D1B5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определение границ зон ограничений вокруг охраняемых объектов, а также вокруг объектов, оказывающих негативное воздействие на окружающую среду;</w:t>
      </w:r>
    </w:p>
    <w:p w14:paraId="24E9D4B0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разработка концепции развития улично-дорожной сети и движения транспорта</w:t>
      </w:r>
    </w:p>
    <w:p w14:paraId="399125CD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развитие инженерной инфраструктуры</w:t>
      </w:r>
    </w:p>
    <w:p w14:paraId="1063F65A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расчет баланса территории</w:t>
      </w:r>
    </w:p>
    <w:p w14:paraId="65EE9C1B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определение основных технико-экономических показателей застройки.</w:t>
      </w:r>
    </w:p>
    <w:p w14:paraId="0DE7A79B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разработка мероприятий по защите территории от чрезвычайных ситуаций природного и техногенного характера и мероприятий по гражданской обороне и обеспечению пожарной безопасности (ГО и ЧС).</w:t>
      </w:r>
    </w:p>
    <w:p w14:paraId="0B159916" w14:textId="77777777" w:rsidR="00A54334" w:rsidRPr="00A54334" w:rsidRDefault="00A54334" w:rsidP="00A54334">
      <w:pPr>
        <w:numPr>
          <w:ilvl w:val="1"/>
          <w:numId w:val="7"/>
        </w:numPr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sz w:val="24"/>
          <w:szCs w:val="24"/>
        </w:rPr>
      </w:pPr>
      <w:r w:rsidRPr="00A54334">
        <w:rPr>
          <w:rFonts w:ascii="Times New Roman" w:hAnsi="Times New Roman"/>
          <w:b/>
          <w:sz w:val="20"/>
          <w:szCs w:val="24"/>
        </w:rPr>
        <w:t xml:space="preserve"> </w:t>
      </w:r>
      <w:r w:rsidRPr="00A54334">
        <w:rPr>
          <w:rFonts w:ascii="Times New Roman" w:hAnsi="Times New Roman"/>
          <w:b/>
          <w:sz w:val="24"/>
          <w:szCs w:val="24"/>
        </w:rPr>
        <w:t>Установление границ земельных участков:</w:t>
      </w:r>
    </w:p>
    <w:p w14:paraId="569EA82C" w14:textId="77777777" w:rsidR="00A54334" w:rsidRPr="00A54334" w:rsidRDefault="00A54334" w:rsidP="00A5433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Установление границ земельных участков на местности следует выполнять в соответствии с Земельным кодексом Российской Федерации от 25.10.2001 №136-ФЗ, Федерального Закона от 24.07.2007 №221-ФЗ "О государственном кадастре недвижимости", методическими рекомендациями по проведению межевания объектов землеустройства (утв. </w:t>
      </w:r>
      <w:proofErr w:type="spellStart"/>
      <w:r w:rsidRPr="00A54334">
        <w:rPr>
          <w:rFonts w:ascii="Times New Roman" w:hAnsi="Times New Roman"/>
          <w:sz w:val="24"/>
          <w:szCs w:val="24"/>
        </w:rPr>
        <w:t>Росземкадастром</w:t>
      </w:r>
      <w:proofErr w:type="spellEnd"/>
      <w:r w:rsidRPr="00A54334">
        <w:rPr>
          <w:rFonts w:ascii="Times New Roman" w:hAnsi="Times New Roman"/>
          <w:sz w:val="24"/>
          <w:szCs w:val="24"/>
        </w:rPr>
        <w:t xml:space="preserve"> 17.02.2003), а также в соответствии с требованиями нормативно-правовых актов, действующих на территории Российской Федерации.</w:t>
      </w:r>
    </w:p>
    <w:p w14:paraId="1FA68F41" w14:textId="77777777" w:rsidR="00A54334" w:rsidRPr="00A54334" w:rsidRDefault="00A54334" w:rsidP="00A5433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Порядок установления границ на местности предполагает выполнение следующих видов работ:</w:t>
      </w:r>
    </w:p>
    <w:p w14:paraId="53D28056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полевое обследование и оценка пунктов опорной межевой сети – опорных межевых знаков;</w:t>
      </w:r>
    </w:p>
    <w:p w14:paraId="4D924745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уведомление собственников, владельцев и пользователей смежных земельных участков о производстве работ;</w:t>
      </w:r>
    </w:p>
    <w:p w14:paraId="7FC50EB5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согласование и закрепление на местности межевыми знаками границ земельного участка с собственниками, владельцами и пользователями смежных земельных участков.</w:t>
      </w:r>
    </w:p>
    <w:p w14:paraId="45D2447E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определение координат образуемых земельных участков;</w:t>
      </w:r>
    </w:p>
    <w:p w14:paraId="2E9A70AA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определение площади земельных участков;</w:t>
      </w:r>
    </w:p>
    <w:p w14:paraId="75E0E9E5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составление чертежа границ земельных участков;</w:t>
      </w:r>
    </w:p>
    <w:p w14:paraId="5079E29D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утверждение дел в установленном порядке;</w:t>
      </w:r>
    </w:p>
    <w:p w14:paraId="6EF77494" w14:textId="77777777" w:rsidR="00A54334" w:rsidRPr="00A54334" w:rsidRDefault="00A54334" w:rsidP="00A54334">
      <w:pPr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Вынос межевых знаков на местность необходимо выполнять в комплексе землеустроительных работ с обеспечением мер по уведомлению заинтересованных лиц и </w:t>
      </w:r>
      <w:r w:rsidRPr="00A54334">
        <w:rPr>
          <w:rFonts w:ascii="Times New Roman" w:hAnsi="Times New Roman"/>
          <w:sz w:val="24"/>
          <w:szCs w:val="24"/>
        </w:rPr>
        <w:lastRenderedPageBreak/>
        <w:t xml:space="preserve">согласованию с ними границ. Границы земельных участков устанавливаются одновременно с выносом красных линий. </w:t>
      </w:r>
    </w:p>
    <w:p w14:paraId="26403FEA" w14:textId="77777777" w:rsidR="00A54334" w:rsidRPr="00A54334" w:rsidRDefault="00A54334" w:rsidP="00A54334">
      <w:pPr>
        <w:numPr>
          <w:ilvl w:val="1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A54334">
        <w:rPr>
          <w:rFonts w:ascii="Times New Roman" w:hAnsi="Times New Roman"/>
          <w:b/>
          <w:sz w:val="24"/>
          <w:szCs w:val="24"/>
        </w:rPr>
        <w:t xml:space="preserve"> Опорно-межевая сеть на территории проектирования</w:t>
      </w:r>
    </w:p>
    <w:p w14:paraId="09E0A816" w14:textId="77777777" w:rsidR="00A54334" w:rsidRPr="00A54334" w:rsidRDefault="00A54334" w:rsidP="00A5433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На территории проектирования существует установления система геодезической сети специального назначения для определения координат точек земной поверхности с использованием спутниковых систем. Система координат – кадастрового округа (МСК-21). Действующая система геодезической сети удовлетворяет требованиям выполнения землеустроительных работ для установления границ земельных участков на местности.</w:t>
      </w:r>
    </w:p>
    <w:p w14:paraId="0A9D10B0" w14:textId="77777777" w:rsidR="00A54334" w:rsidRPr="00A54334" w:rsidRDefault="00A54334" w:rsidP="00A54334">
      <w:pPr>
        <w:numPr>
          <w:ilvl w:val="1"/>
          <w:numId w:val="7"/>
        </w:numPr>
        <w:autoSpaceDE w:val="0"/>
        <w:autoSpaceDN w:val="0"/>
        <w:adjustRightInd w:val="0"/>
        <w:spacing w:before="240" w:after="240" w:line="360" w:lineRule="auto"/>
        <w:rPr>
          <w:rFonts w:ascii="Times New Roman" w:hAnsi="Times New Roman"/>
          <w:b/>
          <w:sz w:val="24"/>
          <w:szCs w:val="24"/>
        </w:rPr>
      </w:pPr>
      <w:r w:rsidRPr="00A54334">
        <w:rPr>
          <w:rFonts w:ascii="Times New Roman" w:hAnsi="Times New Roman"/>
          <w:b/>
          <w:sz w:val="24"/>
          <w:szCs w:val="24"/>
        </w:rPr>
        <w:t xml:space="preserve">  Структура территории, образуемая в результате межевания</w:t>
      </w:r>
    </w:p>
    <w:p w14:paraId="4695E85C" w14:textId="77777777" w:rsidR="00A54334" w:rsidRPr="00A54334" w:rsidRDefault="00A54334" w:rsidP="00A54334">
      <w:pPr>
        <w:autoSpaceDE w:val="0"/>
        <w:autoSpaceDN w:val="0"/>
        <w:adjustRightInd w:val="0"/>
        <w:spacing w:line="360" w:lineRule="auto"/>
        <w:ind w:firstLine="348"/>
        <w:contextualSpacing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     Проект планировки территории разработан для размещения линейного объекта «Подъездная дорога к кладбищу с. Климово Ибресинского муниципального округа Чувашской Республики», расположенного по адресу: Чувашская Республика - Чувашия, Ибресинский муниципальный округ, Климовское сельское поселение.</w:t>
      </w:r>
    </w:p>
    <w:p w14:paraId="7FFFE2A4" w14:textId="77777777" w:rsidR="00A54334" w:rsidRPr="00A54334" w:rsidRDefault="00A54334" w:rsidP="00A5433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Рассматриваемая территория расположена в границах кадастрового квартала 21:10:060101 севернее с. Климово. </w:t>
      </w:r>
    </w:p>
    <w:p w14:paraId="16A6A9E3" w14:textId="77777777" w:rsidR="00A54334" w:rsidRPr="00A54334" w:rsidRDefault="00A54334" w:rsidP="00A54334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b/>
          <w:sz w:val="24"/>
          <w:szCs w:val="24"/>
        </w:rPr>
        <w:t xml:space="preserve">Координаты поворотных точек проектируемой красной линии </w:t>
      </w:r>
    </w:p>
    <w:p w14:paraId="12D02A22" w14:textId="77777777" w:rsidR="00A54334" w:rsidRPr="00A54334" w:rsidRDefault="00A54334" w:rsidP="00A543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Координаты проектируемой красной линии представлены в таблице: </w:t>
      </w:r>
    </w:p>
    <w:tbl>
      <w:tblPr>
        <w:tblOverlap w:val="never"/>
        <w:tblW w:w="10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1423"/>
        <w:gridCol w:w="1295"/>
        <w:gridCol w:w="650"/>
        <w:gridCol w:w="1303"/>
        <w:gridCol w:w="1410"/>
        <w:gridCol w:w="481"/>
        <w:gridCol w:w="1395"/>
        <w:gridCol w:w="1479"/>
      </w:tblGrid>
      <w:tr w:rsidR="00A54334" w:rsidRPr="00A54334" w14:paraId="161ECC82" w14:textId="77777777" w:rsidTr="00A54334">
        <w:trPr>
          <w:trHeight w:hRule="exact" w:val="816"/>
          <w:jc w:val="center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6ED0476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val="en-US" w:eastAsia="en-US"/>
              </w:rPr>
              <w:t xml:space="preserve">№ </w:t>
            </w:r>
            <w:proofErr w:type="spellStart"/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мз</w:t>
            </w:r>
            <w:proofErr w:type="spellEnd"/>
          </w:p>
        </w:tc>
        <w:tc>
          <w:tcPr>
            <w:tcW w:w="1423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DD0FFDA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координата X</w:t>
            </w:r>
          </w:p>
        </w:tc>
        <w:tc>
          <w:tcPr>
            <w:tcW w:w="129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5F437FF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 xml:space="preserve">координата </w:t>
            </w:r>
            <w:r w:rsidRPr="00A54334">
              <w:rPr>
                <w:rFonts w:ascii="Times New Roman" w:hAnsi="Times New Roman"/>
                <w:b/>
                <w:sz w:val="18"/>
                <w:szCs w:val="18"/>
                <w:lang w:val="en-US" w:eastAsia="en-US"/>
              </w:rPr>
              <w:t>Y</w:t>
            </w:r>
          </w:p>
        </w:tc>
        <w:tc>
          <w:tcPr>
            <w:tcW w:w="6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514F764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 xml:space="preserve">№ </w:t>
            </w:r>
            <w:proofErr w:type="spellStart"/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мз</w:t>
            </w:r>
            <w:proofErr w:type="spellEnd"/>
          </w:p>
        </w:tc>
        <w:tc>
          <w:tcPr>
            <w:tcW w:w="1303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063BBA7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координата X</w:t>
            </w:r>
          </w:p>
        </w:tc>
        <w:tc>
          <w:tcPr>
            <w:tcW w:w="141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D22C71D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 xml:space="preserve">координата </w:t>
            </w:r>
            <w:r w:rsidRPr="00A54334">
              <w:rPr>
                <w:rFonts w:ascii="Times New Roman" w:hAnsi="Times New Roman"/>
                <w:b/>
                <w:sz w:val="18"/>
                <w:szCs w:val="18"/>
                <w:lang w:val="en-US" w:eastAsia="en-US"/>
              </w:rPr>
              <w:t>Y</w:t>
            </w:r>
          </w:p>
        </w:tc>
        <w:tc>
          <w:tcPr>
            <w:tcW w:w="4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D8E62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 xml:space="preserve">№ </w:t>
            </w:r>
            <w:proofErr w:type="spellStart"/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мз</w:t>
            </w:r>
            <w:proofErr w:type="spellEnd"/>
          </w:p>
        </w:tc>
        <w:tc>
          <w:tcPr>
            <w:tcW w:w="13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68C2031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координата X</w:t>
            </w:r>
          </w:p>
        </w:tc>
        <w:tc>
          <w:tcPr>
            <w:tcW w:w="147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8BBC26E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 xml:space="preserve">координата </w:t>
            </w:r>
            <w:r w:rsidRPr="00A54334">
              <w:rPr>
                <w:rFonts w:ascii="Times New Roman" w:hAnsi="Times New Roman"/>
                <w:b/>
                <w:sz w:val="18"/>
                <w:szCs w:val="18"/>
                <w:lang w:val="en-US" w:eastAsia="en-US"/>
              </w:rPr>
              <w:t>Y</w:t>
            </w:r>
          </w:p>
        </w:tc>
      </w:tr>
      <w:tr w:rsidR="00A54334" w:rsidRPr="00A54334" w14:paraId="5E6ADC1C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69842D6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142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A48DAA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323888.13</w:t>
            </w:r>
          </w:p>
        </w:tc>
        <w:tc>
          <w:tcPr>
            <w:tcW w:w="1295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7F8A9A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1229172.91</w:t>
            </w:r>
          </w:p>
        </w:tc>
        <w:tc>
          <w:tcPr>
            <w:tcW w:w="650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9926BD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130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13F61E8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323534.47</w:t>
            </w:r>
          </w:p>
        </w:tc>
        <w:tc>
          <w:tcPr>
            <w:tcW w:w="1410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79BDC79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1229375.41</w:t>
            </w:r>
          </w:p>
        </w:tc>
        <w:tc>
          <w:tcPr>
            <w:tcW w:w="48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5C39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1395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0DED3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323535.41</w:t>
            </w:r>
          </w:p>
        </w:tc>
        <w:tc>
          <w:tcPr>
            <w:tcW w:w="1479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9535ED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1229324.64</w:t>
            </w:r>
          </w:p>
        </w:tc>
      </w:tr>
      <w:tr w:rsidR="00A54334" w:rsidRPr="00A54334" w14:paraId="212EC5B2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48B153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26BA6A5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323896.50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88DCF96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1229182.65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53619AB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27A180E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323529.46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0F9B14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1229375.44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36CC8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40E2AA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323551.74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E4466F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1229317.22</w:t>
            </w:r>
          </w:p>
        </w:tc>
      </w:tr>
      <w:tr w:rsidR="00A54334" w:rsidRPr="00A54334" w14:paraId="2937255B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A63032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637BA4B6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323878.59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96ABBE7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1229199.28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2EB741F8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76A91A6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323527.33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E625CE1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1229350.42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1F9D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33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2A2EE7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323563.38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A563B8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1229314.49</w:t>
            </w:r>
          </w:p>
        </w:tc>
      </w:tr>
      <w:tr w:rsidR="00A54334" w:rsidRPr="00A54334" w14:paraId="5C9D28C4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3A0D01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0B5B55B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323858.10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9F383FA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1229219.60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E1AE06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81F3C9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323456.99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165162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1229384.11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0663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2ED3E1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323625.01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D832E89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1229308.30</w:t>
            </w:r>
          </w:p>
        </w:tc>
      </w:tr>
      <w:tr w:rsidR="00A54334" w:rsidRPr="00A54334" w14:paraId="1009AC3B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431CFBB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55FAFB52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323820.31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888501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1229259.77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075008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3A33A0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323438.05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7F4F9DB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1229387.45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F098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17CD3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323639.37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52964B8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1229307.31</w:t>
            </w:r>
          </w:p>
        </w:tc>
      </w:tr>
      <w:tr w:rsidR="00A54334" w:rsidRPr="00A54334" w14:paraId="53F8CEC6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5E210E8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35381D2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323790.61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4C22FAA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1229325.28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8AB5AD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0C8819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323375.60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71F1F2A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1229398.55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B94C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868BB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323663.13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1AC2448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1229310.78</w:t>
            </w:r>
          </w:p>
        </w:tc>
      </w:tr>
      <w:tr w:rsidR="00A54334" w:rsidRPr="00A54334" w14:paraId="79B26129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0B215BF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19D305DA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323781.31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F944939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1229315.16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06C9DF0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97F03A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323348.32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8BB5F1A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1229406.41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C4EF2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37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AD865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323679.96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F0764CA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1229309.79</w:t>
            </w:r>
          </w:p>
        </w:tc>
      </w:tr>
      <w:tr w:rsidR="00A54334" w:rsidRPr="00A54334" w14:paraId="0411C38A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B46628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663F6A0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323773.51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9D462B8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1229288.36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53DBF932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8F3D087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323347.40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C938AF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1229387.72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6B08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EEBE27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323708.18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7019DD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1229303.11</w:t>
            </w:r>
          </w:p>
        </w:tc>
      </w:tr>
      <w:tr w:rsidR="00A54334" w:rsidRPr="00A54334" w14:paraId="4B3755EA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887249A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33940CE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323743.31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1BEBA8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1229307.56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D079083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63FAA89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323350.99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37E2569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1229383.46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E63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39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269BB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323728.97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C31528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1229296.92</w:t>
            </w:r>
          </w:p>
        </w:tc>
      </w:tr>
      <w:tr w:rsidR="00A54334" w:rsidRPr="00A54334" w14:paraId="2A396666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24E7C22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10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6A11462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323711.59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3BE735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1229319.45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2C5C54A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D298341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323355.74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C9D51F7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1229370.06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E6C96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789A12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323756.20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4BB8DBE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1229280.09</w:t>
            </w:r>
          </w:p>
        </w:tc>
      </w:tr>
      <w:tr w:rsidR="00A54334" w:rsidRPr="00A54334" w14:paraId="0731D6CD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71A2F9E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11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42A1B51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323690.85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0ABF99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1229325.47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093A47E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B1A794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323364.48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1AB43E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1229369.10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7D34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41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51EC3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323806.69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7E0D3F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1229241.22</w:t>
            </w:r>
          </w:p>
        </w:tc>
      </w:tr>
      <w:tr w:rsidR="00A54334" w:rsidRPr="00A54334" w14:paraId="5740A290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E0A1F03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12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055473D6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323677.71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3EC7FA2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1229327.06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2E927B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5A67F3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323441.66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F6B16B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1229351.12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2DA6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42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904653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323845.56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4E6D9DB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1229210.04</w:t>
            </w:r>
          </w:p>
        </w:tc>
      </w:tr>
      <w:tr w:rsidR="00A54334" w:rsidRPr="00A54334" w14:paraId="047BF552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5A95FD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13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2DCE28F9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323620.43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906B3F1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1229331.57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1321C6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A79C02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323519.59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BCCFB9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1229291.44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DD4B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36FF32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323867.34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6E9054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1229189.74</w:t>
            </w:r>
          </w:p>
        </w:tc>
      </w:tr>
      <w:tr w:rsidR="00A54334" w:rsidRPr="00A54334" w14:paraId="295CE1F6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227F08A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14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7E7CD66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323532.15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639E312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1229348.11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5C8DF1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6243081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323523.54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5659DF3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1229291.36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9725B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54E94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323888.13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286D317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1229172.91</w:t>
            </w:r>
          </w:p>
        </w:tc>
      </w:tr>
      <w:tr w:rsidR="00A54334" w:rsidRPr="00A54334" w14:paraId="453935DB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B55749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15</w:t>
            </w:r>
          </w:p>
        </w:tc>
        <w:tc>
          <w:tcPr>
            <w:tcW w:w="142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8664647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323533.60</w:t>
            </w:r>
          </w:p>
        </w:tc>
        <w:tc>
          <w:tcPr>
            <w:tcW w:w="1295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6A2FD0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1229365.23</w:t>
            </w:r>
          </w:p>
        </w:tc>
        <w:tc>
          <w:tcPr>
            <w:tcW w:w="650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5D15986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130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B641FB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323523.86</w:t>
            </w:r>
          </w:p>
        </w:tc>
        <w:tc>
          <w:tcPr>
            <w:tcW w:w="141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B2114CE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1229331.89</w:t>
            </w:r>
          </w:p>
        </w:tc>
        <w:tc>
          <w:tcPr>
            <w:tcW w:w="481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80991" w14:textId="77777777" w:rsidR="00A54334" w:rsidRPr="00A54334" w:rsidRDefault="00A54334" w:rsidP="00A54334">
            <w:pPr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95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E03B446" w14:textId="77777777" w:rsidR="00A54334" w:rsidRPr="00A54334" w:rsidRDefault="00A54334" w:rsidP="00A54334">
            <w:pPr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79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27CEE6" w14:textId="77777777" w:rsidR="00A54334" w:rsidRPr="00A54334" w:rsidRDefault="00A54334" w:rsidP="00A54334">
            <w:pPr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3ED3E667" w14:textId="77777777" w:rsidR="00A54334" w:rsidRPr="00A54334" w:rsidRDefault="00A54334" w:rsidP="00A543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3AE112" w14:textId="77777777" w:rsidR="00A54334" w:rsidRPr="00A54334" w:rsidRDefault="00A54334" w:rsidP="00A54334">
      <w:pPr>
        <w:numPr>
          <w:ilvl w:val="1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A54334">
        <w:rPr>
          <w:rFonts w:ascii="Times New Roman" w:hAnsi="Times New Roman"/>
          <w:b/>
          <w:sz w:val="24"/>
          <w:szCs w:val="24"/>
        </w:rPr>
        <w:t xml:space="preserve"> Сведения об образуемых земельных участков на кадастровом </w:t>
      </w:r>
      <w:proofErr w:type="gramStart"/>
      <w:r w:rsidRPr="00A54334">
        <w:rPr>
          <w:rFonts w:ascii="Times New Roman" w:hAnsi="Times New Roman"/>
          <w:b/>
          <w:sz w:val="24"/>
          <w:szCs w:val="24"/>
        </w:rPr>
        <w:t>плане</w:t>
      </w:r>
      <w:proofErr w:type="gramEnd"/>
      <w:r w:rsidRPr="00A54334">
        <w:rPr>
          <w:rFonts w:ascii="Times New Roman" w:hAnsi="Times New Roman"/>
          <w:b/>
          <w:sz w:val="24"/>
          <w:szCs w:val="24"/>
        </w:rPr>
        <w:t xml:space="preserve"> территории</w:t>
      </w:r>
    </w:p>
    <w:tbl>
      <w:tblPr>
        <w:tblStyle w:val="7"/>
        <w:tblW w:w="9748" w:type="dxa"/>
        <w:tblLayout w:type="fixed"/>
        <w:tblLook w:val="04A0" w:firstRow="1" w:lastRow="0" w:firstColumn="1" w:lastColumn="0" w:noHBand="0" w:noVBand="1"/>
      </w:tblPr>
      <w:tblGrid>
        <w:gridCol w:w="959"/>
        <w:gridCol w:w="2410"/>
        <w:gridCol w:w="1701"/>
        <w:gridCol w:w="1842"/>
        <w:gridCol w:w="1843"/>
        <w:gridCol w:w="993"/>
      </w:tblGrid>
      <w:tr w:rsidR="00A54334" w:rsidRPr="00A54334" w14:paraId="5EBCD0CA" w14:textId="77777777" w:rsidTr="00A54334">
        <w:tc>
          <w:tcPr>
            <w:tcW w:w="959" w:type="dxa"/>
            <w:vAlign w:val="center"/>
          </w:tcPr>
          <w:p w14:paraId="07D95FB6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Кадастровые (условные номера)</w:t>
            </w:r>
          </w:p>
        </w:tc>
        <w:tc>
          <w:tcPr>
            <w:tcW w:w="2410" w:type="dxa"/>
            <w:vAlign w:val="center"/>
          </w:tcPr>
          <w:p w14:paraId="3939795F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Адрес</w:t>
            </w:r>
          </w:p>
          <w:p w14:paraId="6CF20A73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1C87CEEC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Категория земель</w:t>
            </w:r>
          </w:p>
          <w:p w14:paraId="2119F201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vAlign w:val="center"/>
          </w:tcPr>
          <w:p w14:paraId="7B65C1AA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Вид разрешенного использования в соответствии с классификатором</w:t>
            </w:r>
          </w:p>
        </w:tc>
        <w:tc>
          <w:tcPr>
            <w:tcW w:w="1843" w:type="dxa"/>
            <w:vAlign w:val="center"/>
          </w:tcPr>
          <w:p w14:paraId="09C38488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Территориальная зона в соответствии с ПЗЗ</w:t>
            </w:r>
          </w:p>
        </w:tc>
        <w:tc>
          <w:tcPr>
            <w:tcW w:w="993" w:type="dxa"/>
            <w:vAlign w:val="center"/>
          </w:tcPr>
          <w:p w14:paraId="2CC00CEE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Площадь, кв.м</w:t>
            </w:r>
          </w:p>
        </w:tc>
      </w:tr>
      <w:tr w:rsidR="00A54334" w:rsidRPr="00A54334" w14:paraId="32799AA5" w14:textId="77777777" w:rsidTr="00A54334">
        <w:trPr>
          <w:trHeight w:val="954"/>
        </w:trPr>
        <w:tc>
          <w:tcPr>
            <w:tcW w:w="959" w:type="dxa"/>
            <w:vAlign w:val="center"/>
          </w:tcPr>
          <w:p w14:paraId="0CA2B66B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eastAsia="Calibri" w:hAnsi="Times New Roman"/>
                <w:noProof/>
                <w:color w:val="000000"/>
                <w:sz w:val="16"/>
                <w:szCs w:val="16"/>
                <w:lang w:eastAsia="ru-RU"/>
              </w:rPr>
              <w:lastRenderedPageBreak/>
              <w:t>:ЗУ1</w:t>
            </w:r>
          </w:p>
        </w:tc>
        <w:tc>
          <w:tcPr>
            <w:tcW w:w="2410" w:type="dxa"/>
            <w:vAlign w:val="center"/>
          </w:tcPr>
          <w:p w14:paraId="593CE2F6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Чувашская Республика - Чувашия, Ибресинский муниципальный округ, Климовское сельское поселение</w:t>
            </w:r>
          </w:p>
        </w:tc>
        <w:tc>
          <w:tcPr>
            <w:tcW w:w="1701" w:type="dxa"/>
            <w:vAlign w:val="center"/>
          </w:tcPr>
          <w:p w14:paraId="0FDBEB22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hAnsi="Times New Roman"/>
                <w:sz w:val="16"/>
                <w:szCs w:val="16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1842" w:type="dxa"/>
            <w:vAlign w:val="center"/>
          </w:tcPr>
          <w:p w14:paraId="02D8432F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hAnsi="Times New Roman"/>
                <w:sz w:val="16"/>
                <w:szCs w:val="16"/>
                <w:lang w:eastAsia="ru-RU"/>
              </w:rPr>
              <w:t>Сельскохозяйственное использование (код по классификатору 1.0)</w:t>
            </w:r>
          </w:p>
        </w:tc>
        <w:tc>
          <w:tcPr>
            <w:tcW w:w="1843" w:type="dxa"/>
            <w:vAlign w:val="center"/>
          </w:tcPr>
          <w:p w14:paraId="3D960EA8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Зона </w:t>
            </w:r>
            <w:r w:rsidRPr="00A54334">
              <w:rPr>
                <w:rFonts w:ascii="Times New Roman" w:hAnsi="Times New Roman"/>
                <w:sz w:val="16"/>
                <w:szCs w:val="16"/>
                <w:lang w:eastAsia="ru-RU"/>
              </w:rPr>
              <w:t>сельскохозяйственных угодий</w:t>
            </w:r>
          </w:p>
        </w:tc>
        <w:tc>
          <w:tcPr>
            <w:tcW w:w="993" w:type="dxa"/>
            <w:vAlign w:val="center"/>
          </w:tcPr>
          <w:p w14:paraId="40BD1FCC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hAnsi="Times New Roman"/>
                <w:sz w:val="16"/>
                <w:szCs w:val="16"/>
                <w:lang w:eastAsia="ru-RU"/>
              </w:rPr>
              <w:t>16760</w:t>
            </w:r>
          </w:p>
        </w:tc>
      </w:tr>
    </w:tbl>
    <w:p w14:paraId="7E2E74FE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br w:type="page"/>
      </w:r>
      <w:r w:rsidRPr="00A54334">
        <w:rPr>
          <w:rFonts w:ascii="Times New Roman" w:hAnsi="Times New Roman"/>
          <w:b/>
          <w:bCs/>
          <w:sz w:val="24"/>
          <w:szCs w:val="24"/>
        </w:rPr>
        <w:lastRenderedPageBreak/>
        <w:t xml:space="preserve">   </w:t>
      </w:r>
    </w:p>
    <w:p w14:paraId="574B384C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BBB978B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6B1AAD3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8F36041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BC08444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39EF8B2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4B7B641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6D7C389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E755C80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76A6C8D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8D30CBB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39C1B8D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6D9E436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t>ЧАСТЬ 2. ГРАФИЧЕСКАЯ ЧАСТЬ</w:t>
      </w:r>
    </w:p>
    <w:p w14:paraId="3014CC5A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28F05F48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288404AE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6BB4518A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7FA8FC29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10DEB9CB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4B8A4ED4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3FEE9B1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557FA80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B31DA1E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2896DAB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D40F883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08A86B2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5E0A9E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BCA32D3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70CD5BF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270B50F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8DEF4E4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C658CA5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ED16A2A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2E28707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762F31B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A152B4D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92AF04E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F51B72E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CED2731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1056794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7637E5E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EF3C1AD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59E87C" w14:textId="75394E51" w:rsid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noProof/>
        </w:rPr>
        <w:lastRenderedPageBreak/>
        <w:drawing>
          <wp:inline distT="0" distB="0" distL="0" distR="0" wp14:anchorId="327E65EC" wp14:editId="2926EE89">
            <wp:extent cx="6031230" cy="8523100"/>
            <wp:effectExtent l="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52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9BA3C" w14:textId="1CB31CCA" w:rsid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E64217D" wp14:editId="3E23FE2C">
            <wp:extent cx="6031230" cy="7805927"/>
            <wp:effectExtent l="0" t="0" r="7620" b="508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7805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0E6DF" w14:textId="4485EDE6" w:rsidR="00A54334" w:rsidRDefault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1042DEA1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lastRenderedPageBreak/>
        <w:t>ЧАСТЬ 3. МЕЖЕВАНИЕ ТЕРРИТОРИИ</w:t>
      </w:r>
    </w:p>
    <w:p w14:paraId="70637D2F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3C664D8" w14:textId="77777777" w:rsidR="00A54334" w:rsidRPr="00A54334" w:rsidRDefault="00A54334" w:rsidP="00A54334">
      <w:pPr>
        <w:spacing w:after="240" w:line="240" w:lineRule="auto"/>
        <w:ind w:firstLine="556"/>
        <w:rPr>
          <w:rFonts w:ascii="Times New Roman" w:hAnsi="Times New Roman"/>
          <w:b/>
          <w:bCs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t>3.1. Основания для проектирования</w:t>
      </w:r>
    </w:p>
    <w:p w14:paraId="5D17742E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Проект межевания территории разработан согласно «Градостроительного кодекса</w:t>
      </w:r>
    </w:p>
    <w:p w14:paraId="67D0EE03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Российской Федерации» применительно к застроенным и подлежащим застройке территориям, расположенным в границах элементов планировочной структуры. Проект межевания устанавливает границы земельного участка. </w:t>
      </w:r>
    </w:p>
    <w:p w14:paraId="5547D91B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Проектная документация разработана в соответствии с правилами землепользования и застройки Ибресинского муниципального округа Чувашской Республики утвержденного «Собранием депутатов Ибресинского муниципального округа от 27.12.2023г. № 20/3.</w:t>
      </w:r>
    </w:p>
    <w:p w14:paraId="4060CFDA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Основанием для разработки проектной документации является постановление администрации Ибресинского муниципального округа  Чувашской Республики  «О подготовке проекта планировки и проекта межевания территории» № 1200 от 13.11.2025 г.</w:t>
      </w:r>
    </w:p>
    <w:p w14:paraId="5D12BF60" w14:textId="77777777" w:rsidR="00A54334" w:rsidRPr="00A54334" w:rsidRDefault="00A54334" w:rsidP="00A543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A54334">
        <w:rPr>
          <w:rFonts w:ascii="Times New Roman" w:hAnsi="Times New Roman"/>
          <w:sz w:val="24"/>
          <w:szCs w:val="24"/>
        </w:rPr>
        <w:t>Проект межевания территории входит в состав проекта планировки территории объекта.</w:t>
      </w:r>
    </w:p>
    <w:p w14:paraId="3344B645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В проекте межевания территории отражены:</w:t>
      </w:r>
    </w:p>
    <w:p w14:paraId="6E113A39" w14:textId="77777777" w:rsidR="00A54334" w:rsidRPr="00A54334" w:rsidRDefault="00A54334" w:rsidP="00A54334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границы застроенных земельных участков, в том числе границы земельных участков, на которых расположен объект;</w:t>
      </w:r>
    </w:p>
    <w:p w14:paraId="25F38FA6" w14:textId="77777777" w:rsidR="00A54334" w:rsidRPr="00A54334" w:rsidRDefault="00A54334" w:rsidP="00A54334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границы формируемого земельного участка, </w:t>
      </w:r>
      <w:proofErr w:type="gramStart"/>
      <w:r w:rsidRPr="00A54334">
        <w:rPr>
          <w:rFonts w:ascii="Times New Roman" w:eastAsia="Calibri" w:hAnsi="Times New Roman"/>
          <w:sz w:val="24"/>
          <w:szCs w:val="24"/>
          <w:lang w:eastAsia="en-US"/>
        </w:rPr>
        <w:t>планируемых</w:t>
      </w:r>
      <w:proofErr w:type="gramEnd"/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 для предоставления физическим и юридическим лицам для строительства;</w:t>
      </w:r>
    </w:p>
    <w:p w14:paraId="0BDA9F5C" w14:textId="77777777" w:rsidR="00A54334" w:rsidRPr="00A54334" w:rsidRDefault="00A54334" w:rsidP="00A54334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границы земельных участков, предназначенных для размещения объектов капитального строительства федерального, регионального или местного значения.</w:t>
      </w:r>
    </w:p>
    <w:p w14:paraId="5D204DE8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Проект межевания территории </w:t>
      </w:r>
      <w:proofErr w:type="gramStart"/>
      <w:r w:rsidRPr="00A54334">
        <w:rPr>
          <w:rFonts w:ascii="Times New Roman" w:hAnsi="Times New Roman"/>
          <w:sz w:val="24"/>
          <w:szCs w:val="24"/>
        </w:rPr>
        <w:t>предназначен для размещения объекта местного значения и включает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чертежи межевания территории, на которых отображаются границы существующих и подлежащего образованию земельного участка, в </w:t>
      </w:r>
      <w:proofErr w:type="spellStart"/>
      <w:r w:rsidRPr="00A54334">
        <w:rPr>
          <w:rFonts w:ascii="Times New Roman" w:hAnsi="Times New Roman"/>
          <w:sz w:val="24"/>
          <w:szCs w:val="24"/>
        </w:rPr>
        <w:t>т.ч</w:t>
      </w:r>
      <w:proofErr w:type="spellEnd"/>
      <w:r w:rsidRPr="00A54334">
        <w:rPr>
          <w:rFonts w:ascii="Times New Roman" w:hAnsi="Times New Roman"/>
          <w:sz w:val="24"/>
          <w:szCs w:val="24"/>
        </w:rPr>
        <w:t>. предлагаемых к изъятию для муниципальных нужд.</w:t>
      </w:r>
    </w:p>
    <w:p w14:paraId="3B59B40B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Отображение всей информации выполнено </w:t>
      </w:r>
      <w:proofErr w:type="gramStart"/>
      <w:r w:rsidRPr="00A54334">
        <w:rPr>
          <w:rFonts w:ascii="Times New Roman" w:hAnsi="Times New Roman"/>
          <w:sz w:val="24"/>
          <w:szCs w:val="24"/>
        </w:rPr>
        <w:t>согласно требований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Статьи 43 «Проекты межеваний территорий» Федерального закона № 190 от 29.12.2004 «Градостроительный кодекс Российской Федерации».</w:t>
      </w:r>
    </w:p>
    <w:p w14:paraId="7B5CE003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</w:p>
    <w:p w14:paraId="350AC103" w14:textId="77777777" w:rsidR="00A54334" w:rsidRPr="00A54334" w:rsidRDefault="00A54334" w:rsidP="00A54334">
      <w:pPr>
        <w:widowControl w:val="0"/>
        <w:autoSpaceDE w:val="0"/>
        <w:autoSpaceDN w:val="0"/>
        <w:spacing w:before="108" w:after="0" w:line="240" w:lineRule="auto"/>
        <w:ind w:left="2284"/>
        <w:rPr>
          <w:rFonts w:ascii="Times New Roman" w:hAnsi="Times New Roman"/>
          <w:sz w:val="24"/>
          <w:lang w:bidi="ru-RU"/>
        </w:rPr>
      </w:pPr>
    </w:p>
    <w:p w14:paraId="789B558C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sz w:val="24"/>
          <w:szCs w:val="20"/>
          <w:lang w:bidi="ru-RU"/>
        </w:rPr>
      </w:pPr>
      <w:r w:rsidRPr="00A54334">
        <w:rPr>
          <w:rFonts w:ascii="Times New Roman" w:hAnsi="Times New Roman"/>
          <w:sz w:val="24"/>
          <w:szCs w:val="20"/>
        </w:rPr>
        <w:br w:type="page"/>
      </w:r>
    </w:p>
    <w:p w14:paraId="7A2DC44E" w14:textId="77777777" w:rsidR="00A54334" w:rsidRPr="00A54334" w:rsidRDefault="00A54334" w:rsidP="00A54334">
      <w:pPr>
        <w:widowControl w:val="0"/>
        <w:autoSpaceDE w:val="0"/>
        <w:autoSpaceDN w:val="0"/>
        <w:spacing w:before="108" w:after="0" w:line="240" w:lineRule="auto"/>
        <w:ind w:left="2284"/>
        <w:rPr>
          <w:rFonts w:ascii="Times New Roman" w:hAnsi="Times New Roman"/>
          <w:sz w:val="24"/>
          <w:lang w:bidi="ru-RU"/>
        </w:rPr>
      </w:pPr>
      <w:r w:rsidRPr="00A54334">
        <w:rPr>
          <w:rFonts w:ascii="Times New Roman" w:hAnsi="Times New Roman"/>
          <w:sz w:val="24"/>
          <w:lang w:bidi="ru-RU"/>
        </w:rPr>
        <w:lastRenderedPageBreak/>
        <w:t>ПОЛОЖЕНИЯ О МЕЖЕВАНИИ ТЕРРИТОРИИ.</w:t>
      </w:r>
    </w:p>
    <w:p w14:paraId="48D0ECA1" w14:textId="77777777" w:rsidR="00A54334" w:rsidRPr="00A54334" w:rsidRDefault="00A54334" w:rsidP="00A54334">
      <w:pPr>
        <w:widowControl w:val="0"/>
        <w:autoSpaceDE w:val="0"/>
        <w:autoSpaceDN w:val="0"/>
        <w:spacing w:after="0" w:line="240" w:lineRule="auto"/>
        <w:ind w:left="3312"/>
        <w:rPr>
          <w:rFonts w:ascii="Times New Roman" w:hAnsi="Times New Roman"/>
          <w:sz w:val="24"/>
          <w:lang w:bidi="ru-RU"/>
        </w:rPr>
      </w:pPr>
      <w:r w:rsidRPr="00A54334">
        <w:rPr>
          <w:rFonts w:ascii="Times New Roman" w:hAnsi="Times New Roman"/>
          <w:sz w:val="24"/>
          <w:lang w:bidi="ru-RU"/>
        </w:rPr>
        <w:t>ОСНОВНЫЕ ПОЛОЖЕНИЯ</w:t>
      </w:r>
    </w:p>
    <w:p w14:paraId="1212C5EA" w14:textId="77777777" w:rsidR="00A54334" w:rsidRPr="00A54334" w:rsidRDefault="00A54334" w:rsidP="00A54334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/>
          <w:sz w:val="20"/>
          <w:lang w:bidi="ru-RU"/>
        </w:rPr>
      </w:pPr>
    </w:p>
    <w:p w14:paraId="753F6B49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Формирование земельных участков на территории проектирования проводится с учетом:</w:t>
      </w:r>
    </w:p>
    <w:p w14:paraId="1D03C216" w14:textId="77777777" w:rsidR="00A54334" w:rsidRPr="00A54334" w:rsidRDefault="00A54334" w:rsidP="00A54334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A54334">
        <w:rPr>
          <w:rFonts w:ascii="Times New Roman" w:eastAsia="Calibri" w:hAnsi="Times New Roman"/>
          <w:sz w:val="24"/>
          <w:szCs w:val="24"/>
          <w:lang w:eastAsia="en-US"/>
        </w:rPr>
        <w:t>видов разрешенного использования земельных участков (основные, вспомогательные и условно разрешенные);</w:t>
      </w:r>
      <w:proofErr w:type="gramEnd"/>
    </w:p>
    <w:p w14:paraId="3439957E" w14:textId="77777777" w:rsidR="00A54334" w:rsidRPr="00A54334" w:rsidRDefault="00A54334" w:rsidP="00A54334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строительства;</w:t>
      </w:r>
    </w:p>
    <w:p w14:paraId="2028D1E6" w14:textId="77777777" w:rsidR="00A54334" w:rsidRPr="00A54334" w:rsidRDefault="00A54334" w:rsidP="00A54334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ограничений использования земельных участков и объектов капитального строительства.</w:t>
      </w:r>
    </w:p>
    <w:p w14:paraId="59093733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Земельные участки формируются в соответствии с требованиями эколого-ландшафтной организации территории.</w:t>
      </w:r>
    </w:p>
    <w:p w14:paraId="519786C7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3D1A65AC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Земельные участки, предназначенные для размещения линейных объектов </w:t>
      </w:r>
      <w:proofErr w:type="gramStart"/>
      <w:r w:rsidRPr="00A54334">
        <w:rPr>
          <w:rFonts w:ascii="Times New Roman" w:hAnsi="Times New Roman"/>
          <w:sz w:val="24"/>
          <w:szCs w:val="24"/>
        </w:rPr>
        <w:t>капитального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строительства (газовых сетей и линий электропередач), формируются в границах охранных зон этих объектов. Аналогичным образом выделяются земельные участки под существующими линейными объектами.</w:t>
      </w:r>
    </w:p>
    <w:p w14:paraId="38BB481C" w14:textId="77777777" w:rsidR="00A54334" w:rsidRPr="00A54334" w:rsidRDefault="00A54334" w:rsidP="00A54334">
      <w:pPr>
        <w:spacing w:after="0" w:line="360" w:lineRule="auto"/>
        <w:ind w:firstLine="99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4334">
        <w:rPr>
          <w:rFonts w:ascii="Times New Roman" w:hAnsi="Times New Roman"/>
          <w:b/>
          <w:sz w:val="24"/>
          <w:szCs w:val="24"/>
          <w:u w:val="single"/>
        </w:rPr>
        <w:t>Планировочные ограничения.</w:t>
      </w:r>
    </w:p>
    <w:p w14:paraId="03CA1EBC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Планировочные ограничения на территории разработки проекта межевания представлены техническими зонами инженерных коммуникаций.</w:t>
      </w:r>
    </w:p>
    <w:p w14:paraId="7C09CD7D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Охранные зоны инженерных коммуникаций - территории, предназначенные для эксплуатации подземных и надземных инженерных коммуникаций, определяющие (в соответствии со СНиП 2.07.01-89*) минимальный отступ от коммуникаций до фундаментов зданий и сооружений.</w:t>
      </w:r>
    </w:p>
    <w:p w14:paraId="1F1D2149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Непосредственные подключения отдельных объектов к </w:t>
      </w:r>
      <w:proofErr w:type="gramStart"/>
      <w:r w:rsidRPr="00A54334">
        <w:rPr>
          <w:rFonts w:ascii="Times New Roman" w:hAnsi="Times New Roman"/>
          <w:sz w:val="24"/>
          <w:szCs w:val="24"/>
        </w:rPr>
        <w:t>инженерным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сетям (и соответственно определение локальных технических зон) будут выполнены на последующих стадиях проектирования.</w:t>
      </w:r>
    </w:p>
    <w:p w14:paraId="3B929E26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При установлении границ публичных сервитутов предусмотрено обеспечение прав других лиц на пользование необходимыми для них объектами в границах земельного участка:</w:t>
      </w:r>
    </w:p>
    <w:p w14:paraId="02C9ED3A" w14:textId="77777777" w:rsidR="00A54334" w:rsidRPr="00A54334" w:rsidRDefault="00A54334" w:rsidP="00A54334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lastRenderedPageBreak/>
        <w:t>частями наземного и подземного пространства, занятыми или предназначенными для размещения магистральных инженерных коммуникаций;</w:t>
      </w:r>
    </w:p>
    <w:p w14:paraId="179E803F" w14:textId="77777777" w:rsidR="00A54334" w:rsidRPr="00A54334" w:rsidRDefault="00A54334" w:rsidP="00A54334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пешеходными проходами и проездами к объектам, расположенными за пределами участка, если иной доступ к ним невозможен.</w:t>
      </w:r>
    </w:p>
    <w:p w14:paraId="36AAB0E1" w14:textId="77777777" w:rsidR="00A54334" w:rsidRPr="00A54334" w:rsidRDefault="00A54334" w:rsidP="00A54334">
      <w:pPr>
        <w:spacing w:after="0" w:line="360" w:lineRule="auto"/>
        <w:ind w:left="40" w:right="-80" w:firstLine="540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A54334">
        <w:rPr>
          <w:rFonts w:ascii="Times New Roman" w:hAnsi="Times New Roman"/>
          <w:b/>
          <w:sz w:val="24"/>
          <w:szCs w:val="24"/>
          <w:lang w:eastAsia="en-US"/>
        </w:rPr>
        <w:t xml:space="preserve">3.2. Сведения о земельных участках, предназначенных для размещения </w:t>
      </w:r>
      <w:proofErr w:type="gramStart"/>
      <w:r w:rsidRPr="00A54334">
        <w:rPr>
          <w:rFonts w:ascii="Times New Roman" w:hAnsi="Times New Roman"/>
          <w:b/>
          <w:sz w:val="24"/>
          <w:szCs w:val="24"/>
          <w:lang w:eastAsia="en-US"/>
        </w:rPr>
        <w:t>автомобильной</w:t>
      </w:r>
      <w:proofErr w:type="gramEnd"/>
      <w:r w:rsidRPr="00A54334">
        <w:rPr>
          <w:rFonts w:ascii="Times New Roman" w:hAnsi="Times New Roman"/>
          <w:b/>
          <w:sz w:val="24"/>
          <w:szCs w:val="24"/>
          <w:lang w:eastAsia="en-US"/>
        </w:rPr>
        <w:t xml:space="preserve"> дороги</w:t>
      </w:r>
    </w:p>
    <w:p w14:paraId="4D5076DD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Граница земельного участка под объектом капитального строительства «Подъездная дорога к кладбищу с. Климово Ибресинского муниципального округа Чувашской Республики» </w:t>
      </w:r>
      <w:proofErr w:type="gramStart"/>
      <w:r w:rsidRPr="00A54334">
        <w:rPr>
          <w:rFonts w:ascii="Times New Roman" w:hAnsi="Times New Roman"/>
          <w:sz w:val="24"/>
          <w:szCs w:val="24"/>
        </w:rPr>
        <w:t>проходит по внешнему контуру полосы отвода и  расположена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в пределах кадастровых кварталов 21:10:060101.</w:t>
      </w:r>
    </w:p>
    <w:p w14:paraId="22ECCEEF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Начало </w:t>
      </w:r>
      <w:proofErr w:type="gramStart"/>
      <w:r w:rsidRPr="00A54334">
        <w:rPr>
          <w:rFonts w:ascii="Times New Roman" w:hAnsi="Times New Roman"/>
          <w:sz w:val="24"/>
          <w:szCs w:val="24"/>
        </w:rPr>
        <w:t>проектируемой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дороги – Автомобильная дорога местного значения «Климово – Мерезень» (кадастровый номер земельного участка 21:10:060101:1261). </w:t>
      </w:r>
    </w:p>
    <w:p w14:paraId="71CB67B6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Конец </w:t>
      </w:r>
      <w:proofErr w:type="gramStart"/>
      <w:r w:rsidRPr="00A54334">
        <w:rPr>
          <w:rFonts w:ascii="Times New Roman" w:hAnsi="Times New Roman"/>
          <w:sz w:val="24"/>
          <w:szCs w:val="24"/>
        </w:rPr>
        <w:t>проектируемой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дороги – кладбище с. Климово (кадастровый номер земельного участка 21:10:060101:1149). </w:t>
      </w:r>
    </w:p>
    <w:p w14:paraId="2356967F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  <w:u w:val="single"/>
        </w:rPr>
        <w:t>На проектируемой территории охранные зоны отсутствуют</w:t>
      </w:r>
      <w:r w:rsidRPr="00A54334">
        <w:rPr>
          <w:rFonts w:ascii="Times New Roman" w:hAnsi="Times New Roman"/>
          <w:sz w:val="24"/>
          <w:szCs w:val="24"/>
        </w:rPr>
        <w:t>.</w:t>
      </w:r>
    </w:p>
    <w:p w14:paraId="4BD856D6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Характеристика образуемого земельного участка:</w:t>
      </w:r>
    </w:p>
    <w:tbl>
      <w:tblPr>
        <w:tblStyle w:val="8"/>
        <w:tblW w:w="0" w:type="auto"/>
        <w:tblLook w:val="04A0" w:firstRow="1" w:lastRow="0" w:firstColumn="1" w:lastColumn="0" w:noHBand="0" w:noVBand="1"/>
      </w:tblPr>
      <w:tblGrid>
        <w:gridCol w:w="3510"/>
        <w:gridCol w:w="6204"/>
      </w:tblGrid>
      <w:tr w:rsidR="00A54334" w:rsidRPr="00A54334" w14:paraId="1D1232BF" w14:textId="77777777" w:rsidTr="00A54334">
        <w:tc>
          <w:tcPr>
            <w:tcW w:w="3510" w:type="dxa"/>
            <w:vAlign w:val="center"/>
          </w:tcPr>
          <w:p w14:paraId="45881B45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Условное обозначение</w:t>
            </w:r>
          </w:p>
        </w:tc>
        <w:tc>
          <w:tcPr>
            <w:tcW w:w="6204" w:type="dxa"/>
            <w:vAlign w:val="center"/>
          </w:tcPr>
          <w:p w14:paraId="118B0381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sz w:val="24"/>
                <w:szCs w:val="24"/>
                <w:lang w:eastAsia="ru-RU"/>
              </w:rPr>
              <w:t>:ЗУ</w:t>
            </w:r>
            <w:proofErr w:type="gramStart"/>
            <w:r w:rsidRPr="00A5433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</w:tr>
      <w:tr w:rsidR="00A54334" w:rsidRPr="00A54334" w14:paraId="4EEDF4D1" w14:textId="77777777" w:rsidTr="00A54334">
        <w:tc>
          <w:tcPr>
            <w:tcW w:w="3510" w:type="dxa"/>
            <w:vAlign w:val="center"/>
          </w:tcPr>
          <w:p w14:paraId="5E319CC8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A5433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.м</w:t>
            </w:r>
            <w:proofErr w:type="gramEnd"/>
            <w:r w:rsidRPr="00A5433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204" w:type="dxa"/>
            <w:vAlign w:val="center"/>
          </w:tcPr>
          <w:p w14:paraId="305884DE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sz w:val="24"/>
                <w:szCs w:val="24"/>
                <w:lang w:eastAsia="ru-RU"/>
              </w:rPr>
              <w:t>16760</w:t>
            </w:r>
          </w:p>
        </w:tc>
      </w:tr>
      <w:tr w:rsidR="00A54334" w:rsidRPr="00A54334" w14:paraId="5E402FBF" w14:textId="77777777" w:rsidTr="00A54334">
        <w:tc>
          <w:tcPr>
            <w:tcW w:w="3510" w:type="dxa"/>
            <w:vAlign w:val="center"/>
          </w:tcPr>
          <w:p w14:paraId="19D5CA4C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Категория земель</w:t>
            </w:r>
          </w:p>
        </w:tc>
        <w:tc>
          <w:tcPr>
            <w:tcW w:w="6204" w:type="dxa"/>
            <w:vAlign w:val="center"/>
          </w:tcPr>
          <w:p w14:paraId="39BE8D51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sz w:val="24"/>
                <w:szCs w:val="24"/>
                <w:lang w:eastAsia="ru-RU"/>
              </w:rPr>
              <w:t>Земли сельскохозяйственного назначения</w:t>
            </w:r>
          </w:p>
        </w:tc>
      </w:tr>
      <w:tr w:rsidR="00A54334" w:rsidRPr="00A54334" w14:paraId="22F0294A" w14:textId="77777777" w:rsidTr="00A54334">
        <w:tc>
          <w:tcPr>
            <w:tcW w:w="3510" w:type="dxa"/>
            <w:vAlign w:val="center"/>
          </w:tcPr>
          <w:p w14:paraId="5F748BA0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 разрешенного использования</w:t>
            </w:r>
          </w:p>
        </w:tc>
        <w:tc>
          <w:tcPr>
            <w:tcW w:w="6204" w:type="dxa"/>
            <w:vAlign w:val="center"/>
          </w:tcPr>
          <w:p w14:paraId="151D5FC8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Сельскохозяйственное использование (код по классификатору 1.0)</w:t>
            </w:r>
          </w:p>
        </w:tc>
      </w:tr>
      <w:tr w:rsidR="00A54334" w:rsidRPr="00A54334" w14:paraId="19764787" w14:textId="77777777" w:rsidTr="00A54334">
        <w:tc>
          <w:tcPr>
            <w:tcW w:w="3510" w:type="dxa"/>
            <w:vAlign w:val="center"/>
          </w:tcPr>
          <w:p w14:paraId="726CC71C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Территориальная зона</w:t>
            </w:r>
          </w:p>
        </w:tc>
        <w:tc>
          <w:tcPr>
            <w:tcW w:w="6204" w:type="dxa"/>
            <w:vAlign w:val="center"/>
          </w:tcPr>
          <w:p w14:paraId="521F6519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sz w:val="24"/>
                <w:szCs w:val="24"/>
                <w:lang w:eastAsia="ru-RU"/>
              </w:rPr>
              <w:t>Зона сельскохозяйственных угодий</w:t>
            </w:r>
          </w:p>
        </w:tc>
      </w:tr>
    </w:tbl>
    <w:p w14:paraId="69A2B88B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28E96AC" w14:textId="77777777" w:rsidR="00A54334" w:rsidRPr="00A54334" w:rsidRDefault="00A54334" w:rsidP="00A54334">
      <w:pPr>
        <w:spacing w:after="0" w:line="360" w:lineRule="auto"/>
        <w:ind w:left="40" w:right="-80" w:firstLine="540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A54334">
        <w:rPr>
          <w:rFonts w:ascii="Times New Roman" w:hAnsi="Times New Roman"/>
          <w:b/>
          <w:sz w:val="24"/>
          <w:szCs w:val="24"/>
          <w:lang w:eastAsia="en-US"/>
        </w:rPr>
        <w:t>3.3. Обоснование мероприятий по оформлению земель</w:t>
      </w:r>
    </w:p>
    <w:p w14:paraId="533706B8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Проект межевания территории выполняется по результатам анализа ранее созданных и сформированных земельных участков в границах межевания согласно </w:t>
      </w:r>
      <w:proofErr w:type="gramStart"/>
      <w:r w:rsidRPr="00A54334">
        <w:rPr>
          <w:rFonts w:ascii="Times New Roman" w:hAnsi="Times New Roman"/>
          <w:sz w:val="24"/>
          <w:szCs w:val="24"/>
        </w:rPr>
        <w:t>разработанному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проекту планировки.</w:t>
      </w:r>
    </w:p>
    <w:p w14:paraId="0109B091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На основании проектной документации:</w:t>
      </w:r>
    </w:p>
    <w:p w14:paraId="6BC7577B" w14:textId="77777777" w:rsidR="00A54334" w:rsidRPr="00A54334" w:rsidRDefault="00A54334" w:rsidP="00A54334">
      <w:pPr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09" w:hanging="709"/>
        <w:contextualSpacing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Провести </w:t>
      </w:r>
      <w:proofErr w:type="gramStart"/>
      <w:r w:rsidRPr="00A54334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кадастровые</w:t>
      </w:r>
      <w:proofErr w:type="gramEnd"/>
      <w:r w:rsidRPr="00A54334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работы по </w:t>
      </w:r>
      <w:r w:rsidRPr="00A54334">
        <w:rPr>
          <w:rFonts w:ascii="Times New Roman" w:hAnsi="Times New Roman"/>
          <w:sz w:val="24"/>
          <w:szCs w:val="24"/>
        </w:rPr>
        <w:t>образованию земельного участка,  расположенного по адресу: Чувашская Республика - Чувашия, Ибресинский муниципальный округ, Климовское сельское поселение.</w:t>
      </w:r>
    </w:p>
    <w:p w14:paraId="5973FB5A" w14:textId="77777777" w:rsidR="00A54334" w:rsidRPr="00A54334" w:rsidRDefault="00A54334" w:rsidP="00A54334">
      <w:pPr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09" w:hanging="709"/>
        <w:contextualSpacing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Изменить категорию земель на: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назначения.  </w:t>
      </w:r>
    </w:p>
    <w:p w14:paraId="517E7FD7" w14:textId="77777777" w:rsidR="00A54334" w:rsidRPr="00A54334" w:rsidRDefault="00A54334" w:rsidP="00A54334">
      <w:pPr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09" w:hanging="709"/>
        <w:contextualSpacing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lastRenderedPageBreak/>
        <w:t>Изменить вид разрешенного земельного участка на: Автомобильный транспорт (код по классификатору 7.2)</w:t>
      </w:r>
    </w:p>
    <w:p w14:paraId="6104782E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sectPr w:rsidR="00A54334" w:rsidRPr="00A54334" w:rsidSect="00C132F0">
      <w:pgSz w:w="11906" w:h="16838"/>
      <w:pgMar w:top="851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5072F2" w14:textId="77777777" w:rsidR="00A54334" w:rsidRDefault="00A54334">
      <w:pPr>
        <w:spacing w:after="0" w:line="240" w:lineRule="auto"/>
      </w:pPr>
      <w:r>
        <w:separator/>
      </w:r>
    </w:p>
  </w:endnote>
  <w:endnote w:type="continuationSeparator" w:id="0">
    <w:p w14:paraId="7E408AA6" w14:textId="77777777" w:rsidR="00A54334" w:rsidRDefault="00A54334">
      <w:pPr>
        <w:spacing w:after="0" w:line="240" w:lineRule="auto"/>
      </w:pPr>
      <w:r>
        <w:continuationSeparator/>
      </w:r>
    </w:p>
  </w:endnote>
  <w:endnote w:type="continuationNotice" w:id="1">
    <w:p w14:paraId="5377898F" w14:textId="77777777" w:rsidR="00A54334" w:rsidRDefault="00A543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F1A66" w14:textId="027E7648" w:rsidR="00A54334" w:rsidRDefault="00A54334">
    <w:pPr>
      <w:pStyle w:val="a8"/>
      <w:jc w:val="center"/>
    </w:pPr>
  </w:p>
  <w:p w14:paraId="42827142" w14:textId="77777777" w:rsidR="00A54334" w:rsidRDefault="00A5433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FFADE4" w14:textId="77777777" w:rsidR="00A54334" w:rsidRDefault="00A54334">
      <w:pPr>
        <w:spacing w:after="0" w:line="240" w:lineRule="auto"/>
      </w:pPr>
      <w:r>
        <w:separator/>
      </w:r>
    </w:p>
  </w:footnote>
  <w:footnote w:type="continuationSeparator" w:id="0">
    <w:p w14:paraId="204B9458" w14:textId="77777777" w:rsidR="00A54334" w:rsidRDefault="00A54334">
      <w:pPr>
        <w:spacing w:after="0" w:line="240" w:lineRule="auto"/>
      </w:pPr>
      <w:r>
        <w:continuationSeparator/>
      </w:r>
    </w:p>
  </w:footnote>
  <w:footnote w:type="continuationNotice" w:id="1">
    <w:p w14:paraId="635EBDB5" w14:textId="77777777" w:rsidR="00A54334" w:rsidRDefault="00A543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4FA5A3" w14:textId="728947C8" w:rsidR="009672FC" w:rsidRPr="009672FC" w:rsidRDefault="009672FC" w:rsidP="009672FC">
    <w:pPr>
      <w:pStyle w:val="a6"/>
      <w:jc w:val="right"/>
      <w:rPr>
        <w:rFonts w:ascii="Times New Roman" w:hAnsi="Times New Roman"/>
        <w:b/>
        <w:i/>
      </w:rPr>
    </w:pPr>
    <w:r w:rsidRPr="009672FC">
      <w:rPr>
        <w:rFonts w:ascii="Times New Roman" w:hAnsi="Times New Roman"/>
        <w:b/>
        <w:i/>
      </w:rPr>
      <w:t>ПРОЕКТ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5717F5" w14:textId="4CF68039" w:rsidR="00A54334" w:rsidRPr="000F3DC4" w:rsidRDefault="00A54334" w:rsidP="00FB0B9B">
    <w:pPr>
      <w:pStyle w:val="a6"/>
      <w:jc w:val="right"/>
      <w:rPr>
        <w:rFonts w:ascii="Times New Roman" w:hAnsi="Times New Roman"/>
        <w:b/>
        <w:i/>
        <w:sz w:val="24"/>
        <w:szCs w:val="24"/>
      </w:rPr>
    </w:pPr>
    <w:r>
      <w:rPr>
        <w:rFonts w:ascii="Times New Roman" w:hAnsi="Times New Roman"/>
        <w:b/>
        <w:i/>
        <w:sz w:val="24"/>
        <w:szCs w:val="24"/>
      </w:rPr>
      <w:t>ПРОЕКТ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A1ED3" w14:textId="3AE14B11" w:rsidR="00A54334" w:rsidRPr="00081440" w:rsidRDefault="00A54334" w:rsidP="00081440">
    <w:pPr>
      <w:pStyle w:val="a6"/>
      <w:jc w:val="center"/>
      <w:rPr>
        <w:rFonts w:ascii="Times New Roman" w:hAnsi="Times New Roman"/>
        <w:b/>
        <w:i/>
      </w:rPr>
    </w:pPr>
    <w:r w:rsidRPr="00081440">
      <w:rPr>
        <w:rFonts w:ascii="Times New Roman" w:hAnsi="Times New Roman"/>
        <w:b/>
        <w:i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87822"/>
    <w:multiLevelType w:val="hybridMultilevel"/>
    <w:tmpl w:val="E904E15A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5764111"/>
    <w:multiLevelType w:val="hybridMultilevel"/>
    <w:tmpl w:val="FB36F662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E72DB"/>
    <w:multiLevelType w:val="hybridMultilevel"/>
    <w:tmpl w:val="FC3E6E4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EB86CB1"/>
    <w:multiLevelType w:val="multilevel"/>
    <w:tmpl w:val="158271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0F8D4ADC"/>
    <w:multiLevelType w:val="hybridMultilevel"/>
    <w:tmpl w:val="3354957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5797919"/>
    <w:multiLevelType w:val="hybridMultilevel"/>
    <w:tmpl w:val="2EC6EB3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011794"/>
    <w:multiLevelType w:val="multilevel"/>
    <w:tmpl w:val="B6BE22C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1A1B3F7C"/>
    <w:multiLevelType w:val="hybridMultilevel"/>
    <w:tmpl w:val="B298E1D8"/>
    <w:lvl w:ilvl="0" w:tplc="3F6C5F04">
      <w:start w:val="1"/>
      <w:numFmt w:val="decimal"/>
      <w:lvlText w:val="%1."/>
      <w:lvlJc w:val="left"/>
      <w:pPr>
        <w:ind w:left="1968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8">
    <w:nsid w:val="1A764648"/>
    <w:multiLevelType w:val="hybridMultilevel"/>
    <w:tmpl w:val="D7847E22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A6061E2"/>
    <w:multiLevelType w:val="hybridMultilevel"/>
    <w:tmpl w:val="A1A4960A"/>
    <w:lvl w:ilvl="0" w:tplc="710659DA">
      <w:start w:val="1"/>
      <w:numFmt w:val="bullet"/>
      <w:lvlText w:val=""/>
      <w:lvlJc w:val="left"/>
      <w:pPr>
        <w:tabs>
          <w:tab w:val="num" w:pos="1412"/>
        </w:tabs>
        <w:ind w:left="14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2"/>
        </w:tabs>
        <w:ind w:left="21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2"/>
        </w:tabs>
        <w:ind w:left="28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2"/>
        </w:tabs>
        <w:ind w:left="35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2"/>
        </w:tabs>
        <w:ind w:left="42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2"/>
        </w:tabs>
        <w:ind w:left="50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2"/>
        </w:tabs>
        <w:ind w:left="57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2"/>
        </w:tabs>
        <w:ind w:left="64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2"/>
        </w:tabs>
        <w:ind w:left="7172" w:hanging="360"/>
      </w:pPr>
      <w:rPr>
        <w:rFonts w:ascii="Wingdings" w:hAnsi="Wingdings" w:hint="default"/>
      </w:rPr>
    </w:lvl>
  </w:abstractNum>
  <w:abstractNum w:abstractNumId="10">
    <w:nsid w:val="2A8903DD"/>
    <w:multiLevelType w:val="multilevel"/>
    <w:tmpl w:val="EC24D47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1">
    <w:nsid w:val="2D08527D"/>
    <w:multiLevelType w:val="hybridMultilevel"/>
    <w:tmpl w:val="30FCABA8"/>
    <w:lvl w:ilvl="0" w:tplc="8F72775A">
      <w:start w:val="1"/>
      <w:numFmt w:val="decimal"/>
      <w:lvlText w:val="%1)"/>
      <w:lvlJc w:val="left"/>
      <w:pPr>
        <w:ind w:left="1744" w:hanging="103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E662B5F"/>
    <w:multiLevelType w:val="hybridMultilevel"/>
    <w:tmpl w:val="4F1A08D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68461F"/>
    <w:multiLevelType w:val="hybridMultilevel"/>
    <w:tmpl w:val="C1B01B9C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1D3F0E"/>
    <w:multiLevelType w:val="hybridMultilevel"/>
    <w:tmpl w:val="8462411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02460B"/>
    <w:multiLevelType w:val="hybridMultilevel"/>
    <w:tmpl w:val="C8CA6D04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40FE026D"/>
    <w:multiLevelType w:val="hybridMultilevel"/>
    <w:tmpl w:val="9A147FE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486886"/>
    <w:multiLevelType w:val="hybridMultilevel"/>
    <w:tmpl w:val="6A9ECBF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8813C2"/>
    <w:multiLevelType w:val="hybridMultilevel"/>
    <w:tmpl w:val="6AD26710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52F70D71"/>
    <w:multiLevelType w:val="multilevel"/>
    <w:tmpl w:val="C79EA5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abstractNum w:abstractNumId="20">
    <w:nsid w:val="538F61E3"/>
    <w:multiLevelType w:val="hybridMultilevel"/>
    <w:tmpl w:val="0C161284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200082"/>
    <w:multiLevelType w:val="hybridMultilevel"/>
    <w:tmpl w:val="38A22836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BA4F85"/>
    <w:multiLevelType w:val="hybridMultilevel"/>
    <w:tmpl w:val="DEE82F36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C2D7406"/>
    <w:multiLevelType w:val="multilevel"/>
    <w:tmpl w:val="D8721EB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4">
    <w:nsid w:val="5CF562D5"/>
    <w:multiLevelType w:val="hybridMultilevel"/>
    <w:tmpl w:val="9DFE80FE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60FC7119"/>
    <w:multiLevelType w:val="hybridMultilevel"/>
    <w:tmpl w:val="1354BE7E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886195"/>
    <w:multiLevelType w:val="hybridMultilevel"/>
    <w:tmpl w:val="BB8EDBE8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DC0DD2"/>
    <w:multiLevelType w:val="hybridMultilevel"/>
    <w:tmpl w:val="DE88A7CA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A7A0D50"/>
    <w:multiLevelType w:val="multilevel"/>
    <w:tmpl w:val="AF0294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B10194F"/>
    <w:multiLevelType w:val="hybridMultilevel"/>
    <w:tmpl w:val="2D28D3BC"/>
    <w:lvl w:ilvl="0" w:tplc="7966B9DE">
      <w:start w:val="1"/>
      <w:numFmt w:val="decimal"/>
      <w:lvlText w:val="%1)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1F402D"/>
    <w:multiLevelType w:val="hybridMultilevel"/>
    <w:tmpl w:val="66EA7CC2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6EE811D6"/>
    <w:multiLevelType w:val="hybridMultilevel"/>
    <w:tmpl w:val="D65641F8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236D7C"/>
    <w:multiLevelType w:val="hybridMultilevel"/>
    <w:tmpl w:val="01AA4E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75016EF0"/>
    <w:multiLevelType w:val="hybridMultilevel"/>
    <w:tmpl w:val="9DB8350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DA6FC7"/>
    <w:multiLevelType w:val="hybridMultilevel"/>
    <w:tmpl w:val="F80A404A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B541A14"/>
    <w:multiLevelType w:val="hybridMultilevel"/>
    <w:tmpl w:val="379CE52C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7C540707"/>
    <w:multiLevelType w:val="multilevel"/>
    <w:tmpl w:val="78A4A3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7">
    <w:nsid w:val="7D54600E"/>
    <w:multiLevelType w:val="hybridMultilevel"/>
    <w:tmpl w:val="6CA6A65A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7E794C11"/>
    <w:multiLevelType w:val="hybridMultilevel"/>
    <w:tmpl w:val="C1AC6F3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3"/>
  </w:num>
  <w:num w:numId="5">
    <w:abstractNumId w:val="19"/>
  </w:num>
  <w:num w:numId="6">
    <w:abstractNumId w:val="33"/>
  </w:num>
  <w:num w:numId="7">
    <w:abstractNumId w:val="28"/>
  </w:num>
  <w:num w:numId="8">
    <w:abstractNumId w:val="29"/>
  </w:num>
  <w:num w:numId="9">
    <w:abstractNumId w:val="8"/>
  </w:num>
  <w:num w:numId="10">
    <w:abstractNumId w:val="38"/>
  </w:num>
  <w:num w:numId="11">
    <w:abstractNumId w:val="1"/>
  </w:num>
  <w:num w:numId="12">
    <w:abstractNumId w:val="36"/>
  </w:num>
  <w:num w:numId="13">
    <w:abstractNumId w:val="6"/>
  </w:num>
  <w:num w:numId="14">
    <w:abstractNumId w:val="21"/>
  </w:num>
  <w:num w:numId="15">
    <w:abstractNumId w:val="0"/>
  </w:num>
  <w:num w:numId="16">
    <w:abstractNumId w:val="20"/>
  </w:num>
  <w:num w:numId="17">
    <w:abstractNumId w:val="5"/>
  </w:num>
  <w:num w:numId="18">
    <w:abstractNumId w:val="13"/>
  </w:num>
  <w:num w:numId="19">
    <w:abstractNumId w:val="16"/>
  </w:num>
  <w:num w:numId="20">
    <w:abstractNumId w:val="14"/>
  </w:num>
  <w:num w:numId="21">
    <w:abstractNumId w:val="26"/>
  </w:num>
  <w:num w:numId="22">
    <w:abstractNumId w:val="17"/>
  </w:num>
  <w:num w:numId="23">
    <w:abstractNumId w:val="25"/>
  </w:num>
  <w:num w:numId="24">
    <w:abstractNumId w:val="12"/>
  </w:num>
  <w:num w:numId="25">
    <w:abstractNumId w:val="31"/>
  </w:num>
  <w:num w:numId="26">
    <w:abstractNumId w:val="27"/>
  </w:num>
  <w:num w:numId="27">
    <w:abstractNumId w:val="34"/>
  </w:num>
  <w:num w:numId="28">
    <w:abstractNumId w:val="32"/>
  </w:num>
  <w:num w:numId="29">
    <w:abstractNumId w:val="35"/>
  </w:num>
  <w:num w:numId="30">
    <w:abstractNumId w:val="37"/>
  </w:num>
  <w:num w:numId="31">
    <w:abstractNumId w:val="22"/>
  </w:num>
  <w:num w:numId="32">
    <w:abstractNumId w:val="24"/>
  </w:num>
  <w:num w:numId="33">
    <w:abstractNumId w:val="30"/>
  </w:num>
  <w:num w:numId="34">
    <w:abstractNumId w:val="18"/>
  </w:num>
  <w:num w:numId="35">
    <w:abstractNumId w:val="4"/>
  </w:num>
  <w:num w:numId="36">
    <w:abstractNumId w:val="2"/>
  </w:num>
  <w:num w:numId="37">
    <w:abstractNumId w:val="15"/>
  </w:num>
  <w:num w:numId="38">
    <w:abstractNumId w:val="23"/>
  </w:num>
  <w:num w:numId="39">
    <w:abstractNumId w:val="1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mirrorMargins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A2A"/>
    <w:rsid w:val="00000E12"/>
    <w:rsid w:val="00000E37"/>
    <w:rsid w:val="0000205C"/>
    <w:rsid w:val="00002112"/>
    <w:rsid w:val="00002134"/>
    <w:rsid w:val="00002402"/>
    <w:rsid w:val="00002D1B"/>
    <w:rsid w:val="00006EB7"/>
    <w:rsid w:val="00007128"/>
    <w:rsid w:val="00007768"/>
    <w:rsid w:val="000107FD"/>
    <w:rsid w:val="00010912"/>
    <w:rsid w:val="000119C8"/>
    <w:rsid w:val="00012962"/>
    <w:rsid w:val="00012C53"/>
    <w:rsid w:val="00013311"/>
    <w:rsid w:val="0001364A"/>
    <w:rsid w:val="00013A37"/>
    <w:rsid w:val="00014E55"/>
    <w:rsid w:val="00015489"/>
    <w:rsid w:val="00015D17"/>
    <w:rsid w:val="00016764"/>
    <w:rsid w:val="00016E35"/>
    <w:rsid w:val="000175E4"/>
    <w:rsid w:val="00017B84"/>
    <w:rsid w:val="00020631"/>
    <w:rsid w:val="0002087E"/>
    <w:rsid w:val="0002170F"/>
    <w:rsid w:val="00022718"/>
    <w:rsid w:val="00022AA3"/>
    <w:rsid w:val="000245C4"/>
    <w:rsid w:val="000265BE"/>
    <w:rsid w:val="00026909"/>
    <w:rsid w:val="00026ACD"/>
    <w:rsid w:val="00026EB6"/>
    <w:rsid w:val="000301A0"/>
    <w:rsid w:val="00030580"/>
    <w:rsid w:val="00030B7E"/>
    <w:rsid w:val="000315C6"/>
    <w:rsid w:val="00032690"/>
    <w:rsid w:val="000328BA"/>
    <w:rsid w:val="0003402C"/>
    <w:rsid w:val="00040E44"/>
    <w:rsid w:val="0004100A"/>
    <w:rsid w:val="0004191F"/>
    <w:rsid w:val="00043460"/>
    <w:rsid w:val="000443B4"/>
    <w:rsid w:val="00044D5E"/>
    <w:rsid w:val="000453D7"/>
    <w:rsid w:val="00045AB2"/>
    <w:rsid w:val="000460CE"/>
    <w:rsid w:val="00046694"/>
    <w:rsid w:val="00047617"/>
    <w:rsid w:val="0005086B"/>
    <w:rsid w:val="000517C3"/>
    <w:rsid w:val="00051D34"/>
    <w:rsid w:val="000520C5"/>
    <w:rsid w:val="0005296E"/>
    <w:rsid w:val="00052A86"/>
    <w:rsid w:val="00053333"/>
    <w:rsid w:val="00054B28"/>
    <w:rsid w:val="00054BCD"/>
    <w:rsid w:val="00055345"/>
    <w:rsid w:val="00055D1E"/>
    <w:rsid w:val="0005658B"/>
    <w:rsid w:val="00056BD1"/>
    <w:rsid w:val="000579C2"/>
    <w:rsid w:val="000608D4"/>
    <w:rsid w:val="00061BB0"/>
    <w:rsid w:val="000628B6"/>
    <w:rsid w:val="00064212"/>
    <w:rsid w:val="00064D4F"/>
    <w:rsid w:val="00064FE2"/>
    <w:rsid w:val="0006528B"/>
    <w:rsid w:val="00065C4B"/>
    <w:rsid w:val="00065C7E"/>
    <w:rsid w:val="00065F3A"/>
    <w:rsid w:val="0006641F"/>
    <w:rsid w:val="00070D40"/>
    <w:rsid w:val="0007149B"/>
    <w:rsid w:val="0007153C"/>
    <w:rsid w:val="00071DEF"/>
    <w:rsid w:val="0007243E"/>
    <w:rsid w:val="00072D25"/>
    <w:rsid w:val="000730A8"/>
    <w:rsid w:val="000734D0"/>
    <w:rsid w:val="00073ABF"/>
    <w:rsid w:val="00073F5C"/>
    <w:rsid w:val="00075785"/>
    <w:rsid w:val="000757F8"/>
    <w:rsid w:val="0007603C"/>
    <w:rsid w:val="00076300"/>
    <w:rsid w:val="00076B65"/>
    <w:rsid w:val="0007779E"/>
    <w:rsid w:val="000777A6"/>
    <w:rsid w:val="00077902"/>
    <w:rsid w:val="00077BBA"/>
    <w:rsid w:val="00080D07"/>
    <w:rsid w:val="00081440"/>
    <w:rsid w:val="00081B5C"/>
    <w:rsid w:val="00082777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A5C"/>
    <w:rsid w:val="00086A6A"/>
    <w:rsid w:val="0008791E"/>
    <w:rsid w:val="0008794A"/>
    <w:rsid w:val="00087B87"/>
    <w:rsid w:val="00087EEC"/>
    <w:rsid w:val="000901DF"/>
    <w:rsid w:val="000929FF"/>
    <w:rsid w:val="00093AAF"/>
    <w:rsid w:val="00093C3E"/>
    <w:rsid w:val="00094B9A"/>
    <w:rsid w:val="00095626"/>
    <w:rsid w:val="0009644B"/>
    <w:rsid w:val="00096A6D"/>
    <w:rsid w:val="00096E0D"/>
    <w:rsid w:val="00096ED1"/>
    <w:rsid w:val="000970F1"/>
    <w:rsid w:val="0009733E"/>
    <w:rsid w:val="000A116F"/>
    <w:rsid w:val="000A3246"/>
    <w:rsid w:val="000A4182"/>
    <w:rsid w:val="000A47E8"/>
    <w:rsid w:val="000A498E"/>
    <w:rsid w:val="000A49D2"/>
    <w:rsid w:val="000A52A5"/>
    <w:rsid w:val="000A6BCF"/>
    <w:rsid w:val="000A6EFF"/>
    <w:rsid w:val="000B097A"/>
    <w:rsid w:val="000B0ADF"/>
    <w:rsid w:val="000B0D39"/>
    <w:rsid w:val="000B1751"/>
    <w:rsid w:val="000B1973"/>
    <w:rsid w:val="000B1AB5"/>
    <w:rsid w:val="000B1D3E"/>
    <w:rsid w:val="000B2373"/>
    <w:rsid w:val="000B23EA"/>
    <w:rsid w:val="000B2CD0"/>
    <w:rsid w:val="000B2ED3"/>
    <w:rsid w:val="000B35CD"/>
    <w:rsid w:val="000B3F69"/>
    <w:rsid w:val="000B42E2"/>
    <w:rsid w:val="000B4C28"/>
    <w:rsid w:val="000B6027"/>
    <w:rsid w:val="000B6F25"/>
    <w:rsid w:val="000B7BDD"/>
    <w:rsid w:val="000C01EE"/>
    <w:rsid w:val="000C12E1"/>
    <w:rsid w:val="000C2444"/>
    <w:rsid w:val="000C39B9"/>
    <w:rsid w:val="000C3D42"/>
    <w:rsid w:val="000C4175"/>
    <w:rsid w:val="000C4EFE"/>
    <w:rsid w:val="000C63F2"/>
    <w:rsid w:val="000C6E8E"/>
    <w:rsid w:val="000C706A"/>
    <w:rsid w:val="000C791F"/>
    <w:rsid w:val="000C7A48"/>
    <w:rsid w:val="000D05E3"/>
    <w:rsid w:val="000D19F8"/>
    <w:rsid w:val="000D1E2F"/>
    <w:rsid w:val="000D2AC8"/>
    <w:rsid w:val="000D46C8"/>
    <w:rsid w:val="000D5120"/>
    <w:rsid w:val="000D53F1"/>
    <w:rsid w:val="000D6865"/>
    <w:rsid w:val="000D6FC7"/>
    <w:rsid w:val="000D709C"/>
    <w:rsid w:val="000D7984"/>
    <w:rsid w:val="000D7F41"/>
    <w:rsid w:val="000E014C"/>
    <w:rsid w:val="000E09C2"/>
    <w:rsid w:val="000E0CF0"/>
    <w:rsid w:val="000E12FF"/>
    <w:rsid w:val="000E1331"/>
    <w:rsid w:val="000E1B9C"/>
    <w:rsid w:val="000E2460"/>
    <w:rsid w:val="000E26FF"/>
    <w:rsid w:val="000E2B15"/>
    <w:rsid w:val="000E3640"/>
    <w:rsid w:val="000E478E"/>
    <w:rsid w:val="000E526B"/>
    <w:rsid w:val="000E58BC"/>
    <w:rsid w:val="000E5BAC"/>
    <w:rsid w:val="000E66A1"/>
    <w:rsid w:val="000E6953"/>
    <w:rsid w:val="000E6CE2"/>
    <w:rsid w:val="000E7705"/>
    <w:rsid w:val="000E77E9"/>
    <w:rsid w:val="000F0ABF"/>
    <w:rsid w:val="000F130F"/>
    <w:rsid w:val="000F1C60"/>
    <w:rsid w:val="000F1D39"/>
    <w:rsid w:val="000F2978"/>
    <w:rsid w:val="000F2B19"/>
    <w:rsid w:val="000F33D2"/>
    <w:rsid w:val="000F35B4"/>
    <w:rsid w:val="000F3C26"/>
    <w:rsid w:val="000F3DC4"/>
    <w:rsid w:val="000F42B5"/>
    <w:rsid w:val="000F534B"/>
    <w:rsid w:val="000F54FE"/>
    <w:rsid w:val="000F5923"/>
    <w:rsid w:val="000F62D8"/>
    <w:rsid w:val="000F7226"/>
    <w:rsid w:val="000F75FF"/>
    <w:rsid w:val="000F76DA"/>
    <w:rsid w:val="0010059F"/>
    <w:rsid w:val="001007A8"/>
    <w:rsid w:val="00100B51"/>
    <w:rsid w:val="001010A3"/>
    <w:rsid w:val="00101403"/>
    <w:rsid w:val="0010331E"/>
    <w:rsid w:val="0010332B"/>
    <w:rsid w:val="0010354D"/>
    <w:rsid w:val="00104CC0"/>
    <w:rsid w:val="0010526D"/>
    <w:rsid w:val="00106A34"/>
    <w:rsid w:val="00106C1E"/>
    <w:rsid w:val="00111921"/>
    <w:rsid w:val="00111D96"/>
    <w:rsid w:val="0011278B"/>
    <w:rsid w:val="00113426"/>
    <w:rsid w:val="00113486"/>
    <w:rsid w:val="00113CED"/>
    <w:rsid w:val="001148DC"/>
    <w:rsid w:val="00114E9D"/>
    <w:rsid w:val="00116D69"/>
    <w:rsid w:val="0011760B"/>
    <w:rsid w:val="001179DC"/>
    <w:rsid w:val="00117BA0"/>
    <w:rsid w:val="00117ECD"/>
    <w:rsid w:val="00120471"/>
    <w:rsid w:val="00120E81"/>
    <w:rsid w:val="00121A70"/>
    <w:rsid w:val="00122B0A"/>
    <w:rsid w:val="00122C8E"/>
    <w:rsid w:val="00122FA6"/>
    <w:rsid w:val="00123464"/>
    <w:rsid w:val="0012364F"/>
    <w:rsid w:val="00123B84"/>
    <w:rsid w:val="00124022"/>
    <w:rsid w:val="0012453B"/>
    <w:rsid w:val="00124C01"/>
    <w:rsid w:val="00125BD4"/>
    <w:rsid w:val="00125C4D"/>
    <w:rsid w:val="00127173"/>
    <w:rsid w:val="0012721D"/>
    <w:rsid w:val="001317D7"/>
    <w:rsid w:val="0013345B"/>
    <w:rsid w:val="0013352B"/>
    <w:rsid w:val="00134019"/>
    <w:rsid w:val="001355ED"/>
    <w:rsid w:val="001368E2"/>
    <w:rsid w:val="00136A8C"/>
    <w:rsid w:val="00136BAD"/>
    <w:rsid w:val="00136E7D"/>
    <w:rsid w:val="001371A9"/>
    <w:rsid w:val="001376F9"/>
    <w:rsid w:val="00137FDB"/>
    <w:rsid w:val="001407F7"/>
    <w:rsid w:val="0014090B"/>
    <w:rsid w:val="00140AB4"/>
    <w:rsid w:val="00141CE6"/>
    <w:rsid w:val="0014291E"/>
    <w:rsid w:val="00142E71"/>
    <w:rsid w:val="0014329E"/>
    <w:rsid w:val="00144A19"/>
    <w:rsid w:val="001455C6"/>
    <w:rsid w:val="00145BBB"/>
    <w:rsid w:val="0014674D"/>
    <w:rsid w:val="00150592"/>
    <w:rsid w:val="00150930"/>
    <w:rsid w:val="0015141B"/>
    <w:rsid w:val="001525D5"/>
    <w:rsid w:val="00152EA6"/>
    <w:rsid w:val="0015391C"/>
    <w:rsid w:val="00154EC9"/>
    <w:rsid w:val="00155995"/>
    <w:rsid w:val="00155C7F"/>
    <w:rsid w:val="0015688E"/>
    <w:rsid w:val="00156A8B"/>
    <w:rsid w:val="00157202"/>
    <w:rsid w:val="001573E0"/>
    <w:rsid w:val="00157E94"/>
    <w:rsid w:val="00160063"/>
    <w:rsid w:val="0016015D"/>
    <w:rsid w:val="0016055F"/>
    <w:rsid w:val="00160D70"/>
    <w:rsid w:val="00163384"/>
    <w:rsid w:val="00163699"/>
    <w:rsid w:val="0016391D"/>
    <w:rsid w:val="00163EAE"/>
    <w:rsid w:val="001656D4"/>
    <w:rsid w:val="00165B23"/>
    <w:rsid w:val="00165E2F"/>
    <w:rsid w:val="00166CD3"/>
    <w:rsid w:val="001677F8"/>
    <w:rsid w:val="00167977"/>
    <w:rsid w:val="001727BC"/>
    <w:rsid w:val="00172F1E"/>
    <w:rsid w:val="0017324D"/>
    <w:rsid w:val="001734E9"/>
    <w:rsid w:val="001741DA"/>
    <w:rsid w:val="001747E0"/>
    <w:rsid w:val="0017528C"/>
    <w:rsid w:val="00175569"/>
    <w:rsid w:val="00175C7B"/>
    <w:rsid w:val="00175FD1"/>
    <w:rsid w:val="00176018"/>
    <w:rsid w:val="00176213"/>
    <w:rsid w:val="00176BF8"/>
    <w:rsid w:val="00177466"/>
    <w:rsid w:val="00177899"/>
    <w:rsid w:val="0017796C"/>
    <w:rsid w:val="00180611"/>
    <w:rsid w:val="001807AD"/>
    <w:rsid w:val="00181077"/>
    <w:rsid w:val="00182907"/>
    <w:rsid w:val="00182B22"/>
    <w:rsid w:val="001836F2"/>
    <w:rsid w:val="00183748"/>
    <w:rsid w:val="00183981"/>
    <w:rsid w:val="00184948"/>
    <w:rsid w:val="00184C64"/>
    <w:rsid w:val="00185848"/>
    <w:rsid w:val="001862C6"/>
    <w:rsid w:val="001873A8"/>
    <w:rsid w:val="0018767D"/>
    <w:rsid w:val="00187E40"/>
    <w:rsid w:val="00190D15"/>
    <w:rsid w:val="001917FE"/>
    <w:rsid w:val="001920DD"/>
    <w:rsid w:val="00192C3D"/>
    <w:rsid w:val="001933AC"/>
    <w:rsid w:val="00193A0F"/>
    <w:rsid w:val="0019491E"/>
    <w:rsid w:val="00194E0A"/>
    <w:rsid w:val="00194ECE"/>
    <w:rsid w:val="00195A64"/>
    <w:rsid w:val="00196281"/>
    <w:rsid w:val="001A2039"/>
    <w:rsid w:val="001A2610"/>
    <w:rsid w:val="001A30F8"/>
    <w:rsid w:val="001A577C"/>
    <w:rsid w:val="001A6045"/>
    <w:rsid w:val="001A61F9"/>
    <w:rsid w:val="001A6632"/>
    <w:rsid w:val="001A6BB0"/>
    <w:rsid w:val="001A7381"/>
    <w:rsid w:val="001A7D92"/>
    <w:rsid w:val="001B0301"/>
    <w:rsid w:val="001B03D0"/>
    <w:rsid w:val="001B053D"/>
    <w:rsid w:val="001B0780"/>
    <w:rsid w:val="001B0BFE"/>
    <w:rsid w:val="001B2E36"/>
    <w:rsid w:val="001B314E"/>
    <w:rsid w:val="001B47F8"/>
    <w:rsid w:val="001B510A"/>
    <w:rsid w:val="001B52EC"/>
    <w:rsid w:val="001B6AA4"/>
    <w:rsid w:val="001B6AEF"/>
    <w:rsid w:val="001B7343"/>
    <w:rsid w:val="001B7B32"/>
    <w:rsid w:val="001B7E18"/>
    <w:rsid w:val="001C06C1"/>
    <w:rsid w:val="001C0A7C"/>
    <w:rsid w:val="001C295D"/>
    <w:rsid w:val="001C2BE6"/>
    <w:rsid w:val="001C389A"/>
    <w:rsid w:val="001C38DC"/>
    <w:rsid w:val="001C3F21"/>
    <w:rsid w:val="001C402F"/>
    <w:rsid w:val="001C4AA8"/>
    <w:rsid w:val="001C4CCC"/>
    <w:rsid w:val="001C619D"/>
    <w:rsid w:val="001C61EF"/>
    <w:rsid w:val="001C6B45"/>
    <w:rsid w:val="001C6E63"/>
    <w:rsid w:val="001D0060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9FD"/>
    <w:rsid w:val="001D4BF8"/>
    <w:rsid w:val="001D65B9"/>
    <w:rsid w:val="001D688C"/>
    <w:rsid w:val="001D69B5"/>
    <w:rsid w:val="001D6BE2"/>
    <w:rsid w:val="001D71DA"/>
    <w:rsid w:val="001D7D95"/>
    <w:rsid w:val="001E0888"/>
    <w:rsid w:val="001E0D5C"/>
    <w:rsid w:val="001E1260"/>
    <w:rsid w:val="001E12EF"/>
    <w:rsid w:val="001E1DD7"/>
    <w:rsid w:val="001E23F5"/>
    <w:rsid w:val="001E242E"/>
    <w:rsid w:val="001E26D0"/>
    <w:rsid w:val="001E3434"/>
    <w:rsid w:val="001E373D"/>
    <w:rsid w:val="001E3EE7"/>
    <w:rsid w:val="001E443F"/>
    <w:rsid w:val="001E447E"/>
    <w:rsid w:val="001E47A5"/>
    <w:rsid w:val="001E5548"/>
    <w:rsid w:val="001E5B09"/>
    <w:rsid w:val="001E5D45"/>
    <w:rsid w:val="001E5DBC"/>
    <w:rsid w:val="001E6402"/>
    <w:rsid w:val="001E6FB3"/>
    <w:rsid w:val="001F0333"/>
    <w:rsid w:val="001F117F"/>
    <w:rsid w:val="001F1541"/>
    <w:rsid w:val="001F2727"/>
    <w:rsid w:val="001F450C"/>
    <w:rsid w:val="001F4CCB"/>
    <w:rsid w:val="001F52E3"/>
    <w:rsid w:val="001F554B"/>
    <w:rsid w:val="001F6073"/>
    <w:rsid w:val="001F72CE"/>
    <w:rsid w:val="002008E4"/>
    <w:rsid w:val="00200D47"/>
    <w:rsid w:val="0020105F"/>
    <w:rsid w:val="002010B8"/>
    <w:rsid w:val="00202096"/>
    <w:rsid w:val="00202240"/>
    <w:rsid w:val="0020294C"/>
    <w:rsid w:val="002029EE"/>
    <w:rsid w:val="0020332B"/>
    <w:rsid w:val="00203AA8"/>
    <w:rsid w:val="00204331"/>
    <w:rsid w:val="00205320"/>
    <w:rsid w:val="0020536E"/>
    <w:rsid w:val="002058E1"/>
    <w:rsid w:val="00206804"/>
    <w:rsid w:val="00206B8B"/>
    <w:rsid w:val="00207A15"/>
    <w:rsid w:val="0021177B"/>
    <w:rsid w:val="00211CA6"/>
    <w:rsid w:val="00211E74"/>
    <w:rsid w:val="00212C29"/>
    <w:rsid w:val="00213666"/>
    <w:rsid w:val="002139C5"/>
    <w:rsid w:val="002141C0"/>
    <w:rsid w:val="002142F6"/>
    <w:rsid w:val="002146C6"/>
    <w:rsid w:val="00214BBF"/>
    <w:rsid w:val="00214E8F"/>
    <w:rsid w:val="0021525E"/>
    <w:rsid w:val="00215332"/>
    <w:rsid w:val="002154FC"/>
    <w:rsid w:val="00215527"/>
    <w:rsid w:val="002161E5"/>
    <w:rsid w:val="002168A6"/>
    <w:rsid w:val="00217707"/>
    <w:rsid w:val="00217827"/>
    <w:rsid w:val="002204D1"/>
    <w:rsid w:val="00220AD8"/>
    <w:rsid w:val="0022199E"/>
    <w:rsid w:val="00222456"/>
    <w:rsid w:val="00222484"/>
    <w:rsid w:val="00222EB9"/>
    <w:rsid w:val="002237AE"/>
    <w:rsid w:val="002240F1"/>
    <w:rsid w:val="00224804"/>
    <w:rsid w:val="00225606"/>
    <w:rsid w:val="0022628D"/>
    <w:rsid w:val="00226BE1"/>
    <w:rsid w:val="00227C16"/>
    <w:rsid w:val="00231960"/>
    <w:rsid w:val="00231B6D"/>
    <w:rsid w:val="00231E42"/>
    <w:rsid w:val="002347FA"/>
    <w:rsid w:val="00234ED2"/>
    <w:rsid w:val="0023500F"/>
    <w:rsid w:val="002351A1"/>
    <w:rsid w:val="00235856"/>
    <w:rsid w:val="00236DB9"/>
    <w:rsid w:val="002372E2"/>
    <w:rsid w:val="002377CC"/>
    <w:rsid w:val="00237BFF"/>
    <w:rsid w:val="002403A0"/>
    <w:rsid w:val="00241246"/>
    <w:rsid w:val="00241B17"/>
    <w:rsid w:val="00245EDD"/>
    <w:rsid w:val="0024609D"/>
    <w:rsid w:val="0024627E"/>
    <w:rsid w:val="00247335"/>
    <w:rsid w:val="002512C9"/>
    <w:rsid w:val="00251843"/>
    <w:rsid w:val="00251DCB"/>
    <w:rsid w:val="0025250E"/>
    <w:rsid w:val="00252AD1"/>
    <w:rsid w:val="00252C45"/>
    <w:rsid w:val="0025391C"/>
    <w:rsid w:val="00254D9B"/>
    <w:rsid w:val="00255CE5"/>
    <w:rsid w:val="00256BB4"/>
    <w:rsid w:val="00256E78"/>
    <w:rsid w:val="00257DE4"/>
    <w:rsid w:val="0026108C"/>
    <w:rsid w:val="002619DD"/>
    <w:rsid w:val="00261C8D"/>
    <w:rsid w:val="00262850"/>
    <w:rsid w:val="00263C05"/>
    <w:rsid w:val="00264905"/>
    <w:rsid w:val="00265221"/>
    <w:rsid w:val="002656B3"/>
    <w:rsid w:val="00266FEC"/>
    <w:rsid w:val="00270D32"/>
    <w:rsid w:val="00271294"/>
    <w:rsid w:val="002715C4"/>
    <w:rsid w:val="00271EBA"/>
    <w:rsid w:val="00271FD9"/>
    <w:rsid w:val="002721DA"/>
    <w:rsid w:val="00272396"/>
    <w:rsid w:val="002723A6"/>
    <w:rsid w:val="00272550"/>
    <w:rsid w:val="00273436"/>
    <w:rsid w:val="00273458"/>
    <w:rsid w:val="00273DE3"/>
    <w:rsid w:val="00273F22"/>
    <w:rsid w:val="002745F1"/>
    <w:rsid w:val="00274A17"/>
    <w:rsid w:val="00275331"/>
    <w:rsid w:val="00275711"/>
    <w:rsid w:val="0027679A"/>
    <w:rsid w:val="0027711A"/>
    <w:rsid w:val="002776F3"/>
    <w:rsid w:val="002803B3"/>
    <w:rsid w:val="00281227"/>
    <w:rsid w:val="002818BD"/>
    <w:rsid w:val="00281F1E"/>
    <w:rsid w:val="00283029"/>
    <w:rsid w:val="00283267"/>
    <w:rsid w:val="00283815"/>
    <w:rsid w:val="00283C95"/>
    <w:rsid w:val="00284589"/>
    <w:rsid w:val="00285125"/>
    <w:rsid w:val="002859FA"/>
    <w:rsid w:val="00286436"/>
    <w:rsid w:val="00286C54"/>
    <w:rsid w:val="002878E7"/>
    <w:rsid w:val="002901D0"/>
    <w:rsid w:val="002902E0"/>
    <w:rsid w:val="0029144B"/>
    <w:rsid w:val="0029168B"/>
    <w:rsid w:val="00291CAF"/>
    <w:rsid w:val="00292991"/>
    <w:rsid w:val="0029330F"/>
    <w:rsid w:val="00293650"/>
    <w:rsid w:val="00294C6A"/>
    <w:rsid w:val="00294CA2"/>
    <w:rsid w:val="00295734"/>
    <w:rsid w:val="0029586C"/>
    <w:rsid w:val="0029636B"/>
    <w:rsid w:val="002A0466"/>
    <w:rsid w:val="002A10E0"/>
    <w:rsid w:val="002A1568"/>
    <w:rsid w:val="002A1895"/>
    <w:rsid w:val="002A2598"/>
    <w:rsid w:val="002A40E0"/>
    <w:rsid w:val="002A429E"/>
    <w:rsid w:val="002A46B3"/>
    <w:rsid w:val="002A5465"/>
    <w:rsid w:val="002A67CB"/>
    <w:rsid w:val="002A78B2"/>
    <w:rsid w:val="002A7B16"/>
    <w:rsid w:val="002B02D9"/>
    <w:rsid w:val="002B03AA"/>
    <w:rsid w:val="002B0E85"/>
    <w:rsid w:val="002B138A"/>
    <w:rsid w:val="002B270A"/>
    <w:rsid w:val="002B275A"/>
    <w:rsid w:val="002B3279"/>
    <w:rsid w:val="002B363A"/>
    <w:rsid w:val="002B381F"/>
    <w:rsid w:val="002B3D97"/>
    <w:rsid w:val="002B3E96"/>
    <w:rsid w:val="002B400C"/>
    <w:rsid w:val="002B4D1A"/>
    <w:rsid w:val="002B51D5"/>
    <w:rsid w:val="002B5873"/>
    <w:rsid w:val="002B5B63"/>
    <w:rsid w:val="002B5FB7"/>
    <w:rsid w:val="002B62FA"/>
    <w:rsid w:val="002B6379"/>
    <w:rsid w:val="002B7088"/>
    <w:rsid w:val="002B7336"/>
    <w:rsid w:val="002B7357"/>
    <w:rsid w:val="002B740E"/>
    <w:rsid w:val="002B7C54"/>
    <w:rsid w:val="002C08B5"/>
    <w:rsid w:val="002C163D"/>
    <w:rsid w:val="002C165C"/>
    <w:rsid w:val="002C1B5C"/>
    <w:rsid w:val="002C1BD3"/>
    <w:rsid w:val="002C2994"/>
    <w:rsid w:val="002C2A07"/>
    <w:rsid w:val="002C3B10"/>
    <w:rsid w:val="002C4012"/>
    <w:rsid w:val="002C626F"/>
    <w:rsid w:val="002C72AE"/>
    <w:rsid w:val="002C7A7D"/>
    <w:rsid w:val="002C7D6C"/>
    <w:rsid w:val="002C7FA2"/>
    <w:rsid w:val="002D00E5"/>
    <w:rsid w:val="002D06D9"/>
    <w:rsid w:val="002D0765"/>
    <w:rsid w:val="002D0B02"/>
    <w:rsid w:val="002D11B3"/>
    <w:rsid w:val="002D12D9"/>
    <w:rsid w:val="002D1BA0"/>
    <w:rsid w:val="002D2C5E"/>
    <w:rsid w:val="002D3226"/>
    <w:rsid w:val="002D4249"/>
    <w:rsid w:val="002D4666"/>
    <w:rsid w:val="002D5CA3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46D"/>
    <w:rsid w:val="002E3E93"/>
    <w:rsid w:val="002E4497"/>
    <w:rsid w:val="002E486D"/>
    <w:rsid w:val="002E568F"/>
    <w:rsid w:val="002E5AF4"/>
    <w:rsid w:val="002E5B85"/>
    <w:rsid w:val="002E5C16"/>
    <w:rsid w:val="002E608E"/>
    <w:rsid w:val="002E625A"/>
    <w:rsid w:val="002E6E33"/>
    <w:rsid w:val="002E71D8"/>
    <w:rsid w:val="002E72F2"/>
    <w:rsid w:val="002E762F"/>
    <w:rsid w:val="002E7A35"/>
    <w:rsid w:val="002F05D0"/>
    <w:rsid w:val="002F08E6"/>
    <w:rsid w:val="002F0B67"/>
    <w:rsid w:val="002F0B7D"/>
    <w:rsid w:val="002F122E"/>
    <w:rsid w:val="002F124B"/>
    <w:rsid w:val="002F1C3B"/>
    <w:rsid w:val="002F1DB5"/>
    <w:rsid w:val="002F2128"/>
    <w:rsid w:val="002F3AB1"/>
    <w:rsid w:val="002F4386"/>
    <w:rsid w:val="002F4DB2"/>
    <w:rsid w:val="002F4DD2"/>
    <w:rsid w:val="002F6426"/>
    <w:rsid w:val="002F66C9"/>
    <w:rsid w:val="002F6DBD"/>
    <w:rsid w:val="002F6F6B"/>
    <w:rsid w:val="002F7023"/>
    <w:rsid w:val="002F7046"/>
    <w:rsid w:val="00300AFD"/>
    <w:rsid w:val="00301524"/>
    <w:rsid w:val="00301A49"/>
    <w:rsid w:val="00302DEA"/>
    <w:rsid w:val="00302E6A"/>
    <w:rsid w:val="00303CCE"/>
    <w:rsid w:val="00303FE2"/>
    <w:rsid w:val="00305E7B"/>
    <w:rsid w:val="00307311"/>
    <w:rsid w:val="00307768"/>
    <w:rsid w:val="00307B2C"/>
    <w:rsid w:val="00307BF9"/>
    <w:rsid w:val="0031106E"/>
    <w:rsid w:val="00311280"/>
    <w:rsid w:val="003115DC"/>
    <w:rsid w:val="00311A1C"/>
    <w:rsid w:val="00312016"/>
    <w:rsid w:val="00312624"/>
    <w:rsid w:val="00312733"/>
    <w:rsid w:val="00313944"/>
    <w:rsid w:val="00313E0E"/>
    <w:rsid w:val="0031462D"/>
    <w:rsid w:val="00314871"/>
    <w:rsid w:val="00314AC6"/>
    <w:rsid w:val="00314AFA"/>
    <w:rsid w:val="00315FB3"/>
    <w:rsid w:val="00316038"/>
    <w:rsid w:val="00317937"/>
    <w:rsid w:val="00317A0B"/>
    <w:rsid w:val="0032095E"/>
    <w:rsid w:val="00320ABB"/>
    <w:rsid w:val="00320B9B"/>
    <w:rsid w:val="00321022"/>
    <w:rsid w:val="003217C6"/>
    <w:rsid w:val="00321892"/>
    <w:rsid w:val="00321A65"/>
    <w:rsid w:val="00324599"/>
    <w:rsid w:val="0032512E"/>
    <w:rsid w:val="00325B6F"/>
    <w:rsid w:val="00326BE3"/>
    <w:rsid w:val="00327812"/>
    <w:rsid w:val="003305D5"/>
    <w:rsid w:val="00330856"/>
    <w:rsid w:val="00331DD2"/>
    <w:rsid w:val="003322A9"/>
    <w:rsid w:val="00332F67"/>
    <w:rsid w:val="003332B3"/>
    <w:rsid w:val="00333BD7"/>
    <w:rsid w:val="003354A8"/>
    <w:rsid w:val="003355ED"/>
    <w:rsid w:val="00336435"/>
    <w:rsid w:val="003365C5"/>
    <w:rsid w:val="00336C99"/>
    <w:rsid w:val="00336D99"/>
    <w:rsid w:val="003373E9"/>
    <w:rsid w:val="00337EC3"/>
    <w:rsid w:val="00340174"/>
    <w:rsid w:val="0034065F"/>
    <w:rsid w:val="0034130B"/>
    <w:rsid w:val="00341372"/>
    <w:rsid w:val="00342352"/>
    <w:rsid w:val="00342385"/>
    <w:rsid w:val="00343F4E"/>
    <w:rsid w:val="00344BF1"/>
    <w:rsid w:val="0034522C"/>
    <w:rsid w:val="00345411"/>
    <w:rsid w:val="003459FE"/>
    <w:rsid w:val="003467A2"/>
    <w:rsid w:val="0034774D"/>
    <w:rsid w:val="0035068C"/>
    <w:rsid w:val="00351069"/>
    <w:rsid w:val="00351D41"/>
    <w:rsid w:val="00352DB6"/>
    <w:rsid w:val="003530F0"/>
    <w:rsid w:val="003539B0"/>
    <w:rsid w:val="00355166"/>
    <w:rsid w:val="00356A8E"/>
    <w:rsid w:val="0036108F"/>
    <w:rsid w:val="003624C1"/>
    <w:rsid w:val="00362F3B"/>
    <w:rsid w:val="00362FA3"/>
    <w:rsid w:val="003636C7"/>
    <w:rsid w:val="00363AE0"/>
    <w:rsid w:val="0036464C"/>
    <w:rsid w:val="0036498F"/>
    <w:rsid w:val="003666EB"/>
    <w:rsid w:val="0036793F"/>
    <w:rsid w:val="00367CAB"/>
    <w:rsid w:val="00370B45"/>
    <w:rsid w:val="00370E97"/>
    <w:rsid w:val="003715C9"/>
    <w:rsid w:val="00371870"/>
    <w:rsid w:val="00372394"/>
    <w:rsid w:val="00372D2A"/>
    <w:rsid w:val="0037328D"/>
    <w:rsid w:val="00373EAC"/>
    <w:rsid w:val="003753D2"/>
    <w:rsid w:val="003755F9"/>
    <w:rsid w:val="00375DAD"/>
    <w:rsid w:val="003760BD"/>
    <w:rsid w:val="003761EA"/>
    <w:rsid w:val="00376CC2"/>
    <w:rsid w:val="00376E13"/>
    <w:rsid w:val="00377C69"/>
    <w:rsid w:val="0038053F"/>
    <w:rsid w:val="00381B52"/>
    <w:rsid w:val="00382295"/>
    <w:rsid w:val="003827B9"/>
    <w:rsid w:val="003841B8"/>
    <w:rsid w:val="003848F2"/>
    <w:rsid w:val="0038491C"/>
    <w:rsid w:val="00385C45"/>
    <w:rsid w:val="00386BCA"/>
    <w:rsid w:val="00387813"/>
    <w:rsid w:val="00391741"/>
    <w:rsid w:val="003917B0"/>
    <w:rsid w:val="003919D7"/>
    <w:rsid w:val="00392A34"/>
    <w:rsid w:val="003936D9"/>
    <w:rsid w:val="00393AB1"/>
    <w:rsid w:val="00393CF4"/>
    <w:rsid w:val="00397915"/>
    <w:rsid w:val="00397993"/>
    <w:rsid w:val="003A0156"/>
    <w:rsid w:val="003A01CD"/>
    <w:rsid w:val="003A0F52"/>
    <w:rsid w:val="003A0FCE"/>
    <w:rsid w:val="003A1377"/>
    <w:rsid w:val="003A1610"/>
    <w:rsid w:val="003A18B6"/>
    <w:rsid w:val="003A2483"/>
    <w:rsid w:val="003A2856"/>
    <w:rsid w:val="003A3E85"/>
    <w:rsid w:val="003A3F8D"/>
    <w:rsid w:val="003A452C"/>
    <w:rsid w:val="003A4F43"/>
    <w:rsid w:val="003A55DD"/>
    <w:rsid w:val="003A7F67"/>
    <w:rsid w:val="003B1383"/>
    <w:rsid w:val="003B2039"/>
    <w:rsid w:val="003B21A3"/>
    <w:rsid w:val="003B264F"/>
    <w:rsid w:val="003B3B4E"/>
    <w:rsid w:val="003B4B27"/>
    <w:rsid w:val="003B4F12"/>
    <w:rsid w:val="003B593A"/>
    <w:rsid w:val="003B6567"/>
    <w:rsid w:val="003B663B"/>
    <w:rsid w:val="003B67A1"/>
    <w:rsid w:val="003B6E59"/>
    <w:rsid w:val="003B7C63"/>
    <w:rsid w:val="003C0541"/>
    <w:rsid w:val="003C0AB6"/>
    <w:rsid w:val="003C1784"/>
    <w:rsid w:val="003C1F1C"/>
    <w:rsid w:val="003C204F"/>
    <w:rsid w:val="003C2C43"/>
    <w:rsid w:val="003C3BA7"/>
    <w:rsid w:val="003C4A33"/>
    <w:rsid w:val="003C4F5B"/>
    <w:rsid w:val="003C4F7B"/>
    <w:rsid w:val="003C5AC1"/>
    <w:rsid w:val="003C5D84"/>
    <w:rsid w:val="003C5FD5"/>
    <w:rsid w:val="003C730E"/>
    <w:rsid w:val="003C7B83"/>
    <w:rsid w:val="003D0413"/>
    <w:rsid w:val="003D11BA"/>
    <w:rsid w:val="003D17A4"/>
    <w:rsid w:val="003D1C45"/>
    <w:rsid w:val="003D3582"/>
    <w:rsid w:val="003D50DB"/>
    <w:rsid w:val="003D57AE"/>
    <w:rsid w:val="003D6752"/>
    <w:rsid w:val="003D753E"/>
    <w:rsid w:val="003E0766"/>
    <w:rsid w:val="003E0E01"/>
    <w:rsid w:val="003E238F"/>
    <w:rsid w:val="003E2B4D"/>
    <w:rsid w:val="003E2CAA"/>
    <w:rsid w:val="003E3332"/>
    <w:rsid w:val="003E3497"/>
    <w:rsid w:val="003E3B58"/>
    <w:rsid w:val="003E4E10"/>
    <w:rsid w:val="003E58A9"/>
    <w:rsid w:val="003E7122"/>
    <w:rsid w:val="003F2155"/>
    <w:rsid w:val="003F2554"/>
    <w:rsid w:val="003F2807"/>
    <w:rsid w:val="003F2ECA"/>
    <w:rsid w:val="003F30C2"/>
    <w:rsid w:val="003F4065"/>
    <w:rsid w:val="003F48EF"/>
    <w:rsid w:val="003F4EBA"/>
    <w:rsid w:val="003F523F"/>
    <w:rsid w:val="003F5327"/>
    <w:rsid w:val="003F5B51"/>
    <w:rsid w:val="003F611D"/>
    <w:rsid w:val="003F7AB3"/>
    <w:rsid w:val="003F7CC6"/>
    <w:rsid w:val="00400E3A"/>
    <w:rsid w:val="004010D6"/>
    <w:rsid w:val="00402128"/>
    <w:rsid w:val="00402F37"/>
    <w:rsid w:val="004035DE"/>
    <w:rsid w:val="00405253"/>
    <w:rsid w:val="004059C1"/>
    <w:rsid w:val="00407773"/>
    <w:rsid w:val="004110C9"/>
    <w:rsid w:val="00411631"/>
    <w:rsid w:val="004118EA"/>
    <w:rsid w:val="00412C4D"/>
    <w:rsid w:val="00414490"/>
    <w:rsid w:val="004153CE"/>
    <w:rsid w:val="00417200"/>
    <w:rsid w:val="00420C12"/>
    <w:rsid w:val="0042147D"/>
    <w:rsid w:val="00421740"/>
    <w:rsid w:val="004218CF"/>
    <w:rsid w:val="00422FBF"/>
    <w:rsid w:val="00423C5B"/>
    <w:rsid w:val="004254A9"/>
    <w:rsid w:val="00425C66"/>
    <w:rsid w:val="00425D93"/>
    <w:rsid w:val="00426F19"/>
    <w:rsid w:val="0042730F"/>
    <w:rsid w:val="00427C95"/>
    <w:rsid w:val="00427F29"/>
    <w:rsid w:val="004303C7"/>
    <w:rsid w:val="0043075C"/>
    <w:rsid w:val="004327D5"/>
    <w:rsid w:val="00435F1E"/>
    <w:rsid w:val="00436F48"/>
    <w:rsid w:val="004371C9"/>
    <w:rsid w:val="00440085"/>
    <w:rsid w:val="004415D8"/>
    <w:rsid w:val="004416E2"/>
    <w:rsid w:val="00442A5A"/>
    <w:rsid w:val="00443EF6"/>
    <w:rsid w:val="004458C2"/>
    <w:rsid w:val="004468B7"/>
    <w:rsid w:val="00446B1F"/>
    <w:rsid w:val="00447597"/>
    <w:rsid w:val="004511A4"/>
    <w:rsid w:val="0045125F"/>
    <w:rsid w:val="004529D9"/>
    <w:rsid w:val="00452C10"/>
    <w:rsid w:val="0045352B"/>
    <w:rsid w:val="00453725"/>
    <w:rsid w:val="0045491B"/>
    <w:rsid w:val="00455000"/>
    <w:rsid w:val="00456236"/>
    <w:rsid w:val="0045682A"/>
    <w:rsid w:val="0045693A"/>
    <w:rsid w:val="0045770B"/>
    <w:rsid w:val="0046053A"/>
    <w:rsid w:val="00461DF0"/>
    <w:rsid w:val="00462632"/>
    <w:rsid w:val="00462FF1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0E77"/>
    <w:rsid w:val="00470FD9"/>
    <w:rsid w:val="0047107F"/>
    <w:rsid w:val="00472BAC"/>
    <w:rsid w:val="00472C04"/>
    <w:rsid w:val="00474186"/>
    <w:rsid w:val="00475235"/>
    <w:rsid w:val="00476584"/>
    <w:rsid w:val="00476DD6"/>
    <w:rsid w:val="004773AF"/>
    <w:rsid w:val="00477D61"/>
    <w:rsid w:val="0048056B"/>
    <w:rsid w:val="004811D0"/>
    <w:rsid w:val="00481318"/>
    <w:rsid w:val="004830A8"/>
    <w:rsid w:val="00485B1D"/>
    <w:rsid w:val="00485DA1"/>
    <w:rsid w:val="004861BD"/>
    <w:rsid w:val="0048628C"/>
    <w:rsid w:val="00486365"/>
    <w:rsid w:val="004867D2"/>
    <w:rsid w:val="004878E0"/>
    <w:rsid w:val="00490F6E"/>
    <w:rsid w:val="00490F7F"/>
    <w:rsid w:val="0049199A"/>
    <w:rsid w:val="0049211C"/>
    <w:rsid w:val="00492243"/>
    <w:rsid w:val="0049267F"/>
    <w:rsid w:val="00492746"/>
    <w:rsid w:val="0049464C"/>
    <w:rsid w:val="00494722"/>
    <w:rsid w:val="00494819"/>
    <w:rsid w:val="00494CD4"/>
    <w:rsid w:val="00496901"/>
    <w:rsid w:val="004969CE"/>
    <w:rsid w:val="004970C0"/>
    <w:rsid w:val="004A07B6"/>
    <w:rsid w:val="004A1359"/>
    <w:rsid w:val="004A1496"/>
    <w:rsid w:val="004A17D3"/>
    <w:rsid w:val="004A1F31"/>
    <w:rsid w:val="004A33E0"/>
    <w:rsid w:val="004A3A55"/>
    <w:rsid w:val="004A3D6A"/>
    <w:rsid w:val="004A3F2C"/>
    <w:rsid w:val="004A43D4"/>
    <w:rsid w:val="004A4699"/>
    <w:rsid w:val="004A4A17"/>
    <w:rsid w:val="004A5394"/>
    <w:rsid w:val="004A6347"/>
    <w:rsid w:val="004A66D6"/>
    <w:rsid w:val="004A6C01"/>
    <w:rsid w:val="004B136C"/>
    <w:rsid w:val="004B22BA"/>
    <w:rsid w:val="004B2785"/>
    <w:rsid w:val="004B30A8"/>
    <w:rsid w:val="004B3390"/>
    <w:rsid w:val="004B3410"/>
    <w:rsid w:val="004B34E9"/>
    <w:rsid w:val="004B3C68"/>
    <w:rsid w:val="004B52EC"/>
    <w:rsid w:val="004B5B29"/>
    <w:rsid w:val="004B6CBE"/>
    <w:rsid w:val="004C065F"/>
    <w:rsid w:val="004C1922"/>
    <w:rsid w:val="004C1C4E"/>
    <w:rsid w:val="004C32FF"/>
    <w:rsid w:val="004C4290"/>
    <w:rsid w:val="004C55E8"/>
    <w:rsid w:val="004C613D"/>
    <w:rsid w:val="004C7EDE"/>
    <w:rsid w:val="004C7F94"/>
    <w:rsid w:val="004D0517"/>
    <w:rsid w:val="004D097D"/>
    <w:rsid w:val="004D2A09"/>
    <w:rsid w:val="004D2F65"/>
    <w:rsid w:val="004D3224"/>
    <w:rsid w:val="004D3D1E"/>
    <w:rsid w:val="004D3D4F"/>
    <w:rsid w:val="004D41C6"/>
    <w:rsid w:val="004D4236"/>
    <w:rsid w:val="004D4A5A"/>
    <w:rsid w:val="004D4FA6"/>
    <w:rsid w:val="004D5211"/>
    <w:rsid w:val="004D52F4"/>
    <w:rsid w:val="004D5C70"/>
    <w:rsid w:val="004D666A"/>
    <w:rsid w:val="004D70E8"/>
    <w:rsid w:val="004E109F"/>
    <w:rsid w:val="004E20F1"/>
    <w:rsid w:val="004E26E2"/>
    <w:rsid w:val="004E3C21"/>
    <w:rsid w:val="004E3C8F"/>
    <w:rsid w:val="004E45D9"/>
    <w:rsid w:val="004E519D"/>
    <w:rsid w:val="004E68D7"/>
    <w:rsid w:val="004E7F93"/>
    <w:rsid w:val="004F139C"/>
    <w:rsid w:val="004F14E9"/>
    <w:rsid w:val="004F2B21"/>
    <w:rsid w:val="004F3926"/>
    <w:rsid w:val="004F4881"/>
    <w:rsid w:val="004F60E9"/>
    <w:rsid w:val="004F6ED0"/>
    <w:rsid w:val="004F70C4"/>
    <w:rsid w:val="004F7B6E"/>
    <w:rsid w:val="004F7BBC"/>
    <w:rsid w:val="00500BF7"/>
    <w:rsid w:val="005017D6"/>
    <w:rsid w:val="00501A8E"/>
    <w:rsid w:val="00501C72"/>
    <w:rsid w:val="005028BA"/>
    <w:rsid w:val="00502EFA"/>
    <w:rsid w:val="005038B3"/>
    <w:rsid w:val="00504B55"/>
    <w:rsid w:val="00507731"/>
    <w:rsid w:val="00510003"/>
    <w:rsid w:val="00510EAC"/>
    <w:rsid w:val="00511437"/>
    <w:rsid w:val="00512703"/>
    <w:rsid w:val="0051343B"/>
    <w:rsid w:val="00513710"/>
    <w:rsid w:val="00513F2B"/>
    <w:rsid w:val="00515181"/>
    <w:rsid w:val="0051541F"/>
    <w:rsid w:val="00516419"/>
    <w:rsid w:val="005170BF"/>
    <w:rsid w:val="0052064D"/>
    <w:rsid w:val="00520D58"/>
    <w:rsid w:val="0052114B"/>
    <w:rsid w:val="0052119F"/>
    <w:rsid w:val="00521C49"/>
    <w:rsid w:val="00521FB2"/>
    <w:rsid w:val="00522D0E"/>
    <w:rsid w:val="00522E48"/>
    <w:rsid w:val="00523843"/>
    <w:rsid w:val="00523BB9"/>
    <w:rsid w:val="0052427A"/>
    <w:rsid w:val="00524E8C"/>
    <w:rsid w:val="00525444"/>
    <w:rsid w:val="005254E7"/>
    <w:rsid w:val="005259C7"/>
    <w:rsid w:val="00525C1C"/>
    <w:rsid w:val="005260E4"/>
    <w:rsid w:val="00526244"/>
    <w:rsid w:val="00526CA5"/>
    <w:rsid w:val="00526FDE"/>
    <w:rsid w:val="00527AB9"/>
    <w:rsid w:val="00530806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686E"/>
    <w:rsid w:val="0053788D"/>
    <w:rsid w:val="00537A8A"/>
    <w:rsid w:val="0054078A"/>
    <w:rsid w:val="005414D0"/>
    <w:rsid w:val="00541C4F"/>
    <w:rsid w:val="00542BF5"/>
    <w:rsid w:val="005439A1"/>
    <w:rsid w:val="00543FA8"/>
    <w:rsid w:val="00545704"/>
    <w:rsid w:val="005458DC"/>
    <w:rsid w:val="005460C4"/>
    <w:rsid w:val="0054635B"/>
    <w:rsid w:val="0054731B"/>
    <w:rsid w:val="00547584"/>
    <w:rsid w:val="0054792A"/>
    <w:rsid w:val="00547D9E"/>
    <w:rsid w:val="00550102"/>
    <w:rsid w:val="0055111D"/>
    <w:rsid w:val="00552082"/>
    <w:rsid w:val="005527B5"/>
    <w:rsid w:val="00553CB7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6F1"/>
    <w:rsid w:val="00562B4F"/>
    <w:rsid w:val="00563757"/>
    <w:rsid w:val="00563A36"/>
    <w:rsid w:val="00563A7A"/>
    <w:rsid w:val="00564128"/>
    <w:rsid w:val="00564754"/>
    <w:rsid w:val="00564DAB"/>
    <w:rsid w:val="00564F60"/>
    <w:rsid w:val="005652E3"/>
    <w:rsid w:val="005653A7"/>
    <w:rsid w:val="00565D62"/>
    <w:rsid w:val="00566656"/>
    <w:rsid w:val="0056681B"/>
    <w:rsid w:val="00566C3D"/>
    <w:rsid w:val="005700DA"/>
    <w:rsid w:val="0057035A"/>
    <w:rsid w:val="00570D44"/>
    <w:rsid w:val="00571345"/>
    <w:rsid w:val="00571D61"/>
    <w:rsid w:val="00571D94"/>
    <w:rsid w:val="0057219B"/>
    <w:rsid w:val="0057307F"/>
    <w:rsid w:val="005730CA"/>
    <w:rsid w:val="00573FC1"/>
    <w:rsid w:val="00574308"/>
    <w:rsid w:val="0057573C"/>
    <w:rsid w:val="0057594F"/>
    <w:rsid w:val="00576CBD"/>
    <w:rsid w:val="005774F1"/>
    <w:rsid w:val="005776D6"/>
    <w:rsid w:val="005776DA"/>
    <w:rsid w:val="00580313"/>
    <w:rsid w:val="00580830"/>
    <w:rsid w:val="00580867"/>
    <w:rsid w:val="0058162D"/>
    <w:rsid w:val="0058164C"/>
    <w:rsid w:val="005823D3"/>
    <w:rsid w:val="005829E8"/>
    <w:rsid w:val="00582CE3"/>
    <w:rsid w:val="00584C04"/>
    <w:rsid w:val="005852BE"/>
    <w:rsid w:val="00586B55"/>
    <w:rsid w:val="00586FB2"/>
    <w:rsid w:val="005871E2"/>
    <w:rsid w:val="0058725A"/>
    <w:rsid w:val="0059065E"/>
    <w:rsid w:val="00590B08"/>
    <w:rsid w:val="005912B8"/>
    <w:rsid w:val="00592677"/>
    <w:rsid w:val="0059346D"/>
    <w:rsid w:val="00594423"/>
    <w:rsid w:val="005955C9"/>
    <w:rsid w:val="00595B5F"/>
    <w:rsid w:val="00595DA8"/>
    <w:rsid w:val="00595E0B"/>
    <w:rsid w:val="00595F25"/>
    <w:rsid w:val="00597165"/>
    <w:rsid w:val="0059726A"/>
    <w:rsid w:val="00597D8F"/>
    <w:rsid w:val="00597FC5"/>
    <w:rsid w:val="005A014C"/>
    <w:rsid w:val="005A05C4"/>
    <w:rsid w:val="005A0EA1"/>
    <w:rsid w:val="005A0F74"/>
    <w:rsid w:val="005A1257"/>
    <w:rsid w:val="005A1EED"/>
    <w:rsid w:val="005A2224"/>
    <w:rsid w:val="005A25FD"/>
    <w:rsid w:val="005A30ED"/>
    <w:rsid w:val="005A360B"/>
    <w:rsid w:val="005A3C49"/>
    <w:rsid w:val="005A4965"/>
    <w:rsid w:val="005A512F"/>
    <w:rsid w:val="005A762E"/>
    <w:rsid w:val="005A7C53"/>
    <w:rsid w:val="005B044D"/>
    <w:rsid w:val="005B12A0"/>
    <w:rsid w:val="005B27FC"/>
    <w:rsid w:val="005B2DFF"/>
    <w:rsid w:val="005B36D5"/>
    <w:rsid w:val="005B4A97"/>
    <w:rsid w:val="005B5926"/>
    <w:rsid w:val="005B59F4"/>
    <w:rsid w:val="005B5B4C"/>
    <w:rsid w:val="005B5C6F"/>
    <w:rsid w:val="005B5DE4"/>
    <w:rsid w:val="005C0B95"/>
    <w:rsid w:val="005C0D28"/>
    <w:rsid w:val="005C146C"/>
    <w:rsid w:val="005C180A"/>
    <w:rsid w:val="005C1A92"/>
    <w:rsid w:val="005C1ABB"/>
    <w:rsid w:val="005C1E67"/>
    <w:rsid w:val="005C29F6"/>
    <w:rsid w:val="005C302D"/>
    <w:rsid w:val="005C395F"/>
    <w:rsid w:val="005C3AF8"/>
    <w:rsid w:val="005C3BEC"/>
    <w:rsid w:val="005C5252"/>
    <w:rsid w:val="005C5475"/>
    <w:rsid w:val="005C5715"/>
    <w:rsid w:val="005C59C8"/>
    <w:rsid w:val="005C5FC8"/>
    <w:rsid w:val="005C6879"/>
    <w:rsid w:val="005C6CF3"/>
    <w:rsid w:val="005C6E15"/>
    <w:rsid w:val="005C6E29"/>
    <w:rsid w:val="005C70B4"/>
    <w:rsid w:val="005C7772"/>
    <w:rsid w:val="005C7C52"/>
    <w:rsid w:val="005D0AAD"/>
    <w:rsid w:val="005D5159"/>
    <w:rsid w:val="005D5D20"/>
    <w:rsid w:val="005D6AA6"/>
    <w:rsid w:val="005D6D96"/>
    <w:rsid w:val="005D73B9"/>
    <w:rsid w:val="005D74C1"/>
    <w:rsid w:val="005E0123"/>
    <w:rsid w:val="005E23D0"/>
    <w:rsid w:val="005E34B2"/>
    <w:rsid w:val="005E3690"/>
    <w:rsid w:val="005E4142"/>
    <w:rsid w:val="005E43B2"/>
    <w:rsid w:val="005E4F72"/>
    <w:rsid w:val="005F01D0"/>
    <w:rsid w:val="005F0386"/>
    <w:rsid w:val="005F0D82"/>
    <w:rsid w:val="005F18D6"/>
    <w:rsid w:val="005F32D3"/>
    <w:rsid w:val="005F35BA"/>
    <w:rsid w:val="005F35CB"/>
    <w:rsid w:val="005F48DF"/>
    <w:rsid w:val="005F4F6C"/>
    <w:rsid w:val="005F5CE5"/>
    <w:rsid w:val="005F5D2B"/>
    <w:rsid w:val="005F72F3"/>
    <w:rsid w:val="005F736E"/>
    <w:rsid w:val="005F73AB"/>
    <w:rsid w:val="005F78A7"/>
    <w:rsid w:val="0060070A"/>
    <w:rsid w:val="00600A8A"/>
    <w:rsid w:val="00600DB0"/>
    <w:rsid w:val="00601018"/>
    <w:rsid w:val="00601526"/>
    <w:rsid w:val="00601777"/>
    <w:rsid w:val="006032C4"/>
    <w:rsid w:val="00603A6B"/>
    <w:rsid w:val="00603B0D"/>
    <w:rsid w:val="00604033"/>
    <w:rsid w:val="00606452"/>
    <w:rsid w:val="00607879"/>
    <w:rsid w:val="00607908"/>
    <w:rsid w:val="00607ECD"/>
    <w:rsid w:val="00610173"/>
    <w:rsid w:val="00610BC8"/>
    <w:rsid w:val="006111C7"/>
    <w:rsid w:val="00611A0C"/>
    <w:rsid w:val="00611A31"/>
    <w:rsid w:val="00612218"/>
    <w:rsid w:val="00612B83"/>
    <w:rsid w:val="00613A3F"/>
    <w:rsid w:val="00614EBD"/>
    <w:rsid w:val="00615598"/>
    <w:rsid w:val="00616870"/>
    <w:rsid w:val="00616888"/>
    <w:rsid w:val="006173A6"/>
    <w:rsid w:val="0062007A"/>
    <w:rsid w:val="006205B2"/>
    <w:rsid w:val="00621DC1"/>
    <w:rsid w:val="006223AB"/>
    <w:rsid w:val="00623AEF"/>
    <w:rsid w:val="00624642"/>
    <w:rsid w:val="0062496D"/>
    <w:rsid w:val="006249FA"/>
    <w:rsid w:val="00624D19"/>
    <w:rsid w:val="0062529C"/>
    <w:rsid w:val="006262D6"/>
    <w:rsid w:val="006263DE"/>
    <w:rsid w:val="00626747"/>
    <w:rsid w:val="006308BA"/>
    <w:rsid w:val="00630F7D"/>
    <w:rsid w:val="00631680"/>
    <w:rsid w:val="00636BDF"/>
    <w:rsid w:val="00637203"/>
    <w:rsid w:val="006376DF"/>
    <w:rsid w:val="00637F13"/>
    <w:rsid w:val="00640E7F"/>
    <w:rsid w:val="0064159E"/>
    <w:rsid w:val="00642D51"/>
    <w:rsid w:val="00643053"/>
    <w:rsid w:val="00643454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0815"/>
    <w:rsid w:val="0065165C"/>
    <w:rsid w:val="006516C6"/>
    <w:rsid w:val="006519AF"/>
    <w:rsid w:val="006520E6"/>
    <w:rsid w:val="006528D1"/>
    <w:rsid w:val="00652DC8"/>
    <w:rsid w:val="006530D4"/>
    <w:rsid w:val="00653432"/>
    <w:rsid w:val="00653434"/>
    <w:rsid w:val="00653DA6"/>
    <w:rsid w:val="00654223"/>
    <w:rsid w:val="0065457A"/>
    <w:rsid w:val="006547CF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31A0"/>
    <w:rsid w:val="006649AA"/>
    <w:rsid w:val="00666083"/>
    <w:rsid w:val="00666FAB"/>
    <w:rsid w:val="00667A8A"/>
    <w:rsid w:val="00670121"/>
    <w:rsid w:val="00670655"/>
    <w:rsid w:val="006707F0"/>
    <w:rsid w:val="0067084D"/>
    <w:rsid w:val="00672905"/>
    <w:rsid w:val="0067454B"/>
    <w:rsid w:val="00674768"/>
    <w:rsid w:val="00675873"/>
    <w:rsid w:val="00675FA1"/>
    <w:rsid w:val="00676E54"/>
    <w:rsid w:val="00677ACB"/>
    <w:rsid w:val="00677EBB"/>
    <w:rsid w:val="00677F0D"/>
    <w:rsid w:val="006804A5"/>
    <w:rsid w:val="00680E44"/>
    <w:rsid w:val="00680EA1"/>
    <w:rsid w:val="00681418"/>
    <w:rsid w:val="00681807"/>
    <w:rsid w:val="006818B7"/>
    <w:rsid w:val="00681EFD"/>
    <w:rsid w:val="00685650"/>
    <w:rsid w:val="00686038"/>
    <w:rsid w:val="00687B03"/>
    <w:rsid w:val="00687ED8"/>
    <w:rsid w:val="00687FBE"/>
    <w:rsid w:val="0069058B"/>
    <w:rsid w:val="0069098F"/>
    <w:rsid w:val="006915F3"/>
    <w:rsid w:val="006917C2"/>
    <w:rsid w:val="00691B2A"/>
    <w:rsid w:val="00691E16"/>
    <w:rsid w:val="00692226"/>
    <w:rsid w:val="006933E5"/>
    <w:rsid w:val="00693817"/>
    <w:rsid w:val="00693E7F"/>
    <w:rsid w:val="006940A7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2767"/>
    <w:rsid w:val="006A2A2C"/>
    <w:rsid w:val="006A3142"/>
    <w:rsid w:val="006A3CE2"/>
    <w:rsid w:val="006A3F35"/>
    <w:rsid w:val="006A7C18"/>
    <w:rsid w:val="006B34E9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301"/>
    <w:rsid w:val="006C355C"/>
    <w:rsid w:val="006C3ECD"/>
    <w:rsid w:val="006C4BDD"/>
    <w:rsid w:val="006C529E"/>
    <w:rsid w:val="006C799F"/>
    <w:rsid w:val="006D009B"/>
    <w:rsid w:val="006D07F6"/>
    <w:rsid w:val="006D0830"/>
    <w:rsid w:val="006D0D9C"/>
    <w:rsid w:val="006D1920"/>
    <w:rsid w:val="006D1C83"/>
    <w:rsid w:val="006D20AF"/>
    <w:rsid w:val="006D484B"/>
    <w:rsid w:val="006D4D5B"/>
    <w:rsid w:val="006D52D6"/>
    <w:rsid w:val="006D5AE4"/>
    <w:rsid w:val="006D7332"/>
    <w:rsid w:val="006D73DA"/>
    <w:rsid w:val="006E0F8F"/>
    <w:rsid w:val="006E1B7E"/>
    <w:rsid w:val="006E32F2"/>
    <w:rsid w:val="006E63B3"/>
    <w:rsid w:val="006E6766"/>
    <w:rsid w:val="006E6A1F"/>
    <w:rsid w:val="006E6FCC"/>
    <w:rsid w:val="006E7168"/>
    <w:rsid w:val="006E71B3"/>
    <w:rsid w:val="006E734D"/>
    <w:rsid w:val="006F1007"/>
    <w:rsid w:val="006F1E09"/>
    <w:rsid w:val="006F22C3"/>
    <w:rsid w:val="006F3C58"/>
    <w:rsid w:val="006F6048"/>
    <w:rsid w:val="006F61AE"/>
    <w:rsid w:val="006F6A81"/>
    <w:rsid w:val="006F70DC"/>
    <w:rsid w:val="006F72FB"/>
    <w:rsid w:val="006F7479"/>
    <w:rsid w:val="00700392"/>
    <w:rsid w:val="00700762"/>
    <w:rsid w:val="00700B42"/>
    <w:rsid w:val="00702A48"/>
    <w:rsid w:val="00702FAE"/>
    <w:rsid w:val="0070301B"/>
    <w:rsid w:val="00703125"/>
    <w:rsid w:val="00703CE7"/>
    <w:rsid w:val="007049E4"/>
    <w:rsid w:val="00705E33"/>
    <w:rsid w:val="007068C9"/>
    <w:rsid w:val="00707742"/>
    <w:rsid w:val="007077D4"/>
    <w:rsid w:val="007078E7"/>
    <w:rsid w:val="007118BA"/>
    <w:rsid w:val="007122E9"/>
    <w:rsid w:val="00712B47"/>
    <w:rsid w:val="00712CF2"/>
    <w:rsid w:val="00712EA2"/>
    <w:rsid w:val="00713540"/>
    <w:rsid w:val="0071398F"/>
    <w:rsid w:val="007144D8"/>
    <w:rsid w:val="007144E3"/>
    <w:rsid w:val="00716CA9"/>
    <w:rsid w:val="00717CD0"/>
    <w:rsid w:val="00717D3C"/>
    <w:rsid w:val="007205D0"/>
    <w:rsid w:val="0072115B"/>
    <w:rsid w:val="00721CA0"/>
    <w:rsid w:val="0072221F"/>
    <w:rsid w:val="007228CE"/>
    <w:rsid w:val="00722943"/>
    <w:rsid w:val="007235CB"/>
    <w:rsid w:val="00723795"/>
    <w:rsid w:val="007239CB"/>
    <w:rsid w:val="00723A10"/>
    <w:rsid w:val="00726611"/>
    <w:rsid w:val="0072728D"/>
    <w:rsid w:val="00727F2B"/>
    <w:rsid w:val="00730501"/>
    <w:rsid w:val="007305B9"/>
    <w:rsid w:val="00730A26"/>
    <w:rsid w:val="00733ACA"/>
    <w:rsid w:val="00733C3B"/>
    <w:rsid w:val="00733ED4"/>
    <w:rsid w:val="00734834"/>
    <w:rsid w:val="007349AB"/>
    <w:rsid w:val="00734E4F"/>
    <w:rsid w:val="0073646C"/>
    <w:rsid w:val="007365E7"/>
    <w:rsid w:val="00736955"/>
    <w:rsid w:val="00737640"/>
    <w:rsid w:val="0074009C"/>
    <w:rsid w:val="0074078C"/>
    <w:rsid w:val="00740A5F"/>
    <w:rsid w:val="00741702"/>
    <w:rsid w:val="00741770"/>
    <w:rsid w:val="0074179D"/>
    <w:rsid w:val="007418B7"/>
    <w:rsid w:val="00741FAE"/>
    <w:rsid w:val="0074250B"/>
    <w:rsid w:val="00742553"/>
    <w:rsid w:val="007433DE"/>
    <w:rsid w:val="00743FD7"/>
    <w:rsid w:val="007447A9"/>
    <w:rsid w:val="007460F1"/>
    <w:rsid w:val="00746594"/>
    <w:rsid w:val="00747DCB"/>
    <w:rsid w:val="00750067"/>
    <w:rsid w:val="00751655"/>
    <w:rsid w:val="00751A9C"/>
    <w:rsid w:val="00751E74"/>
    <w:rsid w:val="007521D3"/>
    <w:rsid w:val="007525D1"/>
    <w:rsid w:val="00752FCD"/>
    <w:rsid w:val="00752FD9"/>
    <w:rsid w:val="007533DA"/>
    <w:rsid w:val="00753D1F"/>
    <w:rsid w:val="00753DA4"/>
    <w:rsid w:val="00754D53"/>
    <w:rsid w:val="007561E0"/>
    <w:rsid w:val="00757B26"/>
    <w:rsid w:val="007603C9"/>
    <w:rsid w:val="00761486"/>
    <w:rsid w:val="00761C24"/>
    <w:rsid w:val="00761CA1"/>
    <w:rsid w:val="00762452"/>
    <w:rsid w:val="00762642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670DB"/>
    <w:rsid w:val="00767659"/>
    <w:rsid w:val="00767B42"/>
    <w:rsid w:val="007709F8"/>
    <w:rsid w:val="007715CA"/>
    <w:rsid w:val="0077227A"/>
    <w:rsid w:val="0077341C"/>
    <w:rsid w:val="00773643"/>
    <w:rsid w:val="00773BB3"/>
    <w:rsid w:val="00774FB2"/>
    <w:rsid w:val="00774FD0"/>
    <w:rsid w:val="00775330"/>
    <w:rsid w:val="00775818"/>
    <w:rsid w:val="00775AA9"/>
    <w:rsid w:val="007762C7"/>
    <w:rsid w:val="00776BD0"/>
    <w:rsid w:val="007801E0"/>
    <w:rsid w:val="00781008"/>
    <w:rsid w:val="00781110"/>
    <w:rsid w:val="007811B2"/>
    <w:rsid w:val="00781BA2"/>
    <w:rsid w:val="00781C3F"/>
    <w:rsid w:val="00781FB4"/>
    <w:rsid w:val="007832DF"/>
    <w:rsid w:val="0078426D"/>
    <w:rsid w:val="0078444C"/>
    <w:rsid w:val="00784D26"/>
    <w:rsid w:val="00784E92"/>
    <w:rsid w:val="0078637B"/>
    <w:rsid w:val="00786532"/>
    <w:rsid w:val="00786A79"/>
    <w:rsid w:val="00786FED"/>
    <w:rsid w:val="00787030"/>
    <w:rsid w:val="007877DC"/>
    <w:rsid w:val="00790F6D"/>
    <w:rsid w:val="0079131F"/>
    <w:rsid w:val="00791877"/>
    <w:rsid w:val="00792575"/>
    <w:rsid w:val="00792B7B"/>
    <w:rsid w:val="00794E50"/>
    <w:rsid w:val="0079533A"/>
    <w:rsid w:val="007963DD"/>
    <w:rsid w:val="00796663"/>
    <w:rsid w:val="00797E5F"/>
    <w:rsid w:val="007A0698"/>
    <w:rsid w:val="007A07A9"/>
    <w:rsid w:val="007A0FEF"/>
    <w:rsid w:val="007A1FC4"/>
    <w:rsid w:val="007A2102"/>
    <w:rsid w:val="007A2B08"/>
    <w:rsid w:val="007A2DB7"/>
    <w:rsid w:val="007A3D75"/>
    <w:rsid w:val="007A3EBC"/>
    <w:rsid w:val="007A48B5"/>
    <w:rsid w:val="007A4A29"/>
    <w:rsid w:val="007A5134"/>
    <w:rsid w:val="007A596A"/>
    <w:rsid w:val="007A5C59"/>
    <w:rsid w:val="007A60AE"/>
    <w:rsid w:val="007A67D4"/>
    <w:rsid w:val="007A6815"/>
    <w:rsid w:val="007A7498"/>
    <w:rsid w:val="007A7CC1"/>
    <w:rsid w:val="007B00AF"/>
    <w:rsid w:val="007B06C5"/>
    <w:rsid w:val="007B07BA"/>
    <w:rsid w:val="007B0AF2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082"/>
    <w:rsid w:val="007C01FF"/>
    <w:rsid w:val="007C04FD"/>
    <w:rsid w:val="007C057A"/>
    <w:rsid w:val="007C130E"/>
    <w:rsid w:val="007C13FD"/>
    <w:rsid w:val="007C158F"/>
    <w:rsid w:val="007C22BE"/>
    <w:rsid w:val="007C231A"/>
    <w:rsid w:val="007C36D8"/>
    <w:rsid w:val="007C3A5B"/>
    <w:rsid w:val="007C595E"/>
    <w:rsid w:val="007C74ED"/>
    <w:rsid w:val="007C750A"/>
    <w:rsid w:val="007C7DA8"/>
    <w:rsid w:val="007D0190"/>
    <w:rsid w:val="007D038F"/>
    <w:rsid w:val="007D0549"/>
    <w:rsid w:val="007D1625"/>
    <w:rsid w:val="007D1A3E"/>
    <w:rsid w:val="007D24DE"/>
    <w:rsid w:val="007D2A0F"/>
    <w:rsid w:val="007D36A3"/>
    <w:rsid w:val="007D3DEE"/>
    <w:rsid w:val="007D4B5A"/>
    <w:rsid w:val="007D56CB"/>
    <w:rsid w:val="007D5C34"/>
    <w:rsid w:val="007D672C"/>
    <w:rsid w:val="007D6C37"/>
    <w:rsid w:val="007D6F3F"/>
    <w:rsid w:val="007D7005"/>
    <w:rsid w:val="007D702B"/>
    <w:rsid w:val="007E0921"/>
    <w:rsid w:val="007E0D4B"/>
    <w:rsid w:val="007E123C"/>
    <w:rsid w:val="007E1D3F"/>
    <w:rsid w:val="007E37FA"/>
    <w:rsid w:val="007E385B"/>
    <w:rsid w:val="007E3CD0"/>
    <w:rsid w:val="007E42F2"/>
    <w:rsid w:val="007E477B"/>
    <w:rsid w:val="007E51E6"/>
    <w:rsid w:val="007E56DD"/>
    <w:rsid w:val="007E5BCA"/>
    <w:rsid w:val="007E64E0"/>
    <w:rsid w:val="007E6BBC"/>
    <w:rsid w:val="007F0329"/>
    <w:rsid w:val="007F0558"/>
    <w:rsid w:val="007F1259"/>
    <w:rsid w:val="007F39DB"/>
    <w:rsid w:val="007F3D04"/>
    <w:rsid w:val="007F4375"/>
    <w:rsid w:val="007F5401"/>
    <w:rsid w:val="007F5C1F"/>
    <w:rsid w:val="007F5EA2"/>
    <w:rsid w:val="007F703A"/>
    <w:rsid w:val="007F7EC5"/>
    <w:rsid w:val="00800795"/>
    <w:rsid w:val="00800A37"/>
    <w:rsid w:val="00801559"/>
    <w:rsid w:val="00801EF3"/>
    <w:rsid w:val="0080242A"/>
    <w:rsid w:val="00802DE9"/>
    <w:rsid w:val="0080319C"/>
    <w:rsid w:val="008038A9"/>
    <w:rsid w:val="008041D2"/>
    <w:rsid w:val="008042D4"/>
    <w:rsid w:val="0080531C"/>
    <w:rsid w:val="0080575D"/>
    <w:rsid w:val="00806454"/>
    <w:rsid w:val="00806594"/>
    <w:rsid w:val="008066D3"/>
    <w:rsid w:val="00806C76"/>
    <w:rsid w:val="00806F87"/>
    <w:rsid w:val="008107B3"/>
    <w:rsid w:val="00810866"/>
    <w:rsid w:val="00811C1E"/>
    <w:rsid w:val="008135AA"/>
    <w:rsid w:val="0081498A"/>
    <w:rsid w:val="00814D0C"/>
    <w:rsid w:val="00817001"/>
    <w:rsid w:val="00817751"/>
    <w:rsid w:val="008209E6"/>
    <w:rsid w:val="00821B0C"/>
    <w:rsid w:val="00822D19"/>
    <w:rsid w:val="0082406F"/>
    <w:rsid w:val="00825D92"/>
    <w:rsid w:val="008265B9"/>
    <w:rsid w:val="0082768E"/>
    <w:rsid w:val="00827E6C"/>
    <w:rsid w:val="00831692"/>
    <w:rsid w:val="00831BDE"/>
    <w:rsid w:val="008328C0"/>
    <w:rsid w:val="00832C2B"/>
    <w:rsid w:val="00833408"/>
    <w:rsid w:val="008336A2"/>
    <w:rsid w:val="00833A67"/>
    <w:rsid w:val="00833D10"/>
    <w:rsid w:val="008372B2"/>
    <w:rsid w:val="008402C6"/>
    <w:rsid w:val="008414BE"/>
    <w:rsid w:val="00842762"/>
    <w:rsid w:val="008437EE"/>
    <w:rsid w:val="00843A1C"/>
    <w:rsid w:val="00843D46"/>
    <w:rsid w:val="00843F20"/>
    <w:rsid w:val="00844806"/>
    <w:rsid w:val="00844913"/>
    <w:rsid w:val="0084499F"/>
    <w:rsid w:val="00844BAE"/>
    <w:rsid w:val="008453DD"/>
    <w:rsid w:val="0084593C"/>
    <w:rsid w:val="00845D1F"/>
    <w:rsid w:val="00846A81"/>
    <w:rsid w:val="00846D16"/>
    <w:rsid w:val="00847916"/>
    <w:rsid w:val="0085099A"/>
    <w:rsid w:val="00851D9E"/>
    <w:rsid w:val="00852CB6"/>
    <w:rsid w:val="00853144"/>
    <w:rsid w:val="00854031"/>
    <w:rsid w:val="008540EC"/>
    <w:rsid w:val="00855071"/>
    <w:rsid w:val="00855236"/>
    <w:rsid w:val="0085534F"/>
    <w:rsid w:val="00855525"/>
    <w:rsid w:val="00855819"/>
    <w:rsid w:val="00855CB7"/>
    <w:rsid w:val="00856FE1"/>
    <w:rsid w:val="00857492"/>
    <w:rsid w:val="00857778"/>
    <w:rsid w:val="0086009B"/>
    <w:rsid w:val="00862EE3"/>
    <w:rsid w:val="00863DFD"/>
    <w:rsid w:val="00864537"/>
    <w:rsid w:val="008650AB"/>
    <w:rsid w:val="008655E1"/>
    <w:rsid w:val="00865CDF"/>
    <w:rsid w:val="00865EFB"/>
    <w:rsid w:val="00867C59"/>
    <w:rsid w:val="00870874"/>
    <w:rsid w:val="00870B7F"/>
    <w:rsid w:val="008712CF"/>
    <w:rsid w:val="00871969"/>
    <w:rsid w:val="0087199F"/>
    <w:rsid w:val="00873021"/>
    <w:rsid w:val="008733FD"/>
    <w:rsid w:val="00873AEC"/>
    <w:rsid w:val="00874CD6"/>
    <w:rsid w:val="00874D48"/>
    <w:rsid w:val="00874EBA"/>
    <w:rsid w:val="00875164"/>
    <w:rsid w:val="0087621D"/>
    <w:rsid w:val="008764C5"/>
    <w:rsid w:val="00876CDD"/>
    <w:rsid w:val="008773F1"/>
    <w:rsid w:val="00877B25"/>
    <w:rsid w:val="00880E95"/>
    <w:rsid w:val="008822CE"/>
    <w:rsid w:val="008830C0"/>
    <w:rsid w:val="00884563"/>
    <w:rsid w:val="00885282"/>
    <w:rsid w:val="00885640"/>
    <w:rsid w:val="008862FC"/>
    <w:rsid w:val="008908F5"/>
    <w:rsid w:val="00890957"/>
    <w:rsid w:val="0089128D"/>
    <w:rsid w:val="008925CF"/>
    <w:rsid w:val="008930E6"/>
    <w:rsid w:val="008939A8"/>
    <w:rsid w:val="00894C05"/>
    <w:rsid w:val="00896801"/>
    <w:rsid w:val="00897946"/>
    <w:rsid w:val="008A0532"/>
    <w:rsid w:val="008A05C2"/>
    <w:rsid w:val="008A133A"/>
    <w:rsid w:val="008A13B9"/>
    <w:rsid w:val="008A1455"/>
    <w:rsid w:val="008A15DC"/>
    <w:rsid w:val="008A1E57"/>
    <w:rsid w:val="008A236A"/>
    <w:rsid w:val="008A2707"/>
    <w:rsid w:val="008A3321"/>
    <w:rsid w:val="008A3A77"/>
    <w:rsid w:val="008A3F4B"/>
    <w:rsid w:val="008A5F78"/>
    <w:rsid w:val="008A61E6"/>
    <w:rsid w:val="008A6859"/>
    <w:rsid w:val="008B0CC4"/>
    <w:rsid w:val="008B1209"/>
    <w:rsid w:val="008B13F3"/>
    <w:rsid w:val="008B1A2E"/>
    <w:rsid w:val="008B1F4C"/>
    <w:rsid w:val="008B3888"/>
    <w:rsid w:val="008B4428"/>
    <w:rsid w:val="008B5662"/>
    <w:rsid w:val="008B6ABC"/>
    <w:rsid w:val="008B6E57"/>
    <w:rsid w:val="008B7381"/>
    <w:rsid w:val="008B7DD1"/>
    <w:rsid w:val="008C07F3"/>
    <w:rsid w:val="008C0CBD"/>
    <w:rsid w:val="008C127A"/>
    <w:rsid w:val="008C16B9"/>
    <w:rsid w:val="008C22D4"/>
    <w:rsid w:val="008C2D85"/>
    <w:rsid w:val="008C2DD2"/>
    <w:rsid w:val="008C2FAC"/>
    <w:rsid w:val="008C30C6"/>
    <w:rsid w:val="008C3AA5"/>
    <w:rsid w:val="008C4EEF"/>
    <w:rsid w:val="008C5182"/>
    <w:rsid w:val="008C526F"/>
    <w:rsid w:val="008C5296"/>
    <w:rsid w:val="008C5379"/>
    <w:rsid w:val="008C5BD1"/>
    <w:rsid w:val="008C5FD0"/>
    <w:rsid w:val="008C6096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0EF4"/>
    <w:rsid w:val="008D13CE"/>
    <w:rsid w:val="008D1BF8"/>
    <w:rsid w:val="008D1E99"/>
    <w:rsid w:val="008D2A94"/>
    <w:rsid w:val="008D35A6"/>
    <w:rsid w:val="008D508E"/>
    <w:rsid w:val="008D54D9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2B94"/>
    <w:rsid w:val="008E4350"/>
    <w:rsid w:val="008E4A2A"/>
    <w:rsid w:val="008E4EBE"/>
    <w:rsid w:val="008E60D6"/>
    <w:rsid w:val="008E60FF"/>
    <w:rsid w:val="008E7E45"/>
    <w:rsid w:val="008F0EB0"/>
    <w:rsid w:val="008F1161"/>
    <w:rsid w:val="008F16FA"/>
    <w:rsid w:val="008F1773"/>
    <w:rsid w:val="008F1B3C"/>
    <w:rsid w:val="008F2229"/>
    <w:rsid w:val="008F321E"/>
    <w:rsid w:val="008F35FB"/>
    <w:rsid w:val="008F4B28"/>
    <w:rsid w:val="008F4E37"/>
    <w:rsid w:val="008F5AE1"/>
    <w:rsid w:val="008F5BC0"/>
    <w:rsid w:val="008F7769"/>
    <w:rsid w:val="00900346"/>
    <w:rsid w:val="0090037C"/>
    <w:rsid w:val="00900EF0"/>
    <w:rsid w:val="00900F29"/>
    <w:rsid w:val="009015E4"/>
    <w:rsid w:val="0090217A"/>
    <w:rsid w:val="00902393"/>
    <w:rsid w:val="009025F3"/>
    <w:rsid w:val="00902A64"/>
    <w:rsid w:val="00902BF0"/>
    <w:rsid w:val="00902E59"/>
    <w:rsid w:val="00902FF2"/>
    <w:rsid w:val="009035A0"/>
    <w:rsid w:val="00903AC3"/>
    <w:rsid w:val="0090523F"/>
    <w:rsid w:val="00905300"/>
    <w:rsid w:val="009077F1"/>
    <w:rsid w:val="00907C10"/>
    <w:rsid w:val="00911797"/>
    <w:rsid w:val="00912465"/>
    <w:rsid w:val="009124CB"/>
    <w:rsid w:val="009124F9"/>
    <w:rsid w:val="00912BF9"/>
    <w:rsid w:val="009139D3"/>
    <w:rsid w:val="00913CF3"/>
    <w:rsid w:val="0091431F"/>
    <w:rsid w:val="009143ED"/>
    <w:rsid w:val="00915232"/>
    <w:rsid w:val="00915C07"/>
    <w:rsid w:val="00916ECA"/>
    <w:rsid w:val="00917A9E"/>
    <w:rsid w:val="00917ABD"/>
    <w:rsid w:val="00917EFC"/>
    <w:rsid w:val="00921E05"/>
    <w:rsid w:val="0092374C"/>
    <w:rsid w:val="00923BC9"/>
    <w:rsid w:val="00924B95"/>
    <w:rsid w:val="009267D1"/>
    <w:rsid w:val="00926CEA"/>
    <w:rsid w:val="00926DC7"/>
    <w:rsid w:val="00926F29"/>
    <w:rsid w:val="009274A6"/>
    <w:rsid w:val="009274AC"/>
    <w:rsid w:val="009301BF"/>
    <w:rsid w:val="009301D1"/>
    <w:rsid w:val="00930DAE"/>
    <w:rsid w:val="00931152"/>
    <w:rsid w:val="009317F1"/>
    <w:rsid w:val="009328E7"/>
    <w:rsid w:val="00932FD5"/>
    <w:rsid w:val="00933F1E"/>
    <w:rsid w:val="00935A78"/>
    <w:rsid w:val="00935E06"/>
    <w:rsid w:val="00935FDF"/>
    <w:rsid w:val="009375C1"/>
    <w:rsid w:val="00941072"/>
    <w:rsid w:val="00941B90"/>
    <w:rsid w:val="00942254"/>
    <w:rsid w:val="009424F9"/>
    <w:rsid w:val="00942561"/>
    <w:rsid w:val="00944B60"/>
    <w:rsid w:val="00944C38"/>
    <w:rsid w:val="00944E2E"/>
    <w:rsid w:val="00945394"/>
    <w:rsid w:val="00945B1F"/>
    <w:rsid w:val="00946605"/>
    <w:rsid w:val="0094697A"/>
    <w:rsid w:val="00946D10"/>
    <w:rsid w:val="0094748E"/>
    <w:rsid w:val="00947CE5"/>
    <w:rsid w:val="0095285C"/>
    <w:rsid w:val="00952910"/>
    <w:rsid w:val="00953884"/>
    <w:rsid w:val="00953CE5"/>
    <w:rsid w:val="00953F55"/>
    <w:rsid w:val="00954388"/>
    <w:rsid w:val="009549A8"/>
    <w:rsid w:val="00954FF2"/>
    <w:rsid w:val="00955146"/>
    <w:rsid w:val="00955357"/>
    <w:rsid w:val="00955403"/>
    <w:rsid w:val="00955EAD"/>
    <w:rsid w:val="00956C50"/>
    <w:rsid w:val="00957B6C"/>
    <w:rsid w:val="00957C75"/>
    <w:rsid w:val="00957FD0"/>
    <w:rsid w:val="00963814"/>
    <w:rsid w:val="00964772"/>
    <w:rsid w:val="00964ED9"/>
    <w:rsid w:val="00965708"/>
    <w:rsid w:val="00965D6F"/>
    <w:rsid w:val="009672FC"/>
    <w:rsid w:val="009706E9"/>
    <w:rsid w:val="009719CA"/>
    <w:rsid w:val="0097274F"/>
    <w:rsid w:val="009731CA"/>
    <w:rsid w:val="00973C24"/>
    <w:rsid w:val="00974274"/>
    <w:rsid w:val="00974A2A"/>
    <w:rsid w:val="00975125"/>
    <w:rsid w:val="0097694C"/>
    <w:rsid w:val="00977BFA"/>
    <w:rsid w:val="00977E3E"/>
    <w:rsid w:val="00977F7B"/>
    <w:rsid w:val="00977FED"/>
    <w:rsid w:val="00982DB2"/>
    <w:rsid w:val="009842BC"/>
    <w:rsid w:val="0098434D"/>
    <w:rsid w:val="009847C1"/>
    <w:rsid w:val="009848ED"/>
    <w:rsid w:val="009849B7"/>
    <w:rsid w:val="0098680C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44BE"/>
    <w:rsid w:val="00995121"/>
    <w:rsid w:val="00995AA8"/>
    <w:rsid w:val="00996346"/>
    <w:rsid w:val="00996D08"/>
    <w:rsid w:val="009974C5"/>
    <w:rsid w:val="0099768A"/>
    <w:rsid w:val="00997AEF"/>
    <w:rsid w:val="00997D7D"/>
    <w:rsid w:val="009A035E"/>
    <w:rsid w:val="009A1BF3"/>
    <w:rsid w:val="009A1F17"/>
    <w:rsid w:val="009A2BC4"/>
    <w:rsid w:val="009A322F"/>
    <w:rsid w:val="009A3817"/>
    <w:rsid w:val="009A3E47"/>
    <w:rsid w:val="009A43B9"/>
    <w:rsid w:val="009A4FDB"/>
    <w:rsid w:val="009A56EE"/>
    <w:rsid w:val="009A5A14"/>
    <w:rsid w:val="009A670E"/>
    <w:rsid w:val="009A73BC"/>
    <w:rsid w:val="009A7E76"/>
    <w:rsid w:val="009B002A"/>
    <w:rsid w:val="009B070B"/>
    <w:rsid w:val="009B1A20"/>
    <w:rsid w:val="009B1F50"/>
    <w:rsid w:val="009B2339"/>
    <w:rsid w:val="009B26DB"/>
    <w:rsid w:val="009B33C7"/>
    <w:rsid w:val="009B40CC"/>
    <w:rsid w:val="009B4B5C"/>
    <w:rsid w:val="009B4E1D"/>
    <w:rsid w:val="009B4E2D"/>
    <w:rsid w:val="009B5199"/>
    <w:rsid w:val="009B57BB"/>
    <w:rsid w:val="009B7931"/>
    <w:rsid w:val="009B797D"/>
    <w:rsid w:val="009C0990"/>
    <w:rsid w:val="009C0A86"/>
    <w:rsid w:val="009C14E9"/>
    <w:rsid w:val="009C2580"/>
    <w:rsid w:val="009C29E7"/>
    <w:rsid w:val="009C3217"/>
    <w:rsid w:val="009C521C"/>
    <w:rsid w:val="009C7634"/>
    <w:rsid w:val="009C7AB4"/>
    <w:rsid w:val="009C7C7B"/>
    <w:rsid w:val="009C7F58"/>
    <w:rsid w:val="009D027E"/>
    <w:rsid w:val="009D0A6B"/>
    <w:rsid w:val="009D0F48"/>
    <w:rsid w:val="009D12CD"/>
    <w:rsid w:val="009D14F4"/>
    <w:rsid w:val="009D1754"/>
    <w:rsid w:val="009D1806"/>
    <w:rsid w:val="009D2C5E"/>
    <w:rsid w:val="009D3467"/>
    <w:rsid w:val="009D453F"/>
    <w:rsid w:val="009D4E96"/>
    <w:rsid w:val="009D7A8D"/>
    <w:rsid w:val="009E0C95"/>
    <w:rsid w:val="009E1352"/>
    <w:rsid w:val="009E1DD1"/>
    <w:rsid w:val="009E22EB"/>
    <w:rsid w:val="009E2692"/>
    <w:rsid w:val="009E35CE"/>
    <w:rsid w:val="009E3EEB"/>
    <w:rsid w:val="009E4A8F"/>
    <w:rsid w:val="009E4D9F"/>
    <w:rsid w:val="009E56E8"/>
    <w:rsid w:val="009E70E7"/>
    <w:rsid w:val="009E7625"/>
    <w:rsid w:val="009E764E"/>
    <w:rsid w:val="009E78EE"/>
    <w:rsid w:val="009F2CE5"/>
    <w:rsid w:val="009F2D00"/>
    <w:rsid w:val="009F2E96"/>
    <w:rsid w:val="009F32E5"/>
    <w:rsid w:val="009F5B47"/>
    <w:rsid w:val="009F61B8"/>
    <w:rsid w:val="009F6F8A"/>
    <w:rsid w:val="009F7879"/>
    <w:rsid w:val="009F7C9B"/>
    <w:rsid w:val="00A005F0"/>
    <w:rsid w:val="00A00ED6"/>
    <w:rsid w:val="00A01FCE"/>
    <w:rsid w:val="00A02319"/>
    <w:rsid w:val="00A0382B"/>
    <w:rsid w:val="00A03D4E"/>
    <w:rsid w:val="00A04954"/>
    <w:rsid w:val="00A0580B"/>
    <w:rsid w:val="00A06FCD"/>
    <w:rsid w:val="00A07A96"/>
    <w:rsid w:val="00A10ACB"/>
    <w:rsid w:val="00A11740"/>
    <w:rsid w:val="00A120F7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081"/>
    <w:rsid w:val="00A216E1"/>
    <w:rsid w:val="00A21D39"/>
    <w:rsid w:val="00A246B5"/>
    <w:rsid w:val="00A248F9"/>
    <w:rsid w:val="00A25970"/>
    <w:rsid w:val="00A26589"/>
    <w:rsid w:val="00A266A3"/>
    <w:rsid w:val="00A268A7"/>
    <w:rsid w:val="00A26E43"/>
    <w:rsid w:val="00A26EFA"/>
    <w:rsid w:val="00A2788F"/>
    <w:rsid w:val="00A303EE"/>
    <w:rsid w:val="00A30CDC"/>
    <w:rsid w:val="00A31076"/>
    <w:rsid w:val="00A31541"/>
    <w:rsid w:val="00A3352C"/>
    <w:rsid w:val="00A33B5B"/>
    <w:rsid w:val="00A340D8"/>
    <w:rsid w:val="00A34AF3"/>
    <w:rsid w:val="00A350E5"/>
    <w:rsid w:val="00A3521A"/>
    <w:rsid w:val="00A35A7F"/>
    <w:rsid w:val="00A36AFB"/>
    <w:rsid w:val="00A370D2"/>
    <w:rsid w:val="00A375F4"/>
    <w:rsid w:val="00A37C7B"/>
    <w:rsid w:val="00A37D70"/>
    <w:rsid w:val="00A37EE4"/>
    <w:rsid w:val="00A413E6"/>
    <w:rsid w:val="00A41578"/>
    <w:rsid w:val="00A4175F"/>
    <w:rsid w:val="00A427B9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1CB4"/>
    <w:rsid w:val="00A5234A"/>
    <w:rsid w:val="00A5410B"/>
    <w:rsid w:val="00A54334"/>
    <w:rsid w:val="00A54DD2"/>
    <w:rsid w:val="00A5534B"/>
    <w:rsid w:val="00A56B92"/>
    <w:rsid w:val="00A56D1E"/>
    <w:rsid w:val="00A56F37"/>
    <w:rsid w:val="00A60175"/>
    <w:rsid w:val="00A60301"/>
    <w:rsid w:val="00A60A90"/>
    <w:rsid w:val="00A60E37"/>
    <w:rsid w:val="00A60E44"/>
    <w:rsid w:val="00A6229A"/>
    <w:rsid w:val="00A62772"/>
    <w:rsid w:val="00A62905"/>
    <w:rsid w:val="00A639E7"/>
    <w:rsid w:val="00A6618D"/>
    <w:rsid w:val="00A67339"/>
    <w:rsid w:val="00A67ED0"/>
    <w:rsid w:val="00A71E44"/>
    <w:rsid w:val="00A72510"/>
    <w:rsid w:val="00A72BE8"/>
    <w:rsid w:val="00A734CA"/>
    <w:rsid w:val="00A73F0E"/>
    <w:rsid w:val="00A7414B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3F6"/>
    <w:rsid w:val="00A9309D"/>
    <w:rsid w:val="00A93D8D"/>
    <w:rsid w:val="00A94ECC"/>
    <w:rsid w:val="00A9510C"/>
    <w:rsid w:val="00A95AD3"/>
    <w:rsid w:val="00A95B9A"/>
    <w:rsid w:val="00A9630B"/>
    <w:rsid w:val="00A9630E"/>
    <w:rsid w:val="00A963FF"/>
    <w:rsid w:val="00A976A4"/>
    <w:rsid w:val="00A9788C"/>
    <w:rsid w:val="00AA0B44"/>
    <w:rsid w:val="00AA0DAE"/>
    <w:rsid w:val="00AA0E40"/>
    <w:rsid w:val="00AA1316"/>
    <w:rsid w:val="00AA175C"/>
    <w:rsid w:val="00AA38DA"/>
    <w:rsid w:val="00AA50FB"/>
    <w:rsid w:val="00AA5BF3"/>
    <w:rsid w:val="00AA6816"/>
    <w:rsid w:val="00AA742E"/>
    <w:rsid w:val="00AA7F40"/>
    <w:rsid w:val="00AB0355"/>
    <w:rsid w:val="00AB0F9F"/>
    <w:rsid w:val="00AB0FA3"/>
    <w:rsid w:val="00AB271C"/>
    <w:rsid w:val="00AB2834"/>
    <w:rsid w:val="00AB307C"/>
    <w:rsid w:val="00AB32B7"/>
    <w:rsid w:val="00AB346A"/>
    <w:rsid w:val="00AB359B"/>
    <w:rsid w:val="00AB3BFD"/>
    <w:rsid w:val="00AB3EB9"/>
    <w:rsid w:val="00AB4C42"/>
    <w:rsid w:val="00AB4D9D"/>
    <w:rsid w:val="00AB6368"/>
    <w:rsid w:val="00AB6E09"/>
    <w:rsid w:val="00AB70D4"/>
    <w:rsid w:val="00AB746C"/>
    <w:rsid w:val="00AC0415"/>
    <w:rsid w:val="00AC17E6"/>
    <w:rsid w:val="00AC1957"/>
    <w:rsid w:val="00AC199E"/>
    <w:rsid w:val="00AC1C2A"/>
    <w:rsid w:val="00AC2981"/>
    <w:rsid w:val="00AC2F5A"/>
    <w:rsid w:val="00AC537F"/>
    <w:rsid w:val="00AC768D"/>
    <w:rsid w:val="00AC7C9F"/>
    <w:rsid w:val="00AD2D63"/>
    <w:rsid w:val="00AD46D9"/>
    <w:rsid w:val="00AD5FE7"/>
    <w:rsid w:val="00AD6E7B"/>
    <w:rsid w:val="00AE04AB"/>
    <w:rsid w:val="00AE112B"/>
    <w:rsid w:val="00AE160C"/>
    <w:rsid w:val="00AE1859"/>
    <w:rsid w:val="00AE1C2C"/>
    <w:rsid w:val="00AE1CA4"/>
    <w:rsid w:val="00AE1CED"/>
    <w:rsid w:val="00AE3208"/>
    <w:rsid w:val="00AE36ED"/>
    <w:rsid w:val="00AE48D7"/>
    <w:rsid w:val="00AE529F"/>
    <w:rsid w:val="00AE5C32"/>
    <w:rsid w:val="00AE658C"/>
    <w:rsid w:val="00AE67C6"/>
    <w:rsid w:val="00AE7D40"/>
    <w:rsid w:val="00AE7DF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48F"/>
    <w:rsid w:val="00B03949"/>
    <w:rsid w:val="00B041FC"/>
    <w:rsid w:val="00B04DF7"/>
    <w:rsid w:val="00B05021"/>
    <w:rsid w:val="00B06BD9"/>
    <w:rsid w:val="00B07B45"/>
    <w:rsid w:val="00B10D18"/>
    <w:rsid w:val="00B11298"/>
    <w:rsid w:val="00B11584"/>
    <w:rsid w:val="00B1204D"/>
    <w:rsid w:val="00B12D38"/>
    <w:rsid w:val="00B1352F"/>
    <w:rsid w:val="00B136F5"/>
    <w:rsid w:val="00B13BE3"/>
    <w:rsid w:val="00B1444A"/>
    <w:rsid w:val="00B14460"/>
    <w:rsid w:val="00B144FB"/>
    <w:rsid w:val="00B14C9D"/>
    <w:rsid w:val="00B14EB0"/>
    <w:rsid w:val="00B15926"/>
    <w:rsid w:val="00B161A1"/>
    <w:rsid w:val="00B17119"/>
    <w:rsid w:val="00B17861"/>
    <w:rsid w:val="00B17947"/>
    <w:rsid w:val="00B2025F"/>
    <w:rsid w:val="00B205B2"/>
    <w:rsid w:val="00B20641"/>
    <w:rsid w:val="00B20A7D"/>
    <w:rsid w:val="00B21B93"/>
    <w:rsid w:val="00B21D42"/>
    <w:rsid w:val="00B21F74"/>
    <w:rsid w:val="00B22418"/>
    <w:rsid w:val="00B231A4"/>
    <w:rsid w:val="00B239EF"/>
    <w:rsid w:val="00B23D78"/>
    <w:rsid w:val="00B25A6F"/>
    <w:rsid w:val="00B25BAC"/>
    <w:rsid w:val="00B25E54"/>
    <w:rsid w:val="00B26199"/>
    <w:rsid w:val="00B26B31"/>
    <w:rsid w:val="00B26D77"/>
    <w:rsid w:val="00B27F50"/>
    <w:rsid w:val="00B30BE2"/>
    <w:rsid w:val="00B30FA1"/>
    <w:rsid w:val="00B30FD1"/>
    <w:rsid w:val="00B312F2"/>
    <w:rsid w:val="00B3185C"/>
    <w:rsid w:val="00B31FCE"/>
    <w:rsid w:val="00B322A9"/>
    <w:rsid w:val="00B3239B"/>
    <w:rsid w:val="00B32883"/>
    <w:rsid w:val="00B338FC"/>
    <w:rsid w:val="00B34A80"/>
    <w:rsid w:val="00B34C1D"/>
    <w:rsid w:val="00B35808"/>
    <w:rsid w:val="00B35835"/>
    <w:rsid w:val="00B36DAB"/>
    <w:rsid w:val="00B37367"/>
    <w:rsid w:val="00B37773"/>
    <w:rsid w:val="00B377BB"/>
    <w:rsid w:val="00B37B7E"/>
    <w:rsid w:val="00B37BE9"/>
    <w:rsid w:val="00B40199"/>
    <w:rsid w:val="00B4078B"/>
    <w:rsid w:val="00B40846"/>
    <w:rsid w:val="00B4092D"/>
    <w:rsid w:val="00B40CB6"/>
    <w:rsid w:val="00B41B0D"/>
    <w:rsid w:val="00B41BA3"/>
    <w:rsid w:val="00B41EF3"/>
    <w:rsid w:val="00B4257E"/>
    <w:rsid w:val="00B42B25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3268"/>
    <w:rsid w:val="00B646FA"/>
    <w:rsid w:val="00B655E6"/>
    <w:rsid w:val="00B65D8A"/>
    <w:rsid w:val="00B66963"/>
    <w:rsid w:val="00B66B42"/>
    <w:rsid w:val="00B67C90"/>
    <w:rsid w:val="00B70821"/>
    <w:rsid w:val="00B70985"/>
    <w:rsid w:val="00B70FD2"/>
    <w:rsid w:val="00B72475"/>
    <w:rsid w:val="00B7328B"/>
    <w:rsid w:val="00B73C36"/>
    <w:rsid w:val="00B7519A"/>
    <w:rsid w:val="00B756A5"/>
    <w:rsid w:val="00B767C8"/>
    <w:rsid w:val="00B76ECF"/>
    <w:rsid w:val="00B77681"/>
    <w:rsid w:val="00B7799F"/>
    <w:rsid w:val="00B77AFC"/>
    <w:rsid w:val="00B80909"/>
    <w:rsid w:val="00B82701"/>
    <w:rsid w:val="00B833FA"/>
    <w:rsid w:val="00B83C03"/>
    <w:rsid w:val="00B83CE2"/>
    <w:rsid w:val="00B83EB7"/>
    <w:rsid w:val="00B84028"/>
    <w:rsid w:val="00B8425E"/>
    <w:rsid w:val="00B84260"/>
    <w:rsid w:val="00B8496C"/>
    <w:rsid w:val="00B860CB"/>
    <w:rsid w:val="00B8640B"/>
    <w:rsid w:val="00B86621"/>
    <w:rsid w:val="00B87F76"/>
    <w:rsid w:val="00B87FE8"/>
    <w:rsid w:val="00B911B0"/>
    <w:rsid w:val="00B922D1"/>
    <w:rsid w:val="00B9255A"/>
    <w:rsid w:val="00B925D5"/>
    <w:rsid w:val="00B945F8"/>
    <w:rsid w:val="00B94DB7"/>
    <w:rsid w:val="00B953F9"/>
    <w:rsid w:val="00B956C1"/>
    <w:rsid w:val="00B9572E"/>
    <w:rsid w:val="00B95BF7"/>
    <w:rsid w:val="00B95E4A"/>
    <w:rsid w:val="00B9677E"/>
    <w:rsid w:val="00BA0695"/>
    <w:rsid w:val="00BA0B02"/>
    <w:rsid w:val="00BA0D7D"/>
    <w:rsid w:val="00BA1324"/>
    <w:rsid w:val="00BA2364"/>
    <w:rsid w:val="00BA2ADC"/>
    <w:rsid w:val="00BA3922"/>
    <w:rsid w:val="00BA3E0B"/>
    <w:rsid w:val="00BA3FDD"/>
    <w:rsid w:val="00BA482E"/>
    <w:rsid w:val="00BA4B67"/>
    <w:rsid w:val="00BA4C4C"/>
    <w:rsid w:val="00BA4E47"/>
    <w:rsid w:val="00BA5546"/>
    <w:rsid w:val="00BA5A19"/>
    <w:rsid w:val="00BA6B30"/>
    <w:rsid w:val="00BB01CF"/>
    <w:rsid w:val="00BB041E"/>
    <w:rsid w:val="00BB0F93"/>
    <w:rsid w:val="00BB109F"/>
    <w:rsid w:val="00BB1640"/>
    <w:rsid w:val="00BB1BB3"/>
    <w:rsid w:val="00BB20F8"/>
    <w:rsid w:val="00BB238F"/>
    <w:rsid w:val="00BB266B"/>
    <w:rsid w:val="00BB2958"/>
    <w:rsid w:val="00BB2AF7"/>
    <w:rsid w:val="00BB35D5"/>
    <w:rsid w:val="00BB416B"/>
    <w:rsid w:val="00BB45E2"/>
    <w:rsid w:val="00BB4DAB"/>
    <w:rsid w:val="00BB4EB4"/>
    <w:rsid w:val="00BB5AE1"/>
    <w:rsid w:val="00BB6407"/>
    <w:rsid w:val="00BB6743"/>
    <w:rsid w:val="00BB68F2"/>
    <w:rsid w:val="00BB7663"/>
    <w:rsid w:val="00BB780D"/>
    <w:rsid w:val="00BB7CCC"/>
    <w:rsid w:val="00BC0121"/>
    <w:rsid w:val="00BC1539"/>
    <w:rsid w:val="00BC1545"/>
    <w:rsid w:val="00BC18E9"/>
    <w:rsid w:val="00BC1946"/>
    <w:rsid w:val="00BC1C6D"/>
    <w:rsid w:val="00BC1CD3"/>
    <w:rsid w:val="00BC1D76"/>
    <w:rsid w:val="00BC22BC"/>
    <w:rsid w:val="00BC27ED"/>
    <w:rsid w:val="00BC2ED0"/>
    <w:rsid w:val="00BC39FF"/>
    <w:rsid w:val="00BC3A05"/>
    <w:rsid w:val="00BC4474"/>
    <w:rsid w:val="00BC4A86"/>
    <w:rsid w:val="00BC4D02"/>
    <w:rsid w:val="00BC54C9"/>
    <w:rsid w:val="00BC6693"/>
    <w:rsid w:val="00BC7AB7"/>
    <w:rsid w:val="00BC7D24"/>
    <w:rsid w:val="00BC7FC6"/>
    <w:rsid w:val="00BD0943"/>
    <w:rsid w:val="00BD0990"/>
    <w:rsid w:val="00BD0C34"/>
    <w:rsid w:val="00BD1B5D"/>
    <w:rsid w:val="00BD42C4"/>
    <w:rsid w:val="00BD4B5E"/>
    <w:rsid w:val="00BD5430"/>
    <w:rsid w:val="00BD552F"/>
    <w:rsid w:val="00BD5EC4"/>
    <w:rsid w:val="00BD6A73"/>
    <w:rsid w:val="00BD7CEB"/>
    <w:rsid w:val="00BD7E78"/>
    <w:rsid w:val="00BE11F7"/>
    <w:rsid w:val="00BE1517"/>
    <w:rsid w:val="00BE3353"/>
    <w:rsid w:val="00BE347D"/>
    <w:rsid w:val="00BE5175"/>
    <w:rsid w:val="00BE53C8"/>
    <w:rsid w:val="00BE70C0"/>
    <w:rsid w:val="00BE79A4"/>
    <w:rsid w:val="00BE7EDB"/>
    <w:rsid w:val="00BF0173"/>
    <w:rsid w:val="00BF0541"/>
    <w:rsid w:val="00BF0D0C"/>
    <w:rsid w:val="00BF0E72"/>
    <w:rsid w:val="00BF0E76"/>
    <w:rsid w:val="00BF1BBD"/>
    <w:rsid w:val="00BF201F"/>
    <w:rsid w:val="00BF22BD"/>
    <w:rsid w:val="00BF236B"/>
    <w:rsid w:val="00BF5C99"/>
    <w:rsid w:val="00BF6287"/>
    <w:rsid w:val="00BF69F9"/>
    <w:rsid w:val="00BF723F"/>
    <w:rsid w:val="00C0090B"/>
    <w:rsid w:val="00C010A3"/>
    <w:rsid w:val="00C01489"/>
    <w:rsid w:val="00C02703"/>
    <w:rsid w:val="00C034AF"/>
    <w:rsid w:val="00C03AD9"/>
    <w:rsid w:val="00C04261"/>
    <w:rsid w:val="00C0464F"/>
    <w:rsid w:val="00C04AB0"/>
    <w:rsid w:val="00C04BC0"/>
    <w:rsid w:val="00C05AB1"/>
    <w:rsid w:val="00C06054"/>
    <w:rsid w:val="00C06D2F"/>
    <w:rsid w:val="00C07024"/>
    <w:rsid w:val="00C07469"/>
    <w:rsid w:val="00C0765E"/>
    <w:rsid w:val="00C100A1"/>
    <w:rsid w:val="00C1113F"/>
    <w:rsid w:val="00C118B0"/>
    <w:rsid w:val="00C11AC1"/>
    <w:rsid w:val="00C1236B"/>
    <w:rsid w:val="00C13174"/>
    <w:rsid w:val="00C132F0"/>
    <w:rsid w:val="00C14CA0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486F"/>
    <w:rsid w:val="00C24FDD"/>
    <w:rsid w:val="00C257F7"/>
    <w:rsid w:val="00C25A42"/>
    <w:rsid w:val="00C263CF"/>
    <w:rsid w:val="00C274D5"/>
    <w:rsid w:val="00C31DC8"/>
    <w:rsid w:val="00C320F5"/>
    <w:rsid w:val="00C32146"/>
    <w:rsid w:val="00C3409F"/>
    <w:rsid w:val="00C34C05"/>
    <w:rsid w:val="00C35192"/>
    <w:rsid w:val="00C35CAF"/>
    <w:rsid w:val="00C35D77"/>
    <w:rsid w:val="00C36184"/>
    <w:rsid w:val="00C3664C"/>
    <w:rsid w:val="00C36686"/>
    <w:rsid w:val="00C36E48"/>
    <w:rsid w:val="00C379CB"/>
    <w:rsid w:val="00C37F0C"/>
    <w:rsid w:val="00C40074"/>
    <w:rsid w:val="00C405AE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1802"/>
    <w:rsid w:val="00C5320C"/>
    <w:rsid w:val="00C533FB"/>
    <w:rsid w:val="00C5388B"/>
    <w:rsid w:val="00C53DB1"/>
    <w:rsid w:val="00C554F7"/>
    <w:rsid w:val="00C55602"/>
    <w:rsid w:val="00C556E1"/>
    <w:rsid w:val="00C55818"/>
    <w:rsid w:val="00C56075"/>
    <w:rsid w:val="00C56E58"/>
    <w:rsid w:val="00C57B3A"/>
    <w:rsid w:val="00C60262"/>
    <w:rsid w:val="00C60E2C"/>
    <w:rsid w:val="00C610DF"/>
    <w:rsid w:val="00C61990"/>
    <w:rsid w:val="00C61F9E"/>
    <w:rsid w:val="00C62E62"/>
    <w:rsid w:val="00C63C2D"/>
    <w:rsid w:val="00C63CEA"/>
    <w:rsid w:val="00C65118"/>
    <w:rsid w:val="00C65524"/>
    <w:rsid w:val="00C664FC"/>
    <w:rsid w:val="00C66EA4"/>
    <w:rsid w:val="00C670D3"/>
    <w:rsid w:val="00C70408"/>
    <w:rsid w:val="00C7095F"/>
    <w:rsid w:val="00C70EEE"/>
    <w:rsid w:val="00C71B08"/>
    <w:rsid w:val="00C72067"/>
    <w:rsid w:val="00C72442"/>
    <w:rsid w:val="00C731C5"/>
    <w:rsid w:val="00C73F71"/>
    <w:rsid w:val="00C75A0D"/>
    <w:rsid w:val="00C75BDD"/>
    <w:rsid w:val="00C75EFD"/>
    <w:rsid w:val="00C7683A"/>
    <w:rsid w:val="00C76EDE"/>
    <w:rsid w:val="00C773F9"/>
    <w:rsid w:val="00C7791D"/>
    <w:rsid w:val="00C7794C"/>
    <w:rsid w:val="00C77C53"/>
    <w:rsid w:val="00C77DA8"/>
    <w:rsid w:val="00C80316"/>
    <w:rsid w:val="00C81498"/>
    <w:rsid w:val="00C8174E"/>
    <w:rsid w:val="00C8437B"/>
    <w:rsid w:val="00C85551"/>
    <w:rsid w:val="00C85DD6"/>
    <w:rsid w:val="00C8601E"/>
    <w:rsid w:val="00C872C0"/>
    <w:rsid w:val="00C873E5"/>
    <w:rsid w:val="00C877AB"/>
    <w:rsid w:val="00C903E3"/>
    <w:rsid w:val="00C90A00"/>
    <w:rsid w:val="00C9294B"/>
    <w:rsid w:val="00C93100"/>
    <w:rsid w:val="00C93572"/>
    <w:rsid w:val="00C96455"/>
    <w:rsid w:val="00C97586"/>
    <w:rsid w:val="00CA1077"/>
    <w:rsid w:val="00CA1791"/>
    <w:rsid w:val="00CA1C05"/>
    <w:rsid w:val="00CA2382"/>
    <w:rsid w:val="00CA34DE"/>
    <w:rsid w:val="00CA4398"/>
    <w:rsid w:val="00CA4CBF"/>
    <w:rsid w:val="00CA4FB9"/>
    <w:rsid w:val="00CA5255"/>
    <w:rsid w:val="00CA589D"/>
    <w:rsid w:val="00CA6052"/>
    <w:rsid w:val="00CA664D"/>
    <w:rsid w:val="00CA6781"/>
    <w:rsid w:val="00CA6FA0"/>
    <w:rsid w:val="00CA7124"/>
    <w:rsid w:val="00CB1B51"/>
    <w:rsid w:val="00CB2285"/>
    <w:rsid w:val="00CB2614"/>
    <w:rsid w:val="00CB280B"/>
    <w:rsid w:val="00CB435E"/>
    <w:rsid w:val="00CB4489"/>
    <w:rsid w:val="00CB6098"/>
    <w:rsid w:val="00CB63A3"/>
    <w:rsid w:val="00CB6654"/>
    <w:rsid w:val="00CB6D55"/>
    <w:rsid w:val="00CB78CD"/>
    <w:rsid w:val="00CB7D9F"/>
    <w:rsid w:val="00CB7ED2"/>
    <w:rsid w:val="00CC087A"/>
    <w:rsid w:val="00CC14A6"/>
    <w:rsid w:val="00CC1CFB"/>
    <w:rsid w:val="00CC1F00"/>
    <w:rsid w:val="00CC3089"/>
    <w:rsid w:val="00CC39B7"/>
    <w:rsid w:val="00CC4162"/>
    <w:rsid w:val="00CC47EA"/>
    <w:rsid w:val="00CC52E5"/>
    <w:rsid w:val="00CC5597"/>
    <w:rsid w:val="00CC5A6E"/>
    <w:rsid w:val="00CC5D74"/>
    <w:rsid w:val="00CC6FED"/>
    <w:rsid w:val="00CC722D"/>
    <w:rsid w:val="00CC7BFF"/>
    <w:rsid w:val="00CD06B5"/>
    <w:rsid w:val="00CD0733"/>
    <w:rsid w:val="00CD1778"/>
    <w:rsid w:val="00CD1B54"/>
    <w:rsid w:val="00CD1F2D"/>
    <w:rsid w:val="00CD2B08"/>
    <w:rsid w:val="00CD342C"/>
    <w:rsid w:val="00CD3BB2"/>
    <w:rsid w:val="00CD3DEA"/>
    <w:rsid w:val="00CD479F"/>
    <w:rsid w:val="00CD4B4C"/>
    <w:rsid w:val="00CD4FE3"/>
    <w:rsid w:val="00CD64FA"/>
    <w:rsid w:val="00CD652E"/>
    <w:rsid w:val="00CD7AB1"/>
    <w:rsid w:val="00CD7E4D"/>
    <w:rsid w:val="00CE0245"/>
    <w:rsid w:val="00CE05AC"/>
    <w:rsid w:val="00CE2428"/>
    <w:rsid w:val="00CE2857"/>
    <w:rsid w:val="00CE2E0C"/>
    <w:rsid w:val="00CE404C"/>
    <w:rsid w:val="00CE4E69"/>
    <w:rsid w:val="00CE5C73"/>
    <w:rsid w:val="00CE64F9"/>
    <w:rsid w:val="00CE6676"/>
    <w:rsid w:val="00CE6BC3"/>
    <w:rsid w:val="00CE6C97"/>
    <w:rsid w:val="00CE6EEB"/>
    <w:rsid w:val="00CE7021"/>
    <w:rsid w:val="00CE7077"/>
    <w:rsid w:val="00CE7745"/>
    <w:rsid w:val="00CF002A"/>
    <w:rsid w:val="00CF033C"/>
    <w:rsid w:val="00CF10F5"/>
    <w:rsid w:val="00CF1C64"/>
    <w:rsid w:val="00CF1E90"/>
    <w:rsid w:val="00CF2057"/>
    <w:rsid w:val="00CF2110"/>
    <w:rsid w:val="00CF2754"/>
    <w:rsid w:val="00CF297E"/>
    <w:rsid w:val="00CF3B6D"/>
    <w:rsid w:val="00CF4B18"/>
    <w:rsid w:val="00CF4C14"/>
    <w:rsid w:val="00CF5816"/>
    <w:rsid w:val="00CF5990"/>
    <w:rsid w:val="00CF6E5B"/>
    <w:rsid w:val="00CF75E8"/>
    <w:rsid w:val="00CF7822"/>
    <w:rsid w:val="00CF7E1E"/>
    <w:rsid w:val="00D00B46"/>
    <w:rsid w:val="00D01487"/>
    <w:rsid w:val="00D01637"/>
    <w:rsid w:val="00D01A78"/>
    <w:rsid w:val="00D01CF5"/>
    <w:rsid w:val="00D01D77"/>
    <w:rsid w:val="00D01E43"/>
    <w:rsid w:val="00D02935"/>
    <w:rsid w:val="00D02DE8"/>
    <w:rsid w:val="00D04631"/>
    <w:rsid w:val="00D04713"/>
    <w:rsid w:val="00D04C7D"/>
    <w:rsid w:val="00D060C9"/>
    <w:rsid w:val="00D0619C"/>
    <w:rsid w:val="00D06539"/>
    <w:rsid w:val="00D070E0"/>
    <w:rsid w:val="00D075EE"/>
    <w:rsid w:val="00D07DA3"/>
    <w:rsid w:val="00D07DFC"/>
    <w:rsid w:val="00D1012E"/>
    <w:rsid w:val="00D103CD"/>
    <w:rsid w:val="00D10411"/>
    <w:rsid w:val="00D10A2F"/>
    <w:rsid w:val="00D113DC"/>
    <w:rsid w:val="00D11594"/>
    <w:rsid w:val="00D11C54"/>
    <w:rsid w:val="00D1214F"/>
    <w:rsid w:val="00D141A5"/>
    <w:rsid w:val="00D144DB"/>
    <w:rsid w:val="00D158D9"/>
    <w:rsid w:val="00D15BBA"/>
    <w:rsid w:val="00D16AB2"/>
    <w:rsid w:val="00D16DAE"/>
    <w:rsid w:val="00D17576"/>
    <w:rsid w:val="00D20A33"/>
    <w:rsid w:val="00D20C66"/>
    <w:rsid w:val="00D213B8"/>
    <w:rsid w:val="00D21412"/>
    <w:rsid w:val="00D2158A"/>
    <w:rsid w:val="00D215B9"/>
    <w:rsid w:val="00D216E4"/>
    <w:rsid w:val="00D22A75"/>
    <w:rsid w:val="00D2318B"/>
    <w:rsid w:val="00D23251"/>
    <w:rsid w:val="00D23616"/>
    <w:rsid w:val="00D23D86"/>
    <w:rsid w:val="00D25AA1"/>
    <w:rsid w:val="00D25B6D"/>
    <w:rsid w:val="00D25B99"/>
    <w:rsid w:val="00D260E5"/>
    <w:rsid w:val="00D26647"/>
    <w:rsid w:val="00D26987"/>
    <w:rsid w:val="00D26ACE"/>
    <w:rsid w:val="00D2708A"/>
    <w:rsid w:val="00D27EB9"/>
    <w:rsid w:val="00D30719"/>
    <w:rsid w:val="00D31369"/>
    <w:rsid w:val="00D31931"/>
    <w:rsid w:val="00D31F5E"/>
    <w:rsid w:val="00D351B6"/>
    <w:rsid w:val="00D3586D"/>
    <w:rsid w:val="00D358C9"/>
    <w:rsid w:val="00D3687E"/>
    <w:rsid w:val="00D36D14"/>
    <w:rsid w:val="00D373E9"/>
    <w:rsid w:val="00D3771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086"/>
    <w:rsid w:val="00D4685F"/>
    <w:rsid w:val="00D46BCD"/>
    <w:rsid w:val="00D46E31"/>
    <w:rsid w:val="00D4725F"/>
    <w:rsid w:val="00D51703"/>
    <w:rsid w:val="00D51D9B"/>
    <w:rsid w:val="00D52B55"/>
    <w:rsid w:val="00D52BE1"/>
    <w:rsid w:val="00D52C59"/>
    <w:rsid w:val="00D53699"/>
    <w:rsid w:val="00D53A4E"/>
    <w:rsid w:val="00D5512D"/>
    <w:rsid w:val="00D56345"/>
    <w:rsid w:val="00D57C5B"/>
    <w:rsid w:val="00D57DAC"/>
    <w:rsid w:val="00D60776"/>
    <w:rsid w:val="00D60ED8"/>
    <w:rsid w:val="00D611CB"/>
    <w:rsid w:val="00D620EE"/>
    <w:rsid w:val="00D62A16"/>
    <w:rsid w:val="00D62B3A"/>
    <w:rsid w:val="00D64EB5"/>
    <w:rsid w:val="00D6637C"/>
    <w:rsid w:val="00D669BC"/>
    <w:rsid w:val="00D66ADA"/>
    <w:rsid w:val="00D673D4"/>
    <w:rsid w:val="00D6779E"/>
    <w:rsid w:val="00D677D6"/>
    <w:rsid w:val="00D67808"/>
    <w:rsid w:val="00D7078E"/>
    <w:rsid w:val="00D715A3"/>
    <w:rsid w:val="00D72B6A"/>
    <w:rsid w:val="00D74719"/>
    <w:rsid w:val="00D74849"/>
    <w:rsid w:val="00D74BB2"/>
    <w:rsid w:val="00D74C66"/>
    <w:rsid w:val="00D762A2"/>
    <w:rsid w:val="00D76F57"/>
    <w:rsid w:val="00D7714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03"/>
    <w:rsid w:val="00D91941"/>
    <w:rsid w:val="00D91C24"/>
    <w:rsid w:val="00D91FD5"/>
    <w:rsid w:val="00D9208E"/>
    <w:rsid w:val="00D920E1"/>
    <w:rsid w:val="00D921C9"/>
    <w:rsid w:val="00D924E9"/>
    <w:rsid w:val="00D929E2"/>
    <w:rsid w:val="00D944C2"/>
    <w:rsid w:val="00D949BF"/>
    <w:rsid w:val="00D951C7"/>
    <w:rsid w:val="00D9591F"/>
    <w:rsid w:val="00D96F25"/>
    <w:rsid w:val="00D970AD"/>
    <w:rsid w:val="00D97F1D"/>
    <w:rsid w:val="00DA00A5"/>
    <w:rsid w:val="00DA0DBB"/>
    <w:rsid w:val="00DA1C4C"/>
    <w:rsid w:val="00DA43A8"/>
    <w:rsid w:val="00DA6855"/>
    <w:rsid w:val="00DB1178"/>
    <w:rsid w:val="00DB117C"/>
    <w:rsid w:val="00DB1ACD"/>
    <w:rsid w:val="00DB234A"/>
    <w:rsid w:val="00DB2802"/>
    <w:rsid w:val="00DB32C5"/>
    <w:rsid w:val="00DB3A14"/>
    <w:rsid w:val="00DB4237"/>
    <w:rsid w:val="00DB43CA"/>
    <w:rsid w:val="00DB4F1F"/>
    <w:rsid w:val="00DB504B"/>
    <w:rsid w:val="00DB5546"/>
    <w:rsid w:val="00DB559A"/>
    <w:rsid w:val="00DB654F"/>
    <w:rsid w:val="00DB6C28"/>
    <w:rsid w:val="00DB6CF9"/>
    <w:rsid w:val="00DC14A3"/>
    <w:rsid w:val="00DC16D8"/>
    <w:rsid w:val="00DC19CE"/>
    <w:rsid w:val="00DC2318"/>
    <w:rsid w:val="00DC26DE"/>
    <w:rsid w:val="00DC327A"/>
    <w:rsid w:val="00DC3290"/>
    <w:rsid w:val="00DC3483"/>
    <w:rsid w:val="00DC3820"/>
    <w:rsid w:val="00DC3CEF"/>
    <w:rsid w:val="00DC40C5"/>
    <w:rsid w:val="00DC5792"/>
    <w:rsid w:val="00DC5FB6"/>
    <w:rsid w:val="00DC7F70"/>
    <w:rsid w:val="00DD0A6B"/>
    <w:rsid w:val="00DD0BC3"/>
    <w:rsid w:val="00DD0D01"/>
    <w:rsid w:val="00DD0D57"/>
    <w:rsid w:val="00DD13F7"/>
    <w:rsid w:val="00DD39B0"/>
    <w:rsid w:val="00DD3FDC"/>
    <w:rsid w:val="00DD4450"/>
    <w:rsid w:val="00DD4810"/>
    <w:rsid w:val="00DD552F"/>
    <w:rsid w:val="00DD5D6A"/>
    <w:rsid w:val="00DD5E94"/>
    <w:rsid w:val="00DD6102"/>
    <w:rsid w:val="00DD6565"/>
    <w:rsid w:val="00DD6EBF"/>
    <w:rsid w:val="00DD73C1"/>
    <w:rsid w:val="00DD77D4"/>
    <w:rsid w:val="00DD7E82"/>
    <w:rsid w:val="00DE0A81"/>
    <w:rsid w:val="00DE1129"/>
    <w:rsid w:val="00DE1E80"/>
    <w:rsid w:val="00DE24C0"/>
    <w:rsid w:val="00DE25E2"/>
    <w:rsid w:val="00DE3134"/>
    <w:rsid w:val="00DE3EAE"/>
    <w:rsid w:val="00DE4E41"/>
    <w:rsid w:val="00DE5CDA"/>
    <w:rsid w:val="00DE5D45"/>
    <w:rsid w:val="00DE639B"/>
    <w:rsid w:val="00DE67F0"/>
    <w:rsid w:val="00DE710D"/>
    <w:rsid w:val="00DE7305"/>
    <w:rsid w:val="00DE7A92"/>
    <w:rsid w:val="00DF0C61"/>
    <w:rsid w:val="00DF0CC6"/>
    <w:rsid w:val="00DF0F99"/>
    <w:rsid w:val="00DF206A"/>
    <w:rsid w:val="00DF2D71"/>
    <w:rsid w:val="00DF3EB7"/>
    <w:rsid w:val="00DF4232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20C7"/>
    <w:rsid w:val="00E030E4"/>
    <w:rsid w:val="00E0314D"/>
    <w:rsid w:val="00E03494"/>
    <w:rsid w:val="00E038AC"/>
    <w:rsid w:val="00E03948"/>
    <w:rsid w:val="00E041EE"/>
    <w:rsid w:val="00E0626B"/>
    <w:rsid w:val="00E072B8"/>
    <w:rsid w:val="00E0796C"/>
    <w:rsid w:val="00E10080"/>
    <w:rsid w:val="00E11165"/>
    <w:rsid w:val="00E11AC9"/>
    <w:rsid w:val="00E11C8E"/>
    <w:rsid w:val="00E12DCA"/>
    <w:rsid w:val="00E12E3C"/>
    <w:rsid w:val="00E133C4"/>
    <w:rsid w:val="00E13B84"/>
    <w:rsid w:val="00E14372"/>
    <w:rsid w:val="00E14860"/>
    <w:rsid w:val="00E14DA6"/>
    <w:rsid w:val="00E15273"/>
    <w:rsid w:val="00E1579C"/>
    <w:rsid w:val="00E165E5"/>
    <w:rsid w:val="00E17BE1"/>
    <w:rsid w:val="00E17C9F"/>
    <w:rsid w:val="00E17F77"/>
    <w:rsid w:val="00E22A6A"/>
    <w:rsid w:val="00E22E71"/>
    <w:rsid w:val="00E22FB1"/>
    <w:rsid w:val="00E2378E"/>
    <w:rsid w:val="00E23A41"/>
    <w:rsid w:val="00E25DF3"/>
    <w:rsid w:val="00E266A3"/>
    <w:rsid w:val="00E273A8"/>
    <w:rsid w:val="00E279B3"/>
    <w:rsid w:val="00E308EC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B4C"/>
    <w:rsid w:val="00E34DA3"/>
    <w:rsid w:val="00E34DBC"/>
    <w:rsid w:val="00E36E6B"/>
    <w:rsid w:val="00E40A49"/>
    <w:rsid w:val="00E40BD2"/>
    <w:rsid w:val="00E40EF4"/>
    <w:rsid w:val="00E411F4"/>
    <w:rsid w:val="00E42A47"/>
    <w:rsid w:val="00E43235"/>
    <w:rsid w:val="00E43FB6"/>
    <w:rsid w:val="00E44770"/>
    <w:rsid w:val="00E45D7F"/>
    <w:rsid w:val="00E47622"/>
    <w:rsid w:val="00E476B8"/>
    <w:rsid w:val="00E50355"/>
    <w:rsid w:val="00E50D0F"/>
    <w:rsid w:val="00E523F5"/>
    <w:rsid w:val="00E528E4"/>
    <w:rsid w:val="00E52BEA"/>
    <w:rsid w:val="00E532F8"/>
    <w:rsid w:val="00E535E3"/>
    <w:rsid w:val="00E542BD"/>
    <w:rsid w:val="00E54CD8"/>
    <w:rsid w:val="00E552F7"/>
    <w:rsid w:val="00E55466"/>
    <w:rsid w:val="00E564C8"/>
    <w:rsid w:val="00E56FAC"/>
    <w:rsid w:val="00E60502"/>
    <w:rsid w:val="00E60E40"/>
    <w:rsid w:val="00E61670"/>
    <w:rsid w:val="00E6436E"/>
    <w:rsid w:val="00E64814"/>
    <w:rsid w:val="00E64B0F"/>
    <w:rsid w:val="00E64CA1"/>
    <w:rsid w:val="00E65CE9"/>
    <w:rsid w:val="00E65D04"/>
    <w:rsid w:val="00E67387"/>
    <w:rsid w:val="00E6774C"/>
    <w:rsid w:val="00E67CAD"/>
    <w:rsid w:val="00E67E70"/>
    <w:rsid w:val="00E70099"/>
    <w:rsid w:val="00E71BF2"/>
    <w:rsid w:val="00E71D0D"/>
    <w:rsid w:val="00E71DB1"/>
    <w:rsid w:val="00E7237E"/>
    <w:rsid w:val="00E72DA5"/>
    <w:rsid w:val="00E72E38"/>
    <w:rsid w:val="00E7340A"/>
    <w:rsid w:val="00E73AFB"/>
    <w:rsid w:val="00E73F55"/>
    <w:rsid w:val="00E74CE9"/>
    <w:rsid w:val="00E753E1"/>
    <w:rsid w:val="00E75901"/>
    <w:rsid w:val="00E76FB7"/>
    <w:rsid w:val="00E7764E"/>
    <w:rsid w:val="00E777D4"/>
    <w:rsid w:val="00E80054"/>
    <w:rsid w:val="00E82543"/>
    <w:rsid w:val="00E8268E"/>
    <w:rsid w:val="00E8297E"/>
    <w:rsid w:val="00E84D31"/>
    <w:rsid w:val="00E84DDB"/>
    <w:rsid w:val="00E853AE"/>
    <w:rsid w:val="00E858EB"/>
    <w:rsid w:val="00E86254"/>
    <w:rsid w:val="00E864E3"/>
    <w:rsid w:val="00E87523"/>
    <w:rsid w:val="00E876B0"/>
    <w:rsid w:val="00E906FD"/>
    <w:rsid w:val="00E92125"/>
    <w:rsid w:val="00E929A8"/>
    <w:rsid w:val="00E92A32"/>
    <w:rsid w:val="00E93864"/>
    <w:rsid w:val="00E93BB2"/>
    <w:rsid w:val="00E94324"/>
    <w:rsid w:val="00E94951"/>
    <w:rsid w:val="00E94F53"/>
    <w:rsid w:val="00E95961"/>
    <w:rsid w:val="00E965BD"/>
    <w:rsid w:val="00E97AF1"/>
    <w:rsid w:val="00E97E96"/>
    <w:rsid w:val="00EA019F"/>
    <w:rsid w:val="00EA0304"/>
    <w:rsid w:val="00EA0CCD"/>
    <w:rsid w:val="00EA1124"/>
    <w:rsid w:val="00EA1386"/>
    <w:rsid w:val="00EA2009"/>
    <w:rsid w:val="00EA222E"/>
    <w:rsid w:val="00EA23D1"/>
    <w:rsid w:val="00EA25A3"/>
    <w:rsid w:val="00EA3073"/>
    <w:rsid w:val="00EA4633"/>
    <w:rsid w:val="00EA58E0"/>
    <w:rsid w:val="00EA6D2C"/>
    <w:rsid w:val="00EA732D"/>
    <w:rsid w:val="00EB0177"/>
    <w:rsid w:val="00EB103B"/>
    <w:rsid w:val="00EB1496"/>
    <w:rsid w:val="00EB1888"/>
    <w:rsid w:val="00EB33BD"/>
    <w:rsid w:val="00EB3B09"/>
    <w:rsid w:val="00EB4293"/>
    <w:rsid w:val="00EB4B92"/>
    <w:rsid w:val="00EB5E59"/>
    <w:rsid w:val="00EB6A20"/>
    <w:rsid w:val="00EB725B"/>
    <w:rsid w:val="00EB7CBB"/>
    <w:rsid w:val="00EC086C"/>
    <w:rsid w:val="00EC1427"/>
    <w:rsid w:val="00EC1611"/>
    <w:rsid w:val="00EC1F88"/>
    <w:rsid w:val="00EC209E"/>
    <w:rsid w:val="00EC22DA"/>
    <w:rsid w:val="00EC284D"/>
    <w:rsid w:val="00EC3F65"/>
    <w:rsid w:val="00EC45F3"/>
    <w:rsid w:val="00EC4873"/>
    <w:rsid w:val="00EC4F31"/>
    <w:rsid w:val="00EC52C8"/>
    <w:rsid w:val="00EC6368"/>
    <w:rsid w:val="00EC6427"/>
    <w:rsid w:val="00EC7014"/>
    <w:rsid w:val="00EC7038"/>
    <w:rsid w:val="00ED1ADB"/>
    <w:rsid w:val="00ED24E9"/>
    <w:rsid w:val="00ED26C7"/>
    <w:rsid w:val="00ED2BD4"/>
    <w:rsid w:val="00ED2D08"/>
    <w:rsid w:val="00ED3B89"/>
    <w:rsid w:val="00ED4D90"/>
    <w:rsid w:val="00ED515F"/>
    <w:rsid w:val="00ED5EA4"/>
    <w:rsid w:val="00ED5F4D"/>
    <w:rsid w:val="00EE0021"/>
    <w:rsid w:val="00EE0187"/>
    <w:rsid w:val="00EE0825"/>
    <w:rsid w:val="00EE1C66"/>
    <w:rsid w:val="00EE284D"/>
    <w:rsid w:val="00EE3955"/>
    <w:rsid w:val="00EE4614"/>
    <w:rsid w:val="00EE489E"/>
    <w:rsid w:val="00EE4E68"/>
    <w:rsid w:val="00EE4F9E"/>
    <w:rsid w:val="00EE50D5"/>
    <w:rsid w:val="00EE52AE"/>
    <w:rsid w:val="00EE606A"/>
    <w:rsid w:val="00EE7D0D"/>
    <w:rsid w:val="00EF0B48"/>
    <w:rsid w:val="00EF15C0"/>
    <w:rsid w:val="00EF1926"/>
    <w:rsid w:val="00EF227C"/>
    <w:rsid w:val="00EF28F3"/>
    <w:rsid w:val="00EF5446"/>
    <w:rsid w:val="00EF6A05"/>
    <w:rsid w:val="00EF7515"/>
    <w:rsid w:val="00EF7A1D"/>
    <w:rsid w:val="00EF7ECA"/>
    <w:rsid w:val="00F002C6"/>
    <w:rsid w:val="00F0095C"/>
    <w:rsid w:val="00F00B84"/>
    <w:rsid w:val="00F00F64"/>
    <w:rsid w:val="00F01E9A"/>
    <w:rsid w:val="00F022F3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980"/>
    <w:rsid w:val="00F12E1D"/>
    <w:rsid w:val="00F13220"/>
    <w:rsid w:val="00F142FB"/>
    <w:rsid w:val="00F1486F"/>
    <w:rsid w:val="00F1510E"/>
    <w:rsid w:val="00F15118"/>
    <w:rsid w:val="00F15895"/>
    <w:rsid w:val="00F167DB"/>
    <w:rsid w:val="00F16860"/>
    <w:rsid w:val="00F16CBC"/>
    <w:rsid w:val="00F16EF5"/>
    <w:rsid w:val="00F16FC3"/>
    <w:rsid w:val="00F17043"/>
    <w:rsid w:val="00F17991"/>
    <w:rsid w:val="00F203A2"/>
    <w:rsid w:val="00F20601"/>
    <w:rsid w:val="00F2061B"/>
    <w:rsid w:val="00F20C23"/>
    <w:rsid w:val="00F2168B"/>
    <w:rsid w:val="00F218F8"/>
    <w:rsid w:val="00F222FF"/>
    <w:rsid w:val="00F2265D"/>
    <w:rsid w:val="00F231E7"/>
    <w:rsid w:val="00F24332"/>
    <w:rsid w:val="00F24866"/>
    <w:rsid w:val="00F24971"/>
    <w:rsid w:val="00F24C2E"/>
    <w:rsid w:val="00F24CA3"/>
    <w:rsid w:val="00F24DA5"/>
    <w:rsid w:val="00F25A2E"/>
    <w:rsid w:val="00F25BC9"/>
    <w:rsid w:val="00F263F2"/>
    <w:rsid w:val="00F26570"/>
    <w:rsid w:val="00F26D56"/>
    <w:rsid w:val="00F27622"/>
    <w:rsid w:val="00F279D1"/>
    <w:rsid w:val="00F27A77"/>
    <w:rsid w:val="00F30A29"/>
    <w:rsid w:val="00F31200"/>
    <w:rsid w:val="00F3188D"/>
    <w:rsid w:val="00F31A5A"/>
    <w:rsid w:val="00F31F39"/>
    <w:rsid w:val="00F32B8D"/>
    <w:rsid w:val="00F32E37"/>
    <w:rsid w:val="00F32EF7"/>
    <w:rsid w:val="00F33759"/>
    <w:rsid w:val="00F33D49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4673F"/>
    <w:rsid w:val="00F50013"/>
    <w:rsid w:val="00F5099B"/>
    <w:rsid w:val="00F513CE"/>
    <w:rsid w:val="00F51956"/>
    <w:rsid w:val="00F51A9B"/>
    <w:rsid w:val="00F51AB2"/>
    <w:rsid w:val="00F53E5F"/>
    <w:rsid w:val="00F54014"/>
    <w:rsid w:val="00F55658"/>
    <w:rsid w:val="00F5583F"/>
    <w:rsid w:val="00F57754"/>
    <w:rsid w:val="00F6044E"/>
    <w:rsid w:val="00F60753"/>
    <w:rsid w:val="00F60E38"/>
    <w:rsid w:val="00F61170"/>
    <w:rsid w:val="00F62143"/>
    <w:rsid w:val="00F62640"/>
    <w:rsid w:val="00F626A4"/>
    <w:rsid w:val="00F63108"/>
    <w:rsid w:val="00F637BF"/>
    <w:rsid w:val="00F63C9A"/>
    <w:rsid w:val="00F64249"/>
    <w:rsid w:val="00F64F6E"/>
    <w:rsid w:val="00F66032"/>
    <w:rsid w:val="00F66083"/>
    <w:rsid w:val="00F6742B"/>
    <w:rsid w:val="00F703FF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4ECB"/>
    <w:rsid w:val="00F76B69"/>
    <w:rsid w:val="00F801D5"/>
    <w:rsid w:val="00F8031A"/>
    <w:rsid w:val="00F80826"/>
    <w:rsid w:val="00F810FC"/>
    <w:rsid w:val="00F811BB"/>
    <w:rsid w:val="00F816F2"/>
    <w:rsid w:val="00F81FA1"/>
    <w:rsid w:val="00F840E9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3712"/>
    <w:rsid w:val="00F95093"/>
    <w:rsid w:val="00F958B0"/>
    <w:rsid w:val="00F96E6C"/>
    <w:rsid w:val="00F96EA8"/>
    <w:rsid w:val="00F97050"/>
    <w:rsid w:val="00F97391"/>
    <w:rsid w:val="00F973DE"/>
    <w:rsid w:val="00FA0C7C"/>
    <w:rsid w:val="00FA12A1"/>
    <w:rsid w:val="00FA1D64"/>
    <w:rsid w:val="00FA2617"/>
    <w:rsid w:val="00FA2D75"/>
    <w:rsid w:val="00FA30C2"/>
    <w:rsid w:val="00FA33C3"/>
    <w:rsid w:val="00FA3497"/>
    <w:rsid w:val="00FA399D"/>
    <w:rsid w:val="00FA430B"/>
    <w:rsid w:val="00FA446C"/>
    <w:rsid w:val="00FA4896"/>
    <w:rsid w:val="00FA4C80"/>
    <w:rsid w:val="00FA4FF1"/>
    <w:rsid w:val="00FA5419"/>
    <w:rsid w:val="00FA5B56"/>
    <w:rsid w:val="00FA6345"/>
    <w:rsid w:val="00FA68EA"/>
    <w:rsid w:val="00FB024A"/>
    <w:rsid w:val="00FB0B47"/>
    <w:rsid w:val="00FB0B9B"/>
    <w:rsid w:val="00FB0C68"/>
    <w:rsid w:val="00FB1583"/>
    <w:rsid w:val="00FB21D5"/>
    <w:rsid w:val="00FB2685"/>
    <w:rsid w:val="00FB2E58"/>
    <w:rsid w:val="00FB2FE7"/>
    <w:rsid w:val="00FB53F4"/>
    <w:rsid w:val="00FB5B15"/>
    <w:rsid w:val="00FB7067"/>
    <w:rsid w:val="00FC04CD"/>
    <w:rsid w:val="00FC0BE9"/>
    <w:rsid w:val="00FC133C"/>
    <w:rsid w:val="00FC18AF"/>
    <w:rsid w:val="00FC2685"/>
    <w:rsid w:val="00FC28EC"/>
    <w:rsid w:val="00FC3795"/>
    <w:rsid w:val="00FC40CD"/>
    <w:rsid w:val="00FC49ED"/>
    <w:rsid w:val="00FC4A0A"/>
    <w:rsid w:val="00FC4BA9"/>
    <w:rsid w:val="00FC58B4"/>
    <w:rsid w:val="00FC5F21"/>
    <w:rsid w:val="00FC62D7"/>
    <w:rsid w:val="00FC6432"/>
    <w:rsid w:val="00FC6BE1"/>
    <w:rsid w:val="00FC7A45"/>
    <w:rsid w:val="00FD0326"/>
    <w:rsid w:val="00FD0BD7"/>
    <w:rsid w:val="00FD1619"/>
    <w:rsid w:val="00FD19F3"/>
    <w:rsid w:val="00FD2914"/>
    <w:rsid w:val="00FD2E41"/>
    <w:rsid w:val="00FD3537"/>
    <w:rsid w:val="00FD37AD"/>
    <w:rsid w:val="00FD381F"/>
    <w:rsid w:val="00FD3EEE"/>
    <w:rsid w:val="00FD56E1"/>
    <w:rsid w:val="00FD5C4E"/>
    <w:rsid w:val="00FD621C"/>
    <w:rsid w:val="00FD630A"/>
    <w:rsid w:val="00FD6740"/>
    <w:rsid w:val="00FD706A"/>
    <w:rsid w:val="00FD736F"/>
    <w:rsid w:val="00FE01A2"/>
    <w:rsid w:val="00FE1295"/>
    <w:rsid w:val="00FE2119"/>
    <w:rsid w:val="00FE2187"/>
    <w:rsid w:val="00FE2B4D"/>
    <w:rsid w:val="00FE3BC5"/>
    <w:rsid w:val="00FE3CA6"/>
    <w:rsid w:val="00FE4433"/>
    <w:rsid w:val="00FE5213"/>
    <w:rsid w:val="00FE5344"/>
    <w:rsid w:val="00FF0397"/>
    <w:rsid w:val="00FF06B4"/>
    <w:rsid w:val="00FF0FC7"/>
    <w:rsid w:val="00FF16EA"/>
    <w:rsid w:val="00FF1FB1"/>
    <w:rsid w:val="00FF376E"/>
    <w:rsid w:val="00FF44CD"/>
    <w:rsid w:val="00FF4603"/>
    <w:rsid w:val="00FF4E5C"/>
    <w:rsid w:val="00FF52B9"/>
    <w:rsid w:val="00FF70F7"/>
    <w:rsid w:val="00FF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36865"/>
    <o:shapelayout v:ext="edit">
      <o:idmap v:ext="edit" data="1"/>
    </o:shapelayout>
  </w:shapeDefaults>
  <w:decimalSymbol w:val=","/>
  <w:listSeparator w:val=";"/>
  <w14:docId w14:val="590F21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,Абзац,Абзац списка ПОС,Общий_К,Нумерованый список,Абзац список дефиз,СТ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5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,Абзац Знак,Абзац списка ПОС Знак,Общий_К Знак,Нумерованый список Знак,Абзац список дефиз Знак,СТ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2"/>
    <w:uiPriority w:val="59"/>
    <w:rsid w:val="005527B5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f2"/>
    <w:uiPriority w:val="59"/>
    <w:rsid w:val="00DB117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Body Text Indent"/>
    <w:basedOn w:val="a"/>
    <w:link w:val="aff5"/>
    <w:rsid w:val="000F3DC4"/>
    <w:pPr>
      <w:spacing w:after="0" w:line="240" w:lineRule="auto"/>
      <w:ind w:right="-263" w:firstLine="709"/>
      <w:jc w:val="both"/>
    </w:pPr>
    <w:rPr>
      <w:rFonts w:ascii="Times New Roman" w:hAnsi="Times New Roman"/>
      <w:bCs/>
      <w:sz w:val="24"/>
      <w:szCs w:val="24"/>
    </w:rPr>
  </w:style>
  <w:style w:type="character" w:customStyle="1" w:styleId="aff5">
    <w:name w:val="Основной текст с отступом Знак"/>
    <w:basedOn w:val="a0"/>
    <w:link w:val="aff4"/>
    <w:rsid w:val="000F3DC4"/>
    <w:rPr>
      <w:rFonts w:ascii="Times New Roman" w:eastAsia="Times New Roman" w:hAnsi="Times New Roman"/>
      <w:bCs/>
      <w:sz w:val="24"/>
      <w:szCs w:val="24"/>
    </w:rPr>
  </w:style>
  <w:style w:type="table" w:customStyle="1" w:styleId="5">
    <w:name w:val="Сетка таблицы5"/>
    <w:basedOn w:val="a1"/>
    <w:next w:val="af2"/>
    <w:uiPriority w:val="59"/>
    <w:rsid w:val="0045500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f2"/>
    <w:uiPriority w:val="59"/>
    <w:rsid w:val="008D0EF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cterStyle0">
    <w:name w:val="CharacterStyle0"/>
    <w:hidden/>
    <w:rsid w:val="001317D7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paragraph" w:customStyle="1" w:styleId="TableParagraph">
    <w:name w:val="Table Paragraph"/>
    <w:basedOn w:val="a"/>
    <w:uiPriority w:val="1"/>
    <w:qFormat/>
    <w:rsid w:val="00C132F0"/>
    <w:pPr>
      <w:widowControl w:val="0"/>
      <w:autoSpaceDE w:val="0"/>
      <w:autoSpaceDN w:val="0"/>
      <w:spacing w:after="0" w:line="221" w:lineRule="exact"/>
      <w:ind w:left="1143"/>
    </w:pPr>
    <w:rPr>
      <w:rFonts w:ascii="Times New Roman" w:hAnsi="Times New Roman"/>
      <w:lang w:bidi="ru-RU"/>
    </w:rPr>
  </w:style>
  <w:style w:type="paragraph" w:customStyle="1" w:styleId="50">
    <w:name w:val="Основной текст5"/>
    <w:basedOn w:val="a"/>
    <w:rsid w:val="00FA1D64"/>
    <w:pPr>
      <w:shd w:val="clear" w:color="auto" w:fill="FFFFFF"/>
      <w:spacing w:before="240" w:after="0" w:line="269" w:lineRule="exact"/>
      <w:ind w:hanging="300"/>
      <w:jc w:val="both"/>
    </w:pPr>
    <w:rPr>
      <w:rFonts w:ascii="Times New Roman" w:hAnsi="Times New Roman"/>
      <w:sz w:val="24"/>
      <w:szCs w:val="24"/>
      <w:lang w:eastAsia="en-US"/>
    </w:rPr>
  </w:style>
  <w:style w:type="character" w:customStyle="1" w:styleId="aff6">
    <w:name w:val="Подпись к таблице_"/>
    <w:basedOn w:val="a0"/>
    <w:link w:val="aff7"/>
    <w:rsid w:val="00FA1D64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aff7">
    <w:name w:val="Подпись к таблице"/>
    <w:basedOn w:val="a"/>
    <w:link w:val="aff6"/>
    <w:rsid w:val="00FA1D64"/>
    <w:pPr>
      <w:shd w:val="clear" w:color="auto" w:fill="FFFFFF"/>
      <w:spacing w:after="0" w:line="0" w:lineRule="atLeast"/>
    </w:pPr>
    <w:rPr>
      <w:rFonts w:ascii="Times New Roman" w:hAnsi="Times New Roman"/>
      <w:sz w:val="24"/>
      <w:szCs w:val="24"/>
    </w:rPr>
  </w:style>
  <w:style w:type="character" w:customStyle="1" w:styleId="22">
    <w:name w:val="Заголовок №2_"/>
    <w:basedOn w:val="a0"/>
    <w:link w:val="23"/>
    <w:rsid w:val="00FA1D64"/>
    <w:rPr>
      <w:rFonts w:ascii="Times New Roman" w:eastAsia="Times New Roman" w:hAnsi="Times New Roman"/>
      <w:b/>
      <w:bCs/>
    </w:rPr>
  </w:style>
  <w:style w:type="paragraph" w:customStyle="1" w:styleId="23">
    <w:name w:val="Заголовок №2"/>
    <w:basedOn w:val="a"/>
    <w:link w:val="22"/>
    <w:rsid w:val="00FA1D64"/>
    <w:pPr>
      <w:widowControl w:val="0"/>
      <w:spacing w:after="0" w:line="240" w:lineRule="auto"/>
      <w:ind w:firstLine="860"/>
      <w:outlineLvl w:val="1"/>
    </w:pPr>
    <w:rPr>
      <w:rFonts w:ascii="Times New Roman" w:hAnsi="Times New Roman"/>
      <w:b/>
      <w:bCs/>
      <w:sz w:val="20"/>
      <w:szCs w:val="20"/>
    </w:rPr>
  </w:style>
  <w:style w:type="table" w:customStyle="1" w:styleId="7">
    <w:name w:val="Сетка таблицы7"/>
    <w:basedOn w:val="a1"/>
    <w:next w:val="af2"/>
    <w:uiPriority w:val="59"/>
    <w:rsid w:val="00A5433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f2"/>
    <w:uiPriority w:val="59"/>
    <w:rsid w:val="00A5433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,Абзац,Абзац списка ПОС,Общий_К,Нумерованый список,Абзац список дефиз,СТ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5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,Абзац Знак,Абзац списка ПОС Знак,Общий_К Знак,Нумерованый список Знак,Абзац список дефиз Знак,СТ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2"/>
    <w:uiPriority w:val="59"/>
    <w:rsid w:val="005527B5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f2"/>
    <w:uiPriority w:val="59"/>
    <w:rsid w:val="00DB117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Body Text Indent"/>
    <w:basedOn w:val="a"/>
    <w:link w:val="aff5"/>
    <w:rsid w:val="000F3DC4"/>
    <w:pPr>
      <w:spacing w:after="0" w:line="240" w:lineRule="auto"/>
      <w:ind w:right="-263" w:firstLine="709"/>
      <w:jc w:val="both"/>
    </w:pPr>
    <w:rPr>
      <w:rFonts w:ascii="Times New Roman" w:hAnsi="Times New Roman"/>
      <w:bCs/>
      <w:sz w:val="24"/>
      <w:szCs w:val="24"/>
    </w:rPr>
  </w:style>
  <w:style w:type="character" w:customStyle="1" w:styleId="aff5">
    <w:name w:val="Основной текст с отступом Знак"/>
    <w:basedOn w:val="a0"/>
    <w:link w:val="aff4"/>
    <w:rsid w:val="000F3DC4"/>
    <w:rPr>
      <w:rFonts w:ascii="Times New Roman" w:eastAsia="Times New Roman" w:hAnsi="Times New Roman"/>
      <w:bCs/>
      <w:sz w:val="24"/>
      <w:szCs w:val="24"/>
    </w:rPr>
  </w:style>
  <w:style w:type="table" w:customStyle="1" w:styleId="5">
    <w:name w:val="Сетка таблицы5"/>
    <w:basedOn w:val="a1"/>
    <w:next w:val="af2"/>
    <w:uiPriority w:val="59"/>
    <w:rsid w:val="0045500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f2"/>
    <w:uiPriority w:val="59"/>
    <w:rsid w:val="008D0EF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cterStyle0">
    <w:name w:val="CharacterStyle0"/>
    <w:hidden/>
    <w:rsid w:val="001317D7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paragraph" w:customStyle="1" w:styleId="TableParagraph">
    <w:name w:val="Table Paragraph"/>
    <w:basedOn w:val="a"/>
    <w:uiPriority w:val="1"/>
    <w:qFormat/>
    <w:rsid w:val="00C132F0"/>
    <w:pPr>
      <w:widowControl w:val="0"/>
      <w:autoSpaceDE w:val="0"/>
      <w:autoSpaceDN w:val="0"/>
      <w:spacing w:after="0" w:line="221" w:lineRule="exact"/>
      <w:ind w:left="1143"/>
    </w:pPr>
    <w:rPr>
      <w:rFonts w:ascii="Times New Roman" w:hAnsi="Times New Roman"/>
      <w:lang w:bidi="ru-RU"/>
    </w:rPr>
  </w:style>
  <w:style w:type="paragraph" w:customStyle="1" w:styleId="50">
    <w:name w:val="Основной текст5"/>
    <w:basedOn w:val="a"/>
    <w:rsid w:val="00FA1D64"/>
    <w:pPr>
      <w:shd w:val="clear" w:color="auto" w:fill="FFFFFF"/>
      <w:spacing w:before="240" w:after="0" w:line="269" w:lineRule="exact"/>
      <w:ind w:hanging="300"/>
      <w:jc w:val="both"/>
    </w:pPr>
    <w:rPr>
      <w:rFonts w:ascii="Times New Roman" w:hAnsi="Times New Roman"/>
      <w:sz w:val="24"/>
      <w:szCs w:val="24"/>
      <w:lang w:eastAsia="en-US"/>
    </w:rPr>
  </w:style>
  <w:style w:type="character" w:customStyle="1" w:styleId="aff6">
    <w:name w:val="Подпись к таблице_"/>
    <w:basedOn w:val="a0"/>
    <w:link w:val="aff7"/>
    <w:rsid w:val="00FA1D64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aff7">
    <w:name w:val="Подпись к таблице"/>
    <w:basedOn w:val="a"/>
    <w:link w:val="aff6"/>
    <w:rsid w:val="00FA1D64"/>
    <w:pPr>
      <w:shd w:val="clear" w:color="auto" w:fill="FFFFFF"/>
      <w:spacing w:after="0" w:line="0" w:lineRule="atLeast"/>
    </w:pPr>
    <w:rPr>
      <w:rFonts w:ascii="Times New Roman" w:hAnsi="Times New Roman"/>
      <w:sz w:val="24"/>
      <w:szCs w:val="24"/>
    </w:rPr>
  </w:style>
  <w:style w:type="character" w:customStyle="1" w:styleId="22">
    <w:name w:val="Заголовок №2_"/>
    <w:basedOn w:val="a0"/>
    <w:link w:val="23"/>
    <w:rsid w:val="00FA1D64"/>
    <w:rPr>
      <w:rFonts w:ascii="Times New Roman" w:eastAsia="Times New Roman" w:hAnsi="Times New Roman"/>
      <w:b/>
      <w:bCs/>
    </w:rPr>
  </w:style>
  <w:style w:type="paragraph" w:customStyle="1" w:styleId="23">
    <w:name w:val="Заголовок №2"/>
    <w:basedOn w:val="a"/>
    <w:link w:val="22"/>
    <w:rsid w:val="00FA1D64"/>
    <w:pPr>
      <w:widowControl w:val="0"/>
      <w:spacing w:after="0" w:line="240" w:lineRule="auto"/>
      <w:ind w:firstLine="860"/>
      <w:outlineLvl w:val="1"/>
    </w:pPr>
    <w:rPr>
      <w:rFonts w:ascii="Times New Roman" w:hAnsi="Times New Roman"/>
      <w:b/>
      <w:bCs/>
      <w:sz w:val="20"/>
      <w:szCs w:val="20"/>
    </w:rPr>
  </w:style>
  <w:style w:type="table" w:customStyle="1" w:styleId="7">
    <w:name w:val="Сетка таблицы7"/>
    <w:basedOn w:val="a1"/>
    <w:next w:val="af2"/>
    <w:uiPriority w:val="59"/>
    <w:rsid w:val="00A5433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f2"/>
    <w:uiPriority w:val="59"/>
    <w:rsid w:val="00A5433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7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.wikipedia.org/wiki/%D0%9F%D1%80%D0%B8%D0%B2%D0%BE%D0%BB%D0%B6%D1%81%D0%BA%D0%B0%D1%8F_%D0%B2%D0%BE%D0%B7%D0%B2%D1%8B%D1%88%D0%B5%D0%BD%D0%BD%D0%BE%D1%81%D1%82%D1%8C" TargetMode="External"/><Relationship Id="rId18" Type="http://schemas.openxmlformats.org/officeDocument/2006/relationships/hyperlink" Target="https://web.archive.org/web/20150914202029/https:/ru.wikipedia.org/wiki/%D0%9F%D0%BE%D1%80%D0%B5%D1%86%D0%BA%D0%B8%D0%B9_%D1%80%D0%B0%D0%B9%D0%BE%D0%BD_%D0%A7%D1%83%D0%B2%D0%B0%D1%88%D0%B8%D0%B8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4.emf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/index.php?title=%D0%A7%D1%83%D0%B2%D0%B0%D1%88%D1%81%D0%BA%D0%BE%D0%B5_%D0%BF%D0%BB%D0%B0%D1%82%D0%BE&amp;action=edit&amp;redlink=1" TargetMode="External"/><Relationship Id="rId17" Type="http://schemas.openxmlformats.org/officeDocument/2006/relationships/hyperlink" Target="https://web.archive.org/web/20150914202029/https:/ru.wikipedia.org/wiki/%D0%9A%D0%BE%D0%BC%D1%81%D0%BE%D0%BC%D0%BE%D0%BB%D1%8C%D1%81%D0%BA%D0%B8%D0%B9_%D1%80%D0%B0%D0%B9%D0%BE%D0%BD_%D0%A7%D1%83%D0%B2%D0%B0%D1%88%D0%B8%D0%B8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web.archive.org/web/20150914202029/https:/ru.wikipedia.org/wiki/%D0%A7%D1%83%D0%B2%D0%B0%D1%88%D0%B8%D1%8F" TargetMode="External"/><Relationship Id="rId20" Type="http://schemas.openxmlformats.org/officeDocument/2006/relationships/header" Target="header1.xml"/><Relationship Id="rId29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6.png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90%D0%BB%D0%B0%D1%82%D1%8B%D1%80%D1%8C" TargetMode="External"/><Relationship Id="rId23" Type="http://schemas.openxmlformats.org/officeDocument/2006/relationships/image" Target="media/image5.png"/><Relationship Id="rId28" Type="http://schemas.openxmlformats.org/officeDocument/2006/relationships/image" Target="media/image7.png"/><Relationship Id="rId10" Type="http://schemas.openxmlformats.org/officeDocument/2006/relationships/hyperlink" Target="garantF1://42407909.0" TargetMode="External"/><Relationship Id="rId19" Type="http://schemas.openxmlformats.org/officeDocument/2006/relationships/image" Target="media/image3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ru.wikipedia.org/wiki/%D0%A7%D0%B5%D0%B1%D0%BE%D0%BA%D1%81%D0%B0%D1%80%D1%8B" TargetMode="External"/><Relationship Id="rId22" Type="http://schemas.openxmlformats.org/officeDocument/2006/relationships/hyperlink" Target="https://base.garant.ru/12121252/" TargetMode="External"/><Relationship Id="rId27" Type="http://schemas.openxmlformats.org/officeDocument/2006/relationships/header" Target="header3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68344-90BE-4ABD-B874-7E9C37805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40</Pages>
  <Words>8522</Words>
  <Characters>48576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Администрация Ибресинского района Ильнас Асеинов</cp:lastModifiedBy>
  <cp:revision>37</cp:revision>
  <cp:lastPrinted>2025-05-15T06:43:00Z</cp:lastPrinted>
  <dcterms:created xsi:type="dcterms:W3CDTF">2024-09-30T07:01:00Z</dcterms:created>
  <dcterms:modified xsi:type="dcterms:W3CDTF">2025-12-05T06:18:00Z</dcterms:modified>
</cp:coreProperties>
</file>