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72" w:rsidRDefault="00521D72" w:rsidP="009930E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:rsidR="009930E1" w:rsidRDefault="009930E1" w:rsidP="009930E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  <w:r w:rsidRPr="009930E1">
        <w:rPr>
          <w:b/>
          <w:color w:val="000000"/>
          <w:sz w:val="28"/>
          <w:szCs w:val="28"/>
        </w:rPr>
        <w:t>Информация для работодателей</w:t>
      </w:r>
      <w:r w:rsidR="00C51141">
        <w:rPr>
          <w:b/>
          <w:color w:val="000000"/>
          <w:sz w:val="28"/>
          <w:szCs w:val="28"/>
        </w:rPr>
        <w:t>, желающих</w:t>
      </w:r>
      <w:r w:rsidR="0097497C">
        <w:rPr>
          <w:b/>
          <w:color w:val="000000"/>
          <w:sz w:val="28"/>
          <w:szCs w:val="28"/>
        </w:rPr>
        <w:t xml:space="preserve"> получить квоту на заключение договора о целевом обучении в 2026/2027 учебном году</w:t>
      </w:r>
    </w:p>
    <w:p w:rsidR="009930E1" w:rsidRPr="009930E1" w:rsidRDefault="009930E1" w:rsidP="009930E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21D72" w:rsidRDefault="00521D72" w:rsidP="00993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:rsidR="002E326F" w:rsidRPr="0097497C" w:rsidRDefault="002E326F" w:rsidP="00993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8"/>
          <w:szCs w:val="28"/>
        </w:rPr>
      </w:pPr>
      <w:r w:rsidRPr="002E282C">
        <w:rPr>
          <w:color w:val="000000"/>
          <w:sz w:val="28"/>
          <w:szCs w:val="28"/>
        </w:rPr>
        <w:t xml:space="preserve">С 2026 года квота </w:t>
      </w:r>
      <w:r w:rsidR="0097497C">
        <w:rPr>
          <w:color w:val="000000"/>
          <w:sz w:val="28"/>
          <w:szCs w:val="28"/>
        </w:rPr>
        <w:t>приема на целевое обучение по образовательным программам высшего образования за счет бюджетных ассигнований федерального бюджета</w:t>
      </w:r>
      <w:r w:rsidRPr="002E282C">
        <w:rPr>
          <w:color w:val="000000"/>
          <w:sz w:val="28"/>
          <w:szCs w:val="28"/>
        </w:rPr>
        <w:t xml:space="preserve"> будет закрепляться за </w:t>
      </w:r>
      <w:r w:rsidRPr="002E282C">
        <w:rPr>
          <w:b/>
          <w:color w:val="000000"/>
          <w:sz w:val="28"/>
          <w:szCs w:val="28"/>
        </w:rPr>
        <w:t>конкретным работодателем</w:t>
      </w:r>
      <w:r w:rsidRPr="002E282C">
        <w:rPr>
          <w:color w:val="000000"/>
          <w:sz w:val="28"/>
          <w:szCs w:val="28"/>
        </w:rPr>
        <w:t xml:space="preserve">, который заявит об этом в установочный период. </w:t>
      </w:r>
    </w:p>
    <w:p w:rsidR="00C932D8" w:rsidRPr="002E282C" w:rsidRDefault="00C932D8" w:rsidP="00C932D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8"/>
          <w:szCs w:val="28"/>
        </w:rPr>
      </w:pPr>
      <w:r w:rsidRPr="002E282C">
        <w:rPr>
          <w:b/>
          <w:sz w:val="28"/>
          <w:szCs w:val="28"/>
        </w:rPr>
        <w:t xml:space="preserve">ВАЖНО: Обязательным условием для работодателей является регистрация на </w:t>
      </w:r>
      <w:r>
        <w:rPr>
          <w:b/>
          <w:sz w:val="28"/>
          <w:szCs w:val="28"/>
        </w:rPr>
        <w:t>Единой цифровой пла</w:t>
      </w:r>
      <w:r w:rsidRPr="002E282C">
        <w:rPr>
          <w:b/>
          <w:sz w:val="28"/>
          <w:szCs w:val="28"/>
        </w:rPr>
        <w:t>тформе</w:t>
      </w:r>
      <w:r>
        <w:rPr>
          <w:b/>
          <w:sz w:val="28"/>
          <w:szCs w:val="28"/>
        </w:rPr>
        <w:t xml:space="preserve"> в сфере занятости и трудовых отношений</w:t>
      </w:r>
      <w:r w:rsidRPr="002E282C">
        <w:rPr>
          <w:b/>
          <w:sz w:val="28"/>
          <w:szCs w:val="28"/>
        </w:rPr>
        <w:t xml:space="preserve"> «Работа </w:t>
      </w:r>
      <w:r>
        <w:rPr>
          <w:b/>
          <w:sz w:val="28"/>
          <w:szCs w:val="28"/>
        </w:rPr>
        <w:t xml:space="preserve">в </w:t>
      </w:r>
      <w:r w:rsidRPr="002E282C">
        <w:rPr>
          <w:b/>
          <w:sz w:val="28"/>
          <w:szCs w:val="28"/>
        </w:rPr>
        <w:t xml:space="preserve">России» </w:t>
      </w:r>
      <w:r>
        <w:rPr>
          <w:b/>
          <w:sz w:val="28"/>
          <w:szCs w:val="28"/>
        </w:rPr>
        <w:t xml:space="preserve">(далее – ЕЦП «Работа в России») </w:t>
      </w:r>
      <w:r w:rsidRPr="002E282C">
        <w:rPr>
          <w:b/>
          <w:sz w:val="28"/>
          <w:szCs w:val="28"/>
        </w:rPr>
        <w:t xml:space="preserve">посредством </w:t>
      </w:r>
      <w:r w:rsidRPr="002E282C">
        <w:rPr>
          <w:b/>
          <w:sz w:val="28"/>
          <w:szCs w:val="28"/>
          <w:u w:val="single"/>
        </w:rPr>
        <w:t>единой системы идентификации и аутентификации</w:t>
      </w:r>
      <w:r w:rsidRPr="002E282C">
        <w:rPr>
          <w:b/>
          <w:sz w:val="28"/>
          <w:szCs w:val="28"/>
        </w:rPr>
        <w:t xml:space="preserve">! Если этого не будет, то работодатель не сможет принять участие  в заявочной кампании на целевое обучение! </w:t>
      </w:r>
    </w:p>
    <w:p w:rsidR="00C932D8" w:rsidRPr="002E282C" w:rsidRDefault="00C932D8" w:rsidP="00C932D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 w:rsidRPr="002E282C">
        <w:rPr>
          <w:color w:val="000000"/>
          <w:sz w:val="28"/>
          <w:szCs w:val="28"/>
        </w:rPr>
        <w:t xml:space="preserve">Обращаем внимание, что подача заявок через </w:t>
      </w:r>
      <w:r>
        <w:rPr>
          <w:color w:val="000000"/>
          <w:sz w:val="28"/>
          <w:szCs w:val="28"/>
        </w:rPr>
        <w:t>цифровую платформу «Работа в России»</w:t>
      </w:r>
      <w:r w:rsidRPr="002E282C">
        <w:rPr>
          <w:color w:val="000000"/>
          <w:sz w:val="28"/>
          <w:szCs w:val="28"/>
        </w:rPr>
        <w:t xml:space="preserve"> является обязательным условием для получения квоты </w:t>
      </w:r>
      <w:r w:rsidR="0097497C">
        <w:rPr>
          <w:color w:val="000000"/>
          <w:sz w:val="28"/>
          <w:szCs w:val="28"/>
        </w:rPr>
        <w:t xml:space="preserve">приема </w:t>
      </w:r>
      <w:r w:rsidRPr="002E282C">
        <w:rPr>
          <w:color w:val="000000"/>
          <w:sz w:val="28"/>
          <w:szCs w:val="28"/>
        </w:rPr>
        <w:t>на целевое обучение</w:t>
      </w:r>
      <w:r w:rsidR="0097497C">
        <w:rPr>
          <w:color w:val="000000"/>
          <w:sz w:val="28"/>
          <w:szCs w:val="28"/>
        </w:rPr>
        <w:t xml:space="preserve"> по образовательным программам высшего образования</w:t>
      </w:r>
      <w:r>
        <w:rPr>
          <w:color w:val="000000"/>
          <w:sz w:val="28"/>
          <w:szCs w:val="28"/>
        </w:rPr>
        <w:t>.</w:t>
      </w:r>
    </w:p>
    <w:p w:rsidR="005B2350" w:rsidRPr="00381027" w:rsidRDefault="00B6669D" w:rsidP="0038102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  <w:r w:rsidRPr="002E282C">
        <w:rPr>
          <w:color w:val="000000"/>
          <w:sz w:val="28"/>
          <w:szCs w:val="28"/>
        </w:rPr>
        <w:t xml:space="preserve">Перед началом квотной кампании на </w:t>
      </w:r>
      <w:r w:rsidRPr="002E282C">
        <w:rPr>
          <w:b/>
          <w:color w:val="000000"/>
          <w:sz w:val="28"/>
          <w:szCs w:val="28"/>
        </w:rPr>
        <w:t>2026-2027</w:t>
      </w:r>
      <w:r w:rsidRPr="002E282C">
        <w:rPr>
          <w:color w:val="000000"/>
          <w:sz w:val="28"/>
          <w:szCs w:val="28"/>
        </w:rPr>
        <w:t xml:space="preserve"> все работодатели получат уведомление</w:t>
      </w:r>
      <w:r w:rsidR="00E07037" w:rsidRPr="002E282C">
        <w:rPr>
          <w:color w:val="000000"/>
          <w:sz w:val="28"/>
          <w:szCs w:val="28"/>
        </w:rPr>
        <w:t xml:space="preserve"> (информационное письмо)</w:t>
      </w:r>
      <w:r w:rsidRPr="002E282C">
        <w:rPr>
          <w:color w:val="000000"/>
          <w:sz w:val="28"/>
          <w:szCs w:val="28"/>
        </w:rPr>
        <w:t xml:space="preserve"> </w:t>
      </w:r>
      <w:r w:rsidR="002E326F" w:rsidRPr="002E282C">
        <w:rPr>
          <w:color w:val="000000"/>
          <w:sz w:val="28"/>
          <w:szCs w:val="28"/>
        </w:rPr>
        <w:t xml:space="preserve">в личном кабинете </w:t>
      </w:r>
      <w:r w:rsidRPr="002E282C">
        <w:rPr>
          <w:color w:val="000000"/>
          <w:sz w:val="28"/>
          <w:szCs w:val="28"/>
        </w:rPr>
        <w:t>на ЕЦП «Работа в России»</w:t>
      </w:r>
      <w:r w:rsidR="00381027">
        <w:rPr>
          <w:color w:val="000000"/>
          <w:sz w:val="28"/>
          <w:szCs w:val="28"/>
        </w:rPr>
        <w:t xml:space="preserve">, что </w:t>
      </w:r>
      <w:r w:rsidRPr="002E282C">
        <w:rPr>
          <w:color w:val="000000"/>
          <w:sz w:val="28"/>
          <w:szCs w:val="28"/>
        </w:rPr>
        <w:t>стартует кампания по подаче заявок на</w:t>
      </w:r>
      <w:r w:rsidR="001A3847" w:rsidRPr="002E282C">
        <w:rPr>
          <w:color w:val="000000"/>
          <w:sz w:val="28"/>
          <w:szCs w:val="28"/>
        </w:rPr>
        <w:t xml:space="preserve"> установление</w:t>
      </w:r>
      <w:r w:rsidRPr="002E282C">
        <w:rPr>
          <w:color w:val="000000"/>
          <w:sz w:val="28"/>
          <w:szCs w:val="28"/>
        </w:rPr>
        <w:t xml:space="preserve"> квот</w:t>
      </w:r>
      <w:r w:rsidR="001A3847" w:rsidRPr="002E282C">
        <w:rPr>
          <w:color w:val="000000"/>
          <w:sz w:val="28"/>
          <w:szCs w:val="28"/>
        </w:rPr>
        <w:t>ы</w:t>
      </w:r>
      <w:r w:rsidRPr="002E282C">
        <w:rPr>
          <w:color w:val="000000"/>
          <w:sz w:val="28"/>
          <w:szCs w:val="28"/>
        </w:rPr>
        <w:t xml:space="preserve"> для целевого обучения на </w:t>
      </w:r>
      <w:r w:rsidRPr="002E282C">
        <w:rPr>
          <w:b/>
          <w:color w:val="000000"/>
          <w:sz w:val="28"/>
          <w:szCs w:val="28"/>
        </w:rPr>
        <w:t>2026</w:t>
      </w:r>
      <w:r w:rsidRPr="002E282C">
        <w:rPr>
          <w:color w:val="000000"/>
          <w:sz w:val="28"/>
          <w:szCs w:val="28"/>
        </w:rPr>
        <w:t xml:space="preserve"> учебный год.</w:t>
      </w:r>
      <w:r w:rsidR="00BE0DEB">
        <w:rPr>
          <w:color w:val="000000"/>
          <w:sz w:val="28"/>
          <w:szCs w:val="28"/>
        </w:rPr>
        <w:t xml:space="preserve"> Ее продолжительность – </w:t>
      </w:r>
      <w:r w:rsidR="00BE0DEB" w:rsidRPr="00BE0DEB">
        <w:rPr>
          <w:b/>
          <w:color w:val="000000"/>
          <w:sz w:val="28"/>
          <w:szCs w:val="28"/>
        </w:rPr>
        <w:t>1 месяц</w:t>
      </w:r>
      <w:r w:rsidR="00BE0DEB">
        <w:rPr>
          <w:color w:val="000000"/>
          <w:sz w:val="28"/>
          <w:szCs w:val="28"/>
        </w:rPr>
        <w:t>.</w:t>
      </w:r>
    </w:p>
    <w:p w:rsidR="005B2350" w:rsidRPr="002E282C" w:rsidRDefault="00B6669D" w:rsidP="00993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 w:rsidRPr="002E282C">
        <w:rPr>
          <w:color w:val="000000"/>
          <w:sz w:val="28"/>
          <w:szCs w:val="28"/>
        </w:rPr>
        <w:t>Если заявка не буд</w:t>
      </w:r>
      <w:r w:rsidR="00A05682">
        <w:rPr>
          <w:color w:val="000000"/>
          <w:sz w:val="28"/>
          <w:szCs w:val="28"/>
        </w:rPr>
        <w:t>ет подана в установленный срок</w:t>
      </w:r>
      <w:r w:rsidRPr="002E282C">
        <w:rPr>
          <w:color w:val="000000"/>
          <w:sz w:val="28"/>
          <w:szCs w:val="28"/>
        </w:rPr>
        <w:t xml:space="preserve">, </w:t>
      </w:r>
      <w:r w:rsidR="00C932D8">
        <w:rPr>
          <w:color w:val="000000"/>
          <w:sz w:val="28"/>
          <w:szCs w:val="28"/>
        </w:rPr>
        <w:t xml:space="preserve">то </w:t>
      </w:r>
      <w:r w:rsidR="001A3847" w:rsidRPr="002E282C">
        <w:rPr>
          <w:color w:val="000000"/>
          <w:sz w:val="28"/>
          <w:szCs w:val="28"/>
        </w:rPr>
        <w:t xml:space="preserve">за организацией не будет закреплена квота, </w:t>
      </w:r>
      <w:r w:rsidR="00A05682">
        <w:rPr>
          <w:color w:val="000000"/>
          <w:sz w:val="28"/>
          <w:szCs w:val="28"/>
        </w:rPr>
        <w:t xml:space="preserve">в </w:t>
      </w:r>
      <w:proofErr w:type="gramStart"/>
      <w:r w:rsidR="00A05682">
        <w:rPr>
          <w:color w:val="000000"/>
          <w:sz w:val="28"/>
          <w:szCs w:val="28"/>
        </w:rPr>
        <w:t>результате</w:t>
      </w:r>
      <w:proofErr w:type="gramEnd"/>
      <w:r w:rsidR="00A05682">
        <w:rPr>
          <w:color w:val="000000"/>
          <w:sz w:val="28"/>
          <w:szCs w:val="28"/>
        </w:rPr>
        <w:t xml:space="preserve"> чего</w:t>
      </w:r>
      <w:r w:rsidR="001A3847" w:rsidRPr="002E282C">
        <w:rPr>
          <w:color w:val="000000"/>
          <w:sz w:val="28"/>
          <w:szCs w:val="28"/>
        </w:rPr>
        <w:t xml:space="preserve"> невозможно будет подать предложение на заключение договора о целевом обучении </w:t>
      </w:r>
      <w:r w:rsidR="00A05682">
        <w:rPr>
          <w:color w:val="000000"/>
          <w:sz w:val="28"/>
          <w:szCs w:val="28"/>
        </w:rPr>
        <w:t>в пределах квоты по образовательным</w:t>
      </w:r>
      <w:r w:rsidR="001A3847" w:rsidRPr="002E282C">
        <w:rPr>
          <w:color w:val="000000"/>
          <w:sz w:val="28"/>
          <w:szCs w:val="28"/>
        </w:rPr>
        <w:t xml:space="preserve"> программам высшего образования.</w:t>
      </w:r>
    </w:p>
    <w:p w:rsidR="006539C9" w:rsidRPr="002E282C" w:rsidRDefault="006539C9" w:rsidP="00993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 w:rsidRPr="002E282C">
        <w:rPr>
          <w:color w:val="000000"/>
          <w:sz w:val="28"/>
          <w:szCs w:val="28"/>
        </w:rPr>
        <w:t xml:space="preserve">Особенностями заявочной кампании является то, что получить квоту на целевое обучение смогут не только заказчики, указанные в статье 71.1 Федерального закона «Об образовании в Российской Федерации», но </w:t>
      </w:r>
      <w:r w:rsidR="00682C3F" w:rsidRPr="002E282C">
        <w:rPr>
          <w:color w:val="000000"/>
          <w:sz w:val="28"/>
          <w:szCs w:val="28"/>
        </w:rPr>
        <w:t>и работодатели, не указанные в данной статье закона</w:t>
      </w:r>
      <w:proofErr w:type="gramStart"/>
      <w:r w:rsidR="00682C3F" w:rsidRPr="002E282C">
        <w:rPr>
          <w:color w:val="000000"/>
          <w:sz w:val="28"/>
          <w:szCs w:val="28"/>
        </w:rPr>
        <w:t>.</w:t>
      </w:r>
      <w:proofErr w:type="gramEnd"/>
      <w:r w:rsidR="00682C3F" w:rsidRPr="002E282C">
        <w:rPr>
          <w:color w:val="000000"/>
          <w:sz w:val="28"/>
          <w:szCs w:val="28"/>
        </w:rPr>
        <w:t xml:space="preserve"> </w:t>
      </w:r>
      <w:r w:rsidR="00C932D8">
        <w:rPr>
          <w:color w:val="000000"/>
          <w:sz w:val="28"/>
          <w:szCs w:val="28"/>
        </w:rPr>
        <w:t xml:space="preserve">Имеются различия в </w:t>
      </w:r>
      <w:proofErr w:type="gramStart"/>
      <w:r w:rsidR="00C932D8">
        <w:rPr>
          <w:color w:val="000000"/>
          <w:sz w:val="28"/>
          <w:szCs w:val="28"/>
        </w:rPr>
        <w:t>с</w:t>
      </w:r>
      <w:r w:rsidR="00682C3F" w:rsidRPr="002E282C">
        <w:rPr>
          <w:color w:val="000000"/>
          <w:sz w:val="28"/>
          <w:szCs w:val="28"/>
        </w:rPr>
        <w:t>ведения</w:t>
      </w:r>
      <w:r w:rsidR="00C932D8">
        <w:rPr>
          <w:color w:val="000000"/>
          <w:sz w:val="28"/>
          <w:szCs w:val="28"/>
        </w:rPr>
        <w:t>х</w:t>
      </w:r>
      <w:proofErr w:type="gramEnd"/>
      <w:r w:rsidR="00C932D8">
        <w:rPr>
          <w:color w:val="000000"/>
          <w:sz w:val="28"/>
          <w:szCs w:val="28"/>
        </w:rPr>
        <w:t>, заполняемых</w:t>
      </w:r>
      <w:r w:rsidR="00682C3F" w:rsidRPr="002E282C">
        <w:rPr>
          <w:color w:val="000000"/>
          <w:sz w:val="28"/>
          <w:szCs w:val="28"/>
        </w:rPr>
        <w:t xml:space="preserve"> в личном кабинете на ЕЦП «Работа в России» </w:t>
      </w:r>
      <w:r w:rsidR="00682C3F" w:rsidRPr="002E282C">
        <w:rPr>
          <w:b/>
          <w:color w:val="000000"/>
          <w:sz w:val="28"/>
          <w:szCs w:val="28"/>
        </w:rPr>
        <w:t>работодател</w:t>
      </w:r>
      <w:r w:rsidR="00C932D8">
        <w:rPr>
          <w:b/>
          <w:color w:val="000000"/>
          <w:sz w:val="28"/>
          <w:szCs w:val="28"/>
        </w:rPr>
        <w:t>ем</w:t>
      </w:r>
      <w:r w:rsidR="00C932D8">
        <w:rPr>
          <w:color w:val="000000"/>
          <w:sz w:val="28"/>
          <w:szCs w:val="28"/>
        </w:rPr>
        <w:t xml:space="preserve"> и</w:t>
      </w:r>
      <w:r w:rsidR="00682C3F" w:rsidRPr="002E282C">
        <w:rPr>
          <w:color w:val="000000"/>
          <w:sz w:val="28"/>
          <w:szCs w:val="28"/>
        </w:rPr>
        <w:t xml:space="preserve"> </w:t>
      </w:r>
      <w:r w:rsidR="00682C3F" w:rsidRPr="002E282C">
        <w:rPr>
          <w:b/>
          <w:color w:val="000000"/>
          <w:sz w:val="28"/>
          <w:szCs w:val="28"/>
        </w:rPr>
        <w:t>заказчик</w:t>
      </w:r>
      <w:r w:rsidR="00C932D8">
        <w:rPr>
          <w:b/>
          <w:color w:val="000000"/>
          <w:sz w:val="28"/>
          <w:szCs w:val="28"/>
        </w:rPr>
        <w:t>ом целевого обучения</w:t>
      </w:r>
      <w:r w:rsidR="00682C3F" w:rsidRPr="002E282C">
        <w:rPr>
          <w:color w:val="000000"/>
          <w:sz w:val="28"/>
          <w:szCs w:val="28"/>
        </w:rPr>
        <w:t>.</w:t>
      </w:r>
    </w:p>
    <w:p w:rsidR="005B2350" w:rsidRDefault="00C932D8" w:rsidP="00993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Для заполнения формы </w:t>
      </w:r>
      <w:r w:rsidR="00F26917">
        <w:rPr>
          <w:color w:val="000000"/>
          <w:sz w:val="28"/>
          <w:szCs w:val="28"/>
        </w:rPr>
        <w:t xml:space="preserve">заявки </w:t>
      </w:r>
      <w:r>
        <w:rPr>
          <w:color w:val="000000"/>
          <w:sz w:val="28"/>
          <w:szCs w:val="28"/>
        </w:rPr>
        <w:t>о кадровой потребности</w:t>
      </w:r>
      <w:r w:rsidR="00F26917" w:rsidRPr="00F26917">
        <w:t xml:space="preserve"> </w:t>
      </w:r>
      <w:r w:rsidR="00BE0DEB" w:rsidRPr="00BE0DEB">
        <w:rPr>
          <w:color w:val="000000"/>
          <w:sz w:val="28"/>
          <w:szCs w:val="28"/>
        </w:rPr>
        <w:t>работодателю</w:t>
      </w:r>
      <w:r w:rsidR="00BE0DEB">
        <w:t xml:space="preserve"> </w:t>
      </w:r>
      <w:r w:rsidR="00F26917" w:rsidRPr="00F26917">
        <w:rPr>
          <w:color w:val="000000"/>
          <w:sz w:val="28"/>
          <w:szCs w:val="28"/>
        </w:rPr>
        <w:t>сначала необходимо провести предварительную работу</w:t>
      </w:r>
      <w:r w:rsidR="00F26917">
        <w:rPr>
          <w:color w:val="000000"/>
          <w:sz w:val="28"/>
          <w:szCs w:val="28"/>
        </w:rPr>
        <w:t xml:space="preserve">: </w:t>
      </w:r>
      <w:r w:rsidR="00F26917" w:rsidRPr="00F26917">
        <w:rPr>
          <w:color w:val="000000"/>
          <w:sz w:val="28"/>
          <w:szCs w:val="28"/>
        </w:rPr>
        <w:t xml:space="preserve">в профиле кампании в личном кабинете на </w:t>
      </w:r>
      <w:r w:rsidR="00F26917">
        <w:rPr>
          <w:color w:val="000000"/>
          <w:sz w:val="28"/>
          <w:szCs w:val="28"/>
        </w:rPr>
        <w:t>ЕЦП</w:t>
      </w:r>
      <w:r w:rsidR="00F26917" w:rsidRPr="00F26917">
        <w:rPr>
          <w:color w:val="000000"/>
          <w:sz w:val="28"/>
          <w:szCs w:val="28"/>
        </w:rPr>
        <w:t xml:space="preserve"> «Работа в России» </w:t>
      </w:r>
      <w:r w:rsidR="00F26917">
        <w:rPr>
          <w:color w:val="000000"/>
          <w:sz w:val="28"/>
          <w:szCs w:val="28"/>
        </w:rPr>
        <w:t xml:space="preserve">сотруднику, имеющему роль «Администратор» или «Владелец»,  </w:t>
      </w:r>
      <w:r w:rsidR="00F26917" w:rsidRPr="00F26917">
        <w:rPr>
          <w:color w:val="000000"/>
          <w:sz w:val="28"/>
          <w:szCs w:val="28"/>
        </w:rPr>
        <w:t>необходимо указать</w:t>
      </w:r>
      <w:r w:rsidR="00BE0DEB">
        <w:rPr>
          <w:color w:val="000000"/>
          <w:sz w:val="28"/>
          <w:szCs w:val="28"/>
        </w:rPr>
        <w:t xml:space="preserve"> </w:t>
      </w:r>
      <w:r w:rsidR="00BE0DEB" w:rsidRPr="00381027">
        <w:rPr>
          <w:sz w:val="28"/>
          <w:szCs w:val="28"/>
        </w:rPr>
        <w:t>ОКВЭД</w:t>
      </w:r>
      <w:r w:rsidR="00BE0DEB" w:rsidRPr="00BE0DEB">
        <w:rPr>
          <w:color w:val="000000"/>
          <w:sz w:val="28"/>
          <w:szCs w:val="28"/>
        </w:rPr>
        <w:t xml:space="preserve"> </w:t>
      </w:r>
      <w:r w:rsidR="00BE0DEB">
        <w:rPr>
          <w:color w:val="000000"/>
          <w:sz w:val="28"/>
          <w:szCs w:val="28"/>
        </w:rPr>
        <w:t xml:space="preserve"> и </w:t>
      </w:r>
      <w:r w:rsidR="00BE0DEB" w:rsidRPr="002E282C">
        <w:rPr>
          <w:color w:val="000000"/>
          <w:sz w:val="28"/>
          <w:szCs w:val="28"/>
        </w:rPr>
        <w:t>форм</w:t>
      </w:r>
      <w:r w:rsidR="00BE0DEB">
        <w:rPr>
          <w:color w:val="000000"/>
          <w:sz w:val="28"/>
          <w:szCs w:val="28"/>
        </w:rPr>
        <w:t>у</w:t>
      </w:r>
      <w:r w:rsidR="00BE0DEB" w:rsidRPr="002E282C">
        <w:rPr>
          <w:color w:val="000000"/>
          <w:sz w:val="28"/>
          <w:szCs w:val="28"/>
        </w:rPr>
        <w:t xml:space="preserve"> собственности</w:t>
      </w:r>
      <w:r w:rsidR="00BE0DEB">
        <w:rPr>
          <w:color w:val="000000"/>
          <w:sz w:val="28"/>
          <w:szCs w:val="28"/>
        </w:rPr>
        <w:t>.</w:t>
      </w:r>
    </w:p>
    <w:p w:rsidR="00381027" w:rsidRPr="00F26917" w:rsidRDefault="00381027" w:rsidP="009930E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  <w:sz w:val="28"/>
          <w:szCs w:val="28"/>
          <w:u w:val="single"/>
        </w:rPr>
      </w:pPr>
    </w:p>
    <w:p w:rsidR="005B2350" w:rsidRDefault="00B666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1442085"/>
            <wp:effectExtent l="19050" t="19050" r="22225" b="2476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20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350" w:rsidRPr="004930DF" w:rsidRDefault="00B6669D" w:rsidP="009930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1 – Переход на страницу с данными компании</w:t>
      </w:r>
    </w:p>
    <w:p w:rsidR="004930DF" w:rsidRDefault="004930DF" w:rsidP="004930DF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4930DF" w:rsidRDefault="004930DF" w:rsidP="004930DF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</w:p>
    <w:p w:rsidR="005B2350" w:rsidRDefault="00BE0DE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8309" wp14:editId="05D7DCD8">
                <wp:simplePos x="0" y="0"/>
                <wp:positionH relativeFrom="column">
                  <wp:posOffset>375285</wp:posOffset>
                </wp:positionH>
                <wp:positionV relativeFrom="paragraph">
                  <wp:posOffset>561340</wp:posOffset>
                </wp:positionV>
                <wp:extent cx="1428750" cy="638175"/>
                <wp:effectExtent l="57150" t="19050" r="76200" b="1047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29.55pt;margin-top:44.2pt;width:112.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" filled="f" strokecolor="red">
                <v:shadow on="t" color="black" opacity="22937f" origin=",.5" offset="0,.63889mm"/>
              </v:oval>
            </w:pict>
          </mc:Fallback>
        </mc:AlternateContent>
      </w:r>
      <w:r w:rsidR="00B6669D">
        <w:rPr>
          <w:noProof/>
          <w:color w:val="000000"/>
        </w:rPr>
        <w:drawing>
          <wp:inline distT="0" distB="0" distL="0" distR="0" wp14:anchorId="0FBC7CDA" wp14:editId="4D0E7F94">
            <wp:extent cx="5940425" cy="1116330"/>
            <wp:effectExtent l="19050" t="19050" r="22225" b="2667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63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350" w:rsidRPr="00BE0DEB" w:rsidRDefault="00B66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2 – Кнопка «Редактировать профиль»</w:t>
      </w:r>
    </w:p>
    <w:p w:rsidR="00BE0DEB" w:rsidRDefault="00BE0DEB" w:rsidP="00BE0DEB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BE0DEB" w:rsidRDefault="00BE0DEB" w:rsidP="00BE0DEB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</w:p>
    <w:p w:rsidR="005B2350" w:rsidRDefault="00B666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6974205"/>
            <wp:effectExtent l="19050" t="19050" r="22225" b="1714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742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350" w:rsidRDefault="00B66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3 – Поля в профиле компании, необходимые для подачи заявки о кадровой потребности заказчиками и работодателями</w:t>
      </w:r>
    </w:p>
    <w:p w:rsidR="005B2350" w:rsidRDefault="005B2350"/>
    <w:p w:rsidR="005B2350" w:rsidRDefault="00BE0DE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5857240</wp:posOffset>
                </wp:positionV>
                <wp:extent cx="1428750" cy="638175"/>
                <wp:effectExtent l="57150" t="19050" r="76200" b="1047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21.3pt;margin-top:461.2pt;width:112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" filled="f" strokecolor="red">
                <v:shadow on="t" color="black" opacity="22937f" origin=",.5" offset="0,.63889mm"/>
              </v:oval>
            </w:pict>
          </mc:Fallback>
        </mc:AlternateContent>
      </w:r>
      <w:r w:rsidR="00B6669D">
        <w:rPr>
          <w:noProof/>
          <w:color w:val="000000"/>
        </w:rPr>
        <w:drawing>
          <wp:inline distT="0" distB="0" distL="0" distR="0">
            <wp:extent cx="5940425" cy="6417310"/>
            <wp:effectExtent l="19050" t="19050" r="22225" b="2159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73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350" w:rsidRDefault="00B66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 xml:space="preserve">4 – </w:t>
      </w:r>
      <w:r w:rsidR="00BE0DEB">
        <w:rPr>
          <w:b/>
          <w:color w:val="000000"/>
        </w:rPr>
        <w:t xml:space="preserve"> сохранение заполненной информации</w:t>
      </w:r>
    </w:p>
    <w:p w:rsidR="005B2350" w:rsidRDefault="005B2350"/>
    <w:p w:rsidR="005B2350" w:rsidRDefault="00B6669D">
      <w:pPr>
        <w:ind w:left="567" w:firstLine="0"/>
      </w:pPr>
      <w:r>
        <w:br w:type="page"/>
      </w:r>
    </w:p>
    <w:p w:rsidR="005B2350" w:rsidRDefault="00BE0DEB" w:rsidP="001F68C1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firstLine="709"/>
        <w:rPr>
          <w:color w:val="000000"/>
          <w:sz w:val="28"/>
          <w:szCs w:val="28"/>
        </w:rPr>
      </w:pPr>
      <w:r w:rsidRPr="00BE0DEB">
        <w:rPr>
          <w:color w:val="000000"/>
          <w:sz w:val="28"/>
          <w:szCs w:val="28"/>
        </w:rPr>
        <w:lastRenderedPageBreak/>
        <w:t xml:space="preserve">Следующий шаг - </w:t>
      </w:r>
      <w:r w:rsidR="00B6669D" w:rsidRPr="00BE0DEB">
        <w:rPr>
          <w:color w:val="000000"/>
          <w:sz w:val="28"/>
          <w:szCs w:val="28"/>
        </w:rPr>
        <w:t>Заполнение формы заявки о кадровой потребности</w:t>
      </w:r>
      <w:r>
        <w:rPr>
          <w:color w:val="000000"/>
          <w:sz w:val="28"/>
          <w:szCs w:val="28"/>
        </w:rPr>
        <w:t xml:space="preserve"> в разделе «Целевое обучение».</w:t>
      </w:r>
    </w:p>
    <w:p w:rsidR="005B2350" w:rsidRDefault="00B666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4075" cy="3171825"/>
            <wp:effectExtent l="19050" t="19050" r="28575" b="28575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13"/>
                    <a:srcRect b="35135"/>
                    <a:stretch/>
                  </pic:blipFill>
                  <pic:spPr bwMode="auto">
                    <a:xfrm>
                      <a:off x="0" y="0"/>
                      <a:ext cx="5940425" cy="317521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350" w:rsidRDefault="00BE0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5</w:t>
      </w:r>
      <w:r w:rsidR="00B6669D">
        <w:rPr>
          <w:b/>
          <w:color w:val="000000"/>
        </w:rPr>
        <w:t xml:space="preserve"> – Окно выбора роли компании </w:t>
      </w:r>
    </w:p>
    <w:p w:rsidR="005B2350" w:rsidRDefault="00B6669D" w:rsidP="001F68C1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firstLine="709"/>
        <w:rPr>
          <w:color w:val="000000"/>
        </w:rPr>
      </w:pPr>
      <w:r w:rsidRPr="00BE0DEB">
        <w:rPr>
          <w:color w:val="000000"/>
          <w:sz w:val="28"/>
          <w:szCs w:val="28"/>
        </w:rPr>
        <w:t xml:space="preserve">Если в </w:t>
      </w:r>
      <w:proofErr w:type="gramStart"/>
      <w:r w:rsidRPr="00BE0DEB">
        <w:rPr>
          <w:color w:val="000000"/>
          <w:sz w:val="28"/>
          <w:szCs w:val="28"/>
        </w:rPr>
        <w:t>профиле</w:t>
      </w:r>
      <w:proofErr w:type="gramEnd"/>
      <w:r w:rsidRPr="00BE0DEB">
        <w:rPr>
          <w:color w:val="000000"/>
          <w:sz w:val="28"/>
          <w:szCs w:val="28"/>
        </w:rPr>
        <w:t xml:space="preserve"> компании заполнены не все необходимые данные, пользователю отобразится соответствующее информационное сообщение.</w:t>
      </w:r>
    </w:p>
    <w:p w:rsidR="005B2350" w:rsidRDefault="00B666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10275" cy="3590925"/>
            <wp:effectExtent l="19050" t="19050" r="28575" b="28575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586" cy="35929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350" w:rsidRDefault="00BE0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6</w:t>
      </w:r>
      <w:r w:rsidR="00B6669D">
        <w:rPr>
          <w:b/>
          <w:color w:val="000000"/>
        </w:rPr>
        <w:t xml:space="preserve"> – Информационное сообщение для работодателей, не заполнивших необходимые данные в </w:t>
      </w:r>
      <w:proofErr w:type="gramStart"/>
      <w:r w:rsidR="00B6669D">
        <w:rPr>
          <w:b/>
          <w:color w:val="000000"/>
        </w:rPr>
        <w:t>профиле</w:t>
      </w:r>
      <w:proofErr w:type="gramEnd"/>
      <w:r w:rsidR="00B6669D">
        <w:rPr>
          <w:b/>
          <w:color w:val="000000"/>
        </w:rPr>
        <w:t xml:space="preserve"> компании</w:t>
      </w:r>
    </w:p>
    <w:p w:rsidR="005B2350" w:rsidRDefault="00B6669D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firstLine="709"/>
        <w:rPr>
          <w:color w:val="000000"/>
        </w:rPr>
      </w:pPr>
      <w:r>
        <w:br w:type="page"/>
      </w:r>
    </w:p>
    <w:p w:rsidR="005B2350" w:rsidRPr="009F45E9" w:rsidRDefault="009F45E9" w:rsidP="001F68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 w:rsidRPr="009F45E9">
        <w:rPr>
          <w:color w:val="000000"/>
          <w:sz w:val="28"/>
          <w:szCs w:val="28"/>
        </w:rPr>
        <w:lastRenderedPageBreak/>
        <w:t xml:space="preserve">Если в </w:t>
      </w:r>
      <w:proofErr w:type="gramStart"/>
      <w:r w:rsidRPr="009F45E9">
        <w:rPr>
          <w:color w:val="000000"/>
          <w:sz w:val="28"/>
          <w:szCs w:val="28"/>
        </w:rPr>
        <w:t>профиле</w:t>
      </w:r>
      <w:proofErr w:type="gramEnd"/>
      <w:r w:rsidRPr="009F45E9">
        <w:rPr>
          <w:color w:val="000000"/>
          <w:sz w:val="28"/>
          <w:szCs w:val="28"/>
        </w:rPr>
        <w:t xml:space="preserve"> компании </w:t>
      </w:r>
      <w:r>
        <w:rPr>
          <w:color w:val="000000"/>
          <w:sz w:val="28"/>
          <w:szCs w:val="28"/>
        </w:rPr>
        <w:t xml:space="preserve">правильно </w:t>
      </w:r>
      <w:r w:rsidRPr="009F45E9">
        <w:rPr>
          <w:color w:val="000000"/>
          <w:sz w:val="28"/>
          <w:szCs w:val="28"/>
        </w:rPr>
        <w:t>заполнены</w:t>
      </w:r>
      <w:r>
        <w:rPr>
          <w:color w:val="000000"/>
          <w:sz w:val="28"/>
          <w:szCs w:val="28"/>
        </w:rPr>
        <w:t xml:space="preserve"> соответствующие поля (О</w:t>
      </w:r>
      <w:r w:rsidR="00FD3159">
        <w:rPr>
          <w:color w:val="000000"/>
          <w:sz w:val="28"/>
          <w:szCs w:val="28"/>
        </w:rPr>
        <w:t>КВЭД, форма собственности), то переходим к заполнению блока</w:t>
      </w:r>
      <w:r w:rsidR="00B6669D" w:rsidRPr="009F45E9">
        <w:rPr>
          <w:color w:val="000000"/>
          <w:sz w:val="28"/>
          <w:szCs w:val="28"/>
        </w:rPr>
        <w:t xml:space="preserve"> «Последующее трудоустройство граждан»</w:t>
      </w:r>
      <w:r w:rsidR="00FD3159">
        <w:rPr>
          <w:color w:val="000000"/>
          <w:sz w:val="28"/>
          <w:szCs w:val="28"/>
        </w:rPr>
        <w:t>, где</w:t>
      </w:r>
      <w:r w:rsidR="00B6669D" w:rsidRPr="009F45E9">
        <w:rPr>
          <w:color w:val="000000"/>
          <w:sz w:val="28"/>
          <w:szCs w:val="28"/>
        </w:rPr>
        <w:t xml:space="preserve"> </w:t>
      </w:r>
      <w:r w:rsidRPr="009F45E9">
        <w:rPr>
          <w:color w:val="000000"/>
          <w:sz w:val="28"/>
          <w:szCs w:val="28"/>
        </w:rPr>
        <w:t xml:space="preserve">работодателям </w:t>
      </w:r>
      <w:r w:rsidR="00B6669D" w:rsidRPr="009F45E9">
        <w:rPr>
          <w:color w:val="000000"/>
          <w:sz w:val="28"/>
          <w:szCs w:val="28"/>
        </w:rPr>
        <w:t>необходимо выбрать регион трудоустройства и населенный пункт.</w:t>
      </w:r>
    </w:p>
    <w:p w:rsidR="005B2350" w:rsidRDefault="00B666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43500" cy="4400550"/>
            <wp:effectExtent l="19050" t="19050" r="19050" b="1905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4005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5B2350" w:rsidRDefault="00FD3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7</w:t>
      </w:r>
      <w:r w:rsidR="00B6669D">
        <w:rPr>
          <w:b/>
          <w:color w:val="000000"/>
        </w:rPr>
        <w:t xml:space="preserve"> - Блок «Последующее трудоустройство граждан», заполнение работодателем</w:t>
      </w: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1F68C1">
      <w:pPr>
        <w:pBdr>
          <w:top w:val="nil"/>
          <w:left w:val="nil"/>
          <w:bottom w:val="nil"/>
          <w:right w:val="nil"/>
          <w:between w:val="nil"/>
        </w:pBd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Затем заполняется б</w:t>
      </w:r>
      <w:r w:rsidR="00B6669D" w:rsidRPr="00FD3159">
        <w:rPr>
          <w:color w:val="000000"/>
          <w:sz w:val="28"/>
          <w:szCs w:val="28"/>
        </w:rPr>
        <w:t>лок «Характеристики обучения»</w:t>
      </w:r>
      <w:r>
        <w:rPr>
          <w:color w:val="000000"/>
          <w:sz w:val="28"/>
          <w:szCs w:val="28"/>
        </w:rPr>
        <w:t>.</w:t>
      </w:r>
      <w:r w:rsidR="00B6669D" w:rsidRPr="00FD3159">
        <w:rPr>
          <w:color w:val="000000"/>
          <w:sz w:val="28"/>
          <w:szCs w:val="28"/>
        </w:rPr>
        <w:t xml:space="preserve"> </w:t>
      </w: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D9F65E9">
            <wp:extent cx="5468620" cy="6029325"/>
            <wp:effectExtent l="19050" t="19050" r="17780" b="285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60293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3159" w:rsidRDefault="00FD3159" w:rsidP="00FD3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8 – Блок с выбором характеристик обучения необходимых кадров</w:t>
      </w: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ind w:left="680" w:firstLine="0"/>
        <w:rPr>
          <w:color w:val="000000"/>
          <w:sz w:val="28"/>
          <w:szCs w:val="28"/>
        </w:rPr>
      </w:pPr>
    </w:p>
    <w:p w:rsidR="005B2350" w:rsidRPr="00FD3159" w:rsidRDefault="00FD3159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Далее заполняется б</w:t>
      </w:r>
      <w:r w:rsidR="00B6669D" w:rsidRPr="00FD3159">
        <w:rPr>
          <w:color w:val="000000"/>
          <w:sz w:val="28"/>
          <w:szCs w:val="28"/>
        </w:rPr>
        <w:t>лок «Обязательства» для указания мер поддержки гражданам, которые работодатель готов обеспечить за заказчика целевого обучения.</w:t>
      </w:r>
    </w:p>
    <w:p w:rsidR="005B2350" w:rsidRDefault="00B666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76850" cy="3124200"/>
            <wp:effectExtent l="19050" t="19050" r="19050" b="1905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24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350" w:rsidRPr="00FD3159" w:rsidRDefault="00FD3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9</w:t>
      </w:r>
      <w:r w:rsidR="00B6669D">
        <w:rPr>
          <w:b/>
          <w:color w:val="000000"/>
        </w:rPr>
        <w:t xml:space="preserve"> – Блок «Обязательства»</w:t>
      </w: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color w:val="000000"/>
          <w:sz w:val="28"/>
          <w:szCs w:val="28"/>
        </w:rPr>
      </w:pPr>
    </w:p>
    <w:p w:rsidR="005B2350" w:rsidRDefault="00FD3159" w:rsidP="001F68C1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</w:t>
      </w:r>
      <w:r w:rsidR="00A43B8B">
        <w:rPr>
          <w:color w:val="000000"/>
          <w:sz w:val="28"/>
          <w:szCs w:val="28"/>
        </w:rPr>
        <w:t xml:space="preserve">работодателем </w:t>
      </w:r>
      <w:r>
        <w:rPr>
          <w:color w:val="000000"/>
          <w:sz w:val="28"/>
          <w:szCs w:val="28"/>
        </w:rPr>
        <w:t>заполняется б</w:t>
      </w:r>
      <w:r w:rsidR="00B6669D" w:rsidRPr="00FD3159">
        <w:rPr>
          <w:color w:val="000000"/>
          <w:sz w:val="28"/>
          <w:szCs w:val="28"/>
        </w:rPr>
        <w:t xml:space="preserve">лок выбора </w:t>
      </w:r>
      <w:r w:rsidR="00A43B8B">
        <w:rPr>
          <w:color w:val="000000"/>
          <w:sz w:val="28"/>
          <w:szCs w:val="28"/>
        </w:rPr>
        <w:t xml:space="preserve">потенциального </w:t>
      </w:r>
      <w:r w:rsidR="00B6669D" w:rsidRPr="00FD3159">
        <w:rPr>
          <w:color w:val="000000"/>
          <w:sz w:val="28"/>
          <w:szCs w:val="28"/>
        </w:rPr>
        <w:t>заказчика целевого обучения</w:t>
      </w:r>
      <w:r w:rsidR="002678AA">
        <w:rPr>
          <w:color w:val="000000"/>
          <w:sz w:val="28"/>
          <w:szCs w:val="28"/>
        </w:rPr>
        <w:t xml:space="preserve">. Выбранный заказчик целевого обучения </w:t>
      </w:r>
      <w:proofErr w:type="gramStart"/>
      <w:r w:rsidR="002678AA">
        <w:rPr>
          <w:color w:val="000000"/>
          <w:sz w:val="28"/>
          <w:szCs w:val="28"/>
        </w:rPr>
        <w:t>подтверждает</w:t>
      </w:r>
      <w:proofErr w:type="gramEnd"/>
      <w:r w:rsidR="002678AA">
        <w:rPr>
          <w:color w:val="000000"/>
          <w:sz w:val="28"/>
          <w:szCs w:val="28"/>
        </w:rPr>
        <w:t>/не подтверждает заявленную работодателем потребность.</w:t>
      </w:r>
    </w:p>
    <w:p w:rsidR="002678AA" w:rsidRPr="002678AA" w:rsidRDefault="002678AA" w:rsidP="00FD3159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i/>
          <w:color w:val="000000"/>
          <w:szCs w:val="28"/>
        </w:rPr>
      </w:pPr>
      <w:bookmarkStart w:id="1" w:name="_GoBack"/>
      <w:r>
        <w:rPr>
          <w:i/>
          <w:color w:val="000000"/>
          <w:szCs w:val="28"/>
        </w:rPr>
        <w:t xml:space="preserve">(Справочно: </w:t>
      </w:r>
      <w:bookmarkEnd w:id="1"/>
      <w:r>
        <w:rPr>
          <w:i/>
          <w:color w:val="000000"/>
          <w:szCs w:val="28"/>
        </w:rPr>
        <w:t>предполагается, что основными потенциальными заказчиками для работодателей будут органы местного самоуправления, на территории которых находятся работодатели, или отраслевые исполнительные органы).</w:t>
      </w:r>
    </w:p>
    <w:p w:rsidR="005B2350" w:rsidRDefault="00B6669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15025" cy="1943100"/>
            <wp:effectExtent l="19050" t="19050" r="28575" b="19050"/>
            <wp:docPr id="1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9431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350" w:rsidRPr="00FD3159" w:rsidRDefault="00B66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1</w:t>
      </w:r>
      <w:r w:rsidR="00FD3159">
        <w:rPr>
          <w:b/>
          <w:color w:val="000000"/>
        </w:rPr>
        <w:t>0</w:t>
      </w:r>
      <w:r>
        <w:rPr>
          <w:b/>
          <w:color w:val="000000"/>
        </w:rPr>
        <w:t xml:space="preserve"> – Блок выбора заказчика целевого обучения</w:t>
      </w: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1F68C1" w:rsidRDefault="001F68C1" w:rsidP="00FD315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FD3159" w:rsidRDefault="00FD3159" w:rsidP="00FD315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</w:p>
    <w:p w:rsidR="005B2350" w:rsidRPr="00FD3159" w:rsidRDefault="00FD3159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FD3159">
        <w:rPr>
          <w:color w:val="000000"/>
          <w:sz w:val="28"/>
          <w:szCs w:val="28"/>
        </w:rPr>
        <w:lastRenderedPageBreak/>
        <w:t>И последний этап – заполнение б</w:t>
      </w:r>
      <w:r w:rsidR="00B6669D" w:rsidRPr="00FD3159">
        <w:rPr>
          <w:color w:val="000000"/>
          <w:sz w:val="28"/>
          <w:szCs w:val="28"/>
        </w:rPr>
        <w:t>лок</w:t>
      </w:r>
      <w:r w:rsidRPr="00FD3159">
        <w:rPr>
          <w:color w:val="000000"/>
          <w:sz w:val="28"/>
          <w:szCs w:val="28"/>
        </w:rPr>
        <w:t>а</w:t>
      </w:r>
      <w:r w:rsidR="00B6669D" w:rsidRPr="00FD3159">
        <w:rPr>
          <w:color w:val="000000"/>
          <w:sz w:val="28"/>
          <w:szCs w:val="28"/>
        </w:rPr>
        <w:t xml:space="preserve"> «Согласование» </w:t>
      </w:r>
    </w:p>
    <w:p w:rsidR="00A43B8B" w:rsidRPr="00A43B8B" w:rsidRDefault="00A43B8B" w:rsidP="00A43B8B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A43B8B" w:rsidRDefault="00A43B8B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A43B8B">
        <w:rPr>
          <w:color w:val="000000"/>
          <w:sz w:val="28"/>
          <w:szCs w:val="28"/>
          <w:u w:val="single"/>
        </w:rPr>
        <w:t>Административный центр ответственности</w:t>
      </w:r>
      <w:r w:rsidRPr="00A43B8B">
        <w:rPr>
          <w:color w:val="000000"/>
          <w:sz w:val="28"/>
          <w:szCs w:val="28"/>
        </w:rPr>
        <w:t xml:space="preserve"> (при его налич</w:t>
      </w:r>
      <w:proofErr w:type="gramStart"/>
      <w:r w:rsidRPr="00A43B8B">
        <w:rPr>
          <w:color w:val="000000"/>
          <w:sz w:val="28"/>
          <w:szCs w:val="28"/>
        </w:rPr>
        <w:t>ии у о</w:t>
      </w:r>
      <w:proofErr w:type="gramEnd"/>
      <w:r w:rsidRPr="00A43B8B">
        <w:rPr>
          <w:color w:val="000000"/>
          <w:sz w:val="28"/>
          <w:szCs w:val="28"/>
        </w:rPr>
        <w:t xml:space="preserve">рганизации, заполняющей заявку) проставляется автоматически на основании ОКВЭД компании. </w:t>
      </w:r>
    </w:p>
    <w:p w:rsidR="00A43B8B" w:rsidRPr="002678AA" w:rsidRDefault="002678AA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2678AA">
        <w:rPr>
          <w:i/>
          <w:color w:val="000000"/>
          <w:szCs w:val="28"/>
        </w:rPr>
        <w:t>(Справочно: а</w:t>
      </w:r>
      <w:r w:rsidR="00A43B8B" w:rsidRPr="002678AA">
        <w:rPr>
          <w:i/>
          <w:color w:val="000000"/>
          <w:szCs w:val="28"/>
        </w:rPr>
        <w:t>дминистративные центры ответственности – это федеральные государственные органы и организации, осуществляющие административно-распорядительные функции по отношению к работодателям и заказчикам</w:t>
      </w:r>
      <w:r w:rsidRPr="002678AA">
        <w:rPr>
          <w:i/>
          <w:color w:val="000000"/>
          <w:szCs w:val="28"/>
        </w:rPr>
        <w:t>)</w:t>
      </w:r>
    </w:p>
    <w:p w:rsidR="00A43B8B" w:rsidRPr="00A43B8B" w:rsidRDefault="00A43B8B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A43B8B" w:rsidRDefault="00A43B8B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A43B8B">
        <w:rPr>
          <w:color w:val="000000"/>
          <w:sz w:val="28"/>
          <w:szCs w:val="28"/>
          <w:u w:val="single"/>
        </w:rPr>
        <w:t>Отраслевой центр ответственности</w:t>
      </w:r>
      <w:r w:rsidRPr="00A43B8B">
        <w:rPr>
          <w:color w:val="000000"/>
          <w:sz w:val="28"/>
          <w:szCs w:val="28"/>
        </w:rPr>
        <w:t xml:space="preserve"> зависит от ОКВЭД компании, указанной местом трудоустройства, будет </w:t>
      </w:r>
      <w:proofErr w:type="spellStart"/>
      <w:r w:rsidRPr="00A43B8B">
        <w:rPr>
          <w:color w:val="000000"/>
          <w:sz w:val="28"/>
          <w:szCs w:val="28"/>
        </w:rPr>
        <w:t>предзаполнен</w:t>
      </w:r>
      <w:proofErr w:type="spellEnd"/>
      <w:r w:rsidRPr="00A43B8B">
        <w:rPr>
          <w:color w:val="000000"/>
          <w:sz w:val="28"/>
          <w:szCs w:val="28"/>
        </w:rPr>
        <w:t xml:space="preserve"> не для всех компаний. В случае</w:t>
      </w:r>
      <w:proofErr w:type="gramStart"/>
      <w:r w:rsidRPr="00A43B8B">
        <w:rPr>
          <w:color w:val="000000"/>
          <w:sz w:val="28"/>
          <w:szCs w:val="28"/>
        </w:rPr>
        <w:t>,</w:t>
      </w:r>
      <w:proofErr w:type="gramEnd"/>
      <w:r w:rsidRPr="00A43B8B">
        <w:rPr>
          <w:color w:val="000000"/>
          <w:sz w:val="28"/>
          <w:szCs w:val="28"/>
        </w:rPr>
        <w:t xml:space="preserve"> если данное поле не </w:t>
      </w:r>
      <w:proofErr w:type="spellStart"/>
      <w:r w:rsidRPr="00A43B8B">
        <w:rPr>
          <w:color w:val="000000"/>
          <w:sz w:val="28"/>
          <w:szCs w:val="28"/>
        </w:rPr>
        <w:t>предзаполнено</w:t>
      </w:r>
      <w:proofErr w:type="spellEnd"/>
      <w:r w:rsidRPr="00A43B8B">
        <w:rPr>
          <w:color w:val="000000"/>
          <w:sz w:val="28"/>
          <w:szCs w:val="28"/>
        </w:rPr>
        <w:t xml:space="preserve">, необходим выбор одного из центров ответственности из выпадающего списка. </w:t>
      </w:r>
    </w:p>
    <w:p w:rsidR="002678AA" w:rsidRDefault="002678AA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2678AA">
        <w:rPr>
          <w:i/>
          <w:color w:val="000000"/>
          <w:szCs w:val="28"/>
        </w:rPr>
        <w:t>(Справочно: отраслевые центры ответственности – федеральные государственные органы (государственные корпорации), ответственные за нормативное правовое регулирование и выработку государственной политики в соответствующих сферах</w:t>
      </w:r>
      <w:r>
        <w:rPr>
          <w:i/>
          <w:color w:val="000000"/>
          <w:szCs w:val="28"/>
        </w:rPr>
        <w:t>)</w:t>
      </w:r>
    </w:p>
    <w:p w:rsidR="00A43B8B" w:rsidRPr="00A43B8B" w:rsidRDefault="00A43B8B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A43B8B" w:rsidRPr="00A43B8B" w:rsidRDefault="00A43B8B" w:rsidP="001F68C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A43B8B">
        <w:rPr>
          <w:color w:val="000000"/>
          <w:sz w:val="28"/>
          <w:szCs w:val="28"/>
          <w:u w:val="single"/>
        </w:rPr>
        <w:t>Региональный отраслевой орган</w:t>
      </w:r>
      <w:r w:rsidRPr="00A43B8B">
        <w:rPr>
          <w:color w:val="000000"/>
          <w:sz w:val="28"/>
          <w:szCs w:val="28"/>
        </w:rPr>
        <w:t xml:space="preserve"> проставляется автоматически на основании региона трудоустройства и выбранного отраслевого центра ответственности.</w:t>
      </w:r>
    </w:p>
    <w:p w:rsidR="00A43B8B" w:rsidRDefault="00A43B8B" w:rsidP="00A43B8B">
      <w:pPr>
        <w:ind w:left="567" w:firstLine="0"/>
      </w:pPr>
    </w:p>
    <w:p w:rsidR="00A43B8B" w:rsidRDefault="00EB7B83" w:rsidP="00A43B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EDA94" wp14:editId="6DD41C01">
                <wp:simplePos x="0" y="0"/>
                <wp:positionH relativeFrom="column">
                  <wp:posOffset>270510</wp:posOffset>
                </wp:positionH>
                <wp:positionV relativeFrom="paragraph">
                  <wp:posOffset>3016250</wp:posOffset>
                </wp:positionV>
                <wp:extent cx="1428750" cy="638175"/>
                <wp:effectExtent l="57150" t="19050" r="76200" b="1047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381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21.3pt;margin-top:237.5pt;width:112.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" filled="f" strokecolor="red">
                <v:shadow on="t" color="black" opacity="22937f" origin=",.5" offset="0,.63889mm"/>
              </v:oval>
            </w:pict>
          </mc:Fallback>
        </mc:AlternateContent>
      </w:r>
      <w:r w:rsidR="00A43B8B">
        <w:rPr>
          <w:noProof/>
          <w:color w:val="000000"/>
        </w:rPr>
        <w:drawing>
          <wp:inline distT="0" distB="0" distL="0" distR="0" wp14:anchorId="60540B3B" wp14:editId="133FB2E6">
            <wp:extent cx="5791200" cy="3619500"/>
            <wp:effectExtent l="19050" t="19050" r="19050" b="19050"/>
            <wp:docPr id="2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19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3B8B" w:rsidRDefault="00A43B8B" w:rsidP="00EA16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>11 – Блок согласование</w:t>
      </w:r>
    </w:p>
    <w:p w:rsidR="005054E5" w:rsidRDefault="005054E5" w:rsidP="00EB7B83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sectPr w:rsidR="005054E5" w:rsidSect="009930E1">
      <w:headerReference w:type="default" r:id="rId20"/>
      <w:pgSz w:w="11906" w:h="16838"/>
      <w:pgMar w:top="567" w:right="567" w:bottom="567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01" w:rsidRDefault="00EA1601" w:rsidP="009930E1">
      <w:r>
        <w:separator/>
      </w:r>
    </w:p>
  </w:endnote>
  <w:endnote w:type="continuationSeparator" w:id="0">
    <w:p w:rsidR="00EA1601" w:rsidRDefault="00EA1601" w:rsidP="0099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01" w:rsidRDefault="00EA1601" w:rsidP="009930E1">
      <w:r>
        <w:separator/>
      </w:r>
    </w:p>
  </w:footnote>
  <w:footnote w:type="continuationSeparator" w:id="0">
    <w:p w:rsidR="00EA1601" w:rsidRDefault="00EA1601" w:rsidP="0099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426705"/>
      <w:docPartObj>
        <w:docPartGallery w:val="Page Numbers (Top of Page)"/>
        <w:docPartUnique/>
      </w:docPartObj>
    </w:sdtPr>
    <w:sdtContent>
      <w:p w:rsidR="00EA1601" w:rsidRDefault="00EA16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79">
          <w:rPr>
            <w:noProof/>
          </w:rPr>
          <w:t>7</w:t>
        </w:r>
        <w:r>
          <w:fldChar w:fldCharType="end"/>
        </w:r>
      </w:p>
    </w:sdtContent>
  </w:sdt>
  <w:p w:rsidR="00EA1601" w:rsidRDefault="00EA16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D7A"/>
    <w:multiLevelType w:val="multilevel"/>
    <w:tmpl w:val="524A338E"/>
    <w:lvl w:ilvl="0">
      <w:start w:val="1"/>
      <w:numFmt w:val="decimal"/>
      <w:lvlText w:val="Рисунок 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5363"/>
    <w:multiLevelType w:val="multilevel"/>
    <w:tmpl w:val="6FC2C83A"/>
    <w:lvl w:ilvl="0">
      <w:start w:val="1"/>
      <w:numFmt w:val="bullet"/>
      <w:lvlText w:val="–"/>
      <w:lvlJc w:val="left"/>
      <w:pPr>
        <w:ind w:left="1049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90D2BF9"/>
    <w:multiLevelType w:val="multilevel"/>
    <w:tmpl w:val="56A67FAE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10" w:hanging="70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02" w:hanging="99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21" w:hanging="312"/>
      </w:pPr>
    </w:lvl>
    <w:lvl w:ilvl="5">
      <w:start w:val="1"/>
      <w:numFmt w:val="decimal"/>
      <w:lvlText w:val="%1.%2.%3.%4.%5.%6"/>
      <w:lvlJc w:val="left"/>
      <w:pPr>
        <w:ind w:left="1021" w:hanging="312"/>
      </w:pPr>
    </w:lvl>
    <w:lvl w:ilvl="6">
      <w:start w:val="1"/>
      <w:numFmt w:val="decimal"/>
      <w:lvlText w:val="%1.%2.%3.%4.%5.%6.%7"/>
      <w:lvlJc w:val="left"/>
      <w:pPr>
        <w:ind w:left="1021" w:hanging="312"/>
      </w:pPr>
    </w:lvl>
    <w:lvl w:ilvl="7">
      <w:start w:val="1"/>
      <w:numFmt w:val="decimal"/>
      <w:lvlText w:val="%1.%2.%3.%4.%5.%6.%7.%8"/>
      <w:lvlJc w:val="left"/>
      <w:pPr>
        <w:ind w:left="1021" w:hanging="312"/>
      </w:pPr>
    </w:lvl>
    <w:lvl w:ilvl="8">
      <w:start w:val="1"/>
      <w:numFmt w:val="decimal"/>
      <w:lvlText w:val="%1.%2.%3.%4.%5.%6.%7.%8.%9"/>
      <w:lvlJc w:val="left"/>
      <w:pPr>
        <w:ind w:left="1021" w:hanging="31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2350"/>
    <w:rsid w:val="00045BAE"/>
    <w:rsid w:val="001450E6"/>
    <w:rsid w:val="001A3847"/>
    <w:rsid w:val="001F68C1"/>
    <w:rsid w:val="00267725"/>
    <w:rsid w:val="002678AA"/>
    <w:rsid w:val="00281F82"/>
    <w:rsid w:val="002870D1"/>
    <w:rsid w:val="002E282C"/>
    <w:rsid w:val="002E326F"/>
    <w:rsid w:val="00325B80"/>
    <w:rsid w:val="00381027"/>
    <w:rsid w:val="00453D21"/>
    <w:rsid w:val="0047069D"/>
    <w:rsid w:val="00474D20"/>
    <w:rsid w:val="004930DF"/>
    <w:rsid w:val="004B267F"/>
    <w:rsid w:val="005054E5"/>
    <w:rsid w:val="00521D72"/>
    <w:rsid w:val="0056279E"/>
    <w:rsid w:val="005B2350"/>
    <w:rsid w:val="005F0979"/>
    <w:rsid w:val="006539C9"/>
    <w:rsid w:val="00682C3F"/>
    <w:rsid w:val="007262A2"/>
    <w:rsid w:val="00836E49"/>
    <w:rsid w:val="0085545E"/>
    <w:rsid w:val="00873B8E"/>
    <w:rsid w:val="008F5679"/>
    <w:rsid w:val="00922AA0"/>
    <w:rsid w:val="0097497C"/>
    <w:rsid w:val="009930E1"/>
    <w:rsid w:val="009F45E9"/>
    <w:rsid w:val="00A05682"/>
    <w:rsid w:val="00A17F7A"/>
    <w:rsid w:val="00A43B8B"/>
    <w:rsid w:val="00A84E89"/>
    <w:rsid w:val="00A97060"/>
    <w:rsid w:val="00AB6D32"/>
    <w:rsid w:val="00B366BA"/>
    <w:rsid w:val="00B50611"/>
    <w:rsid w:val="00B6669D"/>
    <w:rsid w:val="00BD3EAA"/>
    <w:rsid w:val="00BE0DEB"/>
    <w:rsid w:val="00C51141"/>
    <w:rsid w:val="00C932D8"/>
    <w:rsid w:val="00CA3CFA"/>
    <w:rsid w:val="00D36E72"/>
    <w:rsid w:val="00DF0838"/>
    <w:rsid w:val="00E07037"/>
    <w:rsid w:val="00E5701E"/>
    <w:rsid w:val="00EA1601"/>
    <w:rsid w:val="00EB7B83"/>
    <w:rsid w:val="00F04D8F"/>
    <w:rsid w:val="00F26917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ageBreakBefore/>
      <w:pBdr>
        <w:top w:val="nil"/>
        <w:left w:val="nil"/>
        <w:bottom w:val="nil"/>
        <w:right w:val="nil"/>
        <w:between w:val="nil"/>
      </w:pBdr>
      <w:spacing w:before="120" w:after="120"/>
      <w:ind w:firstLine="709"/>
      <w:outlineLvl w:val="0"/>
    </w:pPr>
    <w:rPr>
      <w:b/>
      <w:smallCaps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60" w:after="60"/>
      <w:ind w:firstLine="709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851"/>
        <w:tab w:val="left" w:pos="1701"/>
      </w:tabs>
      <w:spacing w:before="60" w:after="60"/>
      <w:ind w:firstLine="709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2126"/>
      </w:tabs>
      <w:ind w:firstLine="709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843"/>
      </w:tabs>
      <w:ind w:firstLine="709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2127"/>
      </w:tabs>
      <w:ind w:firstLine="709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66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30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30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E1"/>
  </w:style>
  <w:style w:type="paragraph" w:styleId="aa">
    <w:name w:val="footer"/>
    <w:basedOn w:val="a"/>
    <w:link w:val="ab"/>
    <w:uiPriority w:val="99"/>
    <w:unhideWhenUsed/>
    <w:rsid w:val="009930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E1"/>
  </w:style>
  <w:style w:type="paragraph" w:styleId="ac">
    <w:name w:val="Normal (Web)"/>
    <w:basedOn w:val="a"/>
    <w:uiPriority w:val="99"/>
    <w:unhideWhenUsed/>
    <w:rsid w:val="00D36E72"/>
    <w:pPr>
      <w:spacing w:before="100" w:beforeAutospacing="1" w:after="100" w:afterAutospacing="1"/>
      <w:ind w:firstLine="0"/>
      <w:jc w:val="left"/>
    </w:pPr>
  </w:style>
  <w:style w:type="table" w:styleId="ad">
    <w:name w:val="Table Grid"/>
    <w:basedOn w:val="a1"/>
    <w:uiPriority w:val="59"/>
    <w:rsid w:val="0038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A9706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ageBreakBefore/>
      <w:pBdr>
        <w:top w:val="nil"/>
        <w:left w:val="nil"/>
        <w:bottom w:val="nil"/>
        <w:right w:val="nil"/>
        <w:between w:val="nil"/>
      </w:pBdr>
      <w:spacing w:before="120" w:after="120"/>
      <w:ind w:firstLine="709"/>
      <w:outlineLvl w:val="0"/>
    </w:pPr>
    <w:rPr>
      <w:b/>
      <w:smallCaps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60" w:after="60"/>
      <w:ind w:firstLine="709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851"/>
        <w:tab w:val="left" w:pos="1701"/>
      </w:tabs>
      <w:spacing w:before="60" w:after="60"/>
      <w:ind w:firstLine="709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2126"/>
      </w:tabs>
      <w:ind w:firstLine="709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843"/>
      </w:tabs>
      <w:ind w:firstLine="709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2127"/>
      </w:tabs>
      <w:ind w:firstLine="709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66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30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30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E1"/>
  </w:style>
  <w:style w:type="paragraph" w:styleId="aa">
    <w:name w:val="footer"/>
    <w:basedOn w:val="a"/>
    <w:link w:val="ab"/>
    <w:uiPriority w:val="99"/>
    <w:unhideWhenUsed/>
    <w:rsid w:val="009930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E1"/>
  </w:style>
  <w:style w:type="paragraph" w:styleId="ac">
    <w:name w:val="Normal (Web)"/>
    <w:basedOn w:val="a"/>
    <w:uiPriority w:val="99"/>
    <w:unhideWhenUsed/>
    <w:rsid w:val="00D36E72"/>
    <w:pPr>
      <w:spacing w:before="100" w:beforeAutospacing="1" w:after="100" w:afterAutospacing="1"/>
      <w:ind w:firstLine="0"/>
      <w:jc w:val="left"/>
    </w:pPr>
  </w:style>
  <w:style w:type="table" w:styleId="ad">
    <w:name w:val="Table Grid"/>
    <w:basedOn w:val="a1"/>
    <w:uiPriority w:val="59"/>
    <w:rsid w:val="0038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A9706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BBBF-3B09-4167-A30A-622F4870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Ивановна</dc:creator>
  <cp:lastModifiedBy>Ольга Башкирова</cp:lastModifiedBy>
  <cp:revision>2</cp:revision>
  <cp:lastPrinted>2025-03-05T14:36:00Z</cp:lastPrinted>
  <dcterms:created xsi:type="dcterms:W3CDTF">2025-03-05T14:55:00Z</dcterms:created>
  <dcterms:modified xsi:type="dcterms:W3CDTF">2025-03-05T14:55:00Z</dcterms:modified>
</cp:coreProperties>
</file>