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20B" w:rsidRPr="004F020B" w:rsidRDefault="004F020B" w:rsidP="004F020B">
      <w:pPr>
        <w:spacing w:before="0" w:beforeAutospacing="0" w:after="0" w:afterAutospacing="0"/>
        <w:jc w:val="center"/>
        <w:rPr>
          <w:rFonts w:ascii="Times New Roman" w:hAnsi="Times New Roman"/>
          <w:sz w:val="26"/>
          <w:szCs w:val="26"/>
          <w:lang w:val="ru-RU"/>
        </w:rPr>
      </w:pPr>
      <w:r w:rsidRPr="004F020B">
        <w:rPr>
          <w:rFonts w:ascii="Times New Roman" w:hAnsi="Times New Roman"/>
          <w:sz w:val="26"/>
          <w:szCs w:val="26"/>
          <w:lang w:val="ru-RU"/>
        </w:rPr>
        <w:t>Финансовый отдел администрации Ядринского муниципального округа</w:t>
      </w:r>
    </w:p>
    <w:p w:rsidR="004F020B" w:rsidRPr="004F020B" w:rsidRDefault="004F020B" w:rsidP="004F020B">
      <w:pPr>
        <w:spacing w:before="0" w:beforeAutospacing="0" w:after="0" w:afterAutospacing="0"/>
        <w:jc w:val="center"/>
        <w:rPr>
          <w:rFonts w:ascii="Times New Roman" w:hAnsi="Times New Roman"/>
          <w:sz w:val="26"/>
          <w:szCs w:val="26"/>
          <w:lang w:val="ru-RU"/>
        </w:rPr>
      </w:pPr>
      <w:r w:rsidRPr="004F020B">
        <w:rPr>
          <w:rFonts w:ascii="Times New Roman" w:hAnsi="Times New Roman"/>
          <w:sz w:val="26"/>
          <w:szCs w:val="26"/>
          <w:lang w:val="ru-RU"/>
        </w:rPr>
        <w:t>Чувашской Республики</w:t>
      </w:r>
    </w:p>
    <w:p w:rsidR="004F020B" w:rsidRPr="004F020B" w:rsidRDefault="004F020B" w:rsidP="004F020B">
      <w:pPr>
        <w:jc w:val="center"/>
        <w:rPr>
          <w:b/>
          <w:sz w:val="26"/>
          <w:szCs w:val="26"/>
          <w:lang w:val="ru-RU"/>
        </w:rPr>
      </w:pPr>
      <w:proofErr w:type="gramStart"/>
      <w:r w:rsidRPr="004F020B">
        <w:rPr>
          <w:b/>
          <w:sz w:val="26"/>
          <w:szCs w:val="26"/>
          <w:lang w:val="ru-RU"/>
        </w:rPr>
        <w:t>П</w:t>
      </w:r>
      <w:proofErr w:type="gramEnd"/>
      <w:r w:rsidRPr="004F020B">
        <w:rPr>
          <w:b/>
          <w:sz w:val="26"/>
          <w:szCs w:val="26"/>
          <w:lang w:val="ru-RU"/>
        </w:rPr>
        <w:t xml:space="preserve"> Р И К А З</w:t>
      </w:r>
    </w:p>
    <w:p w:rsidR="004F020B" w:rsidRPr="004F020B" w:rsidRDefault="008D3297" w:rsidP="004F020B">
      <w:pPr>
        <w:jc w:val="center"/>
        <w:rPr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>30</w:t>
      </w:r>
      <w:r w:rsidR="004F020B" w:rsidRPr="004F020B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4F020B">
        <w:rPr>
          <w:rFonts w:ascii="Times New Roman" w:hAnsi="Times New Roman"/>
          <w:sz w:val="26"/>
          <w:szCs w:val="26"/>
          <w:lang w:val="ru-RU"/>
        </w:rPr>
        <w:t>ма</w:t>
      </w:r>
      <w:r w:rsidR="004F020B" w:rsidRPr="004F020B">
        <w:rPr>
          <w:rFonts w:ascii="Times New Roman" w:hAnsi="Times New Roman"/>
          <w:sz w:val="26"/>
          <w:szCs w:val="26"/>
          <w:lang w:val="ru-RU"/>
        </w:rPr>
        <w:t>я</w:t>
      </w:r>
      <w:r w:rsidR="004F020B" w:rsidRPr="004F020B">
        <w:rPr>
          <w:sz w:val="26"/>
          <w:szCs w:val="26"/>
          <w:lang w:val="ru-RU"/>
        </w:rPr>
        <w:t xml:space="preserve"> 2024 года   </w:t>
      </w:r>
      <w:r w:rsidR="004F020B" w:rsidRPr="004F020B">
        <w:rPr>
          <w:sz w:val="26"/>
          <w:szCs w:val="26"/>
          <w:lang w:val="ru-RU"/>
        </w:rPr>
        <w:tab/>
        <w:t xml:space="preserve">                 г. Ядрин  </w:t>
      </w:r>
      <w:r w:rsidR="004F020B" w:rsidRPr="004F020B">
        <w:rPr>
          <w:sz w:val="26"/>
          <w:szCs w:val="26"/>
          <w:lang w:val="ru-RU"/>
        </w:rPr>
        <w:tab/>
      </w:r>
      <w:r w:rsidR="004F020B" w:rsidRPr="004F020B">
        <w:rPr>
          <w:sz w:val="26"/>
          <w:szCs w:val="26"/>
          <w:lang w:val="ru-RU"/>
        </w:rPr>
        <w:tab/>
        <w:t xml:space="preserve">                           № </w:t>
      </w:r>
      <w:r w:rsidR="00F94EA9">
        <w:rPr>
          <w:sz w:val="26"/>
          <w:szCs w:val="26"/>
          <w:lang w:val="ru-RU"/>
        </w:rPr>
        <w:t>21</w:t>
      </w:r>
    </w:p>
    <w:p w:rsidR="00082626" w:rsidRPr="00B90FF7" w:rsidRDefault="00082626" w:rsidP="00B90FF7">
      <w:pPr>
        <w:spacing w:before="0" w:beforeAutospacing="0" w:after="0" w:afterAutospacing="0"/>
        <w:ind w:right="4797"/>
        <w:jc w:val="both"/>
        <w:rPr>
          <w:b/>
          <w:bCs/>
          <w:spacing w:val="-2"/>
          <w:sz w:val="26"/>
          <w:szCs w:val="26"/>
          <w:lang w:val="ru-RU"/>
        </w:rPr>
      </w:pPr>
      <w:r w:rsidRPr="00B90FF7">
        <w:rPr>
          <w:b/>
          <w:bCs/>
          <w:spacing w:val="-2"/>
          <w:sz w:val="26"/>
          <w:szCs w:val="26"/>
          <w:lang w:val="ru-RU"/>
        </w:rPr>
        <w:t>Об утверждении Порядка проведения</w:t>
      </w:r>
    </w:p>
    <w:p w:rsidR="00704B8F" w:rsidRPr="00B90FF7" w:rsidRDefault="00082626" w:rsidP="00B90FF7">
      <w:pPr>
        <w:spacing w:before="0" w:beforeAutospacing="0" w:after="0" w:afterAutospacing="0"/>
        <w:ind w:right="4797"/>
        <w:jc w:val="both"/>
        <w:rPr>
          <w:rFonts w:hAnsi="Times New Roman" w:cs="Times New Roman"/>
          <w:b/>
          <w:sz w:val="26"/>
          <w:szCs w:val="26"/>
          <w:lang w:val="ru-RU"/>
        </w:rPr>
      </w:pPr>
      <w:r w:rsidRPr="00B90FF7">
        <w:rPr>
          <w:b/>
          <w:bCs/>
          <w:spacing w:val="-2"/>
          <w:sz w:val="26"/>
          <w:szCs w:val="26"/>
          <w:lang w:val="ru-RU"/>
        </w:rPr>
        <w:t>инвентаризации активов и обязатель</w:t>
      </w:r>
      <w:proofErr w:type="gramStart"/>
      <w:r w:rsidRPr="00B90FF7">
        <w:rPr>
          <w:b/>
          <w:bCs/>
          <w:spacing w:val="-2"/>
          <w:sz w:val="26"/>
          <w:szCs w:val="26"/>
          <w:lang w:val="ru-RU"/>
        </w:rPr>
        <w:t>ств</w:t>
      </w:r>
      <w:r w:rsidR="00B90FF7" w:rsidRPr="00B90FF7">
        <w:rPr>
          <w:b/>
          <w:bCs/>
          <w:spacing w:val="-2"/>
          <w:sz w:val="26"/>
          <w:szCs w:val="26"/>
          <w:lang w:val="ru-RU"/>
        </w:rPr>
        <w:t xml:space="preserve"> дл</w:t>
      </w:r>
      <w:proofErr w:type="gramEnd"/>
      <w:r w:rsidR="00B90FF7" w:rsidRPr="00B90FF7">
        <w:rPr>
          <w:b/>
          <w:bCs/>
          <w:spacing w:val="-2"/>
          <w:sz w:val="26"/>
          <w:szCs w:val="26"/>
          <w:lang w:val="ru-RU"/>
        </w:rPr>
        <w:t xml:space="preserve">я формирования учетной политики муниципального казенного </w:t>
      </w:r>
      <w:r w:rsidR="00332923">
        <w:rPr>
          <w:b/>
          <w:bCs/>
          <w:spacing w:val="-2"/>
          <w:sz w:val="26"/>
          <w:szCs w:val="26"/>
          <w:lang w:val="ru-RU"/>
        </w:rPr>
        <w:t>учреждения</w:t>
      </w:r>
      <w:r w:rsidR="00B90FF7" w:rsidRPr="00B90FF7">
        <w:rPr>
          <w:b/>
          <w:bCs/>
          <w:spacing w:val="-2"/>
          <w:sz w:val="26"/>
          <w:szCs w:val="26"/>
          <w:lang w:val="ru-RU"/>
        </w:rPr>
        <w:t xml:space="preserve"> «Централизованная бухгалтерия» </w:t>
      </w:r>
      <w:r w:rsidR="00B90FF7" w:rsidRPr="00B90FF7">
        <w:rPr>
          <w:rFonts w:ascii="Times New Roman" w:hAnsi="Times New Roman"/>
          <w:b/>
          <w:sz w:val="26"/>
          <w:szCs w:val="26"/>
          <w:lang w:val="ru-RU"/>
        </w:rPr>
        <w:t>Ядринского муниципального округа Чувашской Республики</w:t>
      </w:r>
    </w:p>
    <w:p w:rsidR="00704B8F" w:rsidRDefault="00704B8F" w:rsidP="00704B8F">
      <w:pPr>
        <w:pStyle w:val="1"/>
        <w:shd w:val="clear" w:color="auto" w:fill="FFFFFF"/>
        <w:spacing w:before="0" w:beforeAutospacing="0" w:after="0" w:afterAutospacing="0"/>
        <w:ind w:firstLine="720"/>
        <w:rPr>
          <w:rFonts w:ascii="Times New Roman" w:hAnsi="Times New Roman" w:cs="Times New Roman"/>
          <w:b w:val="0"/>
          <w:color w:val="000000"/>
          <w:sz w:val="26"/>
          <w:szCs w:val="26"/>
          <w:lang w:val="ru-RU"/>
        </w:rPr>
      </w:pPr>
    </w:p>
    <w:p w:rsidR="00F87B80" w:rsidRPr="0038152A" w:rsidRDefault="00EB7AA8" w:rsidP="00D130E1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</w:pPr>
      <w:proofErr w:type="gramStart"/>
      <w:r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В соответствии с Законом от 06.12.2011 № 402-ФЗ «О бухгалтерском учете»,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п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остановление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м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Правительства РФ от 28 сентября 2000 г.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№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731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Об утверждении Правил учета и хранения драгоценных металлов, драгоценных камней и продукции из них, а также ведения соответствующей отчетности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»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(с изменениями и дополнениями)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, п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риказ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ами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Мин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истерства 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фина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нсов Российской Федерации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от 31 декабря 2016 г.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№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256н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Об утверждении федерального стандарта бухгалтерского учета для</w:t>
      </w:r>
      <w:proofErr w:type="gramEnd"/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</w:t>
      </w:r>
      <w:proofErr w:type="gramStart"/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организаций государственного сектора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Концептуальные основы бухгалтерского учета и отчетности орган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изаций государственного сектора»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(с изменениями и дополнениями)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, 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от 30 декабря 2017 г.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№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274н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Об утверждении федерального стандарта бухгалтерского учета для организаций государственного сектора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Учетная политика, оценочные значения и ошибки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»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(с изменениями и дополнениями)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, 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от 27 февраля 2018 г.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№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32н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Об утверждении федерального стандарта бухгалтерского учета для организаций государственного сектора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«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Доходы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»</w:t>
      </w:r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(с</w:t>
      </w:r>
      <w:proofErr w:type="gramEnd"/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</w:t>
      </w:r>
      <w:proofErr w:type="gramStart"/>
      <w:r w:rsidR="006A4399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изменениями и дополнениями)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, от 30 марта 2015 г.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</w:t>
      </w:r>
      <w:r w:rsidR="00FA7264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учреждениями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, и Методических указаний по их применению» (с изменениями и дополнениями), от 15 апреля 2021 г. № 61н «Об</w:t>
      </w:r>
      <w:proofErr w:type="gramEnd"/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</w:t>
      </w:r>
      <w:proofErr w:type="gramStart"/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(с изменениями и дополнениями), 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Указаниями Банка России от 11 марта 2014 г.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№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</w:t>
      </w:r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с изменениями и</w:t>
      </w:r>
      <w:proofErr w:type="gramEnd"/>
      <w:r w:rsidR="00F87B80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дополнениями),</w:t>
      </w:r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</w:t>
      </w:r>
      <w:proofErr w:type="gramStart"/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>П</w:t>
      </w:r>
      <w:proofErr w:type="gramEnd"/>
      <w:r w:rsidR="00704B8F" w:rsidRPr="0038152A">
        <w:rPr>
          <w:rFonts w:ascii="Times New Roman" w:hAnsi="Times New Roman" w:cs="Times New Roman"/>
          <w:b w:val="0"/>
          <w:color w:val="auto"/>
          <w:sz w:val="26"/>
          <w:szCs w:val="26"/>
          <w:lang w:val="ru-RU"/>
        </w:rPr>
        <w:t xml:space="preserve"> Р И К А З Ы В А Ю:</w:t>
      </w:r>
    </w:p>
    <w:p w:rsidR="00FA7264" w:rsidRDefault="00FA7264" w:rsidP="00D130E1">
      <w:pPr>
        <w:spacing w:before="0" w:beforeAutospacing="0" w:after="0" w:afterAutospacing="0"/>
        <w:ind w:firstLine="720"/>
        <w:jc w:val="both"/>
        <w:rPr>
          <w:sz w:val="26"/>
          <w:szCs w:val="26"/>
          <w:lang w:val="ru-RU"/>
        </w:rPr>
      </w:pPr>
    </w:p>
    <w:p w:rsidR="00704B8F" w:rsidRPr="0038152A" w:rsidRDefault="00704B8F" w:rsidP="00D130E1">
      <w:pPr>
        <w:spacing w:before="0" w:beforeAutospacing="0" w:after="0" w:afterAutospacing="0"/>
        <w:ind w:firstLine="720"/>
        <w:jc w:val="both"/>
        <w:rPr>
          <w:bCs/>
          <w:spacing w:val="-2"/>
          <w:sz w:val="26"/>
          <w:szCs w:val="26"/>
          <w:lang w:val="ru-RU"/>
        </w:rPr>
      </w:pPr>
      <w:r w:rsidRPr="0038152A">
        <w:rPr>
          <w:sz w:val="26"/>
          <w:szCs w:val="26"/>
          <w:lang w:val="ru-RU"/>
        </w:rPr>
        <w:t xml:space="preserve">1.Утвердить </w:t>
      </w:r>
      <w:r w:rsidRPr="0038152A">
        <w:rPr>
          <w:bCs/>
          <w:spacing w:val="-2"/>
          <w:sz w:val="26"/>
          <w:szCs w:val="26"/>
          <w:lang w:val="ru-RU"/>
        </w:rPr>
        <w:t>Поряд</w:t>
      </w:r>
      <w:r w:rsidR="00D130E1" w:rsidRPr="0038152A">
        <w:rPr>
          <w:bCs/>
          <w:spacing w:val="-2"/>
          <w:sz w:val="26"/>
          <w:szCs w:val="26"/>
          <w:lang w:val="ru-RU"/>
        </w:rPr>
        <w:t>ок</w:t>
      </w:r>
      <w:r w:rsidRPr="0038152A">
        <w:rPr>
          <w:bCs/>
          <w:spacing w:val="-2"/>
          <w:sz w:val="26"/>
          <w:szCs w:val="26"/>
          <w:lang w:val="ru-RU"/>
        </w:rPr>
        <w:t xml:space="preserve"> проведения инвентаризации активов и обязатель</w:t>
      </w:r>
      <w:proofErr w:type="gramStart"/>
      <w:r w:rsidRPr="0038152A">
        <w:rPr>
          <w:bCs/>
          <w:spacing w:val="-2"/>
          <w:sz w:val="26"/>
          <w:szCs w:val="26"/>
          <w:lang w:val="ru-RU"/>
        </w:rPr>
        <w:t>ств</w:t>
      </w:r>
      <w:r w:rsidR="00D130E1" w:rsidRPr="0038152A">
        <w:rPr>
          <w:bCs/>
          <w:spacing w:val="-2"/>
          <w:sz w:val="26"/>
          <w:szCs w:val="26"/>
          <w:lang w:val="ru-RU"/>
        </w:rPr>
        <w:t xml:space="preserve"> дл</w:t>
      </w:r>
      <w:proofErr w:type="gramEnd"/>
      <w:r w:rsidR="00D130E1" w:rsidRPr="0038152A">
        <w:rPr>
          <w:bCs/>
          <w:spacing w:val="-2"/>
          <w:sz w:val="26"/>
          <w:szCs w:val="26"/>
          <w:lang w:val="ru-RU"/>
        </w:rPr>
        <w:t xml:space="preserve">я формирования учетной политики муниципального казенного </w:t>
      </w:r>
      <w:r w:rsidR="00FA7264">
        <w:rPr>
          <w:bCs/>
          <w:spacing w:val="-2"/>
          <w:sz w:val="26"/>
          <w:szCs w:val="26"/>
          <w:lang w:val="ru-RU"/>
        </w:rPr>
        <w:t>учреждения</w:t>
      </w:r>
      <w:r w:rsidR="00D130E1" w:rsidRPr="0038152A">
        <w:rPr>
          <w:bCs/>
          <w:spacing w:val="-2"/>
          <w:sz w:val="26"/>
          <w:szCs w:val="26"/>
          <w:lang w:val="ru-RU"/>
        </w:rPr>
        <w:t xml:space="preserve"> «Централизованная бухгалтерия» </w:t>
      </w:r>
      <w:r w:rsidR="00D130E1" w:rsidRPr="0038152A">
        <w:rPr>
          <w:rFonts w:ascii="Times New Roman" w:hAnsi="Times New Roman"/>
          <w:sz w:val="26"/>
          <w:szCs w:val="26"/>
          <w:lang w:val="ru-RU"/>
        </w:rPr>
        <w:t>Ядринского муниципального округа Чувашской Республики</w:t>
      </w:r>
      <w:r w:rsidR="00D130E1" w:rsidRPr="0038152A">
        <w:rPr>
          <w:bCs/>
          <w:spacing w:val="-2"/>
          <w:sz w:val="26"/>
          <w:szCs w:val="26"/>
          <w:lang w:val="ru-RU"/>
        </w:rPr>
        <w:t xml:space="preserve"> </w:t>
      </w:r>
      <w:r w:rsidR="00D130E1" w:rsidRPr="0038152A">
        <w:rPr>
          <w:rFonts w:ascii="Times New Roman" w:hAnsi="Times New Roman" w:cs="Times New Roman"/>
          <w:sz w:val="26"/>
          <w:szCs w:val="26"/>
          <w:lang w:val="ru-RU"/>
        </w:rPr>
        <w:t>согласно приложению к настоящему приказу</w:t>
      </w:r>
      <w:r w:rsidR="007F60C1" w:rsidRPr="0038152A">
        <w:rPr>
          <w:bCs/>
          <w:spacing w:val="-2"/>
          <w:sz w:val="26"/>
          <w:szCs w:val="26"/>
          <w:lang w:val="ru-RU"/>
        </w:rPr>
        <w:t>.</w:t>
      </w:r>
    </w:p>
    <w:p w:rsidR="00D130E1" w:rsidRPr="0038152A" w:rsidRDefault="00D130E1" w:rsidP="00D130E1">
      <w:pPr>
        <w:spacing w:before="0" w:beforeAutospacing="0" w:after="0" w:afterAutospacing="0"/>
        <w:ind w:firstLine="720"/>
        <w:jc w:val="both"/>
        <w:rPr>
          <w:rFonts w:ascii="Times New Roman" w:hAnsi="Times New Roman"/>
          <w:sz w:val="26"/>
          <w:szCs w:val="26"/>
          <w:lang w:val="ru-RU"/>
        </w:rPr>
      </w:pPr>
      <w:r w:rsidRPr="0038152A">
        <w:rPr>
          <w:rFonts w:ascii="Times New Roman" w:hAnsi="Times New Roman"/>
          <w:sz w:val="26"/>
          <w:szCs w:val="26"/>
          <w:lang w:val="ru-RU"/>
        </w:rPr>
        <w:lastRenderedPageBreak/>
        <w:t xml:space="preserve">2. </w:t>
      </w:r>
      <w:proofErr w:type="gramStart"/>
      <w:r w:rsidRPr="0038152A">
        <w:rPr>
          <w:rFonts w:ascii="Times New Roman" w:hAnsi="Times New Roman"/>
          <w:sz w:val="26"/>
          <w:szCs w:val="26"/>
          <w:lang w:val="ru-RU"/>
        </w:rPr>
        <w:t>Контроль за</w:t>
      </w:r>
      <w:proofErr w:type="gramEnd"/>
      <w:r w:rsidRPr="0038152A">
        <w:rPr>
          <w:rFonts w:ascii="Times New Roman" w:hAnsi="Times New Roman"/>
          <w:sz w:val="26"/>
          <w:szCs w:val="26"/>
          <w:lang w:val="ru-RU"/>
        </w:rPr>
        <w:t xml:space="preserve"> исполнением настоящего приказа возложить на сектор</w:t>
      </w:r>
      <w:r w:rsidR="007B42EB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38152A">
        <w:rPr>
          <w:rFonts w:ascii="Times New Roman" w:hAnsi="Times New Roman"/>
          <w:sz w:val="26"/>
          <w:szCs w:val="26"/>
          <w:lang w:val="ru-RU"/>
        </w:rPr>
        <w:t>учета и контроля</w:t>
      </w:r>
      <w:r w:rsidR="0038152A">
        <w:rPr>
          <w:rFonts w:ascii="Times New Roman" w:hAnsi="Times New Roman"/>
          <w:sz w:val="26"/>
          <w:szCs w:val="26"/>
          <w:lang w:val="ru-RU"/>
        </w:rPr>
        <w:t xml:space="preserve"> финансового отдела</w:t>
      </w:r>
      <w:r w:rsidR="00FA7264">
        <w:rPr>
          <w:rFonts w:ascii="Times New Roman" w:hAnsi="Times New Roman"/>
          <w:sz w:val="26"/>
          <w:szCs w:val="26"/>
          <w:lang w:val="ru-RU"/>
        </w:rPr>
        <w:t xml:space="preserve"> администрации</w:t>
      </w:r>
      <w:r w:rsidR="0038152A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38152A" w:rsidRPr="0038152A">
        <w:rPr>
          <w:rFonts w:ascii="Times New Roman" w:hAnsi="Times New Roman"/>
          <w:sz w:val="26"/>
          <w:szCs w:val="26"/>
          <w:lang w:val="ru-RU"/>
        </w:rPr>
        <w:t>Ядринского муниципального округа Чувашской Республики</w:t>
      </w:r>
      <w:r w:rsidRPr="0038152A">
        <w:rPr>
          <w:rFonts w:ascii="Times New Roman" w:hAnsi="Times New Roman"/>
          <w:sz w:val="26"/>
          <w:szCs w:val="26"/>
          <w:lang w:val="ru-RU"/>
        </w:rPr>
        <w:t>.</w:t>
      </w:r>
    </w:p>
    <w:p w:rsidR="00D130E1" w:rsidRPr="00D130E1" w:rsidRDefault="00D130E1" w:rsidP="00D130E1">
      <w:pPr>
        <w:spacing w:before="0" w:beforeAutospacing="0" w:after="0" w:afterAutospacing="0"/>
        <w:ind w:firstLine="720"/>
        <w:jc w:val="both"/>
        <w:rPr>
          <w:rFonts w:ascii="Times New Roman" w:hAnsi="Times New Roman"/>
          <w:sz w:val="26"/>
          <w:szCs w:val="26"/>
          <w:lang w:val="ru-RU"/>
        </w:rPr>
      </w:pPr>
      <w:r w:rsidRPr="0038152A">
        <w:rPr>
          <w:rFonts w:ascii="Times New Roman" w:hAnsi="Times New Roman"/>
          <w:sz w:val="26"/>
          <w:szCs w:val="26"/>
          <w:lang w:val="ru-RU"/>
        </w:rPr>
        <w:t xml:space="preserve">3. Настоящий приказ вступает в силу </w:t>
      </w:r>
      <w:proofErr w:type="gramStart"/>
      <w:r w:rsidRPr="0038152A">
        <w:rPr>
          <w:rFonts w:ascii="Times New Roman" w:hAnsi="Times New Roman"/>
          <w:sz w:val="26"/>
          <w:szCs w:val="26"/>
          <w:lang w:val="ru-RU"/>
        </w:rPr>
        <w:t>с даты</w:t>
      </w:r>
      <w:proofErr w:type="gramEnd"/>
      <w:r w:rsidRPr="0038152A">
        <w:rPr>
          <w:rFonts w:ascii="Times New Roman" w:hAnsi="Times New Roman"/>
          <w:sz w:val="26"/>
          <w:szCs w:val="26"/>
          <w:lang w:val="ru-RU"/>
        </w:rPr>
        <w:t xml:space="preserve"> его подписания и распространяется на правоотношения, возникшие с 09 января 2024 года.</w:t>
      </w:r>
    </w:p>
    <w:p w:rsidR="00B90FF7" w:rsidRDefault="00B90FF7" w:rsidP="00B90FF7">
      <w:pPr>
        <w:spacing w:before="0" w:beforeAutospacing="0" w:after="0" w:afterAutospacing="0"/>
        <w:rPr>
          <w:sz w:val="26"/>
          <w:szCs w:val="26"/>
          <w:lang w:val="ru-RU"/>
        </w:rPr>
      </w:pPr>
    </w:p>
    <w:p w:rsidR="00B90FF7" w:rsidRDefault="00B90FF7" w:rsidP="00B90FF7">
      <w:pPr>
        <w:spacing w:before="0" w:beforeAutospacing="0" w:after="0" w:afterAutospacing="0"/>
        <w:rPr>
          <w:sz w:val="26"/>
          <w:szCs w:val="26"/>
          <w:lang w:val="ru-RU"/>
        </w:rPr>
      </w:pPr>
    </w:p>
    <w:p w:rsidR="00D130E1" w:rsidRPr="00D130E1" w:rsidRDefault="00D130E1" w:rsidP="00B90FF7">
      <w:pPr>
        <w:spacing w:before="0" w:beforeAutospacing="0" w:after="0" w:afterAutospacing="0"/>
        <w:rPr>
          <w:sz w:val="26"/>
          <w:szCs w:val="26"/>
          <w:lang w:val="ru-RU"/>
        </w:rPr>
      </w:pPr>
      <w:r w:rsidRPr="00D130E1">
        <w:rPr>
          <w:sz w:val="26"/>
          <w:szCs w:val="26"/>
          <w:lang w:val="ru-RU"/>
        </w:rPr>
        <w:t>Начальник финансового отдела</w:t>
      </w:r>
    </w:p>
    <w:p w:rsidR="00D130E1" w:rsidRPr="00D130E1" w:rsidRDefault="00D130E1" w:rsidP="00B90FF7">
      <w:pPr>
        <w:spacing w:before="0" w:beforeAutospacing="0" w:after="0" w:afterAutospacing="0"/>
        <w:rPr>
          <w:sz w:val="26"/>
          <w:szCs w:val="26"/>
          <w:lang w:val="ru-RU"/>
        </w:rPr>
      </w:pPr>
      <w:r w:rsidRPr="00D130E1">
        <w:rPr>
          <w:sz w:val="26"/>
          <w:szCs w:val="26"/>
          <w:lang w:val="ru-RU"/>
        </w:rPr>
        <w:t xml:space="preserve">администрации Ядринского муниципального </w:t>
      </w:r>
    </w:p>
    <w:p w:rsidR="00D130E1" w:rsidRPr="00D130E1" w:rsidRDefault="00D130E1" w:rsidP="00B90FF7">
      <w:pPr>
        <w:spacing w:before="0" w:beforeAutospacing="0" w:after="0" w:afterAutospacing="0"/>
        <w:rPr>
          <w:sz w:val="26"/>
          <w:szCs w:val="26"/>
          <w:lang w:val="ru-RU"/>
        </w:rPr>
      </w:pPr>
      <w:r w:rsidRPr="00D130E1">
        <w:rPr>
          <w:sz w:val="26"/>
          <w:szCs w:val="26"/>
          <w:lang w:val="ru-RU"/>
        </w:rPr>
        <w:t xml:space="preserve">округа </w:t>
      </w:r>
      <w:r w:rsidRPr="00D130E1">
        <w:rPr>
          <w:color w:val="000000"/>
          <w:sz w:val="26"/>
          <w:szCs w:val="26"/>
          <w:lang w:val="ru-RU"/>
        </w:rPr>
        <w:t xml:space="preserve">Чувашской Республики </w:t>
      </w:r>
      <w:r w:rsidRPr="00D130E1">
        <w:rPr>
          <w:color w:val="000000"/>
          <w:sz w:val="26"/>
          <w:szCs w:val="26"/>
          <w:lang w:val="ru-RU"/>
        </w:rPr>
        <w:tab/>
      </w:r>
      <w:r w:rsidRPr="00D130E1">
        <w:rPr>
          <w:color w:val="000000"/>
          <w:sz w:val="26"/>
          <w:szCs w:val="26"/>
          <w:lang w:val="ru-RU"/>
        </w:rPr>
        <w:tab/>
      </w:r>
      <w:r w:rsidRPr="00D130E1">
        <w:rPr>
          <w:color w:val="000000"/>
          <w:sz w:val="26"/>
          <w:szCs w:val="26"/>
          <w:lang w:val="ru-RU"/>
        </w:rPr>
        <w:tab/>
        <w:t xml:space="preserve">                                    В.А. Облинова</w:t>
      </w:r>
    </w:p>
    <w:p w:rsidR="00D130E1" w:rsidRPr="00D130E1" w:rsidRDefault="00D130E1" w:rsidP="00D130E1">
      <w:pPr>
        <w:rPr>
          <w:lang w:val="ru-RU"/>
        </w:rPr>
      </w:pPr>
    </w:p>
    <w:p w:rsidR="007F60C1" w:rsidRDefault="007F60C1" w:rsidP="00704B8F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6"/>
          <w:szCs w:val="26"/>
          <w:lang w:val="ru-RU"/>
        </w:rPr>
      </w:pPr>
    </w:p>
    <w:p w:rsidR="00D130E1" w:rsidRPr="00704B8F" w:rsidRDefault="00D130E1" w:rsidP="00704B8F">
      <w:pPr>
        <w:spacing w:before="0" w:beforeAutospacing="0" w:after="0" w:afterAutospacing="0"/>
        <w:ind w:firstLine="720"/>
        <w:jc w:val="both"/>
        <w:rPr>
          <w:rFonts w:hAnsi="Times New Roman" w:cs="Times New Roman"/>
          <w:sz w:val="26"/>
          <w:szCs w:val="26"/>
          <w:lang w:val="ru-RU"/>
        </w:rPr>
      </w:pPr>
    </w:p>
    <w:p w:rsidR="00704B8F" w:rsidRPr="00704B8F" w:rsidRDefault="00704B8F" w:rsidP="00704B8F">
      <w:pPr>
        <w:pStyle w:val="a3"/>
        <w:spacing w:before="0" w:beforeAutospacing="0" w:after="0" w:afterAutospacing="0"/>
        <w:ind w:left="1440"/>
        <w:rPr>
          <w:lang w:val="ru-RU"/>
        </w:rPr>
      </w:pPr>
    </w:p>
    <w:p w:rsidR="00F87B80" w:rsidRPr="00F87B80" w:rsidRDefault="00F87B80" w:rsidP="00704B8F">
      <w:pPr>
        <w:spacing w:before="0" w:beforeAutospacing="0" w:after="0" w:afterAutospacing="0"/>
        <w:ind w:firstLine="720"/>
        <w:rPr>
          <w:lang w:val="ru-RU"/>
        </w:rPr>
      </w:pPr>
    </w:p>
    <w:p w:rsidR="00EB7AA8" w:rsidRPr="00EB7AA8" w:rsidRDefault="00EB7AA8" w:rsidP="00704B8F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:rsidR="00082626" w:rsidRDefault="0008262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082626" w:rsidRDefault="0008262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082626" w:rsidRDefault="0008262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38152A" w:rsidRDefault="0038152A" w:rsidP="00082626">
      <w:pPr>
        <w:spacing w:line="600" w:lineRule="atLeast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38152A" w:rsidRDefault="0038152A" w:rsidP="00082626">
      <w:pPr>
        <w:spacing w:line="600" w:lineRule="atLeast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38152A" w:rsidRDefault="0038152A" w:rsidP="00082626">
      <w:pPr>
        <w:spacing w:line="600" w:lineRule="atLeast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38152A" w:rsidRDefault="0038152A" w:rsidP="00082626">
      <w:pPr>
        <w:spacing w:line="600" w:lineRule="atLeast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38152A" w:rsidRDefault="0038152A" w:rsidP="00082626">
      <w:pPr>
        <w:spacing w:line="600" w:lineRule="atLeast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38152A" w:rsidRDefault="0038152A" w:rsidP="00082626">
      <w:pPr>
        <w:spacing w:line="600" w:lineRule="atLeast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38152A" w:rsidRDefault="0038152A" w:rsidP="0038152A">
      <w:pPr>
        <w:jc w:val="right"/>
        <w:rPr>
          <w:rStyle w:val="a4"/>
          <w:rFonts w:ascii="Times New Roman" w:hAnsi="Times New Roman"/>
          <w:b w:val="0"/>
          <w:lang w:val="ru-RU"/>
        </w:rPr>
      </w:pPr>
    </w:p>
    <w:p w:rsidR="008D3297" w:rsidRDefault="008D3297" w:rsidP="0038152A">
      <w:pPr>
        <w:spacing w:before="0" w:beforeAutospacing="0" w:after="0" w:afterAutospacing="0"/>
        <w:jc w:val="right"/>
        <w:rPr>
          <w:rStyle w:val="a4"/>
          <w:rFonts w:ascii="Times New Roman" w:hAnsi="Times New Roman"/>
          <w:b w:val="0"/>
          <w:color w:val="auto"/>
          <w:lang w:val="ru-RU"/>
        </w:rPr>
      </w:pPr>
    </w:p>
    <w:p w:rsidR="008D3297" w:rsidRDefault="008D3297" w:rsidP="0038152A">
      <w:pPr>
        <w:spacing w:before="0" w:beforeAutospacing="0" w:after="0" w:afterAutospacing="0"/>
        <w:jc w:val="right"/>
        <w:rPr>
          <w:rStyle w:val="a4"/>
          <w:rFonts w:ascii="Times New Roman" w:hAnsi="Times New Roman"/>
          <w:b w:val="0"/>
          <w:color w:val="auto"/>
          <w:lang w:val="ru-RU"/>
        </w:rPr>
      </w:pPr>
    </w:p>
    <w:p w:rsidR="0038152A" w:rsidRPr="008D3297" w:rsidRDefault="0038152A" w:rsidP="0038152A">
      <w:pPr>
        <w:spacing w:before="0" w:beforeAutospacing="0" w:after="0" w:afterAutospacing="0"/>
        <w:jc w:val="right"/>
        <w:rPr>
          <w:rStyle w:val="a4"/>
          <w:rFonts w:ascii="Times New Roman" w:hAnsi="Times New Roman"/>
          <w:b w:val="0"/>
          <w:color w:val="auto"/>
          <w:lang w:val="ru-RU"/>
        </w:rPr>
      </w:pP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lastRenderedPageBreak/>
        <w:t>Приложение</w:t>
      </w: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br/>
        <w:t xml:space="preserve">к </w:t>
      </w:r>
      <w:hyperlink w:anchor="sub_0" w:history="1">
        <w:r w:rsidRPr="008D3297">
          <w:rPr>
            <w:rStyle w:val="a4"/>
            <w:rFonts w:ascii="Times New Roman" w:hAnsi="Times New Roman"/>
            <w:b w:val="0"/>
            <w:bCs w:val="0"/>
            <w:color w:val="auto"/>
            <w:lang w:val="ru-RU"/>
          </w:rPr>
          <w:t>приказу</w:t>
        </w:r>
      </w:hyperlink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t xml:space="preserve"> финансового отдела администрации </w:t>
      </w:r>
    </w:p>
    <w:p w:rsidR="0038152A" w:rsidRPr="008D3297" w:rsidRDefault="0038152A" w:rsidP="0038152A">
      <w:pPr>
        <w:spacing w:before="0" w:beforeAutospacing="0" w:after="0" w:afterAutospacing="0"/>
        <w:jc w:val="right"/>
        <w:rPr>
          <w:rFonts w:ascii="Times New Roman" w:hAnsi="Times New Roman" w:cs="Times New Roman"/>
          <w:b/>
          <w:lang w:val="ru-RU"/>
        </w:rPr>
      </w:pP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t>Ядринского муниципального округа</w:t>
      </w: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br/>
        <w:t>Чувашской Республики</w:t>
      </w: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br/>
        <w:t xml:space="preserve">от </w:t>
      </w:r>
      <w:r w:rsidR="002C58AB" w:rsidRPr="008D3297">
        <w:rPr>
          <w:rStyle w:val="a4"/>
          <w:rFonts w:ascii="Times New Roman" w:hAnsi="Times New Roman"/>
          <w:b w:val="0"/>
          <w:color w:val="auto"/>
          <w:lang w:val="ru-RU"/>
        </w:rPr>
        <w:t>3</w:t>
      </w:r>
      <w:r w:rsidR="008D3297" w:rsidRPr="008D3297">
        <w:rPr>
          <w:rStyle w:val="a4"/>
          <w:rFonts w:ascii="Times New Roman" w:hAnsi="Times New Roman"/>
          <w:b w:val="0"/>
          <w:color w:val="auto"/>
          <w:lang w:val="ru-RU"/>
        </w:rPr>
        <w:t>0</w:t>
      </w: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t xml:space="preserve"> </w:t>
      </w:r>
      <w:r w:rsidR="002C58AB" w:rsidRPr="008D3297">
        <w:rPr>
          <w:rStyle w:val="a4"/>
          <w:rFonts w:ascii="Times New Roman" w:hAnsi="Times New Roman"/>
          <w:b w:val="0"/>
          <w:color w:val="auto"/>
          <w:lang w:val="ru-RU"/>
        </w:rPr>
        <w:t>ма</w:t>
      </w: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t>я 2024</w:t>
      </w:r>
      <w:r w:rsidRPr="008D3297">
        <w:rPr>
          <w:rStyle w:val="a4"/>
          <w:rFonts w:ascii="Times New Roman" w:hAnsi="Times New Roman"/>
          <w:b w:val="0"/>
          <w:color w:val="auto"/>
        </w:rPr>
        <w:t> </w:t>
      </w:r>
      <w:r w:rsidRPr="008D3297">
        <w:rPr>
          <w:rStyle w:val="a4"/>
          <w:rFonts w:ascii="Times New Roman" w:hAnsi="Times New Roman"/>
          <w:b w:val="0"/>
          <w:color w:val="auto"/>
          <w:lang w:val="ru-RU"/>
        </w:rPr>
        <w:t xml:space="preserve">г.№ </w:t>
      </w:r>
      <w:r w:rsidR="008D3297" w:rsidRPr="008D3297">
        <w:rPr>
          <w:rStyle w:val="a4"/>
          <w:rFonts w:ascii="Times New Roman" w:hAnsi="Times New Roman"/>
          <w:b w:val="0"/>
          <w:color w:val="auto"/>
          <w:lang w:val="ru-RU"/>
        </w:rPr>
        <w:t>21</w:t>
      </w:r>
    </w:p>
    <w:p w:rsidR="0038152A" w:rsidRDefault="0038152A" w:rsidP="0038152A">
      <w:pPr>
        <w:spacing w:before="0" w:beforeAutospacing="0" w:after="0" w:afterAutospacing="0"/>
        <w:jc w:val="center"/>
        <w:rPr>
          <w:bCs/>
          <w:spacing w:val="-2"/>
          <w:sz w:val="26"/>
          <w:szCs w:val="26"/>
          <w:lang w:val="ru-RU"/>
        </w:rPr>
      </w:pPr>
    </w:p>
    <w:p w:rsidR="0038152A" w:rsidRDefault="0038152A" w:rsidP="0038152A">
      <w:pPr>
        <w:spacing w:before="0" w:beforeAutospacing="0" w:after="0" w:afterAutospacing="0"/>
        <w:jc w:val="center"/>
        <w:rPr>
          <w:bCs/>
          <w:spacing w:val="-2"/>
          <w:sz w:val="26"/>
          <w:szCs w:val="26"/>
          <w:lang w:val="ru-RU"/>
        </w:rPr>
      </w:pPr>
      <w:bookmarkStart w:id="0" w:name="_GoBack"/>
      <w:bookmarkEnd w:id="0"/>
    </w:p>
    <w:p w:rsidR="0038152A" w:rsidRPr="0038152A" w:rsidRDefault="0038152A" w:rsidP="002C58AB">
      <w:pPr>
        <w:spacing w:before="0" w:beforeAutospacing="0" w:after="0" w:afterAutospacing="0"/>
        <w:jc w:val="center"/>
        <w:rPr>
          <w:b/>
          <w:bCs/>
          <w:spacing w:val="-2"/>
          <w:sz w:val="26"/>
          <w:szCs w:val="26"/>
          <w:lang w:val="ru-RU"/>
        </w:rPr>
      </w:pPr>
      <w:r w:rsidRPr="0038152A">
        <w:rPr>
          <w:b/>
          <w:bCs/>
          <w:spacing w:val="-2"/>
          <w:sz w:val="26"/>
          <w:szCs w:val="26"/>
          <w:lang w:val="ru-RU"/>
        </w:rPr>
        <w:t xml:space="preserve">Порядок </w:t>
      </w:r>
    </w:p>
    <w:p w:rsidR="0038152A" w:rsidRPr="0038152A" w:rsidRDefault="0038152A" w:rsidP="002C58AB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38152A">
        <w:rPr>
          <w:b/>
          <w:bCs/>
          <w:spacing w:val="-2"/>
          <w:sz w:val="26"/>
          <w:szCs w:val="26"/>
          <w:lang w:val="ru-RU"/>
        </w:rPr>
        <w:t>проведения инвентаризации активов и обязатель</w:t>
      </w:r>
      <w:proofErr w:type="gramStart"/>
      <w:r w:rsidRPr="0038152A">
        <w:rPr>
          <w:b/>
          <w:bCs/>
          <w:spacing w:val="-2"/>
          <w:sz w:val="26"/>
          <w:szCs w:val="26"/>
          <w:lang w:val="ru-RU"/>
        </w:rPr>
        <w:t>ств дл</w:t>
      </w:r>
      <w:proofErr w:type="gramEnd"/>
      <w:r w:rsidRPr="0038152A">
        <w:rPr>
          <w:b/>
          <w:bCs/>
          <w:spacing w:val="-2"/>
          <w:sz w:val="26"/>
          <w:szCs w:val="26"/>
          <w:lang w:val="ru-RU"/>
        </w:rPr>
        <w:t xml:space="preserve">я формирования учетной политики муниципального казенного </w:t>
      </w:r>
      <w:r w:rsidR="008D3297">
        <w:rPr>
          <w:b/>
          <w:bCs/>
          <w:spacing w:val="-2"/>
          <w:sz w:val="26"/>
          <w:szCs w:val="26"/>
          <w:lang w:val="ru-RU"/>
        </w:rPr>
        <w:t>учреждения</w:t>
      </w:r>
      <w:r w:rsidRPr="0038152A">
        <w:rPr>
          <w:b/>
          <w:bCs/>
          <w:spacing w:val="-2"/>
          <w:sz w:val="26"/>
          <w:szCs w:val="26"/>
          <w:lang w:val="ru-RU"/>
        </w:rPr>
        <w:t xml:space="preserve"> «Централизованная бухгалтерия» </w:t>
      </w:r>
      <w:r w:rsidRPr="0038152A">
        <w:rPr>
          <w:rFonts w:ascii="Times New Roman" w:hAnsi="Times New Roman"/>
          <w:b/>
          <w:sz w:val="26"/>
          <w:szCs w:val="26"/>
          <w:lang w:val="ru-RU"/>
        </w:rPr>
        <w:t>Ядринского муниципального округа Чувашской Республики</w:t>
      </w:r>
    </w:p>
    <w:p w:rsidR="002C58AB" w:rsidRDefault="002C58AB" w:rsidP="002C58AB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1A670F" w:rsidRDefault="00872ACB" w:rsidP="002C58AB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082626">
        <w:rPr>
          <w:b/>
          <w:bCs/>
          <w:color w:val="252525"/>
          <w:spacing w:val="-2"/>
          <w:sz w:val="26"/>
          <w:szCs w:val="26"/>
          <w:lang w:val="ru-RU"/>
        </w:rPr>
        <w:t>1. Общие положения</w:t>
      </w:r>
    </w:p>
    <w:p w:rsidR="002C58AB" w:rsidRPr="00082626" w:rsidRDefault="002C58AB" w:rsidP="002C58AB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1A670F" w:rsidRPr="009438AB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 xml:space="preserve">1.1. </w:t>
      </w:r>
      <w:proofErr w:type="gramStart"/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>Настоящий Порядок</w:t>
      </w:r>
      <w:r w:rsidR="0038152A" w:rsidRPr="009438AB">
        <w:rPr>
          <w:bCs/>
          <w:spacing w:val="-2"/>
          <w:sz w:val="26"/>
          <w:szCs w:val="26"/>
          <w:lang w:val="ru-RU"/>
        </w:rPr>
        <w:t xml:space="preserve"> проведения инвентаризации активов и обязательств для формирования учетной политики муниципального казенного </w:t>
      </w:r>
      <w:r w:rsidR="00CA7E01">
        <w:rPr>
          <w:bCs/>
          <w:spacing w:val="-2"/>
          <w:sz w:val="26"/>
          <w:szCs w:val="26"/>
          <w:lang w:val="ru-RU"/>
        </w:rPr>
        <w:t>учреждения</w:t>
      </w:r>
      <w:r w:rsidR="0038152A" w:rsidRPr="009438AB">
        <w:rPr>
          <w:bCs/>
          <w:spacing w:val="-2"/>
          <w:sz w:val="26"/>
          <w:szCs w:val="26"/>
          <w:lang w:val="ru-RU"/>
        </w:rPr>
        <w:t xml:space="preserve"> «Централизованная бухгалтерия» </w:t>
      </w:r>
      <w:r w:rsidR="0038152A" w:rsidRPr="009438AB">
        <w:rPr>
          <w:rFonts w:ascii="Times New Roman" w:hAnsi="Times New Roman"/>
          <w:sz w:val="26"/>
          <w:szCs w:val="26"/>
          <w:lang w:val="ru-RU"/>
        </w:rPr>
        <w:t>Ядринского муниципального округа Чувашской Республики</w:t>
      </w:r>
      <w:r w:rsidR="009438AB" w:rsidRPr="009438AB">
        <w:rPr>
          <w:rFonts w:ascii="Times New Roman" w:hAnsi="Times New Roman"/>
          <w:sz w:val="26"/>
          <w:szCs w:val="26"/>
          <w:lang w:val="ru-RU"/>
        </w:rPr>
        <w:t xml:space="preserve"> (далее – Порядок</w:t>
      </w:r>
      <w:r w:rsidR="000A11AA">
        <w:rPr>
          <w:rFonts w:ascii="Times New Roman" w:hAnsi="Times New Roman"/>
          <w:sz w:val="26"/>
          <w:szCs w:val="26"/>
          <w:lang w:val="ru-RU"/>
        </w:rPr>
        <w:t>, бухгалтерия</w:t>
      </w:r>
      <w:r w:rsidR="009438AB" w:rsidRPr="009438AB">
        <w:rPr>
          <w:rFonts w:ascii="Times New Roman" w:hAnsi="Times New Roman"/>
          <w:sz w:val="26"/>
          <w:szCs w:val="26"/>
          <w:lang w:val="ru-RU"/>
        </w:rPr>
        <w:t>)</w:t>
      </w:r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 xml:space="preserve"> устанавливает правила проведения инвентаризации имущества,</w:t>
      </w:r>
      <w:r w:rsidRPr="009438AB">
        <w:rPr>
          <w:rFonts w:hAnsi="Times New Roman" w:cs="Times New Roman"/>
          <w:color w:val="000000"/>
          <w:sz w:val="26"/>
          <w:szCs w:val="26"/>
        </w:rPr>
        <w:t> </w:t>
      </w:r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 xml:space="preserve">финансовых активов и обязательств, в том числе на </w:t>
      </w:r>
      <w:proofErr w:type="spellStart"/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>забалансовых</w:t>
      </w:r>
      <w:proofErr w:type="spellEnd"/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 xml:space="preserve"> счетах,</w:t>
      </w:r>
      <w:r w:rsidRPr="009438AB">
        <w:rPr>
          <w:rFonts w:hAnsi="Times New Roman" w:cs="Times New Roman"/>
          <w:color w:val="000000"/>
          <w:sz w:val="26"/>
          <w:szCs w:val="26"/>
        </w:rPr>
        <w:t> </w:t>
      </w:r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>сроки ее проведения, перечень активов и обязательств, проверяемых при проведении</w:t>
      </w:r>
      <w:r w:rsidRPr="009438AB">
        <w:rPr>
          <w:rFonts w:hAnsi="Times New Roman" w:cs="Times New Roman"/>
          <w:color w:val="000000"/>
          <w:sz w:val="26"/>
          <w:szCs w:val="26"/>
        </w:rPr>
        <w:t> </w:t>
      </w:r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>инвентаризации</w:t>
      </w:r>
      <w:r w:rsid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в финансовом отделе администрации Ядринского муниципального округа Чувашской Республики (далее</w:t>
      </w:r>
      <w:proofErr w:type="gramEnd"/>
      <w:r w:rsid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– финансовый отдел)</w:t>
      </w:r>
      <w:r w:rsidRPr="009438AB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BD56A7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>1.2. Инвентаризации подлежит</w:t>
      </w:r>
      <w:r w:rsidR="0029366C">
        <w:rPr>
          <w:rFonts w:hAnsi="Times New Roman" w:cs="Times New Roman"/>
          <w:color w:val="000000"/>
          <w:sz w:val="26"/>
          <w:szCs w:val="26"/>
          <w:lang w:val="ru-RU"/>
        </w:rPr>
        <w:t xml:space="preserve"> имущество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BD56A7" w:rsidRPr="00BD56A7">
        <w:rPr>
          <w:rFonts w:hAnsi="Times New Roman" w:cs="Times New Roman"/>
          <w:color w:val="000000"/>
          <w:sz w:val="26"/>
          <w:szCs w:val="26"/>
          <w:lang w:val="ru-RU"/>
        </w:rPr>
        <w:t>финансового отдела</w:t>
      </w:r>
      <w:r w:rsidR="006D241F">
        <w:rPr>
          <w:rFonts w:hAnsi="Times New Roman" w:cs="Times New Roman"/>
          <w:color w:val="000000"/>
          <w:sz w:val="26"/>
          <w:szCs w:val="26"/>
          <w:lang w:val="ru-RU"/>
        </w:rPr>
        <w:t>, закрепленное за финансовым отделом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независимо от его</w:t>
      </w:r>
      <w:r w:rsidRPr="00BD56A7">
        <w:rPr>
          <w:rFonts w:hAnsi="Times New Roman" w:cs="Times New Roman"/>
          <w:color w:val="000000"/>
          <w:sz w:val="26"/>
          <w:szCs w:val="26"/>
        </w:rPr>
        <w:t> 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местонахождения и все виды финансовых активов и обязательств </w:t>
      </w:r>
      <w:r w:rsidR="00BD56A7" w:rsidRPr="00BD56A7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CA7E01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CA7E01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>, в том числе</w:t>
      </w:r>
      <w:r w:rsidRPr="00BD56A7">
        <w:rPr>
          <w:rFonts w:hAnsi="Times New Roman" w:cs="Times New Roman"/>
          <w:color w:val="000000"/>
          <w:sz w:val="26"/>
          <w:szCs w:val="26"/>
        </w:rPr>
        <w:t> 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на </w:t>
      </w:r>
      <w:proofErr w:type="spellStart"/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>забалансовых</w:t>
      </w:r>
      <w:proofErr w:type="spellEnd"/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счетах. Также</w:t>
      </w:r>
      <w:r w:rsidRPr="00BD56A7">
        <w:rPr>
          <w:rFonts w:hAnsi="Times New Roman" w:cs="Times New Roman"/>
          <w:color w:val="000000"/>
          <w:sz w:val="26"/>
          <w:szCs w:val="26"/>
        </w:rPr>
        <w:t> 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>инвентаризации подлежит имущество, находящееся на ответственном хранении</w:t>
      </w:r>
      <w:r w:rsidR="00BD56A7" w:rsidRPr="00BD56A7">
        <w:rPr>
          <w:rFonts w:hAnsi="Times New Roman" w:cs="Times New Roman"/>
          <w:color w:val="000000"/>
          <w:sz w:val="26"/>
          <w:szCs w:val="26"/>
          <w:lang w:val="ru-RU"/>
        </w:rPr>
        <w:t xml:space="preserve"> в финансовом отделе</w:t>
      </w:r>
      <w:r w:rsidRPr="00BD56A7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CA7E01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Инвентаризация имущества производится по его местонахождению и в разрезе ответственных (материально ответственных) лиц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(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далее – ответственные лица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>)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CA7E01" w:rsidRDefault="00872ACB" w:rsidP="0038152A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1.3. 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>Финансовый отдел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проводит инвентаризацию:</w:t>
      </w:r>
    </w:p>
    <w:p w:rsidR="001A670F" w:rsidRPr="00CA7E01" w:rsidRDefault="00872ACB" w:rsidP="0038152A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в случаях, установленных в пунктах 31 и 32 приложения № 1 к СГС «Учетная политика, оценочные значения и ошибки» –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обязательная инвентаризация;</w:t>
      </w:r>
    </w:p>
    <w:p w:rsidR="001A670F" w:rsidRPr="00CA7E01" w:rsidRDefault="00872ACB" w:rsidP="0038152A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в других случаях по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решению 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>начальника финансового отдела администрации Ядринского муниципального округа Чувашской Республики</w:t>
      </w:r>
      <w:r w:rsid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(далее – руководитель)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CA7E01" w:rsidRDefault="00CA7E01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1.4. </w:t>
      </w:r>
      <w:r w:rsidR="00872ACB" w:rsidRPr="00CA7E01">
        <w:rPr>
          <w:rFonts w:hAnsi="Times New Roman" w:cs="Times New Roman"/>
          <w:color w:val="000000"/>
          <w:sz w:val="26"/>
          <w:szCs w:val="26"/>
          <w:lang w:val="ru-RU"/>
        </w:rPr>
        <w:t>Инвентаризация проводится,</w:t>
      </w:r>
      <w:r w:rsidR="00872ACB" w:rsidRPr="00CA7E01">
        <w:rPr>
          <w:rFonts w:hAnsi="Times New Roman" w:cs="Times New Roman"/>
          <w:color w:val="000000"/>
          <w:sz w:val="26"/>
          <w:szCs w:val="26"/>
        </w:rPr>
        <w:t> </w:t>
      </w:r>
      <w:r w:rsidR="00872ACB" w:rsidRPr="00CA7E01">
        <w:rPr>
          <w:rFonts w:hAnsi="Times New Roman" w:cs="Times New Roman"/>
          <w:color w:val="000000"/>
          <w:sz w:val="26"/>
          <w:szCs w:val="26"/>
          <w:lang w:val="ru-RU"/>
        </w:rPr>
        <w:t>в том числе, при отсутствии ответственного лица по объективным причинам – болезни, отпуска, смерти и т. д. Инвентаризация в этих случаях проводится на день приемки дел новым ответственным лицом по всем передаваемым объектам инвентаризации.</w:t>
      </w:r>
    </w:p>
    <w:p w:rsidR="001A670F" w:rsidRPr="00CA7E01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При чрезвычайных происшествиях, таких как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-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пожар, наводнение, землетрясение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и пр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>очее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инвентаризация проводится сразу после окончания соответствующего события. Когда есть угроза жизни или здоровью — после устранения причин, из-за которых провести инвентаризацию невозможно.</w:t>
      </w:r>
    </w:p>
    <w:p w:rsidR="001A670F" w:rsidRPr="00CA7E01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При коллективной ответственности проводить инвентаризацию обязательно, если сменился руководитель, при выбытии из коллектива более 50 процентов его членов. Инвентаризацию в этих случаях проводят по совокупности объектов имущества, за которые отвечает </w:t>
      </w:r>
      <w:r w:rsidR="008A6C37" w:rsidRPr="00CA7E01">
        <w:rPr>
          <w:rFonts w:hAnsi="Times New Roman" w:cs="Times New Roman"/>
          <w:color w:val="000000"/>
          <w:sz w:val="26"/>
          <w:szCs w:val="26"/>
          <w:lang w:val="ru-RU"/>
        </w:rPr>
        <w:t>руководитель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, по состоянию на день приемки-передачи дел.</w:t>
      </w:r>
    </w:p>
    <w:p w:rsidR="001A670F" w:rsidRPr="00CA7E01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 xml:space="preserve">1.5. Имущество, которое поступило во время инвентаризации, </w:t>
      </w:r>
      <w:proofErr w:type="gramStart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принимают ответственные лица в присутствии членов инвентаризационной комиссии и заносят</w:t>
      </w:r>
      <w:proofErr w:type="gramEnd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его в отдельную инвентаризационную опись. В акт о результатах инвентаризации такое имущество не включается. Описи прилагают к акту о результатах инвентаризации.</w:t>
      </w:r>
    </w:p>
    <w:p w:rsidR="001A670F" w:rsidRPr="00CA7E01" w:rsidRDefault="00872ACB" w:rsidP="00CA7E0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1.6.Инвентаризация проводится методами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осмотра,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подсчета,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взвешивания,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обмера (далее – методы осмотра).</w:t>
      </w:r>
    </w:p>
    <w:p w:rsidR="001A670F" w:rsidRPr="00CA7E01" w:rsidRDefault="00872ACB" w:rsidP="00CA7E0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proofErr w:type="gramStart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случаях, когда применение методов осмотра для выявления фактического наличия объектов инвентаризации невозможно или не представляется возможным без существенных затрат,</w:t>
      </w:r>
      <w:r w:rsidRPr="00CA7E01">
        <w:rPr>
          <w:rFonts w:hAnsi="Times New Roman" w:cs="Times New Roman"/>
          <w:color w:val="000000"/>
          <w:sz w:val="26"/>
          <w:szCs w:val="26"/>
        </w:rPr>
        <w:t> 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="00CA7E01" w:rsidRPr="00CA7E01">
        <w:rPr>
          <w:rFonts w:hAnsi="Times New Roman" w:cs="Times New Roman"/>
          <w:color w:val="000000"/>
          <w:sz w:val="26"/>
          <w:szCs w:val="26"/>
          <w:lang w:val="ru-RU"/>
        </w:rPr>
        <w:t>финансовый отдел</w:t>
      </w: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использует альтернативные способы (методы) инвентаризации, в том числе с использованием цифровых технологий (далее – методы подтверждения, выверки (интеграции)):</w:t>
      </w:r>
      <w:proofErr w:type="gramEnd"/>
    </w:p>
    <w:p w:rsidR="001A670F" w:rsidRPr="00CA7E01" w:rsidRDefault="00872ACB" w:rsidP="00CA7E0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1) </w:t>
      </w:r>
      <w:proofErr w:type="spellStart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видеофиксация</w:t>
      </w:r>
      <w:proofErr w:type="spellEnd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 и </w:t>
      </w:r>
      <w:proofErr w:type="spellStart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фотофиксация</w:t>
      </w:r>
      <w:proofErr w:type="spellEnd"/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:rsidR="001A670F" w:rsidRPr="00CA7E01" w:rsidRDefault="00872ACB" w:rsidP="00CA7E0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2) фиксация (актирование), в том числе:</w:t>
      </w:r>
    </w:p>
    <w:p w:rsidR="001A670F" w:rsidRPr="00CA7E01" w:rsidRDefault="00CA7E01" w:rsidP="00CA7E01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CA7E01">
        <w:rPr>
          <w:rFonts w:hAnsi="Times New Roman" w:cs="Times New Roman"/>
          <w:color w:val="000000"/>
          <w:sz w:val="26"/>
          <w:szCs w:val="26"/>
          <w:lang w:val="ru-RU"/>
        </w:rPr>
        <w:t>факта осуществления объектом соответствующей функции;</w:t>
      </w:r>
    </w:p>
    <w:p w:rsidR="001A670F" w:rsidRPr="00CA7E01" w:rsidRDefault="00CA7E01" w:rsidP="00CA7E01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CA7E01">
        <w:rPr>
          <w:rFonts w:hAnsi="Times New Roman" w:cs="Times New Roman"/>
          <w:color w:val="000000"/>
          <w:sz w:val="26"/>
          <w:szCs w:val="26"/>
          <w:lang w:val="ru-RU"/>
        </w:rPr>
        <w:t>поступления экономических выгод;</w:t>
      </w:r>
    </w:p>
    <w:p w:rsidR="001A670F" w:rsidRPr="00CA7E01" w:rsidRDefault="00CA7E01" w:rsidP="00CA7E01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CA7E01">
        <w:rPr>
          <w:rFonts w:hAnsi="Times New Roman" w:cs="Times New Roman"/>
          <w:color w:val="000000"/>
          <w:sz w:val="26"/>
          <w:szCs w:val="26"/>
          <w:lang w:val="ru-RU"/>
        </w:rPr>
        <w:t>использования полезного потенциала;</w:t>
      </w:r>
    </w:p>
    <w:p w:rsidR="001A670F" w:rsidRPr="00CA7E01" w:rsidRDefault="00CA7E01" w:rsidP="00CA7E01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CA7E01">
        <w:rPr>
          <w:rFonts w:hAnsi="Times New Roman" w:cs="Times New Roman"/>
          <w:color w:val="000000"/>
          <w:sz w:val="26"/>
          <w:szCs w:val="26"/>
          <w:lang w:val="ru-RU"/>
        </w:rPr>
        <w:t>подтверждение наличия (обоснованности владения) данными государственных (муниципальных) реестров (информационных ресурсов), содержащих информацию об объекте инвентаризации посредством запросов или средствами технологической интеграции информационных систем.</w:t>
      </w:r>
    </w:p>
    <w:p w:rsidR="001A670F" w:rsidRPr="00CA7E01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Замеры и установленные факты оформляются актами, которые вместе с расчетами прилагаются к документам, оформляющим результаты инвентаризации.</w:t>
      </w:r>
    </w:p>
    <w:p w:rsidR="001A670F" w:rsidRPr="00CA7E01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A7E01">
        <w:rPr>
          <w:rFonts w:hAnsi="Times New Roman" w:cs="Times New Roman"/>
          <w:color w:val="000000"/>
          <w:sz w:val="26"/>
          <w:szCs w:val="26"/>
          <w:lang w:val="ru-RU"/>
        </w:rPr>
        <w:t>Инвентаризацию методом подтверждения, выверки (интеграции), а также методом расчетов допустимо проводить по решению руководителя на дату, предшествующую дате принятия решения о проведении инвентаризации.</w:t>
      </w:r>
    </w:p>
    <w:p w:rsidR="00896B33" w:rsidRDefault="00896B33" w:rsidP="00896B33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1A670F" w:rsidRDefault="00872ACB" w:rsidP="00896B33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896B33">
        <w:rPr>
          <w:b/>
          <w:bCs/>
          <w:color w:val="252525"/>
          <w:spacing w:val="-2"/>
          <w:sz w:val="26"/>
          <w:szCs w:val="26"/>
          <w:lang w:val="ru-RU"/>
        </w:rPr>
        <w:t>2. Общий порядок и сроки проведения инвентаризации</w:t>
      </w:r>
    </w:p>
    <w:p w:rsidR="00896B33" w:rsidRPr="00896B33" w:rsidRDefault="00896B33" w:rsidP="00896B33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2.1. Для проведения инвентаризации в </w:t>
      </w:r>
      <w:r w:rsidR="00896B33" w:rsidRPr="00131B6C">
        <w:rPr>
          <w:rFonts w:hAnsi="Times New Roman" w:cs="Times New Roman"/>
          <w:color w:val="000000"/>
          <w:sz w:val="26"/>
          <w:szCs w:val="26"/>
          <w:lang w:val="ru-RU"/>
        </w:rPr>
        <w:t>финансовом отделе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создается постоянно действующая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инвентаризационная комиссия </w:t>
      </w:r>
      <w:r w:rsidR="006D241F">
        <w:rPr>
          <w:rFonts w:hAnsi="Times New Roman" w:cs="Times New Roman"/>
          <w:color w:val="000000"/>
          <w:sz w:val="26"/>
          <w:szCs w:val="26"/>
          <w:lang w:val="ru-RU"/>
        </w:rPr>
        <w:t>не менее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трех человек.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В состав инвентаризационной комиссии включают </w:t>
      </w:r>
      <w:r w:rsidR="00896B33" w:rsidRPr="00131B6C">
        <w:rPr>
          <w:rFonts w:hAnsi="Times New Roman" w:cs="Times New Roman"/>
          <w:color w:val="000000"/>
          <w:sz w:val="26"/>
          <w:szCs w:val="26"/>
          <w:lang w:val="ru-RU"/>
        </w:rPr>
        <w:t>сотрудников</w:t>
      </w:r>
      <w:r w:rsidRPr="00131B6C">
        <w:rPr>
          <w:sz w:val="26"/>
          <w:szCs w:val="26"/>
          <w:lang w:val="ru-RU"/>
        </w:rPr>
        <w:br/>
      </w:r>
      <w:r w:rsidR="00BD56A7" w:rsidRPr="00131B6C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896B33" w:rsidRPr="00131B6C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896B33" w:rsidRPr="00131B6C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Персональный состав постоянно действующей комиссии утверждает руководитель.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Инвентаризацию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перед списанием имущества, для признания в учете выявленных излишков, для выбытия недостающих объектов с учета или корректировки бухгалтерских данных при пересортице может проводить комиссия по поступлению и выбытию активов. Руководитель наделяет комиссию по поступлению и выбытию активов полномочиями проводить инвентаризацию в указанных случаях отдельным приказом.</w:t>
      </w:r>
    </w:p>
    <w:p w:rsidR="001A670F" w:rsidRPr="00131B6C" w:rsidRDefault="00872ACB" w:rsidP="00131B6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2.2. Инвентаризационная комиссия выполняет следующие функции: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проверка фактического наличия имущества, как собственного, так и не принадлежащего 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финансовому отделу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, но числящегося в бухгалтерском учете;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проверка соблюдения правил содержания и эксплуатации основных средств, использования нематериальных активов, а также правил и условий хранения</w:t>
      </w:r>
      <w:r w:rsidR="00872ACB" w:rsidRPr="00131B6C">
        <w:rPr>
          <w:sz w:val="26"/>
          <w:szCs w:val="26"/>
          <w:lang w:val="ru-RU"/>
        </w:rPr>
        <w:br/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материальных запасов, денежных средств;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определение состояния имущества и его назначения;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выявление признаков обесценения активов;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сопоставление данных бухгалтерского учета с фактическим наличием имущества, с выписками из счетов, с данными актов сверок;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проверка правильности расчета и обоснованности создания резервов, достоверности расходов будущих периодов;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проверка документации на активы и обязательства;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выявление дебиторской задолженности, безнадежной к взысканию и сомнительной, подготовка предложений о списании такой задолженности;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выявление кредиторской задолженности, не востребованной кредиторами, подготовка предложений о списании такой задолженности;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составление инвентаризационных описей, в которых указываются все объекты инвентаризации, их количество, статус и целевая функция;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составление документов по расхождениям, если они обнаружены, а также выявление причин таких отклонений;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contextualSpacing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проведение заседаний по итогам инвентаризации;</w:t>
      </w:r>
    </w:p>
    <w:p w:rsidR="001A670F" w:rsidRPr="00131B6C" w:rsidRDefault="00131B6C" w:rsidP="00131B6C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- </w:t>
      </w:r>
      <w:r w:rsidR="00872ACB" w:rsidRPr="00131B6C">
        <w:rPr>
          <w:rFonts w:hAnsi="Times New Roman" w:cs="Times New Roman"/>
          <w:color w:val="000000"/>
          <w:sz w:val="26"/>
          <w:szCs w:val="26"/>
          <w:lang w:val="ru-RU"/>
        </w:rPr>
        <w:t>подготовка предложений по изменению учета и устранению обстоятельств, которые повлекли неточности и ошибки.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Комиссия оценивает наличие: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а) обстоятельств, указывающих на необходимость принятия решения о списании имущества –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при инвентаризации нефинансовых активов. В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частности, оценивает физический или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моральный износ, нарушения условий содержания или эксплуатации, влияние на состояние имущества аварий, стихийных бедствий, иных чрезвычайных ситуаций, длительного неиспользования имущества или иных причин, которые привели к необходимости принятия решения о списании имущества. Одновременно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комиссия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рассматривает вопрос целесообразности дальнейшего использования имущества, возможности и эффективности его восстановления, возможности использования отдельных узлов, деталей, конструкций и материалов имущества;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б) оснований для возмещения недостачи или ущерба;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в) в отношении активов – фактов несоответствия актива критериям его признания в бухгалтерском учете;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г) обстоятельств, указывающих на правомерность признания просроченной дебиторской задолженности сомнительной или безнадежной к взысканию;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д) обязательств, не востребованных в течение срока исковой давности кредитором;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е) оснований для признания в учете выявленных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излишков, для выбытия недостающих объектов с учета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или корректировки бухгалтерских данных при пересортице. Основания для принятия к учету выявленных излишков выясняются в ходе проверки, целью которой является выявление причин излишков и их собственников. Такую проверку проводит инвентаризационная комиссия во время инвентаризации, либо комиссия по поступлению и выбытию активов на основании приказа руководителя </w:t>
      </w:r>
      <w:r w:rsidR="00BD56A7" w:rsidRPr="00131B6C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;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ж) оснований для обесценения, изменения стоимости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объектов.</w:t>
      </w:r>
    </w:p>
    <w:p w:rsidR="001A670F" w:rsidRPr="00131B6C" w:rsidRDefault="00872ACB" w:rsidP="00896B33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Детальные правила работы комиссии, ее права, ответственность и полномочия устанавливаются в отдельном локальном акте – положении об инвентаризационной комиссии.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2.3. Инвентаризации подлежит имущество </w:t>
      </w:r>
      <w:r w:rsidR="00BD56A7" w:rsidRPr="00131B6C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, вложения в него на счете 106.00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«Вложения в нефинансовые активы», а также следующие финансовые активы,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обязательства и финансовые результаты: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денежные средства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.201.00.000;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 xml:space="preserve">– расчеты по доходам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.205.00.000;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расчеты по выданным авансам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.206.00.000;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расчеты с подотчетными лицами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.208.00.000;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расчеты по ущербу имуществу и иным доходам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.209.00.000;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расчеты по принятым обязательствам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.302.00.000;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расчеты по платежам в бюджеты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.303.00.000;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прочие расчеты с кредиторами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.304.00.000;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расчеты с кредиторами по долговым обязательствам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.301.00.000;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доходы будущих периодов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.401.40.000;</w:t>
      </w:r>
    </w:p>
    <w:p w:rsidR="00131B6C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расходы будущих периодов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.401.50.000;</w:t>
      </w:r>
    </w:p>
    <w:p w:rsidR="001A670F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– резервы предстоящих расходов – счет </w:t>
      </w:r>
      <w:r w:rsidR="001017C7" w:rsidRPr="00131B6C">
        <w:rPr>
          <w:rFonts w:hAnsi="Times New Roman" w:cs="Times New Roman"/>
          <w:color w:val="000000"/>
          <w:sz w:val="26"/>
          <w:szCs w:val="26"/>
          <w:lang w:val="ru-RU"/>
        </w:rPr>
        <w:t>1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.401.60.000.</w:t>
      </w:r>
    </w:p>
    <w:p w:rsidR="001A670F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2.4. Сроки проведения плановых инвентаризаций установлены в Графике проведения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инвентаризации.</w:t>
      </w:r>
    </w:p>
    <w:p w:rsidR="001A670F" w:rsidRPr="00131B6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Кроме плановых инвентаризаций, </w:t>
      </w:r>
      <w:proofErr w:type="gramStart"/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>финансовый</w:t>
      </w:r>
      <w:proofErr w:type="gramEnd"/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может проводить внеплановые</w:t>
      </w:r>
      <w:r w:rsidR="00131B6C" w:rsidRPr="00131B6C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 xml:space="preserve"> сплошные и выборочные инвентаризации товарно-материальных ценностей. Внеплановые инвентаризации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проводятся на основании Решения</w:t>
      </w:r>
      <w:r w:rsidRPr="00131B6C">
        <w:rPr>
          <w:rFonts w:hAnsi="Times New Roman" w:cs="Times New Roman"/>
          <w:color w:val="000000"/>
          <w:sz w:val="26"/>
          <w:szCs w:val="26"/>
        </w:rPr>
        <w:t> </w:t>
      </w:r>
      <w:r w:rsidRPr="00131B6C">
        <w:rPr>
          <w:rFonts w:hAnsi="Times New Roman" w:cs="Times New Roman"/>
          <w:color w:val="000000"/>
          <w:sz w:val="26"/>
          <w:szCs w:val="26"/>
          <w:lang w:val="ru-RU"/>
        </w:rPr>
        <w:t>о проведении инвентаризации (ф. 0510439).</w:t>
      </w:r>
    </w:p>
    <w:p w:rsidR="001A670F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C13DD4">
        <w:rPr>
          <w:rFonts w:hAnsi="Times New Roman" w:cs="Times New Roman"/>
          <w:color w:val="000000"/>
          <w:sz w:val="26"/>
          <w:szCs w:val="26"/>
          <w:lang w:val="ru-RU"/>
        </w:rPr>
        <w:t>2.5. До начала проверки фактического наличия имущества инвентаризационной комиссии</w:t>
      </w:r>
      <w:r w:rsidRPr="00C13DD4">
        <w:rPr>
          <w:rFonts w:hAnsi="Times New Roman" w:cs="Times New Roman"/>
          <w:color w:val="000000"/>
          <w:sz w:val="26"/>
          <w:szCs w:val="26"/>
        </w:rPr>
        <w:t> </w:t>
      </w:r>
      <w:r w:rsidRPr="00C13DD4">
        <w:rPr>
          <w:rFonts w:hAnsi="Times New Roman" w:cs="Times New Roman"/>
          <w:color w:val="000000"/>
          <w:sz w:val="26"/>
          <w:szCs w:val="26"/>
          <w:lang w:val="ru-RU"/>
        </w:rPr>
        <w:t>надлежит получить приходные и расходные документы или отчеты о движении</w:t>
      </w:r>
      <w:r w:rsidRPr="00C13DD4">
        <w:rPr>
          <w:rFonts w:hAnsi="Times New Roman" w:cs="Times New Roman"/>
          <w:color w:val="000000"/>
          <w:sz w:val="26"/>
          <w:szCs w:val="26"/>
        </w:rPr>
        <w:t> </w:t>
      </w:r>
      <w:r w:rsidRPr="00C13DD4">
        <w:rPr>
          <w:rFonts w:hAnsi="Times New Roman" w:cs="Times New Roman"/>
          <w:color w:val="000000"/>
          <w:sz w:val="26"/>
          <w:szCs w:val="26"/>
          <w:lang w:val="ru-RU"/>
        </w:rPr>
        <w:t xml:space="preserve">материальных ценностей и денежных средств, не сданные и не 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учтенные бухгалтерией на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момент проведения инвентаризации.</w:t>
      </w:r>
    </w:p>
    <w:p w:rsidR="001A670F" w:rsidRPr="00C13DD4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Председатель инвентаризационной</w:t>
      </w:r>
      <w:r w:rsidRPr="00C13DD4">
        <w:rPr>
          <w:rFonts w:hAnsi="Times New Roman" w:cs="Times New Roman"/>
          <w:color w:val="000000"/>
          <w:sz w:val="26"/>
          <w:szCs w:val="26"/>
          <w:lang w:val="ru-RU"/>
        </w:rPr>
        <w:t xml:space="preserve"> комиссии визирует все приходные и расходные документы, приложенные к реестрам (отчетам), с указанием «до инвентаризации на "___"»</w:t>
      </w:r>
      <w:r w:rsidRPr="00C13DD4">
        <w:rPr>
          <w:rFonts w:hAnsi="Times New Roman" w:cs="Times New Roman"/>
          <w:color w:val="000000"/>
          <w:sz w:val="26"/>
          <w:szCs w:val="26"/>
        </w:rPr>
        <w:t> </w:t>
      </w:r>
      <w:r w:rsidRPr="00C13DD4">
        <w:rPr>
          <w:rFonts w:hAnsi="Times New Roman" w:cs="Times New Roman"/>
          <w:color w:val="000000"/>
          <w:sz w:val="26"/>
          <w:szCs w:val="26"/>
          <w:lang w:val="ru-RU"/>
        </w:rPr>
        <w:t>(дата). Это служит основанием для определения остатков имущества к началу</w:t>
      </w:r>
      <w:r w:rsidR="00C13DD4" w:rsidRPr="00C13DD4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C13DD4">
        <w:rPr>
          <w:rFonts w:hAnsi="Times New Roman" w:cs="Times New Roman"/>
          <w:color w:val="000000"/>
          <w:sz w:val="26"/>
          <w:szCs w:val="26"/>
          <w:lang w:val="ru-RU"/>
        </w:rPr>
        <w:t>инвентаризации по учетным данным.</w:t>
      </w:r>
    </w:p>
    <w:p w:rsidR="001A670F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2.6. Ответственные лица дают расписки о том, что к началу инвентаризации все расходные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и приходные документы на имущество сданы в бухгалтерию или переданы комиссии и все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ценности, поступившие на их ответственность, оприходованы, а выбывшие – списаны в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расход. Аналогичные расписки дают сотрудники, имеющие подотчетные суммы на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приобретение или доверенности на получение имущества.</w:t>
      </w:r>
    </w:p>
    <w:p w:rsidR="000A11AA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2.7. Фактическое наличие имущества при инвентаризации определяют путем осмотра, подсчета.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</w:p>
    <w:p w:rsidR="001A670F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Инвентаризация материальных ценностей, которые хранятся в неповрежденной упаковке с информацией производителя о количестве товара внутри, проводится методом фиксации. Для этого </w:t>
      </w:r>
      <w:proofErr w:type="gramStart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вскрывается и пересчитывается</w:t>
      </w:r>
      <w:proofErr w:type="gramEnd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содержимое части упаковок –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10 процентов от общего количества. Остальной подсчет ведется на </w:t>
      </w:r>
      <w:proofErr w:type="gramStart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основании</w:t>
      </w:r>
      <w:proofErr w:type="gramEnd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данных производителя.</w:t>
      </w:r>
    </w:p>
    <w:p w:rsidR="001A670F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Инвентаризация имущества, которое находится вне </w:t>
      </w:r>
      <w:r w:rsidR="00BD56A7" w:rsidRPr="000A11AA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0A11AA" w:rsidRPr="000A11AA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0A11AA" w:rsidRPr="000A11AA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, может проходить с помощью виде</w:t>
      </w:r>
      <w:r w:rsidR="001017C7" w:rsidRPr="000A11AA">
        <w:rPr>
          <w:rFonts w:hAnsi="Times New Roman" w:cs="Times New Roman"/>
          <w:color w:val="000000"/>
          <w:sz w:val="26"/>
          <w:szCs w:val="26"/>
          <w:lang w:val="ru-RU"/>
        </w:rPr>
        <w:t>о -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и </w:t>
      </w:r>
      <w:r w:rsidR="001017C7" w:rsidRPr="000A11AA">
        <w:rPr>
          <w:rFonts w:hAnsi="Times New Roman" w:cs="Times New Roman"/>
          <w:color w:val="000000"/>
          <w:sz w:val="26"/>
          <w:szCs w:val="26"/>
          <w:lang w:val="ru-RU"/>
        </w:rPr>
        <w:t>фото фиксации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по правилам, установленным в разделе 5 настоящего порядка.</w:t>
      </w:r>
    </w:p>
    <w:p w:rsidR="001A670F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2.8. Проверка фактического наличия имущества производится при обязательном участии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ответственных лиц.</w:t>
      </w:r>
    </w:p>
    <w:p w:rsidR="001A670F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2.9. Для оформления инвентаризации комиссия применяет формы,</w:t>
      </w:r>
      <w:r w:rsidRPr="000A11AA">
        <w:rPr>
          <w:sz w:val="26"/>
          <w:szCs w:val="26"/>
          <w:lang w:val="ru-RU"/>
        </w:rPr>
        <w:br/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утвержденные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приказами Минфина</w:t>
      </w:r>
      <w:r w:rsidR="000A11AA"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России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от 30.03.2015 № 52н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и от 15.04.2021 № 61н:</w:t>
      </w:r>
    </w:p>
    <w:p w:rsidR="000A11AA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–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решение о проведении инвентаризации (ф. 0510439);</w:t>
      </w:r>
    </w:p>
    <w:p w:rsidR="000A11AA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– изменение Решения о проведении инвентаризации (ф. 0510447);</w:t>
      </w:r>
    </w:p>
    <w:p w:rsidR="000A11AA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lastRenderedPageBreak/>
        <w:t>–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инвентаризационная опись остатков на </w:t>
      </w:r>
      <w:proofErr w:type="gramStart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счетах</w:t>
      </w:r>
      <w:proofErr w:type="gramEnd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учета денежных средств (ф. 0504082);</w:t>
      </w:r>
    </w:p>
    <w:p w:rsidR="000A11AA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– инвентаризационная опись (сличительная ведомость) бланков </w:t>
      </w:r>
      <w:proofErr w:type="gramStart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строгой</w:t>
      </w:r>
      <w:proofErr w:type="gramEnd"/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 xml:space="preserve"> отчетности и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денежных документов (ф. 0504086);</w:t>
      </w:r>
    </w:p>
    <w:p w:rsidR="000A11AA" w:rsidRPr="000A11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– инвентаризационная опись (сличительная ведомость) по объектам нефинансовых активов</w:t>
      </w:r>
      <w:r w:rsidRPr="000A11AA">
        <w:rPr>
          <w:rFonts w:hAnsi="Times New Roman" w:cs="Times New Roman"/>
          <w:color w:val="000000"/>
          <w:sz w:val="26"/>
          <w:szCs w:val="26"/>
        </w:rPr>
        <w:t> </w:t>
      </w:r>
      <w:r w:rsidRPr="000A11AA">
        <w:rPr>
          <w:rFonts w:hAnsi="Times New Roman" w:cs="Times New Roman"/>
          <w:color w:val="000000"/>
          <w:sz w:val="26"/>
          <w:szCs w:val="26"/>
          <w:lang w:val="ru-RU"/>
        </w:rPr>
        <w:t>(ф. 0504087).</w:t>
      </w:r>
    </w:p>
    <w:p w:rsidR="008A7A28" w:rsidRPr="008A7A28" w:rsidRDefault="008A7A28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- п</w:t>
      </w:r>
      <w:r w:rsidR="00872ACB" w:rsidRPr="008A7A28">
        <w:rPr>
          <w:rFonts w:hAnsi="Times New Roman" w:cs="Times New Roman"/>
          <w:color w:val="000000"/>
          <w:sz w:val="26"/>
          <w:szCs w:val="26"/>
          <w:lang w:val="ru-RU"/>
        </w:rPr>
        <w:t>о объектам, переданным в аренду, безвозмездное пользование, а также</w:t>
      </w:r>
      <w:r w:rsidR="00872ACB" w:rsidRPr="008A7A28">
        <w:rPr>
          <w:rFonts w:hAnsi="Times New Roman" w:cs="Times New Roman"/>
          <w:color w:val="000000"/>
          <w:sz w:val="26"/>
          <w:szCs w:val="26"/>
        </w:rPr>
        <w:t> </w:t>
      </w:r>
      <w:r w:rsidR="00872ACB" w:rsidRPr="008A7A28">
        <w:rPr>
          <w:rFonts w:hAnsi="Times New Roman" w:cs="Times New Roman"/>
          <w:color w:val="000000"/>
          <w:sz w:val="26"/>
          <w:szCs w:val="26"/>
          <w:lang w:val="ru-RU"/>
        </w:rPr>
        <w:t>полученным в аренду, безвозмездное пользование и по другим основаниям, составляются</w:t>
      </w:r>
      <w:r w:rsidR="00872ACB" w:rsidRPr="008A7A28">
        <w:rPr>
          <w:rFonts w:hAnsi="Times New Roman" w:cs="Times New Roman"/>
          <w:color w:val="000000"/>
          <w:sz w:val="26"/>
          <w:szCs w:val="26"/>
        </w:rPr>
        <w:t> </w:t>
      </w:r>
      <w:r w:rsidR="00872ACB" w:rsidRPr="008A7A28">
        <w:rPr>
          <w:rFonts w:hAnsi="Times New Roman" w:cs="Times New Roman"/>
          <w:color w:val="000000"/>
          <w:sz w:val="26"/>
          <w:szCs w:val="26"/>
          <w:lang w:val="ru-RU"/>
        </w:rPr>
        <w:t>отдельные описи (ф. 0504087);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инвентаризационная опись наличных денежных средств (ф. 0504088);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инвентаризационная опись расчетов с покупателями, поставщиками и прочими</w:t>
      </w:r>
      <w:r w:rsidR="008A7A28" w:rsidRPr="008A7A28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дебиторами и кредиторами (ф. 0504089);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инвентаризационная опись расчетов по поступлениям (ф. 0504091);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акт о результатах инвентаризации (ф. 0510463);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акт о результатах инвентаризации наличных денежных средств (ф. 0510836);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решение о прекращении признания активами объектов НФА (ф. 0510440);</w:t>
      </w:r>
    </w:p>
    <w:p w:rsidR="008A7A28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инвентаризационная опись задолженности по кредитам, займам (ссудам) (ф. 0504083);</w:t>
      </w:r>
    </w:p>
    <w:p w:rsidR="001A670F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– инвентаризационная опись ценных бумаг (ф. 0504081).</w:t>
      </w:r>
    </w:p>
    <w:p w:rsidR="001A670F" w:rsidRPr="008A7A28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Для результатов инвентаризации расходов будущих периодов применяется акт инвентаризации расходов будущих периодов № ИНВ-11 (ф. 0317012), утвержденный</w:t>
      </w:r>
      <w:r w:rsidRPr="008A7A28">
        <w:rPr>
          <w:rFonts w:hAnsi="Times New Roman" w:cs="Times New Roman"/>
          <w:color w:val="000000"/>
          <w:sz w:val="26"/>
          <w:szCs w:val="26"/>
        </w:rPr>
        <w:t> </w:t>
      </w:r>
      <w:r w:rsidRPr="008A7A28">
        <w:rPr>
          <w:rFonts w:hAnsi="Times New Roman" w:cs="Times New Roman"/>
          <w:color w:val="000000"/>
          <w:sz w:val="26"/>
          <w:szCs w:val="26"/>
          <w:lang w:val="ru-RU"/>
        </w:rPr>
        <w:t>приказом Госкомстата от 18.08.1998 № 88.</w:t>
      </w:r>
    </w:p>
    <w:p w:rsidR="001A670F" w:rsidRPr="00355FC9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2.10. Инвентаризационная комиссия обеспечивает полноту и точность внесения в описи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данных о фактических остатках основных средств, нематериальных активов, материальных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запасов и другого имущества, денежных средств, финансовых активов и обязательств,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правильность и своевременность оформления материалов инвентаризации. Также комиссия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обеспечивает внесение в описи обнаруженных признаков обесценения актива.</w:t>
      </w:r>
    </w:p>
    <w:p w:rsidR="001A670F" w:rsidRPr="00355FC9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2.11. Если инвентаризация проводится в течение нескольких дней, то помещения, где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хранятся материальные ценности, при уходе инвентаризационной комиссии должны быть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опечатаны. Во время перерывов в работе инвентаризационных комиссий (в обеденный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перерыв, в ночное время, по другим причинам) описи должны храниться в ящике (шкафу,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сейфе) в закрытом помещении, где проводится инвентаризация.</w:t>
      </w:r>
    </w:p>
    <w:p w:rsidR="001A670F" w:rsidRPr="00355FC9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2.12. Если ответственные лица обнаружат после инвентаризации ошибки в описях, они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должны немедленно заявить об этом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председателю инвентаризационной комиссии.</w:t>
      </w:r>
    </w:p>
    <w:p w:rsidR="001A670F" w:rsidRPr="00355FC9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 xml:space="preserve">Инвентаризационная комиссия </w:t>
      </w:r>
      <w:proofErr w:type="gramStart"/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осуществляет проверку указанных фактов и в случае их</w:t>
      </w:r>
      <w:r w:rsidRPr="00355FC9">
        <w:rPr>
          <w:rFonts w:hAnsi="Times New Roman" w:cs="Times New Roman"/>
          <w:color w:val="000000"/>
          <w:sz w:val="26"/>
          <w:szCs w:val="26"/>
        </w:rPr>
        <w:t> </w:t>
      </w:r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>подтверждения производит</w:t>
      </w:r>
      <w:proofErr w:type="gramEnd"/>
      <w:r w:rsidRPr="00355FC9">
        <w:rPr>
          <w:rFonts w:hAnsi="Times New Roman" w:cs="Times New Roman"/>
          <w:color w:val="000000"/>
          <w:sz w:val="26"/>
          <w:szCs w:val="26"/>
          <w:lang w:val="ru-RU"/>
        </w:rPr>
        <w:t xml:space="preserve"> исправление выявленных ошибок в установленном порядке.</w:t>
      </w:r>
    </w:p>
    <w:p w:rsidR="00355FC9" w:rsidRDefault="00355FC9" w:rsidP="00355FC9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highlight w:val="cyan"/>
          <w:lang w:val="ru-RU"/>
        </w:rPr>
      </w:pPr>
    </w:p>
    <w:p w:rsidR="00355FC9" w:rsidRPr="00355FC9" w:rsidRDefault="00872ACB" w:rsidP="00355FC9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355FC9">
        <w:rPr>
          <w:b/>
          <w:bCs/>
          <w:color w:val="252525"/>
          <w:spacing w:val="-2"/>
          <w:sz w:val="26"/>
          <w:szCs w:val="26"/>
          <w:lang w:val="ru-RU"/>
        </w:rPr>
        <w:t xml:space="preserve">3. Особенности инвентаризации отдельных видов имущества, </w:t>
      </w:r>
    </w:p>
    <w:p w:rsidR="001A670F" w:rsidRPr="00355FC9" w:rsidRDefault="00872ACB" w:rsidP="00355FC9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355FC9">
        <w:rPr>
          <w:b/>
          <w:bCs/>
          <w:color w:val="252525"/>
          <w:spacing w:val="-2"/>
          <w:sz w:val="26"/>
          <w:szCs w:val="26"/>
          <w:lang w:val="ru-RU"/>
        </w:rPr>
        <w:t>финансовых активов,</w:t>
      </w:r>
      <w:r w:rsidRPr="00355FC9">
        <w:rPr>
          <w:b/>
          <w:bCs/>
          <w:color w:val="252525"/>
          <w:spacing w:val="-2"/>
          <w:sz w:val="26"/>
          <w:szCs w:val="26"/>
        </w:rPr>
        <w:t> </w:t>
      </w:r>
      <w:r w:rsidRPr="00355FC9">
        <w:rPr>
          <w:b/>
          <w:bCs/>
          <w:color w:val="252525"/>
          <w:spacing w:val="-2"/>
          <w:sz w:val="26"/>
          <w:szCs w:val="26"/>
          <w:lang w:val="ru-RU"/>
        </w:rPr>
        <w:t>обязательств и финансовых результатов</w:t>
      </w:r>
    </w:p>
    <w:p w:rsidR="00355FC9" w:rsidRDefault="00355FC9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highlight w:val="cyan"/>
          <w:lang w:val="ru-RU"/>
        </w:rPr>
      </w:pPr>
    </w:p>
    <w:p w:rsidR="007D005C" w:rsidRPr="00D07D89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3.1. Инвентаризация основных средств проводится один раз в год перед составлением</w:t>
      </w:r>
      <w:r w:rsidRPr="00D07D89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годовой </w:t>
      </w:r>
      <w:proofErr w:type="gramStart"/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бухгалтерской</w:t>
      </w:r>
      <w:proofErr w:type="gramEnd"/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отчетности. </w:t>
      </w:r>
    </w:p>
    <w:p w:rsidR="001A670F" w:rsidRPr="00D07D89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Инвентаризации подлежат основные средства на балансовых счетах 101.00 «Основные</w:t>
      </w:r>
      <w:r w:rsidRPr="00D07D89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средства», а также имущество на </w:t>
      </w:r>
      <w:proofErr w:type="spellStart"/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забалансовых</w:t>
      </w:r>
      <w:proofErr w:type="spellEnd"/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счетах 01 «Имущество, полученное в пользование», 02 «Материальные ценности на хранении».</w:t>
      </w:r>
    </w:p>
    <w:p w:rsidR="001A670F" w:rsidRPr="00D07D89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 xml:space="preserve">Основные средства, которые временно отсутствуют (находятся у подрядчика на </w:t>
      </w:r>
      <w:proofErr w:type="gramStart"/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ремонте</w:t>
      </w:r>
      <w:proofErr w:type="gramEnd"/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, у</w:t>
      </w:r>
      <w:r w:rsidRPr="00D07D89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сотрудников в командировке и т. д.), инвентаризируются по документам и регистрам до</w:t>
      </w:r>
      <w:r w:rsidRPr="00D07D89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D07D89">
        <w:rPr>
          <w:rFonts w:ascii="Times New Roman" w:hAnsi="Times New Roman" w:cs="Times New Roman"/>
          <w:color w:val="000000"/>
          <w:sz w:val="26"/>
          <w:szCs w:val="26"/>
          <w:lang w:val="ru-RU"/>
        </w:rPr>
        <w:t>момента выбытия.</w:t>
      </w:r>
    </w:p>
    <w:p w:rsidR="00D07D89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Перед инвентаризацией комиссия проверяет:</w:t>
      </w:r>
    </w:p>
    <w:p w:rsidR="00D07D89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есть ли инвентарные карточки, книги и описи на основные средства, как они заполнены;</w:t>
      </w:r>
    </w:p>
    <w:p w:rsidR="00D07D89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состояние техпаспортов и других технических документов;</w:t>
      </w:r>
    </w:p>
    <w:p w:rsidR="00D07D89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документы о государственной регистрации объектов;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документы на основные средства, которые приняли или сдали на хранение и в аренду.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 отсутствии документов комиссия должна обеспечить их получение или оформление. 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уточнения.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В ходе инвентаризации комиссия проверяет: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фактическое наличие объектов основных средств, эксплуатируются ли они по назначению;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физическое состояние объектов основных средств: рабочее, поломка, износ, порча и т. д.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Данные об эксплуатации и физическом состоянии комиссия указывает в инвентаризационной описи (ф. 0504087). Графы 8 и 9 инвентаризационной описи по НФА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комиссия заполняет следующим образом.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графе 8 «Статус объекта учета» указываются коды статусов: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11 – в эксплуатации;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12 – требуется ремонт;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13 – находится на консервации;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14 – требуется модернизация;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15 – требуется реконструкция;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16 – не соответствует требованиям эксплуатации;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17 – не </w:t>
      </w:r>
      <w:proofErr w:type="gramStart"/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введен</w:t>
      </w:r>
      <w:proofErr w:type="gramEnd"/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эксплуатацию.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…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графе 9 «Целевая функция актива» указываются коды функции: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11 – продолжить эксплуатацию;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12 – ремонт;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13 – консервация;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14 – модернизация, дооснащение (дооборудование);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15 – реконструкция;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16 – списание;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17 – утилизация.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…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3.2. Инвентаризацию имущества, переданного в аренду, комиссия проводит путем фиксации факта получения экономических выгод –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арендной платы от арендатора.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3.</w:t>
      </w:r>
      <w:r w:rsidR="007D005C"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3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. По незавершенному капстроительству на </w:t>
      </w:r>
      <w:proofErr w:type="gramStart"/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счете</w:t>
      </w:r>
      <w:proofErr w:type="gramEnd"/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106.11 «Вложения в основные средства – недвижимое имущество </w:t>
      </w:r>
      <w:r w:rsidR="00BD56A7"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финансов</w:t>
      </w:r>
      <w:r w:rsidR="00A24FDD"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A24FDD"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а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» комиссия проверяет:</w:t>
      </w:r>
    </w:p>
    <w:p w:rsidR="00A24FDD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нет ли в составе оборудования, которое передали на стройку, но не начали монтировать;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– состояние и причины законсервированных и временно приостановленных объектов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строительства.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При проверке используется техническая документация, акты сдачи выполненных работ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(этапов), журналы учета выполненных работ на объектах строительства и др.</w:t>
      </w:r>
    </w:p>
    <w:p w:rsidR="001A670F" w:rsidRPr="00A24FDD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Результаты инвентаризации заносятся в инвентаризационную опись (ф. 0504087). В описи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 каждому отдельному виду работ, конструктивным элементам и оборудованию комиссия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указывает наименование объекта и объем выполненных работ. В графах 8 и 9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инвентаризационной описи по НФА комиссия указывает ход реализации вложений в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соответствии с пунктом 75 Инструкции, утвержденной приказом Минфина от 25.03.2011</w:t>
      </w:r>
      <w:r w:rsidRPr="00A24FDD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A24FDD">
        <w:rPr>
          <w:rFonts w:ascii="Times New Roman" w:hAnsi="Times New Roman" w:cs="Times New Roman"/>
          <w:color w:val="000000"/>
          <w:sz w:val="26"/>
          <w:szCs w:val="26"/>
          <w:lang w:val="ru-RU"/>
        </w:rPr>
        <w:t>№ 33н.</w:t>
      </w:r>
    </w:p>
    <w:p w:rsidR="00DA736E" w:rsidRPr="00DA736E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3.</w:t>
      </w:r>
      <w:r w:rsidR="007D005C"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. При инвентаризации нематериальных активов комиссия проверяет:</w:t>
      </w:r>
    </w:p>
    <w:p w:rsidR="00DA736E" w:rsidRPr="00DA736E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есть ли свидетельства и лицензионные договоры, которые подтверждают</w:t>
      </w:r>
      <w:r w:rsidRPr="00DA736E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исключительные права </w:t>
      </w:r>
      <w:r w:rsidR="00BD56A7"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финансов</w:t>
      </w:r>
      <w:r w:rsidR="00DA736E"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DA736E"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а</w:t>
      </w:r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на активы;</w:t>
      </w:r>
    </w:p>
    <w:p w:rsidR="001A670F" w:rsidRPr="00DA736E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учтены ли активы на балансе </w:t>
      </w:r>
      <w:proofErr w:type="gramStart"/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>и</w:t>
      </w:r>
      <w:proofErr w:type="gramEnd"/>
      <w:r w:rsidRPr="00DA736E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нет ли ошибок в учете.</w:t>
      </w:r>
    </w:p>
    <w:p w:rsidR="001A670F" w:rsidRPr="00420ECF" w:rsidRDefault="00420ECF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3.5. </w:t>
      </w:r>
      <w:r w:rsidR="00872ACB"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Результаты инвентаризации заносятся в инвентаризационную опись (ф. 0504087).</w:t>
      </w:r>
    </w:p>
    <w:p w:rsidR="001A670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Графы 8 и 9 инвентаризационной описи по НФА комиссия заполняет следующим образом.</w:t>
      </w:r>
    </w:p>
    <w:p w:rsidR="001A670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графе 8 «Статус объекта учета» указываются коды статусов: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11 – в эксплуатации;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14 – требуется модернизация;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16 – не соответствует требованиям эксплуатации;</w:t>
      </w:r>
    </w:p>
    <w:p w:rsidR="001A670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17 – не </w:t>
      </w:r>
      <w:proofErr w:type="gramStart"/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введен</w:t>
      </w:r>
      <w:proofErr w:type="gramEnd"/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эксплуатацию.</w:t>
      </w:r>
    </w:p>
    <w:p w:rsidR="001A670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графе 9 «Целевая функция актива» указываются коды функции: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11 – продолжить эксплуатацию;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14 – модернизация, дооснащение (дооборудование);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16 – списание.</w:t>
      </w:r>
    </w:p>
    <w:p w:rsidR="001A670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…</w:t>
      </w:r>
    </w:p>
    <w:p w:rsidR="001A670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3.6. Материальные запасы комиссия проверяет по каждому ответственному лицу и по местам хранения. При инвентаризации материальных запасов, которых нет в учреждении (в</w:t>
      </w:r>
      <w:r w:rsidRPr="00420ECF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пути, отгруженные, не оплачены в срок, на складах других организаций), проверяется</w:t>
      </w:r>
      <w:r w:rsidRPr="00420ECF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обоснованность сумм на соответствующих счетах бухучета.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Отдельные инвентаризационные описи (ф. 0504087) составляются на материальные запасы, которые: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находятся в учреждении и </w:t>
      </w:r>
      <w:proofErr w:type="gramStart"/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распределены</w:t>
      </w:r>
      <w:proofErr w:type="gramEnd"/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по ответственным лицам;</w:t>
      </w:r>
    </w:p>
    <w:p w:rsidR="00420ECF" w:rsidRPr="00420ECF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420ECF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находятся в пути.</w:t>
      </w:r>
    </w:p>
    <w:p w:rsidR="00420EC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 каждой отправке в описи указывается наименование, количество и</w:t>
      </w:r>
      <w:r w:rsidRPr="00192321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стоимость, дата отгрузки, а также перечень и номера учетных документов;</w:t>
      </w:r>
    </w:p>
    <w:p w:rsidR="00420EC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</w:t>
      </w:r>
      <w:proofErr w:type="gramStart"/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отгружены</w:t>
      </w:r>
      <w:proofErr w:type="gramEnd"/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и не оплачены вовремя покупателями.</w:t>
      </w:r>
    </w:p>
    <w:p w:rsidR="00420EC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 каждой отгрузке в описи указывается</w:t>
      </w:r>
      <w:r w:rsidRPr="00192321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наименование покупателя и материальных запасов, сумма, дата отгрузки, дата выписки и</w:t>
      </w:r>
      <w:r w:rsidRPr="00192321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номер расчетного документа;</w:t>
      </w:r>
    </w:p>
    <w:p w:rsidR="00420EC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</w:t>
      </w:r>
      <w:proofErr w:type="gramStart"/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переданы</w:t>
      </w:r>
      <w:proofErr w:type="gramEnd"/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переработку.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описи указывается наименование перерабатывающей</w:t>
      </w:r>
      <w:r w:rsidRPr="00192321">
        <w:rPr>
          <w:rFonts w:ascii="Times New Roman" w:hAnsi="Times New Roman" w:cs="Times New Roman"/>
          <w:sz w:val="26"/>
          <w:szCs w:val="26"/>
          <w:lang w:val="ru-RU"/>
        </w:rPr>
        <w:br/>
      </w: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организации и материальных запасов, количество, фактическая стоимость по данным</w:t>
      </w:r>
      <w:r w:rsidRPr="00192321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бухучета, дата передачи, номера и даты документов;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находятся на </w:t>
      </w:r>
      <w:proofErr w:type="gramStart"/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складах</w:t>
      </w:r>
      <w:proofErr w:type="gramEnd"/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других организаций.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В описи указывается наименование организации и материальных запасов, количество и стоимость.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Результаты инвентаризации комиссия отражает в инвентаризационной описи (ф. 0504087).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Графы 8 и 9 инвентаризационной описи по НФА комиссия заполняет следующим образом.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графе 8 «Статус объекта учета» указываются коды статусов: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51 – в запасе для использования;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52 – в запасе для хранения;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53 – ненадлежащего качества;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54 – поврежден;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55 – истек срок хранения.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…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В графе 9 «Целевая функция актива» указываются коды функции: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51 – использовать;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52 – продолжить хранение;</w:t>
      </w:r>
    </w:p>
    <w:p w:rsidR="00192321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53 – списать;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54 – отремонтировать.</w:t>
      </w:r>
    </w:p>
    <w:p w:rsidR="001A670F" w:rsidRPr="00192321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92321">
        <w:rPr>
          <w:rFonts w:ascii="Times New Roman" w:hAnsi="Times New Roman" w:cs="Times New Roman"/>
          <w:color w:val="000000"/>
          <w:sz w:val="26"/>
          <w:szCs w:val="26"/>
          <w:lang w:val="ru-RU"/>
        </w:rPr>
        <w:t>…</w:t>
      </w:r>
    </w:p>
    <w:p w:rsidR="001A670F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3.7. При инвентаризации денежных средств на лицевых и банковских счетах комиссия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сверяет остатки на счетах 201.11, 201.21, 201.22, 201.26, 201.27 с выписками из лицевых и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банковских счетов.</w:t>
      </w:r>
    </w:p>
    <w:p w:rsidR="001A670F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Если в бухучете числятся остатки по средствам в пути (счета 201.13, 201.23), комиссия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сверяет остатки с данными подтверждающих документов – банковскими квитанциями,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квитанциями почтового отделения и т. п.</w:t>
      </w:r>
    </w:p>
    <w:p w:rsidR="001A670F" w:rsidRPr="0085274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852748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Результаты инвентаризации комиссия отражает в инвентаризационной описи (ф. 0504082).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3.8. Проверку наличных денег в кассе комиссия начинает с операционных касс, в которых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ведутся расчеты через контрольно-кассовую технику. Инвентаризации подлежат: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наличные деньги;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– бланки </w:t>
      </w:r>
      <w:proofErr w:type="gramStart"/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строгой</w:t>
      </w:r>
      <w:proofErr w:type="gramEnd"/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отчетности;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денежные документы</w:t>
      </w:r>
      <w:r w:rsidR="001026F8"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Инвентаризация наличных денежных средств, денежных документов и бланков </w:t>
      </w:r>
      <w:proofErr w:type="gramStart"/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строгой</w:t>
      </w:r>
      <w:proofErr w:type="gramEnd"/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отчетности производится путем полного (полистного) пересчета. При проверке бланков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строгой отчетности комиссия фиксирует начальные и конечные номера бланков.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В ходе инвентаризации кассы комиссия: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проверяет кассовую книгу, отчеты кассира, приходные и расходные кассовые ордера,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журнал регистрации приходных и расходных кассовых ордеров, доверенности на получение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денег, реестр депонированных сумм и другие документы кассовой дисциплины;</w:t>
      </w:r>
    </w:p>
    <w:p w:rsidR="001026F8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сверяет суммы, оприходованные в кассу, с суммами, списанными с лицевого (расчетного)</w:t>
      </w:r>
      <w:r w:rsidRPr="001026F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счета;</w:t>
      </w:r>
    </w:p>
    <w:p w:rsidR="001A670F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поверяет соблюдение кассиром лимита остатка наличных денежных средств, своевременность депонирования невыплаченных сумм зарплаты.</w:t>
      </w:r>
    </w:p>
    <w:p w:rsidR="001A670F" w:rsidRPr="001026F8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Результаты инвентаризации наличных денежных средств комиссия отражает в инвентаризационной описи (ф. 0504088). Результаты инвентаризации денежных </w:t>
      </w:r>
      <w:r w:rsidRPr="001026F8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документов и бланков строгой отчетности – в инвентаризационной описи (ф. 0504086).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3.9. При инвентаризации полученного в аренду имущества комиссия проверяет сохранность имущества, а также проверяет документы на право аренды: договор аренды, акт приема-передачи. Цена договора сверяется с данными бухгалтерского учета. Результаты инвентаризации комиссия отражает в инвентаризационной описи (ф. 0504087).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3.10. Инвентаризацию расчетов с дебиторами и кредиторами комиссия проводит методом подтверждения, выверки (интеграции) с учетом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следующих особенностей: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определяет сроки возникновения задолженности;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выявляет суммы невыплаченной зарплаты (депонированные суммы), а также переплаты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сотрудникам;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сверяет данные бухучета с суммами в актах сверки с покупателями (заказчиками) и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поставщиками (исполнителями, подрядчиками), а также с бюджетом и внебюджетными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фондами – по налогам и взносам;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проверяет обоснованность задолженности по недостачам, хищениям и ущербам;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выявляет кредиторскую задолженность, не востребованную кредиторами, а также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дебиторскую задолженность, безнадежную к взысканию и сомнительную в соответствии с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положением о задолженности.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В случае ведения бухгалтерского учета по группе плательщиков (кредиторов), инвентаризация проводится путем сверки персонифицированных данных </w:t>
      </w:r>
      <w:proofErr w:type="gramStart"/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управленческого</w:t>
      </w:r>
      <w:proofErr w:type="gramEnd"/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учета, к составу аналитических признаков задолженности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и данных на балансовых счетах по соответствующим группам плательщиков (кредиторов). Информация о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задолженности конкретных должников (кредиторов) и аналитических признаках отражается в документах инвентаризации на основании данных персонифицированного (управленческого) учета.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Результаты инвентаризации комиссия отражает в инвентаризационной описи (ф. 0504089).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3.11. При инвентаризации расходов будущих периодов комиссия проверяет: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суммы расходов из документов, подтверждающих расходы будущих периодов</w:t>
      </w:r>
      <w:r w:rsidR="002D3C90"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;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счетов, актов, договоров, накладных;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соответствие периода учета расходов периоду, который установлен в учетной политике;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правильность сумм, списываемых на расходы текущего года.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Результаты инвентаризации комиссия отражает в акте инвентаризации расходов будущих периодов (ф. 0317012).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3.12. Инвентаризацию резервов и объектов в условных оценках комиссия проводит методом расчетов. При инвентаризации резервов предстоящих расходов комиссия проверяет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правильность их расчета и обоснованность создания.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В части резерва на оплату отпусков проверяются: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количество дней неиспользованного отпуска;</w:t>
      </w:r>
    </w:p>
    <w:p w:rsidR="002D3C90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среднедневная сумма расходов на оплату труда;</w:t>
      </w:r>
    </w:p>
    <w:p w:rsidR="001A670F" w:rsidRPr="002D3C90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– сумма отчислений на обязательное пенсионное, социальное, медицинское страхование и</w:t>
      </w:r>
      <w:r w:rsidRPr="002D3C90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2D3C90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 страхование от несчастных случаев и профзаболеваний.</w:t>
      </w: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Результаты инвентаризации комиссия отражает в акте инвентаризации резервов, </w:t>
      </w:r>
      <w:r w:rsid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форма 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котор</w:t>
      </w:r>
      <w:r w:rsid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ого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утвержден</w:t>
      </w:r>
      <w:r w:rsid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а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в учетной политике </w:t>
      </w:r>
      <w:r w:rsidR="000B3CAA"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бухгалтерии.</w:t>
      </w:r>
    </w:p>
    <w:p w:rsidR="000B3CAA" w:rsidRPr="000B3CAA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lastRenderedPageBreak/>
        <w:t>3.13. При инвентаризации доходов будущих периодов комиссия проверяет правомерность</w:t>
      </w:r>
      <w:r w:rsidRPr="000B3CAA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отнесения полученных доходов к доходам будущих периодов. К доходам будущих периодов</w:t>
      </w:r>
      <w:r w:rsidRPr="000B3CAA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относятся доходы от аренды</w:t>
      </w:r>
      <w:r w:rsidR="000B3CAA"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Также проверяется правильность формирования оценки доходов будущих периодов. При инвентаризации, проводимой перед годовой отчетностью, проверяется обоснованность</w:t>
      </w:r>
      <w:r w:rsidRPr="000B3CAA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наличия остатков.</w:t>
      </w: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Результаты инвентаризации комиссия отражает в акте инвентаризации доходов будущих периодов, форма </w:t>
      </w:r>
      <w:proofErr w:type="gramStart"/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которого</w:t>
      </w:r>
      <w:proofErr w:type="gramEnd"/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утверждена в учетной политике </w:t>
      </w:r>
      <w:r w:rsidR="000B3CAA"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бухгалтерии</w:t>
      </w:r>
      <w:r w:rsidRPr="000B3CAA">
        <w:rPr>
          <w:rFonts w:ascii="Times New Roman" w:hAnsi="Times New Roman" w:cs="Times New Roman"/>
          <w:color w:val="000000"/>
          <w:sz w:val="26"/>
          <w:szCs w:val="26"/>
          <w:lang w:val="ru-RU"/>
        </w:rPr>
        <w:t>.</w:t>
      </w:r>
    </w:p>
    <w:p w:rsidR="00082626" w:rsidRPr="009438AB" w:rsidRDefault="00082626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highlight w:val="cyan"/>
          <w:lang w:val="ru-RU"/>
        </w:rPr>
      </w:pPr>
    </w:p>
    <w:p w:rsidR="001A670F" w:rsidRPr="000B3CAA" w:rsidRDefault="00872ACB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0B3CAA">
        <w:rPr>
          <w:b/>
          <w:bCs/>
          <w:color w:val="252525"/>
          <w:spacing w:val="-2"/>
          <w:sz w:val="26"/>
          <w:szCs w:val="26"/>
          <w:lang w:val="ru-RU"/>
        </w:rPr>
        <w:t>4. Оформление результатов инвентаризации</w:t>
      </w:r>
    </w:p>
    <w:p w:rsidR="000B3CAA" w:rsidRPr="009438AB" w:rsidRDefault="000B3CAA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highlight w:val="cyan"/>
          <w:lang w:val="ru-RU"/>
        </w:rPr>
      </w:pP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4.1. После осмотров в ходе инвентаризации инвентаризационная комиссия проводит заседание с соблюдением кворума –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не менее 2/3 от общего числа членов комиссии.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Если кворума нет, председатель должен перенести заседание на новую дату, которая попадает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в период инвентаризации. Эти правила заседаний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с соблюдением кворума устанавливаются также для комиссии по поступлению и выбытию активов, если она проводит инвентаризацию перед списанием имущества и в других установленных настоящим положением случаях.</w:t>
      </w: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В ходе заседания комиссия анализирует выявленные расхождения, предлагает способы устранения обнаруженных расхождений фактического наличия объектов и данных бухгалтерского учета.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Решения и заключения комиссии оформляются документально – в инвентаризационных описях, актах,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ведомостях.</w:t>
      </w: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4.2. Правильно оформленные инвентаризационной комиссией и подписанные всеми ее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членами и ответственными лицами инвентаризационные описи (сличительные ведомости),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акты о результатах инвентаризации передаются в бухгалтерию для выверки данных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 xml:space="preserve">фактического наличия </w:t>
      </w:r>
      <w:proofErr w:type="spellStart"/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имущественно</w:t>
      </w:r>
      <w:proofErr w:type="spellEnd"/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-материальных и других ценностей, финансовых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активов и обязательств с данными бухгалтерского учета.</w:t>
      </w:r>
    </w:p>
    <w:p w:rsidR="001A670F" w:rsidRPr="000B3CAA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4.3. Выявленные расхождения в инвентаризационных описях (сличительных ведомостях)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отражаются в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акте о результатах инвентаризации (ф. 0510463). Акт</w:t>
      </w:r>
      <w:r w:rsidRPr="000B3CAA">
        <w:rPr>
          <w:rFonts w:hAnsi="Times New Roman" w:cs="Times New Roman"/>
          <w:color w:val="000000"/>
          <w:sz w:val="26"/>
          <w:szCs w:val="26"/>
        </w:rPr>
        <w:t> </w:t>
      </w:r>
      <w:proofErr w:type="gramStart"/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подписывается всеми членами инвентаризационной комиссии и утверждается</w:t>
      </w:r>
      <w:proofErr w:type="gramEnd"/>
      <w:r w:rsidRPr="000B3CAA">
        <w:rPr>
          <w:rFonts w:hAnsi="Times New Roman" w:cs="Times New Roman"/>
          <w:color w:val="000000"/>
          <w:sz w:val="26"/>
          <w:szCs w:val="26"/>
        </w:rPr>
        <w:t> 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 xml:space="preserve">руководителем </w:t>
      </w:r>
      <w:r w:rsidR="00BD56A7" w:rsidRPr="000B3CAA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0B3CAA" w:rsidRPr="000B3CAA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0B3CAA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0B3CAA" w:rsidRPr="000B3CAA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0B3CAA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1A670F" w:rsidRPr="00361137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 xml:space="preserve">4.4. После завершения </w:t>
      </w:r>
      <w:r w:rsidR="001017C7" w:rsidRPr="00361137">
        <w:rPr>
          <w:rFonts w:hAnsi="Times New Roman" w:cs="Times New Roman"/>
          <w:color w:val="000000"/>
          <w:sz w:val="26"/>
          <w:szCs w:val="26"/>
          <w:lang w:val="ru-RU"/>
        </w:rPr>
        <w:t>инвентаризации,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 xml:space="preserve"> выявленные расхождения (неучтенные объекты,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недостачи) должны быть отражены в бухгалтерском учете, а при необходимости материалы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направлены в судебные органы для предъявления гражданского иска.</w:t>
      </w:r>
    </w:p>
    <w:p w:rsidR="001A670F" w:rsidRPr="00361137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4.5. Результаты инвентаризации отражаются в бухгалтерском учете и отчетности того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месяца, в котором была закончена инвентаризация, а по годовой инвентаризации – в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годовом бухгалтерском отчете.</w:t>
      </w:r>
    </w:p>
    <w:p w:rsidR="001A670F" w:rsidRPr="00361137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4.6. На суммы выявленных излишков, недостач основных средств, нематериальных активов,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материальных запасов инвентаризационная комиссия требует объяснение с ответственного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лица по причинам расхождений с данными бухгалтерского учета. В случае недостачи или порчи имущества комиссия оценивает, в том числе на основе объяснений ответственного лица, имеются ли основания для возмещения недостачи или ущерба. Результат оценки указывается в решении комиссии.</w:t>
      </w:r>
      <w:r w:rsidR="00361137" w:rsidRPr="00361137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Основание: подпункт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«б» пункта</w:t>
      </w:r>
      <w:r w:rsidRPr="00361137">
        <w:rPr>
          <w:rFonts w:hAnsi="Times New Roman" w:cs="Times New Roman"/>
          <w:color w:val="000000"/>
          <w:sz w:val="26"/>
          <w:szCs w:val="26"/>
        </w:rPr>
        <w:t> </w:t>
      </w:r>
      <w:r w:rsidRPr="00361137">
        <w:rPr>
          <w:rFonts w:hAnsi="Times New Roman" w:cs="Times New Roman"/>
          <w:color w:val="000000"/>
          <w:sz w:val="26"/>
          <w:szCs w:val="26"/>
          <w:lang w:val="ru-RU"/>
        </w:rPr>
        <w:t>24 приложения № 1 к СГС «Учетная политика, оценочные значения и ошибки».</w:t>
      </w:r>
    </w:p>
    <w:p w:rsidR="00082626" w:rsidRPr="009438AB" w:rsidRDefault="00082626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highlight w:val="cyan"/>
          <w:lang w:val="ru-RU"/>
        </w:rPr>
      </w:pPr>
    </w:p>
    <w:p w:rsidR="00361137" w:rsidRPr="00361137" w:rsidRDefault="00872ACB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361137">
        <w:rPr>
          <w:b/>
          <w:bCs/>
          <w:color w:val="252525"/>
          <w:spacing w:val="-2"/>
          <w:sz w:val="26"/>
          <w:szCs w:val="26"/>
          <w:lang w:val="ru-RU"/>
        </w:rPr>
        <w:t xml:space="preserve">5. Особенности инвентаризации имущества с помощью </w:t>
      </w:r>
    </w:p>
    <w:p w:rsidR="001A670F" w:rsidRPr="00361137" w:rsidRDefault="00872ACB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361137">
        <w:rPr>
          <w:b/>
          <w:bCs/>
          <w:color w:val="252525"/>
          <w:spacing w:val="-2"/>
          <w:sz w:val="26"/>
          <w:szCs w:val="26"/>
          <w:lang w:val="ru-RU"/>
        </w:rPr>
        <w:lastRenderedPageBreak/>
        <w:t>виде</w:t>
      </w:r>
      <w:r w:rsidR="001017C7" w:rsidRPr="00361137">
        <w:rPr>
          <w:b/>
          <w:bCs/>
          <w:color w:val="252525"/>
          <w:spacing w:val="-2"/>
          <w:sz w:val="26"/>
          <w:szCs w:val="26"/>
          <w:lang w:val="ru-RU"/>
        </w:rPr>
        <w:t>о -</w:t>
      </w:r>
      <w:r w:rsidRPr="00361137">
        <w:rPr>
          <w:b/>
          <w:bCs/>
          <w:color w:val="252525"/>
          <w:spacing w:val="-2"/>
          <w:sz w:val="26"/>
          <w:szCs w:val="26"/>
          <w:lang w:val="ru-RU"/>
        </w:rPr>
        <w:t xml:space="preserve"> и </w:t>
      </w:r>
      <w:r w:rsidR="001017C7" w:rsidRPr="00361137">
        <w:rPr>
          <w:b/>
          <w:bCs/>
          <w:color w:val="252525"/>
          <w:spacing w:val="-2"/>
          <w:sz w:val="26"/>
          <w:szCs w:val="26"/>
          <w:lang w:val="ru-RU"/>
        </w:rPr>
        <w:t>фото фиксации</w:t>
      </w:r>
    </w:p>
    <w:p w:rsidR="00361137" w:rsidRPr="009438AB" w:rsidRDefault="00361137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highlight w:val="cyan"/>
          <w:lang w:val="ru-RU"/>
        </w:rPr>
      </w:pPr>
    </w:p>
    <w:p w:rsidR="001A670F" w:rsidRPr="002C3E9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5.1.</w:t>
      </w:r>
      <w:r w:rsidRPr="002C3E9C">
        <w:rPr>
          <w:rFonts w:hAnsi="Times New Roman" w:cs="Times New Roman"/>
          <w:color w:val="000000"/>
          <w:sz w:val="26"/>
          <w:szCs w:val="26"/>
        </w:rPr>
        <w:t> 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Инвентаризация имущества производится по его местонахождению и в разрезе ответственных</w:t>
      </w:r>
      <w:r w:rsidRPr="002C3E9C">
        <w:rPr>
          <w:rFonts w:hAnsi="Times New Roman" w:cs="Times New Roman"/>
          <w:color w:val="000000"/>
          <w:sz w:val="26"/>
          <w:szCs w:val="26"/>
        </w:rPr>
        <w:t> 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лиц. Инвентаризируется имущество </w:t>
      </w:r>
      <w:r w:rsidR="00BD56A7" w:rsidRPr="002C3E9C">
        <w:rPr>
          <w:rFonts w:hAnsi="Times New Roman" w:cs="Times New Roman"/>
          <w:color w:val="000000"/>
          <w:sz w:val="26"/>
          <w:szCs w:val="26"/>
          <w:lang w:val="ru-RU"/>
        </w:rPr>
        <w:t>финансов</w:t>
      </w:r>
      <w:r w:rsidR="002C3E9C" w:rsidRPr="002C3E9C">
        <w:rPr>
          <w:rFonts w:hAnsi="Times New Roman" w:cs="Times New Roman"/>
          <w:color w:val="000000"/>
          <w:sz w:val="26"/>
          <w:szCs w:val="26"/>
          <w:lang w:val="ru-RU"/>
        </w:rPr>
        <w:t>ого</w:t>
      </w:r>
      <w:r w:rsidR="00BD56A7"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 отдел</w:t>
      </w:r>
      <w:r w:rsidR="002C3E9C" w:rsidRPr="002C3E9C">
        <w:rPr>
          <w:rFonts w:hAnsi="Times New Roman" w:cs="Times New Roman"/>
          <w:color w:val="000000"/>
          <w:sz w:val="26"/>
          <w:szCs w:val="26"/>
          <w:lang w:val="ru-RU"/>
        </w:rPr>
        <w:t>а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 с помощью виде</w:t>
      </w:r>
      <w:r w:rsidR="001017C7" w:rsidRPr="002C3E9C">
        <w:rPr>
          <w:rFonts w:hAnsi="Times New Roman" w:cs="Times New Roman"/>
          <w:color w:val="000000"/>
          <w:sz w:val="26"/>
          <w:szCs w:val="26"/>
          <w:lang w:val="ru-RU"/>
        </w:rPr>
        <w:t>о -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 и </w:t>
      </w:r>
      <w:r w:rsidR="001017C7" w:rsidRPr="002C3E9C">
        <w:rPr>
          <w:rFonts w:hAnsi="Times New Roman" w:cs="Times New Roman"/>
          <w:color w:val="000000"/>
          <w:sz w:val="26"/>
          <w:szCs w:val="26"/>
          <w:lang w:val="ru-RU"/>
        </w:rPr>
        <w:t>фото фиксации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 в режиме реального времени.</w:t>
      </w:r>
    </w:p>
    <w:p w:rsidR="001A670F" w:rsidRPr="002C3E9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5.2. Записывать видео инвентаризации может назначенный председателем член комиссии на телефон с камерой. Он же производит фотосъемку имущества по местам его хранения. Председатель обеспечивает, чтобы запись была качественной, в кадр попадало все, что происходит в помещении, и вся процедура инвентаризации целиком, включая опечатывание помещений по окончании инвентаризации, если оно проводится. </w:t>
      </w:r>
    </w:p>
    <w:p w:rsidR="001A670F" w:rsidRPr="002C3E9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5.3.</w:t>
      </w:r>
      <w:r w:rsidRPr="002C3E9C">
        <w:rPr>
          <w:rFonts w:hAnsi="Times New Roman" w:cs="Times New Roman"/>
          <w:color w:val="000000"/>
          <w:sz w:val="26"/>
          <w:szCs w:val="26"/>
        </w:rPr>
        <w:t> 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Файлы с  виде</w:t>
      </w:r>
      <w:r w:rsidR="001017C7" w:rsidRPr="002C3E9C">
        <w:rPr>
          <w:rFonts w:hAnsi="Times New Roman" w:cs="Times New Roman"/>
          <w:color w:val="000000"/>
          <w:sz w:val="26"/>
          <w:szCs w:val="26"/>
          <w:lang w:val="ru-RU"/>
        </w:rPr>
        <w:t>о -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 xml:space="preserve"> и </w:t>
      </w:r>
      <w:r w:rsidR="001017C7" w:rsidRPr="002C3E9C">
        <w:rPr>
          <w:rFonts w:hAnsi="Times New Roman" w:cs="Times New Roman"/>
          <w:color w:val="000000"/>
          <w:sz w:val="26"/>
          <w:szCs w:val="26"/>
          <w:lang w:val="ru-RU"/>
        </w:rPr>
        <w:t>фото фиксацией</w:t>
      </w:r>
      <w:r w:rsidRPr="002C3E9C">
        <w:rPr>
          <w:rFonts w:hAnsi="Times New Roman" w:cs="Times New Roman"/>
          <w:color w:val="000000"/>
          <w:sz w:val="26"/>
          <w:szCs w:val="26"/>
        </w:rPr>
        <w:t> 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ответственный член комиссии отправляет другим членам комиссии, чтобы зафиксировать наличие имущества и оформить это в инвентаризационных описях.</w:t>
      </w:r>
    </w:p>
    <w:p w:rsidR="001A670F" w:rsidRPr="002C3E9C" w:rsidRDefault="00872ACB" w:rsidP="00082626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5.4. Председатель комиссии передает описи членам комиссии, которые присутствовали удаленно, не позднее следующего рабочего дня после возвращения из места ее проведения, а члены комиссии, подписав описи, передают их в бухгалтерию не позднее следующего рабочего дня после получения. Видеозаписи и фото, которые подтверждают, что имущество фактически находится в указанных местах хранения у ответственных лиц,</w:t>
      </w:r>
      <w:r w:rsidRPr="002C3E9C">
        <w:rPr>
          <w:rFonts w:hAnsi="Times New Roman" w:cs="Times New Roman"/>
          <w:color w:val="000000"/>
          <w:sz w:val="26"/>
          <w:szCs w:val="26"/>
        </w:rPr>
        <w:t> </w:t>
      </w:r>
      <w:r w:rsidRPr="002C3E9C">
        <w:rPr>
          <w:rFonts w:hAnsi="Times New Roman" w:cs="Times New Roman"/>
          <w:color w:val="000000"/>
          <w:sz w:val="26"/>
          <w:szCs w:val="26"/>
          <w:lang w:val="ru-RU"/>
        </w:rPr>
        <w:t>по окончании инвентаризации передаются в электронный архив.</w:t>
      </w:r>
    </w:p>
    <w:p w:rsidR="00082626" w:rsidRPr="009438AB" w:rsidRDefault="00082626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highlight w:val="cyan"/>
          <w:lang w:val="ru-RU"/>
        </w:rPr>
      </w:pPr>
    </w:p>
    <w:p w:rsidR="00082626" w:rsidRPr="002C58AB" w:rsidRDefault="00872ACB" w:rsidP="00082626">
      <w:pPr>
        <w:spacing w:before="0" w:beforeAutospacing="0" w:after="0" w:afterAutospacing="0"/>
        <w:jc w:val="center"/>
        <w:rPr>
          <w:b/>
          <w:bCs/>
          <w:color w:val="252525"/>
          <w:spacing w:val="-2"/>
          <w:sz w:val="26"/>
          <w:szCs w:val="26"/>
          <w:lang w:val="ru-RU"/>
        </w:rPr>
      </w:pPr>
      <w:r w:rsidRPr="002C58AB">
        <w:rPr>
          <w:b/>
          <w:bCs/>
          <w:color w:val="252525"/>
          <w:spacing w:val="-2"/>
          <w:sz w:val="26"/>
          <w:szCs w:val="26"/>
          <w:lang w:val="ru-RU"/>
        </w:rPr>
        <w:t>6. График проведения инвентаризации</w:t>
      </w:r>
    </w:p>
    <w:p w:rsidR="001A670F" w:rsidRPr="002C58AB" w:rsidRDefault="00872ACB" w:rsidP="00082626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2C58AB">
        <w:rPr>
          <w:rFonts w:hAnsi="Times New Roman" w:cs="Times New Roman"/>
          <w:color w:val="000000"/>
          <w:sz w:val="26"/>
          <w:szCs w:val="26"/>
          <w:lang w:val="ru-RU"/>
        </w:rPr>
        <w:t>Инвентаризация проводится со следующей периодичностью и в сроки.</w:t>
      </w:r>
    </w:p>
    <w:tbl>
      <w:tblPr>
        <w:tblW w:w="971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24"/>
        <w:gridCol w:w="2895"/>
        <w:gridCol w:w="3828"/>
        <w:gridCol w:w="2267"/>
      </w:tblGrid>
      <w:tr w:rsidR="001A670F" w:rsidRPr="009438A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№</w:t>
            </w:r>
            <w:r w:rsidRPr="002C58AB">
              <w:br/>
            </w: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Наименование объектов</w:t>
            </w:r>
            <w:r w:rsidRPr="002C58AB">
              <w:br/>
            </w: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инвентаризации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Сроки проведения</w:t>
            </w:r>
            <w:r w:rsidRPr="002C58AB">
              <w:br/>
            </w: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инвентаризации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Период проведения</w:t>
            </w:r>
            <w:r w:rsidRPr="002C58AB">
              <w:br/>
            </w:r>
            <w:r w:rsidRPr="002C58AB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инвентаризации</w:t>
            </w:r>
          </w:p>
        </w:tc>
      </w:tr>
      <w:tr w:rsidR="001A670F" w:rsidRPr="009438A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Нефинансовые активы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(основные средства,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материальные запасы,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нематериальные активы)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 w:rsid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 1 </w:t>
            </w: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1A670F" w:rsidRPr="009438A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Капвложения, товары и готовая продукция, по которым не было движения в течение года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 w:rsidRPr="002C58AB"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 1 </w:t>
            </w: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1A670F" w:rsidRPr="009438A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  <w:rPr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Финансовые активы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(финансовые вложения,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денежные средства на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счетах)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 w:rsidRPr="002C58AB"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 1 </w:t>
            </w: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1A670F" w:rsidRPr="007B42E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Дебиторская и кредиторская</w:t>
            </w:r>
            <w:r w:rsidRPr="002C58AB"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задолженность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Два раза в год:</w:t>
            </w:r>
          </w:p>
          <w:p w:rsidR="001A670F" w:rsidRPr="002C58AB" w:rsidRDefault="00872ACB" w:rsidP="002C58AB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на 1 октября –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выявления безнадежной и сомнительной задолженности в целях списания с балансового учета;</w:t>
            </w:r>
          </w:p>
          <w:p w:rsidR="001A670F" w:rsidRPr="002C58AB" w:rsidRDefault="00872ACB" w:rsidP="002C58AB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на 1 января –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 подтверждения данных о задолженности в годовой отчетности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1A670F" w:rsidP="002C58A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1A670F" w:rsidRPr="009438A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Ревизия кассы, 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соблюдение порядка ведения кассовых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операций.</w:t>
            </w:r>
          </w:p>
          <w:p w:rsidR="001A670F" w:rsidRPr="002C58AB" w:rsidRDefault="00872ACB" w:rsidP="00082626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 наличия, выдачи и списания бланков строгой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отчетности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Ежеквартально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 последний день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отчетного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квартала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proofErr w:type="spellStart"/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Квартал</w:t>
            </w:r>
            <w:proofErr w:type="spellEnd"/>
          </w:p>
        </w:tc>
      </w:tr>
      <w:tr w:rsidR="001A670F" w:rsidRPr="007B42EB" w:rsidTr="002C58A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082626">
            <w:pPr>
              <w:spacing w:before="0" w:beforeAutospacing="0" w:after="0" w:afterAutospacing="0"/>
              <w:rPr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Внезапные инвентаризации</w:t>
            </w:r>
            <w:r w:rsidRPr="002C58AB">
              <w:rPr>
                <w:lang w:val="ru-RU"/>
              </w:rPr>
              <w:br/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всех видов имущества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A670F" w:rsidRPr="002C58AB" w:rsidRDefault="00872ACB" w:rsidP="002C58AB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 необходимости в</w:t>
            </w:r>
            <w:r w:rsid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 w:rsid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C58A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Решением о проведении инвентаризации (ф. 0510439)</w:t>
            </w:r>
          </w:p>
        </w:tc>
      </w:tr>
    </w:tbl>
    <w:p w:rsidR="001A670F" w:rsidRPr="00332923" w:rsidRDefault="001A670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1A670F" w:rsidRPr="00332923" w:rsidSect="008D3297">
      <w:pgSz w:w="11907" w:h="16839"/>
      <w:pgMar w:top="709" w:right="85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52E4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CC439F"/>
    <w:multiLevelType w:val="hybridMultilevel"/>
    <w:tmpl w:val="FB2A1014"/>
    <w:lvl w:ilvl="0" w:tplc="B76644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74E3C45"/>
    <w:multiLevelType w:val="hybridMultilevel"/>
    <w:tmpl w:val="8FEA9C56"/>
    <w:lvl w:ilvl="0" w:tplc="B1E2B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7509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5376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F078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82626"/>
    <w:rsid w:val="000A11AA"/>
    <w:rsid w:val="000B3CAA"/>
    <w:rsid w:val="000B54CC"/>
    <w:rsid w:val="000D30F3"/>
    <w:rsid w:val="001017C7"/>
    <w:rsid w:val="001026F8"/>
    <w:rsid w:val="00131B6C"/>
    <w:rsid w:val="00192321"/>
    <w:rsid w:val="00195EAB"/>
    <w:rsid w:val="001A670F"/>
    <w:rsid w:val="0029366C"/>
    <w:rsid w:val="002A272D"/>
    <w:rsid w:val="002C3E9C"/>
    <w:rsid w:val="002C58AB"/>
    <w:rsid w:val="002D33B1"/>
    <w:rsid w:val="002D3591"/>
    <w:rsid w:val="002D3C90"/>
    <w:rsid w:val="00332923"/>
    <w:rsid w:val="003514A0"/>
    <w:rsid w:val="00355FC9"/>
    <w:rsid w:val="00361137"/>
    <w:rsid w:val="0038152A"/>
    <w:rsid w:val="00420ECF"/>
    <w:rsid w:val="004F020B"/>
    <w:rsid w:val="004F7E17"/>
    <w:rsid w:val="005A05CE"/>
    <w:rsid w:val="006300F9"/>
    <w:rsid w:val="00653AF6"/>
    <w:rsid w:val="006A4399"/>
    <w:rsid w:val="006D241F"/>
    <w:rsid w:val="00704B8F"/>
    <w:rsid w:val="0077331C"/>
    <w:rsid w:val="007B42EB"/>
    <w:rsid w:val="007D005C"/>
    <w:rsid w:val="007E5201"/>
    <w:rsid w:val="007F60C1"/>
    <w:rsid w:val="00852748"/>
    <w:rsid w:val="00872ACB"/>
    <w:rsid w:val="00896B33"/>
    <w:rsid w:val="008A6C37"/>
    <w:rsid w:val="008A7A28"/>
    <w:rsid w:val="008D3297"/>
    <w:rsid w:val="009438AB"/>
    <w:rsid w:val="009D2925"/>
    <w:rsid w:val="009E75D8"/>
    <w:rsid w:val="00A24FDD"/>
    <w:rsid w:val="00B73A5A"/>
    <w:rsid w:val="00B90FF7"/>
    <w:rsid w:val="00BD56A7"/>
    <w:rsid w:val="00C13DD4"/>
    <w:rsid w:val="00C96F21"/>
    <w:rsid w:val="00CA7E01"/>
    <w:rsid w:val="00D07D89"/>
    <w:rsid w:val="00D130E1"/>
    <w:rsid w:val="00D46E9B"/>
    <w:rsid w:val="00DA736E"/>
    <w:rsid w:val="00E438A1"/>
    <w:rsid w:val="00EB7AA8"/>
    <w:rsid w:val="00F01E19"/>
    <w:rsid w:val="00F87B80"/>
    <w:rsid w:val="00F94EA9"/>
    <w:rsid w:val="00FA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04B8F"/>
    <w:pPr>
      <w:ind w:left="720"/>
      <w:contextualSpacing/>
    </w:pPr>
  </w:style>
  <w:style w:type="character" w:customStyle="1" w:styleId="a4">
    <w:name w:val="Öâåòîâîå âûäåëåíèå"/>
    <w:rsid w:val="0038152A"/>
    <w:rPr>
      <w:b/>
      <w:bCs/>
      <w:color w:val="26282F"/>
    </w:rPr>
  </w:style>
  <w:style w:type="paragraph" w:styleId="a5">
    <w:name w:val="Balloon Text"/>
    <w:basedOn w:val="a"/>
    <w:link w:val="a6"/>
    <w:uiPriority w:val="99"/>
    <w:semiHidden/>
    <w:unhideWhenUsed/>
    <w:rsid w:val="006300F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00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704B8F"/>
    <w:pPr>
      <w:ind w:left="720"/>
      <w:contextualSpacing/>
    </w:pPr>
  </w:style>
  <w:style w:type="character" w:customStyle="1" w:styleId="a4">
    <w:name w:val="Öâåòîâîå âûäåëåíèå"/>
    <w:rsid w:val="0038152A"/>
    <w:rPr>
      <w:b/>
      <w:bCs/>
      <w:color w:val="26282F"/>
    </w:rPr>
  </w:style>
  <w:style w:type="paragraph" w:styleId="a5">
    <w:name w:val="Balloon Text"/>
    <w:basedOn w:val="a"/>
    <w:link w:val="a6"/>
    <w:uiPriority w:val="99"/>
    <w:semiHidden/>
    <w:unhideWhenUsed/>
    <w:rsid w:val="006300F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00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9F064-8654-4DCB-8EC1-EA4052C8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14</Pages>
  <Words>4789</Words>
  <Characters>27301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finuser</dc:creator>
  <dc:description>Подготовлено экспертами Актион-МЦФЭР</dc:description>
  <cp:lastModifiedBy>finuser</cp:lastModifiedBy>
  <cp:revision>53</cp:revision>
  <cp:lastPrinted>2024-06-21T08:34:00Z</cp:lastPrinted>
  <dcterms:created xsi:type="dcterms:W3CDTF">2024-05-28T05:44:00Z</dcterms:created>
  <dcterms:modified xsi:type="dcterms:W3CDTF">2024-06-21T08:36:00Z</dcterms:modified>
</cp:coreProperties>
</file>