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031599">
              <w:rPr>
                <w:b/>
              </w:rPr>
              <w:t>2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031599">
              <w:rPr>
                <w:b/>
              </w:rPr>
              <w:t>16</w:t>
            </w:r>
            <w:r w:rsidR="002178B0">
              <w:rPr>
                <w:b/>
              </w:rPr>
              <w:t xml:space="preserve"> </w:t>
            </w:r>
            <w:r w:rsidR="00B409A9">
              <w:rPr>
                <w:b/>
              </w:rPr>
              <w:t>января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BF67C3" w:rsidP="00EF7BB4">
      <w:pPr>
        <w:ind w:right="283"/>
        <w:rPr>
          <w:i/>
          <w:sz w:val="20"/>
          <w:szCs w:val="20"/>
        </w:rPr>
      </w:pPr>
      <w:r>
        <w:rPr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 wp14:anchorId="12D6A2EF" wp14:editId="4F3576A7">
            <wp:simplePos x="0" y="0"/>
            <wp:positionH relativeFrom="margin">
              <wp:posOffset>-189865</wp:posOffset>
            </wp:positionH>
            <wp:positionV relativeFrom="paragraph">
              <wp:posOffset>473075</wp:posOffset>
            </wp:positionV>
            <wp:extent cx="7581900" cy="1800225"/>
            <wp:effectExtent l="0" t="0" r="0" b="9525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1C3" w:rsidRDefault="00031599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</wp:posOffset>
            </wp:positionH>
            <wp:positionV relativeFrom="paragraph">
              <wp:posOffset>150495</wp:posOffset>
            </wp:positionV>
            <wp:extent cx="898497" cy="1049572"/>
            <wp:effectExtent l="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97" cy="104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F44822" w:rsidRPr="006B0BF0" w:rsidRDefault="00F44822" w:rsidP="0013320F">
      <w:pPr>
        <w:rPr>
          <w:sz w:val="20"/>
          <w:szCs w:val="20"/>
          <w:lang w:eastAsia="ru-RU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031599" w:rsidRPr="00031599" w:rsidRDefault="00031599" w:rsidP="00031599">
      <w:pPr>
        <w:autoSpaceDE w:val="0"/>
        <w:autoSpaceDN w:val="0"/>
        <w:adjustRightInd w:val="0"/>
        <w:contextualSpacing/>
        <w:jc w:val="both"/>
        <w:rPr>
          <w:rFonts w:eastAsiaTheme="minorEastAsia"/>
          <w:b/>
          <w:bCs/>
          <w:sz w:val="20"/>
          <w:szCs w:val="20"/>
          <w:lang w:eastAsia="ru-RU"/>
        </w:rPr>
      </w:pPr>
      <w:r w:rsidRPr="00031599">
        <w:rPr>
          <w:rFonts w:eastAsiaTheme="minorEastAsia"/>
          <w:b/>
          <w:bCs/>
          <w:sz w:val="20"/>
          <w:szCs w:val="20"/>
          <w:lang w:eastAsia="ru-RU"/>
        </w:rPr>
        <w:t>О принятии решения по подготовке проекта внесения изменений в Правила землепользования и застройки Комсомольского муниципального округа Чувашской Республики</w:t>
      </w:r>
    </w:p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rFonts w:eastAsiaTheme="minorEastAsia"/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 xml:space="preserve">В соответствии со </w:t>
      </w:r>
      <w:r w:rsidRPr="00031599">
        <w:rPr>
          <w:rFonts w:eastAsiaTheme="minorEastAsia"/>
          <w:bCs/>
          <w:sz w:val="20"/>
          <w:szCs w:val="20"/>
          <w:lang w:eastAsia="ru-RU"/>
        </w:rPr>
        <w:t>статьей 31</w:t>
      </w:r>
      <w:r w:rsidRPr="00031599">
        <w:rPr>
          <w:rFonts w:eastAsiaTheme="minorEastAsia"/>
          <w:b/>
          <w:sz w:val="20"/>
          <w:szCs w:val="20"/>
          <w:lang w:eastAsia="ru-RU"/>
        </w:rPr>
        <w:t xml:space="preserve"> </w:t>
      </w:r>
      <w:r w:rsidRPr="00031599">
        <w:rPr>
          <w:rFonts w:eastAsiaTheme="minorEastAsia"/>
          <w:sz w:val="20"/>
          <w:szCs w:val="20"/>
          <w:lang w:eastAsia="ru-RU"/>
        </w:rPr>
        <w:t>Градостроительного кодекса Российской Федерации, Федеральным</w:t>
      </w:r>
      <w:r w:rsidRPr="00031599">
        <w:rPr>
          <w:rFonts w:eastAsiaTheme="minorEastAsia"/>
          <w:sz w:val="20"/>
          <w:szCs w:val="20"/>
          <w:shd w:val="clear" w:color="auto" w:fill="FFFFFF"/>
          <w:lang w:eastAsia="ru-RU"/>
        </w:rPr>
        <w:t xml:space="preserve"> законом от 6 октября 2003 г. № 131-ФЗ «Об общих принципах организации местного самоуправления в Российской Федерации»,</w:t>
      </w:r>
      <w:r w:rsidRPr="00031599">
        <w:rPr>
          <w:rFonts w:eastAsiaTheme="minorEastAsia"/>
          <w:b/>
          <w:bCs/>
          <w:sz w:val="20"/>
          <w:szCs w:val="20"/>
          <w:lang w:eastAsia="ru-RU"/>
        </w:rPr>
        <w:t xml:space="preserve"> </w:t>
      </w:r>
      <w:r w:rsidRPr="00031599">
        <w:rPr>
          <w:rFonts w:eastAsiaTheme="minorEastAsia"/>
          <w:sz w:val="20"/>
          <w:szCs w:val="20"/>
          <w:shd w:val="clear" w:color="auto" w:fill="FFFFFF"/>
          <w:lang w:eastAsia="ru-RU"/>
        </w:rPr>
        <w:t xml:space="preserve">статьей 16 Закона Чувашской Республики от 4 июня 2007 г. № 11 «О регулировании градостроительной деятельности в Чувашской Республике» администрация </w:t>
      </w:r>
      <w:r w:rsidRPr="00031599">
        <w:rPr>
          <w:rFonts w:eastAsiaTheme="minorEastAsia"/>
          <w:sz w:val="20"/>
          <w:szCs w:val="20"/>
          <w:lang w:eastAsia="ru-RU"/>
        </w:rPr>
        <w:t xml:space="preserve">Комсомольского муниципального округа Чувашской Республики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п</w:t>
      </w:r>
      <w:proofErr w:type="gramEnd"/>
      <w:r w:rsidRPr="00031599">
        <w:rPr>
          <w:rFonts w:eastAsiaTheme="minorEastAsia"/>
          <w:sz w:val="20"/>
          <w:szCs w:val="20"/>
          <w:lang w:eastAsia="ru-RU"/>
        </w:rPr>
        <w:t xml:space="preserve"> о с т а н о в л я е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т</w:t>
      </w:r>
      <w:proofErr w:type="gramEnd"/>
      <w:r w:rsidRPr="00031599">
        <w:rPr>
          <w:rFonts w:eastAsiaTheme="minorEastAsia"/>
          <w:sz w:val="20"/>
          <w:szCs w:val="20"/>
          <w:lang w:eastAsia="ru-RU"/>
        </w:rPr>
        <w:t>: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rFonts w:eastAsiaTheme="minorEastAsia"/>
          <w:sz w:val="20"/>
          <w:szCs w:val="20"/>
          <w:lang w:eastAsia="ru-RU"/>
        </w:rPr>
      </w:pPr>
      <w:bookmarkStart w:id="0" w:name="sub_1"/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rFonts w:eastAsiaTheme="minorEastAsia"/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 xml:space="preserve">1. Комиссии по внесению изменений в генеральный план и правила землепользования и застройки Комсомольского муниципального округа Чувашской Республики </w:t>
      </w:r>
      <w:r w:rsidRPr="00031599">
        <w:rPr>
          <w:rFonts w:eastAsiaTheme="minorEastAsia"/>
          <w:bCs/>
          <w:sz w:val="20"/>
          <w:szCs w:val="20"/>
          <w:lang w:eastAsia="ru-RU"/>
        </w:rPr>
        <w:t>п</w:t>
      </w:r>
      <w:r w:rsidRPr="00031599">
        <w:rPr>
          <w:rFonts w:eastAsiaTheme="minorEastAsia"/>
          <w:sz w:val="20"/>
          <w:szCs w:val="20"/>
          <w:lang w:eastAsia="ru-RU"/>
        </w:rPr>
        <w:t>риступить к подготовке проекта внесения изменений в Правила землепользования и застройки Комсомольского муниципального округа Чувашской Республики.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rFonts w:eastAsiaTheme="minorEastAsia"/>
          <w:sz w:val="20"/>
          <w:szCs w:val="20"/>
          <w:lang w:eastAsia="ru-RU"/>
        </w:rPr>
      </w:pPr>
      <w:bookmarkStart w:id="1" w:name="sub_2"/>
      <w:bookmarkEnd w:id="0"/>
      <w:r w:rsidRPr="00031599">
        <w:rPr>
          <w:rFonts w:eastAsiaTheme="minorEastAsia"/>
          <w:sz w:val="20"/>
          <w:szCs w:val="20"/>
          <w:lang w:eastAsia="ru-RU"/>
        </w:rPr>
        <w:t>2.</w:t>
      </w:r>
      <w:bookmarkStart w:id="2" w:name="sub_3"/>
      <w:bookmarkEnd w:id="1"/>
      <w:r w:rsidRPr="00031599">
        <w:rPr>
          <w:rFonts w:eastAsiaTheme="minorEastAsia"/>
          <w:sz w:val="20"/>
          <w:szCs w:val="20"/>
          <w:lang w:eastAsia="ru-RU"/>
        </w:rPr>
        <w:t xml:space="preserve">   Утвердить: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>1)</w:t>
      </w:r>
      <w:r w:rsidRPr="00031599">
        <w:rPr>
          <w:sz w:val="20"/>
          <w:szCs w:val="20"/>
          <w:shd w:val="clear" w:color="auto" w:fill="FFFFFF"/>
          <w:lang w:eastAsia="ru-RU"/>
        </w:rPr>
        <w:t xml:space="preserve"> этапы градостроительного зонирования территории</w:t>
      </w:r>
      <w:r w:rsidRPr="00031599">
        <w:rPr>
          <w:sz w:val="20"/>
          <w:szCs w:val="20"/>
        </w:rPr>
        <w:t xml:space="preserve"> </w:t>
      </w:r>
      <w:r w:rsidRPr="00031599">
        <w:rPr>
          <w:sz w:val="20"/>
          <w:szCs w:val="20"/>
          <w:shd w:val="clear" w:color="auto" w:fill="FFFFFF"/>
          <w:lang w:eastAsia="ru-RU"/>
        </w:rPr>
        <w:t>Комсомольского муниципального округа Чувашской Республики по подготовке проекта внесения изменений в текстовую часть Правил землепользования и застройки Комсомольского муниципального округа Чувашской Республики,</w:t>
      </w:r>
      <w:r w:rsidRPr="00031599">
        <w:rPr>
          <w:sz w:val="20"/>
          <w:szCs w:val="20"/>
          <w:lang w:eastAsia="ru-RU"/>
        </w:rPr>
        <w:t xml:space="preserve"> согласно приложению №1 к настоящему постановлению.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sz w:val="20"/>
          <w:szCs w:val="20"/>
          <w:lang w:eastAsia="ru-RU"/>
        </w:rPr>
      </w:pPr>
      <w:r w:rsidRPr="00031599">
        <w:rPr>
          <w:sz w:val="20"/>
          <w:szCs w:val="20"/>
          <w:lang w:eastAsia="ru-RU"/>
        </w:rPr>
        <w:t>2)</w:t>
      </w:r>
      <w:r w:rsidRPr="00031599">
        <w:rPr>
          <w:sz w:val="20"/>
          <w:szCs w:val="20"/>
        </w:rPr>
        <w:t xml:space="preserve"> </w:t>
      </w:r>
      <w:r w:rsidRPr="00031599">
        <w:rPr>
          <w:sz w:val="20"/>
          <w:szCs w:val="20"/>
          <w:lang w:eastAsia="ru-RU"/>
        </w:rPr>
        <w:t>порядок направления в комиссию по подготовке проекта Правил землепользования и застройки Комсомольского муниципального округа Чувашской Республики предложений заинтересованных лиц по подготовке проекта правил землепользования и застройки Комсомольского муниципального округа Чувашской Республики в ходе публичных слушаний (общественных обсуждений),</w:t>
      </w:r>
      <w:r w:rsidRPr="00031599">
        <w:rPr>
          <w:sz w:val="20"/>
          <w:szCs w:val="20"/>
        </w:rPr>
        <w:t xml:space="preserve"> </w:t>
      </w:r>
      <w:r w:rsidRPr="00031599">
        <w:rPr>
          <w:sz w:val="20"/>
          <w:szCs w:val="20"/>
          <w:lang w:eastAsia="ru-RU"/>
        </w:rPr>
        <w:t>согласно приложению №2 к настоящему постановлению.</w:t>
      </w:r>
    </w:p>
    <w:p w:rsidR="00031599" w:rsidRPr="00031599" w:rsidRDefault="00031599" w:rsidP="00C624E3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0"/>
          <w:szCs w:val="20"/>
          <w:lang w:eastAsia="ru-RU"/>
        </w:rPr>
      </w:pPr>
      <w:bookmarkStart w:id="3" w:name="sub_6"/>
      <w:bookmarkEnd w:id="2"/>
      <w:r w:rsidRPr="00031599">
        <w:rPr>
          <w:rFonts w:eastAsiaTheme="minorEastAsia"/>
          <w:sz w:val="20"/>
          <w:szCs w:val="20"/>
          <w:lang w:eastAsia="ru-RU"/>
        </w:rPr>
        <w:t xml:space="preserve">3.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Контроль за</w:t>
      </w:r>
      <w:proofErr w:type="gramEnd"/>
      <w:r w:rsidRPr="00031599">
        <w:rPr>
          <w:rFonts w:eastAsiaTheme="minorEastAsia"/>
          <w:sz w:val="20"/>
          <w:szCs w:val="20"/>
          <w:lang w:eastAsia="ru-RU"/>
        </w:rPr>
        <w:t xml:space="preserve"> исполнением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</w:t>
      </w:r>
      <w:r w:rsidRPr="00031599">
        <w:rPr>
          <w:sz w:val="20"/>
          <w:szCs w:val="20"/>
          <w:lang w:eastAsia="ru-RU"/>
        </w:rPr>
        <w:t>Чувашской Республики</w:t>
      </w:r>
      <w:r w:rsidRPr="00031599">
        <w:rPr>
          <w:rFonts w:eastAsiaTheme="minorEastAsia"/>
          <w:sz w:val="20"/>
          <w:szCs w:val="20"/>
          <w:lang w:eastAsia="ru-RU"/>
        </w:rPr>
        <w:t>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contextualSpacing/>
        <w:jc w:val="both"/>
        <w:rPr>
          <w:rFonts w:eastAsiaTheme="minorEastAsia"/>
          <w:sz w:val="20"/>
          <w:szCs w:val="20"/>
          <w:lang w:eastAsia="ru-RU"/>
        </w:rPr>
      </w:pPr>
      <w:bookmarkStart w:id="4" w:name="sub_7"/>
      <w:bookmarkEnd w:id="3"/>
      <w:r w:rsidRPr="00031599">
        <w:rPr>
          <w:rFonts w:eastAsiaTheme="minorEastAsia"/>
          <w:sz w:val="20"/>
          <w:szCs w:val="20"/>
          <w:lang w:eastAsia="ru-RU"/>
        </w:rPr>
        <w:t>4.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 и подлежит размещению на официальном сайте Комсомольского муниципального округа Чувашской Республики в сети «Интернет».</w:t>
      </w:r>
    </w:p>
    <w:bookmarkEnd w:id="4"/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 xml:space="preserve">Глава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Комсомольского</w:t>
      </w:r>
      <w:proofErr w:type="gramEnd"/>
    </w:p>
    <w:p w:rsidR="00031599" w:rsidRPr="00031599" w:rsidRDefault="00031599" w:rsidP="00C624E3">
      <w:pPr>
        <w:autoSpaceDE w:val="0"/>
        <w:autoSpaceDN w:val="0"/>
        <w:adjustRightInd w:val="0"/>
        <w:contextualSpacing/>
        <w:jc w:val="both"/>
        <w:rPr>
          <w:rFonts w:eastAsiaTheme="minorEastAsia"/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 xml:space="preserve">муниципального округа                                                                                   Н.Н. </w:t>
      </w:r>
      <w:proofErr w:type="spellStart"/>
      <w:r w:rsidRPr="00031599">
        <w:rPr>
          <w:rFonts w:eastAsiaTheme="minorEastAsia"/>
          <w:sz w:val="20"/>
          <w:szCs w:val="20"/>
          <w:lang w:eastAsia="ru-RU"/>
        </w:rPr>
        <w:t>Раськин</w:t>
      </w:r>
      <w:proofErr w:type="spellEnd"/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42"/>
        <w:gridCol w:w="3522"/>
      </w:tblGrid>
      <w:tr w:rsidR="00031599" w:rsidRPr="00031599" w:rsidTr="00C624E3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31599" w:rsidRPr="00031599" w:rsidRDefault="00031599" w:rsidP="00031599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31599" w:rsidRPr="00031599" w:rsidRDefault="00031599" w:rsidP="00031599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</w:tbl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tbl>
      <w:tblPr>
        <w:tblStyle w:val="aff6"/>
        <w:tblpPr w:leftFromText="180" w:rightFromText="180" w:vertAnchor="text" w:horzAnchor="page" w:tblpX="6868" w:tblpY="-3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31599" w:rsidRPr="00031599" w:rsidTr="00031599">
        <w:trPr>
          <w:trHeight w:val="1348"/>
        </w:trPr>
        <w:tc>
          <w:tcPr>
            <w:tcW w:w="4678" w:type="dxa"/>
          </w:tcPr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lastRenderedPageBreak/>
              <w:t>Приложение № 1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t xml:space="preserve">к постановлению </w:t>
            </w:r>
            <w:r w:rsidRPr="00031599">
              <w:rPr>
                <w:sz w:val="20"/>
                <w:szCs w:val="20"/>
              </w:rPr>
              <w:t>администрации</w:t>
            </w:r>
            <w:r w:rsidRPr="00031599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031599">
              <w:rPr>
                <w:bCs/>
                <w:sz w:val="20"/>
                <w:szCs w:val="20"/>
              </w:rPr>
              <w:t>Комсомольского муниципального округа Чувашской Республики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t>от 15.01.2026г.   № 11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</w:tc>
      </w:tr>
    </w:tbl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jc w:val="center"/>
        <w:rPr>
          <w:sz w:val="20"/>
          <w:szCs w:val="20"/>
        </w:rPr>
      </w:pPr>
      <w:r w:rsidRPr="00031599">
        <w:rPr>
          <w:rFonts w:eastAsiaTheme="minorEastAsia"/>
          <w:b/>
          <w:sz w:val="20"/>
          <w:szCs w:val="20"/>
          <w:lang w:eastAsia="ru-RU"/>
        </w:rPr>
        <w:t>Этапы градостроительного зонирования территории Комсомольского   муниципального округа Чувашской Республики</w:t>
      </w: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031599" w:rsidRPr="00031599" w:rsidTr="00C624E3">
        <w:trPr>
          <w:trHeight w:val="599"/>
        </w:trPr>
        <w:tc>
          <w:tcPr>
            <w:tcW w:w="1696" w:type="dxa"/>
          </w:tcPr>
          <w:p w:rsidR="00031599" w:rsidRPr="00031599" w:rsidRDefault="00031599" w:rsidP="00031599">
            <w:pPr>
              <w:jc w:val="center"/>
              <w:rPr>
                <w:sz w:val="20"/>
                <w:szCs w:val="20"/>
              </w:rPr>
            </w:pPr>
            <w:r w:rsidRPr="00031599">
              <w:rPr>
                <w:sz w:val="20"/>
                <w:szCs w:val="20"/>
              </w:rPr>
              <w:t xml:space="preserve">№ </w:t>
            </w:r>
            <w:proofErr w:type="gramStart"/>
            <w:r w:rsidRPr="00031599">
              <w:rPr>
                <w:sz w:val="20"/>
                <w:szCs w:val="20"/>
              </w:rPr>
              <w:t>п</w:t>
            </w:r>
            <w:proofErr w:type="gramEnd"/>
            <w:r w:rsidRPr="00031599">
              <w:rPr>
                <w:sz w:val="20"/>
                <w:szCs w:val="20"/>
              </w:rPr>
              <w:t>/п</w:t>
            </w:r>
          </w:p>
        </w:tc>
        <w:tc>
          <w:tcPr>
            <w:tcW w:w="7649" w:type="dxa"/>
          </w:tcPr>
          <w:p w:rsidR="00031599" w:rsidRPr="00031599" w:rsidRDefault="00031599" w:rsidP="00031599">
            <w:pPr>
              <w:jc w:val="center"/>
              <w:rPr>
                <w:sz w:val="20"/>
                <w:szCs w:val="20"/>
              </w:rPr>
            </w:pPr>
            <w:r w:rsidRPr="00031599">
              <w:rPr>
                <w:sz w:val="20"/>
                <w:szCs w:val="20"/>
              </w:rPr>
              <w:t>Содержание</w:t>
            </w:r>
          </w:p>
        </w:tc>
      </w:tr>
      <w:tr w:rsidR="00031599" w:rsidRPr="00031599" w:rsidTr="00C624E3">
        <w:tc>
          <w:tcPr>
            <w:tcW w:w="1696" w:type="dxa"/>
          </w:tcPr>
          <w:p w:rsidR="00031599" w:rsidRPr="00031599" w:rsidRDefault="00031599" w:rsidP="00031599">
            <w:pPr>
              <w:jc w:val="center"/>
              <w:rPr>
                <w:sz w:val="20"/>
                <w:szCs w:val="20"/>
              </w:rPr>
            </w:pPr>
            <w:r w:rsidRPr="00031599">
              <w:rPr>
                <w:sz w:val="20"/>
                <w:szCs w:val="20"/>
              </w:rPr>
              <w:t>1 этап</w:t>
            </w:r>
          </w:p>
        </w:tc>
        <w:tc>
          <w:tcPr>
            <w:tcW w:w="7649" w:type="dxa"/>
          </w:tcPr>
          <w:p w:rsidR="00031599" w:rsidRPr="00031599" w:rsidRDefault="00031599" w:rsidP="00031599">
            <w:pPr>
              <w:rPr>
                <w:sz w:val="20"/>
                <w:szCs w:val="20"/>
              </w:rPr>
            </w:pPr>
            <w:r w:rsidRPr="00031599">
              <w:rPr>
                <w:sz w:val="20"/>
                <w:szCs w:val="20"/>
              </w:rPr>
              <w:t>Внесение изменений (актуализация) текстовой части и карты Правил землепользования и застройки Комсомольского муниципального округа Чувашской Республики</w:t>
            </w:r>
          </w:p>
        </w:tc>
      </w:tr>
    </w:tbl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tbl>
      <w:tblPr>
        <w:tblStyle w:val="aff6"/>
        <w:tblpPr w:leftFromText="180" w:rightFromText="180" w:vertAnchor="text" w:horzAnchor="margin" w:tblpXSpec="right" w:tblpY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31599" w:rsidRPr="00031599" w:rsidTr="00031599">
        <w:trPr>
          <w:trHeight w:val="1348"/>
        </w:trPr>
        <w:tc>
          <w:tcPr>
            <w:tcW w:w="4678" w:type="dxa"/>
          </w:tcPr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t>Приложение № 2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t xml:space="preserve">к постановлению </w:t>
            </w:r>
            <w:r w:rsidRPr="00031599">
              <w:rPr>
                <w:sz w:val="20"/>
                <w:szCs w:val="20"/>
              </w:rPr>
              <w:t>администрации</w:t>
            </w:r>
            <w:r w:rsidRPr="00031599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031599">
              <w:rPr>
                <w:bCs/>
                <w:sz w:val="20"/>
                <w:szCs w:val="20"/>
              </w:rPr>
              <w:t>Комсомольского муниципального округа Чувашской Республики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031599">
              <w:rPr>
                <w:bCs/>
                <w:sz w:val="20"/>
                <w:szCs w:val="20"/>
              </w:rPr>
              <w:t>от 15.01.2026г.   № 11</w:t>
            </w:r>
          </w:p>
          <w:p w:rsidR="00031599" w:rsidRPr="00031599" w:rsidRDefault="00031599" w:rsidP="0003159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</w:tc>
      </w:tr>
    </w:tbl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rPr>
          <w:sz w:val="20"/>
          <w:szCs w:val="20"/>
        </w:rPr>
      </w:pPr>
    </w:p>
    <w:p w:rsidR="00031599" w:rsidRPr="00031599" w:rsidRDefault="00031599" w:rsidP="00C624E3">
      <w:pPr>
        <w:autoSpaceDE w:val="0"/>
        <w:autoSpaceDN w:val="0"/>
        <w:adjustRightInd w:val="0"/>
        <w:jc w:val="both"/>
        <w:rPr>
          <w:rFonts w:eastAsiaTheme="minorEastAsia"/>
          <w:b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jc w:val="center"/>
        <w:rPr>
          <w:rFonts w:eastAsiaTheme="minorEastAsia"/>
          <w:b/>
          <w:sz w:val="20"/>
          <w:szCs w:val="20"/>
          <w:lang w:eastAsia="ru-RU"/>
        </w:rPr>
      </w:pPr>
      <w:r w:rsidRPr="00031599">
        <w:rPr>
          <w:rFonts w:eastAsiaTheme="minorEastAsia"/>
          <w:b/>
          <w:sz w:val="20"/>
          <w:szCs w:val="20"/>
          <w:lang w:eastAsia="ru-RU"/>
        </w:rPr>
        <w:t>ПОРЯДОК</w:t>
      </w:r>
      <w:r w:rsidRPr="00031599">
        <w:rPr>
          <w:rFonts w:eastAsiaTheme="minorEastAsia"/>
          <w:b/>
          <w:sz w:val="20"/>
          <w:szCs w:val="20"/>
          <w:lang w:eastAsia="ru-RU"/>
        </w:rPr>
        <w:br/>
        <w:t xml:space="preserve">направления в комиссию по подготовке проекта правил землепользования и застройки Комсомольского муниципального округа Чувашской Республики предложений заинтересованных лиц по подготовке проекта правил землепользования и застройки Комсомольского муниципального округа Чувашской Республики </w:t>
      </w:r>
      <w:r w:rsidRPr="00031599">
        <w:rPr>
          <w:rFonts w:eastAsiaTheme="minorEastAsia"/>
          <w:b/>
          <w:bCs/>
          <w:sz w:val="20"/>
          <w:szCs w:val="20"/>
          <w:lang w:eastAsia="ru-RU"/>
        </w:rPr>
        <w:t>в ходе публичных слушаний (общественных обсуждений)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5" w:name="sub_22"/>
      <w:r w:rsidRPr="00031599">
        <w:rPr>
          <w:rFonts w:eastAsiaTheme="minorEastAsia"/>
          <w:sz w:val="20"/>
          <w:szCs w:val="20"/>
          <w:lang w:eastAsia="ru-RU"/>
        </w:rPr>
        <w:t xml:space="preserve">1.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С момента опубликования решения администрации Комсомольского муниципального округа Чувашской Республики о подготовке проекта правил землепользования и застройки Комсомольского муниципального округа Чувашской Республики (далее – проект правил) в течение срока проведения публичных слушаний (общественных обсуждений), установленного нормативными правовыми актами Комсомольского муниципального округа Чувашской Республики, заинтересованные лица вправе направлять в комиссию по подготовке проекта правил землепользования и застройки (далее – комиссия) предложения по подготовке</w:t>
      </w:r>
      <w:proofErr w:type="gramEnd"/>
      <w:r w:rsidRPr="00031599">
        <w:rPr>
          <w:rFonts w:eastAsiaTheme="minorEastAsia"/>
          <w:sz w:val="20"/>
          <w:szCs w:val="20"/>
          <w:lang w:eastAsia="ru-RU"/>
        </w:rPr>
        <w:t xml:space="preserve"> проекта правил землепользования и застройки (далее – предложения).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6" w:name="sub_23"/>
      <w:bookmarkEnd w:id="5"/>
      <w:r w:rsidRPr="00031599">
        <w:rPr>
          <w:rFonts w:eastAsiaTheme="minorEastAsia"/>
          <w:sz w:val="20"/>
          <w:szCs w:val="20"/>
          <w:lang w:eastAsia="ru-RU"/>
        </w:rPr>
        <w:t xml:space="preserve">2. </w:t>
      </w:r>
      <w:proofErr w:type="gramStart"/>
      <w:r w:rsidRPr="00031599">
        <w:rPr>
          <w:rFonts w:eastAsiaTheme="minorEastAsia"/>
          <w:sz w:val="20"/>
          <w:szCs w:val="20"/>
          <w:lang w:eastAsia="ru-RU"/>
        </w:rPr>
        <w:t>Предложения могут быть направлены в администрацию Комсомольского муниципального округа Чувашской Республики (с пометкой «В комиссию по подготовке проекта правил землепользования и застройки администрации Комсомольского муниципального округа Чувашской Республики») по электронной почте: komsml@cap.ru, либо по почте по адресу: 429140, Чувашская Республика, село Комсомольское, ул. Заводская, д.57.</w:t>
      </w:r>
      <w:proofErr w:type="gramEnd"/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7" w:name="sub_24"/>
      <w:bookmarkEnd w:id="6"/>
      <w:r w:rsidRPr="00031599">
        <w:rPr>
          <w:rFonts w:eastAsiaTheme="minorEastAsia"/>
          <w:sz w:val="20"/>
          <w:szCs w:val="20"/>
          <w:lang w:eastAsia="ru-RU"/>
        </w:rPr>
        <w:t>3.  Предложения должны быть изложены в письменном виде (напечатаны либо написаны разборчивым почерком) за подписью лица, их изложившего, с указанием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комиссией не рассматриваются.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8" w:name="sub_25"/>
      <w:bookmarkEnd w:id="7"/>
      <w:r w:rsidRPr="00031599">
        <w:rPr>
          <w:rFonts w:eastAsiaTheme="minorEastAsia"/>
          <w:sz w:val="20"/>
          <w:szCs w:val="20"/>
          <w:lang w:eastAsia="ru-RU"/>
        </w:rPr>
        <w:t>4.  Предложения могут содержать любые материалы (как на бумажных, так и электронных носителях). Направленные материалы возврату не подлежат.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9" w:name="sub_26"/>
      <w:bookmarkEnd w:id="8"/>
      <w:r w:rsidRPr="00031599">
        <w:rPr>
          <w:rFonts w:eastAsiaTheme="minorEastAsia"/>
          <w:sz w:val="20"/>
          <w:szCs w:val="20"/>
          <w:lang w:eastAsia="ru-RU"/>
        </w:rPr>
        <w:t>5. Предложения, не относящиеся к рассматриваемому проекту правил, рассматриваются на новом заседании комиссии.</w:t>
      </w:r>
    </w:p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bookmarkStart w:id="10" w:name="sub_27"/>
      <w:bookmarkEnd w:id="9"/>
      <w:r w:rsidRPr="00031599">
        <w:rPr>
          <w:rFonts w:eastAsiaTheme="minorEastAsia"/>
          <w:sz w:val="20"/>
          <w:szCs w:val="20"/>
          <w:lang w:eastAsia="ru-RU"/>
        </w:rPr>
        <w:t>6.    Комиссия не дает ответы на поступившие предложения.</w:t>
      </w:r>
    </w:p>
    <w:bookmarkEnd w:id="10"/>
    <w:p w:rsidR="00031599" w:rsidRPr="00031599" w:rsidRDefault="00031599" w:rsidP="00C624E3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  <w:r w:rsidRPr="00031599">
        <w:rPr>
          <w:rFonts w:eastAsiaTheme="minorEastAsia"/>
          <w:sz w:val="20"/>
          <w:szCs w:val="20"/>
          <w:lang w:eastAsia="ru-RU"/>
        </w:rPr>
        <w:t>7. Комиссия вправе вступать в переписку с заинтересованными лицами, направившими предложения.</w:t>
      </w:r>
    </w:p>
    <w:p w:rsidR="00031599" w:rsidRDefault="00031599" w:rsidP="00C624E3"/>
    <w:p w:rsidR="00F44822" w:rsidRPr="006B0BF0" w:rsidRDefault="00F44822" w:rsidP="00F44822">
      <w:pPr>
        <w:spacing w:before="2" w:line="242" w:lineRule="auto"/>
        <w:ind w:right="425"/>
        <w:rPr>
          <w:i/>
          <w:sz w:val="20"/>
          <w:szCs w:val="20"/>
        </w:rPr>
      </w:pPr>
      <w:proofErr w:type="spellStart"/>
      <w:r w:rsidRPr="006B0BF0">
        <w:rPr>
          <w:i/>
          <w:sz w:val="20"/>
          <w:szCs w:val="20"/>
        </w:rPr>
        <w:t>С.Комсомольское</w:t>
      </w:r>
      <w:proofErr w:type="spellEnd"/>
    </w:p>
    <w:p w:rsidR="00F44822" w:rsidRPr="006B0BF0" w:rsidRDefault="00B409A9" w:rsidP="00F44822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</w:t>
      </w:r>
      <w:r w:rsidR="00C0209A">
        <w:rPr>
          <w:i/>
          <w:sz w:val="20"/>
          <w:szCs w:val="20"/>
        </w:rPr>
        <w:t>т</w:t>
      </w:r>
      <w:r w:rsidR="00031599">
        <w:rPr>
          <w:i/>
          <w:sz w:val="20"/>
          <w:szCs w:val="20"/>
        </w:rPr>
        <w:t>. № 11 от 15</w:t>
      </w:r>
      <w:r>
        <w:rPr>
          <w:i/>
          <w:sz w:val="20"/>
          <w:szCs w:val="20"/>
        </w:rPr>
        <w:t>.01.26</w:t>
      </w:r>
    </w:p>
    <w:p w:rsidR="00F44822" w:rsidRPr="006B0BF0" w:rsidRDefault="00F44822" w:rsidP="006B0BF0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6B0BF0">
        <w:rPr>
          <w:b/>
          <w:sz w:val="20"/>
          <w:szCs w:val="20"/>
        </w:rPr>
        <w:t>ПОДРОБНЕЕ</w:t>
      </w:r>
      <w:r w:rsidRPr="006B0BF0">
        <w:rPr>
          <w:b/>
          <w:spacing w:val="31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документом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можно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ознакомиться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на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сайте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администрации</w:t>
      </w:r>
      <w:r w:rsidRPr="006B0BF0">
        <w:rPr>
          <w:b/>
          <w:spacing w:val="29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Комсомольского</w:t>
      </w:r>
      <w:r w:rsidRPr="006B0BF0">
        <w:rPr>
          <w:b/>
          <w:spacing w:val="40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6B0BF0">
          <w:rPr>
            <w:rStyle w:val="af8"/>
            <w:b/>
            <w:sz w:val="20"/>
            <w:szCs w:val="20"/>
            <w:u w:color="0000FF"/>
          </w:rPr>
          <w:t>http://komsml.cap.r</w:t>
        </w:r>
        <w:r w:rsidRPr="006B0BF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031599" w:rsidRPr="00031599" w:rsidRDefault="00031599" w:rsidP="00031599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hyperlink r:id="rId13" w:history="1">
        <w:r w:rsidRPr="00031599">
          <w:rPr>
            <w:rStyle w:val="aff3"/>
            <w:rFonts w:ascii="Times New Roman" w:hAnsi="Times New Roman"/>
            <w:bCs w:val="0"/>
            <w:color w:val="auto"/>
            <w:sz w:val="20"/>
            <w:szCs w:val="20"/>
          </w:rPr>
          <w:t>Об утверждении Положения о муниципальной автоматизированной системе централизованного оповещения населения Комсомольского муниципального округа Чувашской Республики</w:t>
        </w:r>
      </w:hyperlink>
    </w:p>
    <w:p w:rsidR="00031599" w:rsidRPr="00031599" w:rsidRDefault="00031599" w:rsidP="00031599">
      <w:pPr>
        <w:jc w:val="both"/>
        <w:rPr>
          <w:sz w:val="20"/>
          <w:szCs w:val="20"/>
        </w:rPr>
      </w:pPr>
    </w:p>
    <w:p w:rsidR="00031599" w:rsidRPr="00031599" w:rsidRDefault="00031599" w:rsidP="00031599">
      <w:pPr>
        <w:ind w:firstLine="709"/>
        <w:jc w:val="both"/>
        <w:rPr>
          <w:sz w:val="20"/>
          <w:szCs w:val="20"/>
        </w:rPr>
      </w:pPr>
      <w:proofErr w:type="gramStart"/>
      <w:r w:rsidRPr="00031599">
        <w:rPr>
          <w:sz w:val="20"/>
          <w:szCs w:val="20"/>
        </w:rPr>
        <w:t xml:space="preserve">В соответствии с федеральными законами </w:t>
      </w:r>
      <w:hyperlink r:id="rId14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от 21 декабря 1994 г. N 68-ФЗ</w:t>
        </w:r>
      </w:hyperlink>
      <w:r w:rsidRPr="00031599">
        <w:rPr>
          <w:sz w:val="20"/>
          <w:szCs w:val="20"/>
        </w:rPr>
        <w:t xml:space="preserve"> "О защите населения и территорий от чрезвычайных ситуаций природного и техногенного характера", </w:t>
      </w:r>
      <w:hyperlink r:id="rId15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от 12 февраля 1998 г. N 28-ФЗ</w:t>
        </w:r>
      </w:hyperlink>
      <w:r w:rsidRPr="00031599">
        <w:rPr>
          <w:sz w:val="20"/>
          <w:szCs w:val="20"/>
        </w:rPr>
        <w:t xml:space="preserve"> "О гражданской обороне", </w:t>
      </w:r>
      <w:hyperlink r:id="rId16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постановлением</w:t>
        </w:r>
      </w:hyperlink>
      <w:r w:rsidRPr="00031599">
        <w:rPr>
          <w:sz w:val="20"/>
          <w:szCs w:val="20"/>
        </w:rPr>
        <w:t xml:space="preserve"> Правительства Российской Федерации от 17 мая 2023 г. N 769 "О порядке создания, реконструкции и поддержания в состоянии постоянной готовности к использованию систем оповещения населения</w:t>
      </w:r>
      <w:proofErr w:type="gramEnd"/>
      <w:r w:rsidRPr="00031599">
        <w:rPr>
          <w:sz w:val="20"/>
          <w:szCs w:val="20"/>
        </w:rPr>
        <w:t xml:space="preserve">", администрация Комсомольского муниципального округа  </w:t>
      </w:r>
      <w:proofErr w:type="gramStart"/>
      <w:r w:rsidRPr="00031599">
        <w:rPr>
          <w:sz w:val="20"/>
          <w:szCs w:val="20"/>
        </w:rPr>
        <w:t>п</w:t>
      </w:r>
      <w:proofErr w:type="gramEnd"/>
      <w:r w:rsidRPr="00031599">
        <w:rPr>
          <w:sz w:val="20"/>
          <w:szCs w:val="20"/>
        </w:rPr>
        <w:t xml:space="preserve"> о с т а н о в л я е т:</w:t>
      </w:r>
    </w:p>
    <w:p w:rsidR="00031599" w:rsidRPr="00031599" w:rsidRDefault="00031599" w:rsidP="00031599">
      <w:pPr>
        <w:ind w:firstLine="709"/>
        <w:jc w:val="both"/>
        <w:rPr>
          <w:sz w:val="20"/>
          <w:szCs w:val="20"/>
        </w:rPr>
      </w:pPr>
      <w:r w:rsidRPr="00031599">
        <w:rPr>
          <w:sz w:val="20"/>
          <w:szCs w:val="20"/>
        </w:rPr>
        <w:lastRenderedPageBreak/>
        <w:t xml:space="preserve">1. Утвердить </w:t>
      </w:r>
      <w:hyperlink w:anchor="sub_1000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Положение</w:t>
        </w:r>
      </w:hyperlink>
      <w:r w:rsidRPr="00031599">
        <w:rPr>
          <w:sz w:val="20"/>
          <w:szCs w:val="20"/>
        </w:rPr>
        <w:t xml:space="preserve"> о муниципальной автоматизированной системе централизованного оповещения населения Комсомольского муниципального округа Чувашской Республики согласно приложению к настоящему постановлению.</w:t>
      </w:r>
    </w:p>
    <w:p w:rsidR="00031599" w:rsidRPr="00031599" w:rsidRDefault="00031599" w:rsidP="00031599">
      <w:pPr>
        <w:ind w:firstLine="709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2. Признать утратившим силу постановление администрации Комсомольского района Чувашской Республики от 09.07.2021 № 301 «Об утверждении Положения о муниципальной автоматизированной системе централизованного оповещения населения Комсомольского района Чувашской Республики».</w:t>
      </w:r>
    </w:p>
    <w:p w:rsidR="00031599" w:rsidRPr="00031599" w:rsidRDefault="00031599" w:rsidP="00031599">
      <w:pPr>
        <w:ind w:firstLine="709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3. </w:t>
      </w:r>
      <w:proofErr w:type="gramStart"/>
      <w:r w:rsidRPr="00031599">
        <w:rPr>
          <w:sz w:val="20"/>
          <w:szCs w:val="20"/>
        </w:rPr>
        <w:t>Контроль за</w:t>
      </w:r>
      <w:proofErr w:type="gramEnd"/>
      <w:r w:rsidRPr="00031599">
        <w:rPr>
          <w:sz w:val="20"/>
          <w:szCs w:val="20"/>
        </w:rPr>
        <w:t xml:space="preserve"> выполнением настоящего постановления возложить на первого заместителя главы администрации - начальника Управления по благоустройству и развитию территорий администрации Комсомольского муниципального округа Кузьмина Альберта Германовича</w:t>
      </w:r>
    </w:p>
    <w:p w:rsidR="00031599" w:rsidRPr="00031599" w:rsidRDefault="00031599" w:rsidP="00031599">
      <w:pPr>
        <w:ind w:firstLine="709"/>
        <w:jc w:val="both"/>
        <w:rPr>
          <w:sz w:val="20"/>
          <w:szCs w:val="20"/>
        </w:rPr>
      </w:pPr>
      <w:bookmarkStart w:id="11" w:name="sub_4"/>
      <w:r w:rsidRPr="00031599">
        <w:rPr>
          <w:sz w:val="20"/>
          <w:szCs w:val="20"/>
        </w:rPr>
        <w:t xml:space="preserve">4. Настоящее постановление вступает в силу после его </w:t>
      </w:r>
      <w:hyperlink r:id="rId17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официального опубликования</w:t>
        </w:r>
      </w:hyperlink>
      <w:r w:rsidRPr="00031599">
        <w:rPr>
          <w:sz w:val="20"/>
          <w:szCs w:val="20"/>
        </w:rPr>
        <w:t>.</w:t>
      </w:r>
    </w:p>
    <w:bookmarkEnd w:id="11"/>
    <w:p w:rsidR="00031599" w:rsidRPr="00031599" w:rsidRDefault="00031599" w:rsidP="00031599">
      <w:pPr>
        <w:rPr>
          <w:sz w:val="20"/>
          <w:szCs w:val="20"/>
        </w:rPr>
      </w:pPr>
    </w:p>
    <w:p w:rsidR="00031599" w:rsidRPr="00031599" w:rsidRDefault="00031599" w:rsidP="00031599">
      <w:pPr>
        <w:rPr>
          <w:sz w:val="20"/>
          <w:szCs w:val="20"/>
        </w:rPr>
      </w:pPr>
    </w:p>
    <w:p w:rsidR="00031599" w:rsidRPr="00031599" w:rsidRDefault="00031599" w:rsidP="00031599">
      <w:pPr>
        <w:rPr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42"/>
        <w:gridCol w:w="3522"/>
      </w:tblGrid>
      <w:tr w:rsidR="00031599" w:rsidRPr="00031599" w:rsidTr="00C624E3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031599" w:rsidRPr="00031599" w:rsidRDefault="00031599" w:rsidP="00C624E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031599">
              <w:rPr>
                <w:rFonts w:ascii="Times New Roman" w:hAnsi="Times New Roman" w:cs="Times New Roman"/>
                <w:sz w:val="20"/>
                <w:szCs w:val="20"/>
              </w:rPr>
              <w:t>Глава Комсомольского</w:t>
            </w:r>
            <w:r w:rsidRPr="00031599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муниципального округа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031599" w:rsidRPr="00031599" w:rsidRDefault="00031599" w:rsidP="00C624E3">
            <w:pPr>
              <w:pStyle w:val="aff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31599">
              <w:rPr>
                <w:rFonts w:ascii="Times New Roman" w:hAnsi="Times New Roman" w:cs="Times New Roman"/>
                <w:sz w:val="20"/>
                <w:szCs w:val="20"/>
              </w:rPr>
              <w:t xml:space="preserve">Н.Н. </w:t>
            </w:r>
            <w:proofErr w:type="spellStart"/>
            <w:r w:rsidRPr="00031599">
              <w:rPr>
                <w:rFonts w:ascii="Times New Roman" w:hAnsi="Times New Roman" w:cs="Times New Roman"/>
                <w:sz w:val="20"/>
                <w:szCs w:val="20"/>
              </w:rPr>
              <w:t>Раськин</w:t>
            </w:r>
            <w:proofErr w:type="spellEnd"/>
          </w:p>
        </w:tc>
      </w:tr>
    </w:tbl>
    <w:p w:rsidR="00031599" w:rsidRPr="00031599" w:rsidRDefault="00031599" w:rsidP="00031599">
      <w:pPr>
        <w:jc w:val="right"/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</w:pPr>
      <w:bookmarkStart w:id="12" w:name="sub_1000"/>
    </w:p>
    <w:p w:rsidR="00031599" w:rsidRPr="00031599" w:rsidRDefault="00031599" w:rsidP="00031599">
      <w:pPr>
        <w:jc w:val="right"/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</w:pPr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t>Утверждено</w:t>
      </w:r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</w:r>
      <w:hyperlink w:anchor="sub_0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постановлением</w:t>
        </w:r>
      </w:hyperlink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t xml:space="preserve"> администрации</w:t>
      </w:r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>Комсомольского муниципального</w:t>
      </w:r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>округа Чувашской Республики</w:t>
      </w:r>
      <w:r w:rsidRPr="00031599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>от 16 января 2026 г. № 28</w:t>
      </w:r>
    </w:p>
    <w:bookmarkEnd w:id="12"/>
    <w:p w:rsidR="00031599" w:rsidRPr="00031599" w:rsidRDefault="00031599" w:rsidP="00031599">
      <w:pPr>
        <w:rPr>
          <w:sz w:val="20"/>
          <w:szCs w:val="20"/>
        </w:rPr>
      </w:pPr>
    </w:p>
    <w:p w:rsidR="00031599" w:rsidRPr="00031599" w:rsidRDefault="00031599" w:rsidP="00031599">
      <w:pPr>
        <w:pStyle w:val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031599">
        <w:rPr>
          <w:rFonts w:ascii="Times New Roman" w:hAnsi="Times New Roman" w:cs="Times New Roman"/>
          <w:color w:val="auto"/>
          <w:sz w:val="20"/>
          <w:szCs w:val="20"/>
        </w:rPr>
        <w:t>Положение</w:t>
      </w:r>
      <w:r w:rsidRPr="00031599">
        <w:rPr>
          <w:rFonts w:ascii="Times New Roman" w:hAnsi="Times New Roman" w:cs="Times New Roman"/>
          <w:color w:val="auto"/>
          <w:sz w:val="20"/>
          <w:szCs w:val="20"/>
        </w:rPr>
        <w:br/>
        <w:t>о муниципальной автоматизированной системе централизованного оповещения населения Комсомольского муниципального округа Чувашской Республики</w:t>
      </w:r>
    </w:p>
    <w:p w:rsidR="00031599" w:rsidRPr="00031599" w:rsidRDefault="00031599" w:rsidP="00031599">
      <w:pPr>
        <w:rPr>
          <w:sz w:val="20"/>
          <w:szCs w:val="20"/>
        </w:rPr>
      </w:pPr>
    </w:p>
    <w:p w:rsidR="00031599" w:rsidRPr="00031599" w:rsidRDefault="00031599" w:rsidP="00031599">
      <w:pPr>
        <w:pStyle w:val="1"/>
        <w:ind w:firstLineChars="422" w:firstLine="84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13" w:name="sub_1001"/>
      <w:r w:rsidRPr="00031599">
        <w:rPr>
          <w:rFonts w:ascii="Times New Roman" w:hAnsi="Times New Roman" w:cs="Times New Roman"/>
          <w:color w:val="auto"/>
          <w:sz w:val="20"/>
          <w:szCs w:val="20"/>
        </w:rPr>
        <w:t>I. Общие положения</w:t>
      </w:r>
    </w:p>
    <w:bookmarkEnd w:id="13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4" w:name="sub_11"/>
      <w:r w:rsidRPr="00031599">
        <w:rPr>
          <w:sz w:val="20"/>
          <w:szCs w:val="20"/>
        </w:rPr>
        <w:t xml:space="preserve">1.1. </w:t>
      </w:r>
      <w:proofErr w:type="gramStart"/>
      <w:r w:rsidRPr="00031599">
        <w:rPr>
          <w:sz w:val="20"/>
          <w:szCs w:val="20"/>
        </w:rPr>
        <w:t>Настоящее Положение разработано в целях координации деятельности по выполнению мероприятий, направленных на создание, реконструкцию и содержание в состоянии постоянной готовности муниципальной автоматизированной системы централизованного оповещения населения Комсомольского муниципального округа Чувашской Республики (далее соответственно - система оповещения населения), и определяет назначение, задачи и требования к системе оповещения населения, порядок ее поддержания в состоянии готовности и задействования для оповещения населения.</w:t>
      </w:r>
      <w:proofErr w:type="gramEnd"/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5" w:name="sub_12"/>
      <w:bookmarkEnd w:id="14"/>
      <w:r w:rsidRPr="00031599">
        <w:rPr>
          <w:sz w:val="20"/>
          <w:szCs w:val="20"/>
        </w:rPr>
        <w:t>1.2. Оповещение населения - доведение до населения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о правилах поведения населения и необходимости проведения мероприятий по защите.</w:t>
      </w:r>
    </w:p>
    <w:bookmarkEnd w:id="15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proofErr w:type="gramStart"/>
      <w:r w:rsidRPr="00031599">
        <w:rPr>
          <w:sz w:val="20"/>
          <w:szCs w:val="20"/>
        </w:rPr>
        <w:t>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в Чувашской Республике и территориальной подсистемы Чувашской Республики единой государственной системы предупреждения и ликвидации чрезвычайных ситуаций, а также для применения населением средств и способов защиты.</w:t>
      </w:r>
      <w:proofErr w:type="gramEnd"/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населения, а также правилах поведения и способах защиты незамедлительно передается по системе оповещения населения.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6" w:name="sub_13"/>
      <w:r w:rsidRPr="00031599">
        <w:rPr>
          <w:sz w:val="20"/>
          <w:szCs w:val="20"/>
        </w:rPr>
        <w:t xml:space="preserve">1.3. </w:t>
      </w:r>
      <w:proofErr w:type="gramStart"/>
      <w:r w:rsidRPr="00031599">
        <w:rPr>
          <w:sz w:val="20"/>
          <w:szCs w:val="20"/>
        </w:rPr>
        <w:t>Система оповещения населения входит в систему управления гражданской обороны в Комсомольском муниципальном округе Чувашской Республики (далее - ГО) и муниципальную подсистему единой государственной системы предупреждения и ликвидации чрезвычайных ситуаций (далее - ТП РСЧС), обеспечивает доведение до населения, органов управления и сил ГО и ТП РСЧС сигналов оповещения и (или) экстренной информации и состоит из комбинации взаимодействующих элементов, состоящих из специальных программно-технических средств</w:t>
      </w:r>
      <w:proofErr w:type="gramEnd"/>
      <w:r w:rsidRPr="00031599">
        <w:rPr>
          <w:sz w:val="20"/>
          <w:szCs w:val="20"/>
        </w:rPr>
        <w:t xml:space="preserve"> оповещения, средств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 и сетей передачи данных, включенных в единую сеть электросвязи Российской Федерации.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7" w:name="sub_14"/>
      <w:bookmarkEnd w:id="16"/>
      <w:r w:rsidRPr="00031599">
        <w:rPr>
          <w:sz w:val="20"/>
          <w:szCs w:val="20"/>
        </w:rPr>
        <w:t xml:space="preserve">1.4. </w:t>
      </w:r>
      <w:proofErr w:type="gramStart"/>
      <w:r w:rsidRPr="00031599">
        <w:rPr>
          <w:sz w:val="20"/>
          <w:szCs w:val="20"/>
        </w:rPr>
        <w:t>Комплексная система экстренного оповещения населения об угрозе возникновения или о возникновении чрезвычайных ситуаций (далее - КСЭОН) - это элемент системы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ТП РСЧС и до населения в автоматическом и (или) автоматизированном режимах.</w:t>
      </w:r>
      <w:proofErr w:type="gramEnd"/>
      <w:r w:rsidRPr="00031599">
        <w:rPr>
          <w:sz w:val="20"/>
          <w:szCs w:val="20"/>
        </w:rPr>
        <w:t xml:space="preserve"> КСЭОН создается на региональном, муниципальном и объектовом уровнях.</w:t>
      </w:r>
    </w:p>
    <w:bookmarkEnd w:id="17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Границами зон действия (создания) КСЭОН являются границы зон экстренного оповещения населения. Зона экстренного оповещения населения представляет собой территорию, подверженную риску возникновения </w:t>
      </w:r>
      <w:r w:rsidRPr="00031599">
        <w:rPr>
          <w:sz w:val="20"/>
          <w:szCs w:val="20"/>
        </w:rPr>
        <w:lastRenderedPageBreak/>
        <w:t>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8" w:name="sub_15"/>
      <w:r w:rsidRPr="00031599">
        <w:rPr>
          <w:sz w:val="20"/>
          <w:szCs w:val="20"/>
        </w:rPr>
        <w:t>1.5. Создание, реконструкция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ГО, предупреждению и ликвидации чрезвычайных ситуаций природного и техногенного характера, проводимых администрацией Комсомольского муниципального округа Чувашской Республики.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19" w:name="sub_16"/>
      <w:bookmarkEnd w:id="18"/>
      <w:r w:rsidRPr="00031599">
        <w:rPr>
          <w:sz w:val="20"/>
          <w:szCs w:val="20"/>
        </w:rPr>
        <w:t xml:space="preserve">1.6. Система оповещения населения должна соответствовать требованиям, изложенным в </w:t>
      </w:r>
      <w:hyperlink r:id="rId18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приложении N 1</w:t>
        </w:r>
      </w:hyperlink>
      <w:r w:rsidRPr="00031599">
        <w:rPr>
          <w:sz w:val="20"/>
          <w:szCs w:val="20"/>
        </w:rPr>
        <w:t xml:space="preserve"> к Положению о системах оповещения населения, утвержденным </w:t>
      </w:r>
      <w:hyperlink r:id="rId19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приказом</w:t>
        </w:r>
      </w:hyperlink>
      <w:r w:rsidRPr="00031599">
        <w:rPr>
          <w:sz w:val="20"/>
          <w:szCs w:val="20"/>
        </w:rPr>
        <w:t xml:space="preserve"> МЧС России и Министерства цифрового развития, связи и массовых коммуникаций РФ от 31 июля 2020 года N 578/365 (далее - Положение).</w:t>
      </w:r>
    </w:p>
    <w:bookmarkEnd w:id="19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На систему оповещения населения оформляется паспорт, рекомендуемый образец которого приведен в </w:t>
      </w:r>
      <w:hyperlink r:id="rId20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приложении N 2</w:t>
        </w:r>
      </w:hyperlink>
      <w:r w:rsidRPr="00031599">
        <w:rPr>
          <w:sz w:val="20"/>
          <w:szCs w:val="20"/>
        </w:rPr>
        <w:t xml:space="preserve"> к Положению.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pStyle w:val="1"/>
        <w:ind w:firstLineChars="422" w:firstLine="84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20" w:name="sub_1002"/>
      <w:r w:rsidRPr="00031599">
        <w:rPr>
          <w:rFonts w:ascii="Times New Roman" w:hAnsi="Times New Roman" w:cs="Times New Roman"/>
          <w:color w:val="auto"/>
          <w:sz w:val="20"/>
          <w:szCs w:val="20"/>
        </w:rPr>
        <w:t>II. Назначение и основные задачи системы оповещения населения</w:t>
      </w:r>
    </w:p>
    <w:bookmarkEnd w:id="20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1" w:name="sub_21"/>
      <w:r w:rsidRPr="00031599">
        <w:rPr>
          <w:sz w:val="20"/>
          <w:szCs w:val="20"/>
        </w:rPr>
        <w:t>2.1. Система оповещения населения предназначена для обеспечения доведения сигналов оповещения до населения, органов управления и сил ГО и ТП РСЧС.</w:t>
      </w:r>
    </w:p>
    <w:bookmarkEnd w:id="21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2.2. Основной задачей системы оповещения населения является обеспечение доведения сигналов оповещения </w:t>
      </w:r>
      <w:proofErr w:type="gramStart"/>
      <w:r w:rsidRPr="00031599">
        <w:rPr>
          <w:sz w:val="20"/>
          <w:szCs w:val="20"/>
        </w:rPr>
        <w:t>до</w:t>
      </w:r>
      <w:proofErr w:type="gramEnd"/>
      <w:r w:rsidRPr="00031599">
        <w:rPr>
          <w:sz w:val="20"/>
          <w:szCs w:val="20"/>
        </w:rPr>
        <w:t>: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руководящего состава ГО и ТП РСЧС Комсомольского муниципального округа Чувашской Республики;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(далее - Главное управление МЧС России по Чувашской Республике - Чувашии);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органов, специально уполномоченных на решение задач в области защиты населения и территорий от чрезвычайных ситуаций и ГО администрации Комсомольского муниципального округа Чувашской Республики (далее - отдел мобилизационной работы, специальных программ, ГО и ЧС);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Единой дежурно-диспетчерская службы Комсомольского муниципального округа Муниципальное автономное учреждение "Центр хозяйственного обеспечения" Комсомольского муниципального округа Чувашской Республики (далее - ЕДДС);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сил ГО и ТП РСЧС;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дежурных (дежурно-диспетчерских) служб организаций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 (далее - организации);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населения.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2.3. Основной задачей КСЭОН является обеспечение доведения сигналов оповещения до населения, находящегося в зонах экстренного оповещения населения, а также органов повседневного управления ТП РСЧС.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pStyle w:val="1"/>
        <w:ind w:firstLineChars="422" w:firstLine="84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22" w:name="sub_1003"/>
      <w:r w:rsidRPr="00031599">
        <w:rPr>
          <w:rFonts w:ascii="Times New Roman" w:hAnsi="Times New Roman" w:cs="Times New Roman"/>
          <w:color w:val="auto"/>
          <w:sz w:val="20"/>
          <w:szCs w:val="20"/>
        </w:rPr>
        <w:t>III. Порядок задействования системы оповещения населения</w:t>
      </w:r>
    </w:p>
    <w:bookmarkEnd w:id="22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3" w:name="sub_31"/>
      <w:r w:rsidRPr="00031599">
        <w:rPr>
          <w:sz w:val="20"/>
          <w:szCs w:val="20"/>
        </w:rPr>
        <w:t>3.1. Задействование по предназначению системы оповещения населения планируется и осуществляется в соответствии с планом гражданской обороны и защиты населения Комсомольского муниципального округа Чувашской Республики, планами действий по предупреждению и ликвидации чрезвычайных ситуаций на территории Комсомольского муниципального округа Чувашской Республики.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4" w:name="sub_32"/>
      <w:bookmarkEnd w:id="23"/>
      <w:r w:rsidRPr="00031599">
        <w:rPr>
          <w:sz w:val="20"/>
          <w:szCs w:val="20"/>
        </w:rPr>
        <w:t xml:space="preserve">3.2. </w:t>
      </w:r>
      <w:proofErr w:type="gramStart"/>
      <w:r w:rsidRPr="00031599">
        <w:rPr>
          <w:sz w:val="20"/>
          <w:szCs w:val="20"/>
        </w:rPr>
        <w:t>Дежурные (дежурно-диспетчерские) службы органов повседневного управления ТП РСЧС, получив в системе управления ГО и ТП РСЧС сигналы оповещения, подтверждают получение и немедленно доводят их до ответственного дежурного Кабинета Министров Чувашской Республики, главы Комсомольского муниципального округа Чувашской Республики, руководителей организаций, на территории которых могут возникнуть или возникли чрезвычайные ситуации, а также органов управления и сил ГО и ТП РСЧС.</w:t>
      </w:r>
      <w:proofErr w:type="gramEnd"/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5" w:name="sub_33"/>
      <w:bookmarkEnd w:id="24"/>
      <w:r w:rsidRPr="00031599">
        <w:rPr>
          <w:sz w:val="20"/>
          <w:szCs w:val="20"/>
        </w:rPr>
        <w:t>3.3. Решение о задействовании системы оповещения населения принимается главой Комсомольского муниципального округа Чувашской Республики.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6" w:name="sub_34"/>
      <w:bookmarkEnd w:id="25"/>
      <w:r w:rsidRPr="00031599">
        <w:rPr>
          <w:sz w:val="20"/>
          <w:szCs w:val="20"/>
        </w:rPr>
        <w:t>3.4. Передача сигналов оповещения может осуществляться в автоматическом, автоматизированном либо ручном режиме функционирования системы оповещения населения.</w:t>
      </w:r>
    </w:p>
    <w:bookmarkEnd w:id="26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Основной режим функционирования системы оповещения населения - автоматизированный.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Автоматический режим функционирования является основным для КСЭОН, при этом допускается функционирование данной системы в автоматизированном режиме.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7" w:name="sub_35"/>
      <w:r w:rsidRPr="00031599">
        <w:rPr>
          <w:sz w:val="20"/>
          <w:szCs w:val="20"/>
        </w:rPr>
        <w:t>3.5. Передача сигналов оповещения и экстренной информации населению осуществляется подачей сигнала "ВНИМАНИЕ ВСЕМ!" путем включения сетей электрических, электронных сирен и мощных акустических систем длительностью до 3 минут с последующей передачей по сетям связи, в том числе сетям связи телерадиовещания,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ауди</w:t>
      </w:r>
      <w:proofErr w:type="gramStart"/>
      <w:r w:rsidRPr="00031599">
        <w:rPr>
          <w:sz w:val="20"/>
          <w:szCs w:val="20"/>
        </w:rPr>
        <w:t>о-</w:t>
      </w:r>
      <w:proofErr w:type="gramEnd"/>
      <w:r w:rsidRPr="00031599">
        <w:rPr>
          <w:sz w:val="20"/>
          <w:szCs w:val="20"/>
        </w:rPr>
        <w:t xml:space="preserve"> и (или) аудиовизуальных сообщений длительностью не более 5 минут (для сетей связи подвижной радиотелефонной связи - сообщений объемом не более 134 символов русского алфавита, включая цифры, пробелы и знаки препинания).</w:t>
      </w:r>
    </w:p>
    <w:bookmarkEnd w:id="27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Сигналы оповещения и экстренная информация передаются непосредственно с рабочих мест дежурных </w:t>
      </w:r>
      <w:r w:rsidRPr="00031599">
        <w:rPr>
          <w:sz w:val="20"/>
          <w:szCs w:val="20"/>
        </w:rPr>
        <w:lastRenderedPageBreak/>
        <w:t>ЕДДС.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Допускается трехкратное повторение этих сообщений (для сетей подвижной радиотелефонной связи - повтор передачи сообщения осуществляется не ранее, чем закончится передача предыдущего сообщения).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Типовые аудио- и аудиовизуальные, а также текстовые и графические сообщения населению о фактических и прогнозируемых чрезвычайных ситуациях готовятся заблаговременно Главным управлением МЧС России по Чувашской Республике - Чувашии совместно с Министерством Чувашской Республики по делам гражданской обороны и чрезвычайным ситуациям (далее - МЧС Чувашии).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28" w:name="sub_36"/>
      <w:r w:rsidRPr="00031599">
        <w:rPr>
          <w:sz w:val="20"/>
          <w:szCs w:val="20"/>
        </w:rPr>
        <w:t>3.6.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в Комсомольском муниципальном округе Чувашской Республики.</w:t>
      </w:r>
    </w:p>
    <w:bookmarkEnd w:id="28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pStyle w:val="1"/>
        <w:ind w:firstLineChars="422" w:firstLine="84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29" w:name="sub_1004"/>
      <w:r w:rsidRPr="00031599">
        <w:rPr>
          <w:rFonts w:ascii="Times New Roman" w:hAnsi="Times New Roman" w:cs="Times New Roman"/>
          <w:color w:val="auto"/>
          <w:sz w:val="20"/>
          <w:szCs w:val="20"/>
        </w:rPr>
        <w:t>IV. Поддержание в готовности системы оповещения населения</w:t>
      </w:r>
    </w:p>
    <w:bookmarkEnd w:id="29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0" w:name="sub_41"/>
      <w:r w:rsidRPr="00031599">
        <w:rPr>
          <w:sz w:val="20"/>
          <w:szCs w:val="20"/>
        </w:rPr>
        <w:t>4.1. Поддержание системы оповещения населения в готовности организуется и осуществляется администрацией Комсомольского муниципального округа Чувашской Республики.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1" w:name="sub_42"/>
      <w:bookmarkEnd w:id="30"/>
      <w:r w:rsidRPr="00031599">
        <w:rPr>
          <w:sz w:val="20"/>
          <w:szCs w:val="20"/>
        </w:rPr>
        <w:t xml:space="preserve">4.2. С целью </w:t>
      </w:r>
      <w:proofErr w:type="gramStart"/>
      <w:r w:rsidRPr="00031599">
        <w:rPr>
          <w:sz w:val="20"/>
          <w:szCs w:val="20"/>
        </w:rPr>
        <w:t>контроля за</w:t>
      </w:r>
      <w:proofErr w:type="gramEnd"/>
      <w:r w:rsidRPr="00031599">
        <w:rPr>
          <w:sz w:val="20"/>
          <w:szCs w:val="20"/>
        </w:rPr>
        <w:t xml:space="preserve"> поддержанием в готовности системы оповещения населения организуются и проводятся следующие виды проверок:</w:t>
      </w:r>
    </w:p>
    <w:bookmarkEnd w:id="31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технические проверки готовности системы оповещения населения без включения оконечных средств оповещения населения.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2" w:name="sub_43"/>
      <w:r w:rsidRPr="00031599">
        <w:rPr>
          <w:sz w:val="20"/>
          <w:szCs w:val="20"/>
        </w:rPr>
        <w:t>4.3. Поддержание в состоянии постоянной готовности системы оповещения населения достигается за счет:</w:t>
      </w:r>
    </w:p>
    <w:bookmarkEnd w:id="32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осуществления обучения отдела специальных программ, ГО и ЧС и ЕДДС, уполномоченных на задействование системы оповещения населения осуществляющих управление гражданской обороной на территории Комсомольского муниципального округа Чувашской Республики;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заблаговременного формирования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регулярного проведения проверок наличия и готовности технических </w:t>
      </w:r>
      <w:proofErr w:type="gramStart"/>
      <w:r w:rsidRPr="00031599">
        <w:rPr>
          <w:sz w:val="20"/>
          <w:szCs w:val="20"/>
        </w:rPr>
        <w:t>средств оповещения системы оповещения населения</w:t>
      </w:r>
      <w:proofErr w:type="gramEnd"/>
      <w:r w:rsidRPr="00031599">
        <w:rPr>
          <w:sz w:val="20"/>
          <w:szCs w:val="20"/>
        </w:rPr>
        <w:t xml:space="preserve"> в соответствии с проектно-технической документацией;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>эксплуатационно-технического обслуживания, ремонта неисправных и замены выслуживших установленный эксплуатационный ресурс технических средств оповещения;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создания запасов (резервов) средств оповещения населения и поддержания их в готовности к использованию по предназначению в соответствии с </w:t>
      </w:r>
      <w:hyperlink r:id="rId21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постановлением</w:t>
        </w:r>
      </w:hyperlink>
      <w:r w:rsidRPr="00031599">
        <w:rPr>
          <w:sz w:val="20"/>
          <w:szCs w:val="20"/>
        </w:rPr>
        <w:t xml:space="preserve"> Правительства РФ от 27 апреля 2000 г. N 379 "О накоплении, хранении и использовании в целях гражданской обороны запасов материально-технических, продовольственных, медицинских и иных средств";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осуществления реконструкции системы оповещения населения в случаях, установленных </w:t>
      </w:r>
      <w:hyperlink r:id="rId22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пунктом 6</w:t>
        </w:r>
      </w:hyperlink>
      <w:r w:rsidRPr="00031599">
        <w:rPr>
          <w:sz w:val="20"/>
          <w:szCs w:val="20"/>
        </w:rPr>
        <w:t xml:space="preserve"> Правил создания, реконструкции и поддержания в состоянии постоянной готовности к использованию систем оповещения населения, утвержденных </w:t>
      </w:r>
      <w:hyperlink r:id="rId23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постановлением</w:t>
        </w:r>
      </w:hyperlink>
      <w:r w:rsidRPr="00031599">
        <w:rPr>
          <w:sz w:val="20"/>
          <w:szCs w:val="20"/>
        </w:rPr>
        <w:t xml:space="preserve"> Правительства РФ от 17 мая 2023 г. N 769.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Комплексные проверки готовности системы оповещения населения проводятся в соответствии с законодательством Российской Федерации и </w:t>
      </w:r>
      <w:hyperlink r:id="rId24" w:history="1">
        <w:r w:rsidRPr="00031599">
          <w:rPr>
            <w:rStyle w:val="aff3"/>
            <w:rFonts w:eastAsiaTheme="majorEastAsia"/>
            <w:color w:val="auto"/>
            <w:sz w:val="20"/>
            <w:szCs w:val="20"/>
          </w:rPr>
          <w:t>постановлением</w:t>
        </w:r>
      </w:hyperlink>
      <w:r w:rsidRPr="00031599">
        <w:rPr>
          <w:sz w:val="20"/>
          <w:szCs w:val="20"/>
        </w:rPr>
        <w:t xml:space="preserve"> Кабинета Министров Чувашской Республики от 08 июня 2021 г. N 245 "Об утверждении Положения о региональной автоматизированной системе централизованного оповещения населения Чувашской Республики".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При подготовке к проведению комплексной </w:t>
      </w:r>
      <w:proofErr w:type="gramStart"/>
      <w:r w:rsidRPr="00031599">
        <w:rPr>
          <w:sz w:val="20"/>
          <w:szCs w:val="20"/>
        </w:rPr>
        <w:t>проверки готовности системы оповещения населения</w:t>
      </w:r>
      <w:proofErr w:type="gramEnd"/>
      <w:r w:rsidRPr="00031599">
        <w:rPr>
          <w:sz w:val="20"/>
          <w:szCs w:val="20"/>
        </w:rPr>
        <w:t xml:space="preserve"> заблаговременно (не позднее 3 рабочих дней до ее начала) осуществляется информирование населения о ее проведении.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3" w:name="sub_44"/>
      <w:r w:rsidRPr="00031599">
        <w:rPr>
          <w:sz w:val="20"/>
          <w:szCs w:val="20"/>
        </w:rPr>
        <w:t>4.4. В соответствии с законодательством Российской Федерации по решению Правительственной комиссии по предупреждению и ликвидации чрезвычайных ситуаций и обеспечению пожарной безопасности могут проводиться дополнительные комплексные проверки готовности системы оповещения населения.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4" w:name="sub_45"/>
      <w:bookmarkEnd w:id="33"/>
      <w:r w:rsidRPr="00031599">
        <w:rPr>
          <w:sz w:val="20"/>
          <w:szCs w:val="20"/>
        </w:rPr>
        <w:t xml:space="preserve">4.5. В соответствии с законодательством Российской Федерации по результатам комплексной </w:t>
      </w:r>
      <w:proofErr w:type="gramStart"/>
      <w:r w:rsidRPr="00031599">
        <w:rPr>
          <w:sz w:val="20"/>
          <w:szCs w:val="20"/>
        </w:rPr>
        <w:t>проверки готовности системы оповещения населения</w:t>
      </w:r>
      <w:proofErr w:type="gramEnd"/>
      <w:r w:rsidRPr="00031599">
        <w:rPr>
          <w:sz w:val="20"/>
          <w:szCs w:val="20"/>
        </w:rPr>
        <w:t xml:space="preserve"> оформляется акт по форме, установленной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bookmarkEnd w:id="34"/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r w:rsidRPr="00031599">
        <w:rPr>
          <w:sz w:val="20"/>
          <w:szCs w:val="20"/>
        </w:rPr>
        <w:t xml:space="preserve">Утвержденный акт по результатам комплексной проверки готовности системы оповещения направляется в МЧС Чувашии не позднее 30 календарных дней </w:t>
      </w:r>
      <w:proofErr w:type="gramStart"/>
      <w:r w:rsidRPr="00031599">
        <w:rPr>
          <w:sz w:val="20"/>
          <w:szCs w:val="20"/>
        </w:rPr>
        <w:t>с даты включения</w:t>
      </w:r>
      <w:proofErr w:type="gramEnd"/>
      <w:r w:rsidRPr="00031599">
        <w:rPr>
          <w:sz w:val="20"/>
          <w:szCs w:val="20"/>
        </w:rPr>
        <w:t xml:space="preserve"> оконечных средств оповещения и доведения до населения сигнала оповещения "ВНИМАНИЕ ВСЕМ!" и информации в виде аудио-, аудиовизуального, текстового сообщения "ПРОВОДИТСЯ ПРОВЕРКА ГОТОВНОСТИ СИСТЕМЫ ОПОВЕЩЕНИЯ НАСЕЛЕНИЯ! ПРОСЬБА СОХРАНЯТЬ СПОКОЙСТВИЕ!".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5" w:name="sub_46"/>
      <w:r w:rsidRPr="00031599">
        <w:rPr>
          <w:sz w:val="20"/>
          <w:szCs w:val="20"/>
        </w:rPr>
        <w:t xml:space="preserve">4.6. </w:t>
      </w:r>
      <w:proofErr w:type="gramStart"/>
      <w:r w:rsidRPr="00031599">
        <w:rPr>
          <w:sz w:val="20"/>
          <w:szCs w:val="20"/>
        </w:rPr>
        <w:t>Технические проверки готовности к задействованию системы оповещения населения КСЭОН проводятся без включения оконечных средств оповещения и замещения сигналов радиоканалов вещателей путем передачи проверочного сигнала и речевого сообщения "Техническая проверка" с периодичностью не реже одного раза в сутки, при этом передача пользователям услугами связи (на пользовательское оборудование (оконечное оборудование), а также выпуск в эфир (публикация) редакциями средств массовой информации проверочного сигнала</w:t>
      </w:r>
      <w:proofErr w:type="gramEnd"/>
      <w:r w:rsidRPr="00031599">
        <w:rPr>
          <w:sz w:val="20"/>
          <w:szCs w:val="20"/>
        </w:rPr>
        <w:t xml:space="preserve"> "Техническая проверка" не производятся.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6" w:name="sub_47"/>
      <w:bookmarkEnd w:id="35"/>
      <w:r w:rsidRPr="00031599">
        <w:rPr>
          <w:sz w:val="20"/>
          <w:szCs w:val="20"/>
        </w:rPr>
        <w:t xml:space="preserve">4.7. Перед проведением всех проверок в обязательном порядке проводится комплекс организационно-технических мероприятий с целью </w:t>
      </w:r>
      <w:proofErr w:type="gramStart"/>
      <w:r w:rsidRPr="00031599">
        <w:rPr>
          <w:sz w:val="20"/>
          <w:szCs w:val="20"/>
        </w:rPr>
        <w:t>исключения несанкционированного запуска системы оповещения населения</w:t>
      </w:r>
      <w:proofErr w:type="gramEnd"/>
      <w:r w:rsidRPr="00031599">
        <w:rPr>
          <w:sz w:val="20"/>
          <w:szCs w:val="20"/>
        </w:rPr>
        <w:t>.</w:t>
      </w:r>
    </w:p>
    <w:p w:rsidR="00031599" w:rsidRPr="00031599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7" w:name="sub_48"/>
      <w:bookmarkEnd w:id="36"/>
      <w:r w:rsidRPr="00031599">
        <w:rPr>
          <w:sz w:val="20"/>
          <w:szCs w:val="20"/>
        </w:rPr>
        <w:t xml:space="preserve">4.8. Перерыв вещательных программ при выступлении высших должностных лиц Российской Федерации, </w:t>
      </w:r>
      <w:r w:rsidRPr="00031599">
        <w:rPr>
          <w:sz w:val="20"/>
          <w:szCs w:val="20"/>
        </w:rPr>
        <w:lastRenderedPageBreak/>
        <w:t xml:space="preserve">передаче сообщений о важных государственных событиях, экстренных сообщениях в области защиты населения и территорий от чрезвычайных ситуаций природного и техногенного характера в ходе </w:t>
      </w:r>
      <w:proofErr w:type="gramStart"/>
      <w:r w:rsidRPr="00031599">
        <w:rPr>
          <w:sz w:val="20"/>
          <w:szCs w:val="20"/>
        </w:rPr>
        <w:t>проведения проверок системы оповещения населения</w:t>
      </w:r>
      <w:proofErr w:type="gramEnd"/>
      <w:r w:rsidRPr="00031599">
        <w:rPr>
          <w:sz w:val="20"/>
          <w:szCs w:val="20"/>
        </w:rPr>
        <w:t xml:space="preserve"> не допускается.</w:t>
      </w:r>
    </w:p>
    <w:p w:rsidR="006B0BF0" w:rsidRDefault="00031599" w:rsidP="00031599">
      <w:pPr>
        <w:ind w:firstLineChars="422" w:firstLine="844"/>
        <w:jc w:val="both"/>
        <w:rPr>
          <w:sz w:val="20"/>
          <w:szCs w:val="20"/>
        </w:rPr>
      </w:pPr>
      <w:bookmarkStart w:id="38" w:name="sub_49"/>
      <w:bookmarkEnd w:id="37"/>
      <w:r w:rsidRPr="00031599">
        <w:rPr>
          <w:sz w:val="20"/>
          <w:szCs w:val="20"/>
        </w:rPr>
        <w:t>4.9. Для обеспечения оповещения максимального количества людей, попавших в зону чрезвычайной ситуации, в том числе на территориях, не охваченных системой оповещения населения, создается резерв технических средств оповещения (стационарных и мобильных).</w:t>
      </w:r>
      <w:bookmarkEnd w:id="38"/>
    </w:p>
    <w:p w:rsidR="00031599" w:rsidRDefault="00031599" w:rsidP="00031599">
      <w:pPr>
        <w:ind w:firstLineChars="422" w:firstLine="844"/>
        <w:jc w:val="both"/>
        <w:rPr>
          <w:sz w:val="20"/>
          <w:szCs w:val="20"/>
        </w:rPr>
      </w:pPr>
    </w:p>
    <w:p w:rsidR="00031599" w:rsidRPr="006B0BF0" w:rsidRDefault="00031599" w:rsidP="00031599">
      <w:pPr>
        <w:spacing w:before="2" w:line="242" w:lineRule="auto"/>
        <w:ind w:right="425"/>
        <w:rPr>
          <w:i/>
          <w:sz w:val="20"/>
          <w:szCs w:val="20"/>
        </w:rPr>
      </w:pPr>
      <w:proofErr w:type="spellStart"/>
      <w:r w:rsidRPr="006B0BF0">
        <w:rPr>
          <w:i/>
          <w:sz w:val="20"/>
          <w:szCs w:val="20"/>
        </w:rPr>
        <w:t>С.Комсомольское</w:t>
      </w:r>
      <w:proofErr w:type="spellEnd"/>
    </w:p>
    <w:p w:rsidR="00031599" w:rsidRPr="006B0BF0" w:rsidRDefault="00031599" w:rsidP="00031599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№ </w:t>
      </w:r>
      <w:r>
        <w:rPr>
          <w:i/>
          <w:sz w:val="20"/>
          <w:szCs w:val="20"/>
        </w:rPr>
        <w:t>28</w:t>
      </w:r>
      <w:r>
        <w:rPr>
          <w:i/>
          <w:sz w:val="20"/>
          <w:szCs w:val="20"/>
        </w:rPr>
        <w:t xml:space="preserve"> от </w:t>
      </w:r>
      <w:r>
        <w:rPr>
          <w:i/>
          <w:sz w:val="20"/>
          <w:szCs w:val="20"/>
        </w:rPr>
        <w:t>16</w:t>
      </w:r>
      <w:r>
        <w:rPr>
          <w:i/>
          <w:sz w:val="20"/>
          <w:szCs w:val="20"/>
        </w:rPr>
        <w:t>.01.26</w:t>
      </w:r>
      <w:bookmarkStart w:id="39" w:name="_GoBack"/>
      <w:bookmarkEnd w:id="39"/>
    </w:p>
    <w:p w:rsidR="00031599" w:rsidRPr="006B0BF0" w:rsidRDefault="00031599" w:rsidP="00031599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6B0BF0">
        <w:rPr>
          <w:b/>
          <w:sz w:val="20"/>
          <w:szCs w:val="20"/>
        </w:rPr>
        <w:t>ПОДРОБНЕЕ</w:t>
      </w:r>
      <w:r w:rsidRPr="006B0BF0">
        <w:rPr>
          <w:b/>
          <w:spacing w:val="31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документом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можно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ознакомиться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на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сайте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администрации</w:t>
      </w:r>
      <w:r w:rsidRPr="006B0BF0">
        <w:rPr>
          <w:b/>
          <w:spacing w:val="29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Комсомольского</w:t>
      </w:r>
      <w:r w:rsidRPr="006B0BF0">
        <w:rPr>
          <w:b/>
          <w:spacing w:val="40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5" w:history="1">
        <w:r w:rsidRPr="006B0BF0">
          <w:rPr>
            <w:rStyle w:val="af8"/>
            <w:b/>
            <w:sz w:val="20"/>
            <w:szCs w:val="20"/>
            <w:u w:color="0000FF"/>
          </w:rPr>
          <w:t>http://komsml.cap.r</w:t>
        </w:r>
        <w:r w:rsidRPr="006B0BF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031599" w:rsidRDefault="00031599" w:rsidP="00031599">
      <w:pPr>
        <w:ind w:firstLineChars="422" w:firstLine="1097"/>
        <w:jc w:val="both"/>
        <w:rPr>
          <w:sz w:val="26"/>
          <w:szCs w:val="26"/>
        </w:rPr>
      </w:pPr>
    </w:p>
    <w:tbl>
      <w:tblPr>
        <w:tblStyle w:val="TableNormal"/>
        <w:tblpPr w:leftFromText="180" w:rightFromText="180" w:vertAnchor="text" w:horzAnchor="margin" w:tblpXSpec="center" w:tblpY="301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9D746D" w:rsidRPr="00F44822" w:rsidTr="009D746D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Учредитель:</w:t>
            </w:r>
          </w:p>
          <w:p w:rsidR="009D746D" w:rsidRPr="00F44822" w:rsidRDefault="009D746D" w:rsidP="009D746D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9D746D" w:rsidRPr="00F44822" w:rsidRDefault="009D746D" w:rsidP="009D746D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Адрес:</w:t>
            </w:r>
          </w:p>
          <w:p w:rsidR="009D746D" w:rsidRPr="00F44822" w:rsidRDefault="009D746D" w:rsidP="009D746D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F44822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F44822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Отв. за</w:t>
            </w:r>
            <w:r w:rsidRPr="00F4482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44822">
              <w:rPr>
                <w:b/>
                <w:sz w:val="20"/>
                <w:szCs w:val="20"/>
              </w:rPr>
              <w:t>выпуск:</w:t>
            </w:r>
          </w:p>
          <w:p w:rsidR="009D746D" w:rsidRPr="00F44822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F44822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9D746D" w:rsidRPr="00F44822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F44822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7E7E4E" w:rsidRPr="007078CD" w:rsidRDefault="007E7E4E" w:rsidP="006B0BF0">
      <w:pPr>
        <w:ind w:right="367"/>
        <w:jc w:val="both"/>
        <w:rPr>
          <w:b/>
          <w:i/>
          <w:spacing w:val="-2"/>
          <w:sz w:val="20"/>
          <w:szCs w:val="20"/>
        </w:rPr>
      </w:pPr>
    </w:p>
    <w:sectPr w:rsidR="007E7E4E" w:rsidRPr="007078CD" w:rsidSect="00F830DB">
      <w:headerReference w:type="even" r:id="rId26"/>
      <w:headerReference w:type="default" r:id="rId27"/>
      <w:pgSz w:w="11910" w:h="16840"/>
      <w:pgMar w:top="620" w:right="711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2E" w:rsidRDefault="0094632E">
      <w:r>
        <w:separator/>
      </w:r>
    </w:p>
  </w:endnote>
  <w:endnote w:type="continuationSeparator" w:id="0">
    <w:p w:rsidR="0094632E" w:rsidRDefault="0094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2E" w:rsidRDefault="0094632E">
      <w:r>
        <w:separator/>
      </w:r>
    </w:p>
  </w:footnote>
  <w:footnote w:type="continuationSeparator" w:id="0">
    <w:p w:rsidR="0094632E" w:rsidRDefault="0094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88" w:rsidRDefault="00C94BAF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>
      <w:rPr>
        <w:rStyle w:val="afff4"/>
        <w:noProof/>
      </w:rPr>
      <w:t>30</w:t>
    </w:r>
    <w:r>
      <w:rPr>
        <w:rStyle w:val="afff4"/>
      </w:rPr>
      <w:fldChar w:fldCharType="end"/>
    </w:r>
  </w:p>
  <w:p w:rsidR="00023588" w:rsidRDefault="0094632E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88" w:rsidRDefault="00C94BAF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031599">
      <w:rPr>
        <w:rStyle w:val="afff4"/>
        <w:noProof/>
      </w:rPr>
      <w:t>4</w:t>
    </w:r>
    <w:r>
      <w:rPr>
        <w:rStyle w:val="afff4"/>
      </w:rPr>
      <w:fldChar w:fldCharType="end"/>
    </w:r>
  </w:p>
  <w:p w:rsidR="00023588" w:rsidRDefault="0094632E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9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1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0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1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3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25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2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19"/>
  </w:num>
  <w:num w:numId="4">
    <w:abstractNumId w:val="8"/>
  </w:num>
  <w:num w:numId="5">
    <w:abstractNumId w:val="27"/>
  </w:num>
  <w:num w:numId="6">
    <w:abstractNumId w:val="20"/>
  </w:num>
  <w:num w:numId="7">
    <w:abstractNumId w:val="11"/>
  </w:num>
  <w:num w:numId="8">
    <w:abstractNumId w:val="7"/>
  </w:num>
  <w:num w:numId="9">
    <w:abstractNumId w:val="9"/>
  </w:num>
  <w:num w:numId="10">
    <w:abstractNumId w:val="14"/>
  </w:num>
  <w:num w:numId="11">
    <w:abstractNumId w:val="0"/>
  </w:num>
  <w:num w:numId="12">
    <w:abstractNumId w:val="29"/>
  </w:num>
  <w:num w:numId="13">
    <w:abstractNumId w:val="2"/>
  </w:num>
  <w:num w:numId="14">
    <w:abstractNumId w:val="3"/>
  </w:num>
  <w:num w:numId="15">
    <w:abstractNumId w:val="16"/>
  </w:num>
  <w:num w:numId="16">
    <w:abstractNumId w:val="5"/>
  </w:num>
  <w:num w:numId="17">
    <w:abstractNumId w:val="22"/>
  </w:num>
  <w:num w:numId="18">
    <w:abstractNumId w:val="26"/>
  </w:num>
  <w:num w:numId="19">
    <w:abstractNumId w:val="23"/>
  </w:num>
  <w:num w:numId="20">
    <w:abstractNumId w:val="17"/>
  </w:num>
  <w:num w:numId="21">
    <w:abstractNumId w:val="4"/>
  </w:num>
  <w:num w:numId="22">
    <w:abstractNumId w:val="6"/>
  </w:num>
  <w:num w:numId="23">
    <w:abstractNumId w:val="25"/>
  </w:num>
  <w:num w:numId="24">
    <w:abstractNumId w:val="2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"/>
  </w:num>
  <w:num w:numId="29">
    <w:abstractNumId w:val="1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E3"/>
    <w:rsid w:val="00007984"/>
    <w:rsid w:val="0001003F"/>
    <w:rsid w:val="00031599"/>
    <w:rsid w:val="00061FE4"/>
    <w:rsid w:val="00093ED2"/>
    <w:rsid w:val="000A6AA4"/>
    <w:rsid w:val="000B367B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6985"/>
    <w:rsid w:val="002117F6"/>
    <w:rsid w:val="002178B0"/>
    <w:rsid w:val="00234095"/>
    <w:rsid w:val="00245389"/>
    <w:rsid w:val="002660E9"/>
    <w:rsid w:val="002844D2"/>
    <w:rsid w:val="002D0911"/>
    <w:rsid w:val="002D30B6"/>
    <w:rsid w:val="00302469"/>
    <w:rsid w:val="00371A1F"/>
    <w:rsid w:val="00380CBB"/>
    <w:rsid w:val="00387853"/>
    <w:rsid w:val="003903E3"/>
    <w:rsid w:val="003A3E16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606860"/>
    <w:rsid w:val="00621DE0"/>
    <w:rsid w:val="00647367"/>
    <w:rsid w:val="00662E1B"/>
    <w:rsid w:val="006A7187"/>
    <w:rsid w:val="006B0BF0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94944"/>
    <w:rsid w:val="009B5592"/>
    <w:rsid w:val="009C3F4F"/>
    <w:rsid w:val="009C588F"/>
    <w:rsid w:val="009D746D"/>
    <w:rsid w:val="009E6CCF"/>
    <w:rsid w:val="009F3469"/>
    <w:rsid w:val="00A05EFA"/>
    <w:rsid w:val="00A07FB3"/>
    <w:rsid w:val="00A1431A"/>
    <w:rsid w:val="00A23D96"/>
    <w:rsid w:val="00A3380B"/>
    <w:rsid w:val="00A33B11"/>
    <w:rsid w:val="00A574EF"/>
    <w:rsid w:val="00A72D76"/>
    <w:rsid w:val="00AA26A6"/>
    <w:rsid w:val="00AA45D8"/>
    <w:rsid w:val="00AB27EF"/>
    <w:rsid w:val="00B22A06"/>
    <w:rsid w:val="00B37590"/>
    <w:rsid w:val="00B409A9"/>
    <w:rsid w:val="00B45A49"/>
    <w:rsid w:val="00B47A0E"/>
    <w:rsid w:val="00B567F0"/>
    <w:rsid w:val="00B57206"/>
    <w:rsid w:val="00B87F89"/>
    <w:rsid w:val="00B972FC"/>
    <w:rsid w:val="00BB64CE"/>
    <w:rsid w:val="00BC6B52"/>
    <w:rsid w:val="00BC6CC0"/>
    <w:rsid w:val="00BC7EFE"/>
    <w:rsid w:val="00BD6551"/>
    <w:rsid w:val="00BE6767"/>
    <w:rsid w:val="00BF2453"/>
    <w:rsid w:val="00BF668F"/>
    <w:rsid w:val="00BF67C3"/>
    <w:rsid w:val="00C0209A"/>
    <w:rsid w:val="00C073CE"/>
    <w:rsid w:val="00C122B1"/>
    <w:rsid w:val="00C32BB2"/>
    <w:rsid w:val="00C37515"/>
    <w:rsid w:val="00C44D4C"/>
    <w:rsid w:val="00C475FC"/>
    <w:rsid w:val="00C7266E"/>
    <w:rsid w:val="00C94BAF"/>
    <w:rsid w:val="00CD4222"/>
    <w:rsid w:val="00D15C88"/>
    <w:rsid w:val="00D422A5"/>
    <w:rsid w:val="00D52A52"/>
    <w:rsid w:val="00D65AC1"/>
    <w:rsid w:val="00D671C6"/>
    <w:rsid w:val="00D754B3"/>
    <w:rsid w:val="00DC64B2"/>
    <w:rsid w:val="00DD5310"/>
    <w:rsid w:val="00DE37DB"/>
    <w:rsid w:val="00E2014B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12941341/0" TargetMode="External"/><Relationship Id="rId18" Type="http://schemas.openxmlformats.org/officeDocument/2006/relationships/hyperlink" Target="https://internet.garant.ru/document/redirect/74823317/1000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82010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s://internet.garant.ru/document/redirect/412941342/0" TargetMode="External"/><Relationship Id="rId25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06905630/0" TargetMode="External"/><Relationship Id="rId20" Type="http://schemas.openxmlformats.org/officeDocument/2006/relationships/hyperlink" Target="https://internet.garant.ru/document/redirect/74823317/2000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internet.garant.ru/document/redirect/400870265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8160/0" TargetMode="External"/><Relationship Id="rId23" Type="http://schemas.openxmlformats.org/officeDocument/2006/relationships/hyperlink" Target="https://internet.garant.ru/document/redirect/406905630/0" TargetMode="External"/><Relationship Id="rId28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hyperlink" Target="https://internet.garant.ru/document/redirect/7482331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0107960/0" TargetMode="External"/><Relationship Id="rId22" Type="http://schemas.openxmlformats.org/officeDocument/2006/relationships/hyperlink" Target="https://internet.garant.ru/document/redirect/406905630/1006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CA024-ADB5-435C-B529-CD9EA1A1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3404</Words>
  <Characters>19407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10</cp:revision>
  <dcterms:created xsi:type="dcterms:W3CDTF">2025-12-22T11:36:00Z</dcterms:created>
  <dcterms:modified xsi:type="dcterms:W3CDTF">2026-02-03T13:22:00Z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