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90" w:rsidRPr="00923F5A" w:rsidRDefault="00A16B90" w:rsidP="00A16B90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Информация</w:t>
      </w:r>
      <w:r w:rsidRPr="00923F5A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счет всех источников финансирования за 202</w:t>
      </w:r>
      <w:r>
        <w:rPr>
          <w:b/>
          <w:sz w:val="24"/>
          <w:szCs w:val="24"/>
        </w:rPr>
        <w:t xml:space="preserve">4 </w:t>
      </w:r>
      <w:r w:rsidRPr="00923F5A">
        <w:rPr>
          <w:b/>
          <w:sz w:val="24"/>
          <w:szCs w:val="24"/>
        </w:rPr>
        <w:t>год</w:t>
      </w:r>
    </w:p>
    <w:p w:rsidR="00A16B90" w:rsidRPr="00923F5A" w:rsidRDefault="00A16B90" w:rsidP="00A16B90"/>
    <w:tbl>
      <w:tblPr>
        <w:tblW w:w="55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281"/>
        <w:gridCol w:w="2116"/>
        <w:gridCol w:w="1465"/>
        <w:gridCol w:w="1577"/>
      </w:tblGrid>
      <w:tr w:rsidR="00A16B90" w:rsidRPr="00923F5A" w:rsidTr="00C540AC">
        <w:tc>
          <w:tcPr>
            <w:tcW w:w="94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577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), программы</w:t>
            </w:r>
          </w:p>
        </w:tc>
        <w:tc>
          <w:tcPr>
            <w:tcW w:w="1017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Источники финансирования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План, тыс. рублей</w:t>
            </w:r>
            <w:hyperlink r:id="rId4" w:anchor="sub_9999" w:history="1">
              <w:r w:rsidRPr="00923F5A">
                <w:rPr>
                  <w:b/>
                  <w:bCs/>
                </w:rPr>
                <w:t>*</w:t>
              </w:r>
            </w:hyperlink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Фактические расходы, тыс. рублей</w:t>
            </w:r>
            <w:hyperlink r:id="rId5" w:anchor="sub_11111" w:history="1">
              <w:r w:rsidRPr="00923F5A">
                <w:rPr>
                  <w:b/>
                  <w:bCs/>
                </w:rPr>
                <w:t>**</w:t>
              </w:r>
            </w:hyperlink>
          </w:p>
        </w:tc>
      </w:tr>
      <w:tr w:rsidR="00A16B90" w:rsidRPr="00923F5A" w:rsidTr="00C540AC">
        <w:tc>
          <w:tcPr>
            <w:tcW w:w="94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1</w:t>
            </w:r>
          </w:p>
        </w:tc>
        <w:tc>
          <w:tcPr>
            <w:tcW w:w="1577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2</w:t>
            </w:r>
          </w:p>
        </w:tc>
        <w:tc>
          <w:tcPr>
            <w:tcW w:w="1017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3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4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5</w:t>
            </w:r>
          </w:p>
        </w:tc>
      </w:tr>
      <w:tr w:rsidR="00A16B90" w:rsidRPr="00923F5A" w:rsidTr="00C540AC">
        <w:tc>
          <w:tcPr>
            <w:tcW w:w="944" w:type="pct"/>
            <w:vMerge w:val="restart"/>
            <w:vAlign w:val="center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577" w:type="pct"/>
            <w:vMerge w:val="restart"/>
            <w:vAlign w:val="center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 xml:space="preserve">«Модернизация и развитие сферы </w:t>
            </w:r>
            <w:proofErr w:type="spellStart"/>
            <w:r w:rsidRPr="00923F5A">
              <w:rPr>
                <w:bCs/>
              </w:rPr>
              <w:t>жилищно</w:t>
            </w:r>
            <w:proofErr w:type="spellEnd"/>
            <w:r w:rsidRPr="00923F5A">
              <w:rPr>
                <w:bCs/>
              </w:rPr>
              <w:t xml:space="preserve"> – 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9 508,98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8 379,60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9 033,53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7 960,90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 xml:space="preserve">Местный бюджет </w:t>
            </w:r>
          </w:p>
        </w:tc>
        <w:tc>
          <w:tcPr>
            <w:tcW w:w="704" w:type="pct"/>
            <w:vAlign w:val="center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475,45</w:t>
            </w:r>
          </w:p>
        </w:tc>
        <w:tc>
          <w:tcPr>
            <w:tcW w:w="758" w:type="pct"/>
            <w:vAlign w:val="center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418,7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center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16B90" w:rsidRPr="00923F5A" w:rsidTr="00C540AC">
        <w:tc>
          <w:tcPr>
            <w:tcW w:w="944" w:type="pct"/>
            <w:vMerge w:val="restart"/>
            <w:vAlign w:val="center"/>
          </w:tcPr>
          <w:p w:rsidR="00A16B90" w:rsidRPr="00923F5A" w:rsidRDefault="00A16B90" w:rsidP="00C540AC">
            <w:r w:rsidRPr="00923F5A">
              <w:rPr>
                <w:rFonts w:eastAsia="Calibri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Модернизация коммунальной инфраструктуры»</w:t>
            </w:r>
          </w:p>
          <w:p w:rsidR="00A16B90" w:rsidRPr="00923F5A" w:rsidRDefault="00A16B90" w:rsidP="00C540AC">
            <w:pPr>
              <w:jc w:val="center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840,28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826,50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798,27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43,50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42,01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16B90" w:rsidRPr="00923F5A" w:rsidTr="00C540AC">
        <w:tc>
          <w:tcPr>
            <w:tcW w:w="944" w:type="pct"/>
            <w:vMerge w:val="restart"/>
            <w:vAlign w:val="center"/>
          </w:tcPr>
          <w:p w:rsidR="00A16B90" w:rsidRPr="00923F5A" w:rsidRDefault="00A16B90" w:rsidP="00C540AC">
            <w:pPr>
              <w:jc w:val="both"/>
            </w:pPr>
            <w:r w:rsidRPr="00923F5A">
              <w:rPr>
                <w:rFonts w:eastAsia="Calibri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jc w:val="both"/>
            </w:pPr>
            <w:r>
              <w:rPr>
                <w:bCs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3F5A">
              <w:rPr>
                <w:b/>
              </w:rPr>
              <w:t>всего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8 638,98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7 539,32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федеральный бюджет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республиканский бюджет Чувашской Республики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8 207,03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7 162,63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Местный бюджет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431,95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376,69</w:t>
            </w:r>
          </w:p>
        </w:tc>
      </w:tr>
      <w:tr w:rsidR="00A16B90" w:rsidRPr="00923F5A" w:rsidTr="00C540AC">
        <w:tc>
          <w:tcPr>
            <w:tcW w:w="944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577" w:type="pct"/>
            <w:vMerge/>
            <w:vAlign w:val="center"/>
          </w:tcPr>
          <w:p w:rsidR="00A16B90" w:rsidRPr="00923F5A" w:rsidRDefault="00A16B90" w:rsidP="00C540AC">
            <w:pPr>
              <w:jc w:val="both"/>
            </w:pPr>
          </w:p>
        </w:tc>
        <w:tc>
          <w:tcPr>
            <w:tcW w:w="1017" w:type="pct"/>
          </w:tcPr>
          <w:p w:rsidR="00A16B90" w:rsidRPr="00923F5A" w:rsidRDefault="00A16B90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внебюджетные источники</w:t>
            </w:r>
          </w:p>
        </w:tc>
        <w:tc>
          <w:tcPr>
            <w:tcW w:w="704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58" w:type="pct"/>
          </w:tcPr>
          <w:p w:rsidR="00A16B90" w:rsidRPr="00923F5A" w:rsidRDefault="00A16B90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A16B90" w:rsidRPr="00923F5A" w:rsidRDefault="00A16B90" w:rsidP="00A16B90">
      <w:pPr>
        <w:jc w:val="both"/>
        <w:rPr>
          <w:sz w:val="24"/>
          <w:szCs w:val="24"/>
        </w:rPr>
      </w:pPr>
    </w:p>
    <w:p w:rsidR="00A16B90" w:rsidRPr="00923F5A" w:rsidRDefault="00A16B90" w:rsidP="00A16B9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A16B90" w:rsidRPr="0092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0"/>
    <w:rsid w:val="00A16B90"/>
    <w:rsid w:val="00B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135AE-6925-4E9C-956C-60119F4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2025-04-01T04:58:00Z</dcterms:created>
  <dcterms:modified xsi:type="dcterms:W3CDTF">2025-04-01T04:59:00Z</dcterms:modified>
</cp:coreProperties>
</file>