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E51C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30.12.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886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6E51C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30.12.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886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3E1E8C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3E1E8C">
      <w:pPr>
        <w:spacing w:line="240" w:lineRule="auto"/>
        <w:ind w:firstLine="0"/>
        <w:rPr>
          <w:sz w:val="16"/>
          <w:szCs w:val="16"/>
        </w:rPr>
      </w:pPr>
    </w:p>
    <w:p w:rsidR="003E1E8C" w:rsidRPr="003E1E8C" w:rsidRDefault="003E1E8C" w:rsidP="003E1E8C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right="5385" w:firstLine="0"/>
        <w:rPr>
          <w:rFonts w:eastAsia="Courier New"/>
          <w:bCs/>
          <w:kern w:val="0"/>
          <w:sz w:val="28"/>
          <w:szCs w:val="28"/>
        </w:rPr>
      </w:pPr>
      <w:bookmarkStart w:id="1" w:name="sub_1"/>
      <w:r w:rsidRPr="003E1E8C">
        <w:rPr>
          <w:rFonts w:eastAsia="Courier New"/>
          <w:kern w:val="0"/>
          <w:sz w:val="28"/>
          <w:szCs w:val="28"/>
        </w:rPr>
        <w:t>О внесении изменений</w:t>
      </w:r>
      <w:r>
        <w:rPr>
          <w:rFonts w:eastAsia="Courier New"/>
          <w:kern w:val="0"/>
          <w:sz w:val="28"/>
          <w:szCs w:val="28"/>
        </w:rPr>
        <w:t xml:space="preserve"> в </w:t>
      </w:r>
      <w:r w:rsidRPr="003E1E8C">
        <w:rPr>
          <w:rFonts w:eastAsia="Courier New"/>
          <w:bCs/>
          <w:kern w:val="0"/>
          <w:sz w:val="28"/>
          <w:szCs w:val="28"/>
        </w:rPr>
        <w:t>постановление администрации Янтиковского муниципального округа от 12.04</w:t>
      </w:r>
      <w:r w:rsidRPr="003E1E8C">
        <w:rPr>
          <w:rFonts w:eastAsia="Courier New"/>
          <w:bCs/>
          <w:kern w:val="0"/>
          <w:sz w:val="28"/>
          <w:szCs w:val="28"/>
          <w:lang w:val="x-none"/>
        </w:rPr>
        <w:t>.202</w:t>
      </w:r>
      <w:r w:rsidRPr="003E1E8C">
        <w:rPr>
          <w:rFonts w:eastAsia="Courier New"/>
          <w:bCs/>
          <w:kern w:val="0"/>
          <w:sz w:val="28"/>
          <w:szCs w:val="28"/>
        </w:rPr>
        <w:t>3</w:t>
      </w:r>
      <w:r w:rsidRPr="003E1E8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E1E8C">
        <w:rPr>
          <w:rFonts w:eastAsia="Courier New"/>
          <w:bCs/>
          <w:kern w:val="0"/>
          <w:sz w:val="28"/>
          <w:szCs w:val="28"/>
        </w:rPr>
        <w:t>№</w:t>
      </w:r>
      <w:r w:rsidRPr="003E1E8C">
        <w:rPr>
          <w:rFonts w:eastAsia="Courier New"/>
          <w:bCs/>
          <w:kern w:val="0"/>
          <w:sz w:val="28"/>
          <w:szCs w:val="28"/>
          <w:lang w:val="x-none"/>
        </w:rPr>
        <w:t xml:space="preserve"> </w:t>
      </w:r>
      <w:r w:rsidRPr="003E1E8C">
        <w:rPr>
          <w:rFonts w:eastAsia="Courier New"/>
          <w:bCs/>
          <w:kern w:val="0"/>
          <w:sz w:val="28"/>
          <w:szCs w:val="28"/>
        </w:rPr>
        <w:t>303 «Выдача разрешения на установку и эксплуатацию рекламных конструкций на территории Янтиковского муниципального округа Чувашской Республики, аннулирование такого разрешения»</w:t>
      </w:r>
    </w:p>
    <w:p w:rsidR="003E1E8C" w:rsidRPr="003E1E8C" w:rsidRDefault="003E1E8C" w:rsidP="003E1E8C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28"/>
          <w:szCs w:val="28"/>
        </w:rPr>
      </w:pPr>
    </w:p>
    <w:p w:rsidR="003E1E8C" w:rsidRPr="003E1E8C" w:rsidRDefault="003E1E8C" w:rsidP="003E1E8C">
      <w:pPr>
        <w:tabs>
          <w:tab w:val="left" w:pos="142"/>
        </w:tabs>
        <w:spacing w:line="240" w:lineRule="auto"/>
        <w:ind w:firstLine="567"/>
        <w:jc w:val="left"/>
        <w:rPr>
          <w:kern w:val="0"/>
          <w:sz w:val="16"/>
          <w:szCs w:val="16"/>
        </w:rPr>
      </w:pPr>
    </w:p>
    <w:p w:rsidR="003E1E8C" w:rsidRPr="003E1E8C" w:rsidRDefault="003E1E8C" w:rsidP="003E1E8C">
      <w:pPr>
        <w:tabs>
          <w:tab w:val="left" w:pos="142"/>
        </w:tabs>
        <w:suppressAutoHyphens w:val="0"/>
        <w:spacing w:line="360" w:lineRule="auto"/>
        <w:rPr>
          <w:kern w:val="0"/>
          <w:sz w:val="28"/>
          <w:szCs w:val="28"/>
          <w:lang w:val="x-none"/>
        </w:rPr>
      </w:pPr>
      <w:r w:rsidRPr="003E1E8C">
        <w:rPr>
          <w:kern w:val="0"/>
          <w:sz w:val="28"/>
          <w:szCs w:val="28"/>
          <w:lang w:val="x-none"/>
        </w:rPr>
        <w:t>В соответствии с Федеральным законом от 06.10.2003 №</w:t>
      </w:r>
      <w:r w:rsidRPr="003E1E8C">
        <w:rPr>
          <w:kern w:val="0"/>
          <w:sz w:val="28"/>
          <w:szCs w:val="28"/>
        </w:rPr>
        <w:t xml:space="preserve"> </w:t>
      </w:r>
      <w:r w:rsidRPr="003E1E8C">
        <w:rPr>
          <w:kern w:val="0"/>
          <w:sz w:val="28"/>
          <w:szCs w:val="28"/>
          <w:lang w:val="x-none"/>
        </w:rPr>
        <w:t>131-ФЗ</w:t>
      </w:r>
      <w:r w:rsidRPr="003E1E8C">
        <w:rPr>
          <w:kern w:val="0"/>
          <w:sz w:val="28"/>
          <w:szCs w:val="28"/>
        </w:rPr>
        <w:t xml:space="preserve"> </w:t>
      </w:r>
      <w:r w:rsidRPr="003E1E8C">
        <w:rPr>
          <w:kern w:val="0"/>
          <w:sz w:val="28"/>
          <w:szCs w:val="28"/>
          <w:lang w:val="x-none"/>
        </w:rPr>
        <w:t>«Об общих принципах организации местного самоуправления в Российской Федерации</w:t>
      </w:r>
      <w:r w:rsidRPr="003E1E8C">
        <w:rPr>
          <w:kern w:val="0"/>
          <w:sz w:val="28"/>
          <w:szCs w:val="28"/>
        </w:rPr>
        <w:t xml:space="preserve">», </w:t>
      </w:r>
      <w:r w:rsidRPr="003E1E8C">
        <w:rPr>
          <w:bCs/>
          <w:kern w:val="0"/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Федерального закона «Об организации предоставления государственных и муниципальных услуг», а также результатов предоставления государственной или муниципальной услуги, результатов </w:t>
      </w:r>
      <w:r w:rsidRPr="003E1E8C">
        <w:rPr>
          <w:bCs/>
          <w:kern w:val="0"/>
          <w:sz w:val="28"/>
          <w:szCs w:val="28"/>
        </w:rPr>
        <w:lastRenderedPageBreak/>
        <w:t xml:space="preserve">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r w:rsidRPr="003E1E8C">
        <w:rPr>
          <w:b/>
          <w:bCs/>
          <w:kern w:val="0"/>
          <w:sz w:val="28"/>
          <w:szCs w:val="28"/>
        </w:rPr>
        <w:t>п о с т а н о в л я е т</w:t>
      </w:r>
      <w:r w:rsidRPr="003E1E8C">
        <w:rPr>
          <w:bCs/>
          <w:kern w:val="0"/>
          <w:sz w:val="28"/>
          <w:szCs w:val="28"/>
        </w:rPr>
        <w:t>:</w:t>
      </w:r>
    </w:p>
    <w:p w:rsidR="003E1E8C" w:rsidRPr="003E1E8C" w:rsidRDefault="003E1E8C" w:rsidP="003E1E8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E1E8C">
        <w:rPr>
          <w:spacing w:val="-4"/>
          <w:kern w:val="0"/>
          <w:sz w:val="28"/>
          <w:szCs w:val="28"/>
          <w:lang w:val="x-none"/>
        </w:rPr>
        <w:t>1.</w:t>
      </w:r>
      <w:r w:rsidRPr="003E1E8C">
        <w:rPr>
          <w:spacing w:val="-4"/>
          <w:kern w:val="0"/>
          <w:sz w:val="28"/>
          <w:szCs w:val="28"/>
        </w:rPr>
        <w:t xml:space="preserve"> </w:t>
      </w:r>
      <w:r w:rsidRPr="003E1E8C">
        <w:rPr>
          <w:bCs/>
          <w:spacing w:val="-4"/>
          <w:kern w:val="0"/>
          <w:sz w:val="28"/>
          <w:szCs w:val="28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«Выдача разрешения на установку и эксплуатацию рекламных конструкций на территории Янтиковского муниципального округа Чувашской Республики, аннулирование такого разрешения», утвержденный постановлением администрации Янтиковского муниципального округа от 12.04.2024 № 303 (с изменениями от 21.04.2025 № 299) следующие изменения:</w:t>
      </w:r>
    </w:p>
    <w:p w:rsidR="003E1E8C" w:rsidRPr="003E1E8C" w:rsidRDefault="003E1E8C" w:rsidP="003E1E8C">
      <w:pPr>
        <w:suppressAutoHyphens w:val="0"/>
        <w:spacing w:line="360" w:lineRule="auto"/>
        <w:rPr>
          <w:bCs/>
          <w:spacing w:val="-4"/>
          <w:kern w:val="0"/>
          <w:sz w:val="28"/>
          <w:szCs w:val="28"/>
        </w:rPr>
      </w:pPr>
      <w:r w:rsidRPr="003E1E8C">
        <w:rPr>
          <w:bCs/>
          <w:spacing w:val="-4"/>
          <w:kern w:val="0"/>
          <w:sz w:val="28"/>
          <w:szCs w:val="28"/>
        </w:rPr>
        <w:t>- в п. 2.14.5 административного регламента слова «(при наличии технической возможности)» исключить.</w:t>
      </w:r>
    </w:p>
    <w:p w:rsidR="003E1E8C" w:rsidRPr="003E1E8C" w:rsidRDefault="003E1E8C" w:rsidP="003E1E8C">
      <w:pPr>
        <w:widowControl w:val="0"/>
        <w:suppressAutoHyphens w:val="0"/>
        <w:spacing w:line="360" w:lineRule="auto"/>
        <w:rPr>
          <w:spacing w:val="-2"/>
          <w:kern w:val="0"/>
          <w:sz w:val="28"/>
          <w:szCs w:val="28"/>
          <w:lang w:val="x-none"/>
        </w:rPr>
      </w:pPr>
      <w:r w:rsidRPr="003E1E8C">
        <w:rPr>
          <w:bCs/>
          <w:spacing w:val="-4"/>
          <w:kern w:val="0"/>
          <w:sz w:val="28"/>
          <w:szCs w:val="28"/>
        </w:rPr>
        <w:t xml:space="preserve">2. </w:t>
      </w:r>
      <w:r w:rsidRPr="003E1E8C">
        <w:rPr>
          <w:kern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3E1E8C" w:rsidRPr="003E1E8C" w:rsidRDefault="003E1E8C" w:rsidP="003E1E8C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val="x-none"/>
        </w:rPr>
      </w:pPr>
    </w:p>
    <w:p w:rsidR="003E1E8C" w:rsidRPr="003E1E8C" w:rsidRDefault="003E1E8C" w:rsidP="003E1E8C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val="x-none"/>
        </w:rPr>
      </w:pPr>
    </w:p>
    <w:p w:rsidR="003E1E8C" w:rsidRPr="003E1E8C" w:rsidRDefault="003E1E8C" w:rsidP="003E1E8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E1E8C">
        <w:rPr>
          <w:kern w:val="0"/>
          <w:sz w:val="28"/>
          <w:szCs w:val="28"/>
          <w:lang w:eastAsia="ru-RU"/>
        </w:rPr>
        <w:t xml:space="preserve">Глава Янтиковского  </w:t>
      </w:r>
    </w:p>
    <w:p w:rsidR="003E1E8C" w:rsidRPr="003E1E8C" w:rsidRDefault="003E1E8C" w:rsidP="003E1E8C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3E1E8C">
        <w:rPr>
          <w:kern w:val="0"/>
          <w:sz w:val="28"/>
          <w:szCs w:val="28"/>
          <w:lang w:eastAsia="ru-RU"/>
        </w:rPr>
        <w:t>муниципал</w:t>
      </w:r>
      <w:r>
        <w:rPr>
          <w:kern w:val="0"/>
          <w:sz w:val="28"/>
          <w:szCs w:val="28"/>
          <w:lang w:eastAsia="ru-RU"/>
        </w:rPr>
        <w:t xml:space="preserve">ьного округа                 </w:t>
      </w:r>
      <w:r w:rsidRPr="003E1E8C">
        <w:rPr>
          <w:kern w:val="0"/>
          <w:sz w:val="28"/>
          <w:szCs w:val="28"/>
          <w:lang w:eastAsia="ru-RU"/>
        </w:rPr>
        <w:t xml:space="preserve">                                                   О.А. Ломоносов</w:t>
      </w:r>
    </w:p>
    <w:p w:rsidR="003E1E8C" w:rsidRPr="003E1E8C" w:rsidRDefault="003E1E8C" w:rsidP="003E1E8C">
      <w:pPr>
        <w:suppressAutoHyphens w:val="0"/>
        <w:spacing w:after="160"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bookmarkEnd w:id="1"/>
    <w:sectPr w:rsidR="003E1E8C" w:rsidRPr="003E1E8C" w:rsidSect="003E1E8C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1E8C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51C9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410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7E62B0-048F-4615-B977-0D14A8985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204</cp:revision>
  <cp:lastPrinted>2025-12-30T08:21:00Z</cp:lastPrinted>
  <dcterms:created xsi:type="dcterms:W3CDTF">2023-01-09T05:07:00Z</dcterms:created>
  <dcterms:modified xsi:type="dcterms:W3CDTF">2026-01-13T05:31:00Z</dcterms:modified>
</cp:coreProperties>
</file>