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97F" w:rsidRPr="00651F5C" w:rsidRDefault="0088797F" w:rsidP="008879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51F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 порядке досудебного обжалования реше</w:t>
      </w:r>
      <w:r w:rsidR="00864F4B" w:rsidRPr="00651F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ний органа муниципального лес</w:t>
      </w:r>
      <w:r w:rsidRPr="00651F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ного контроля, действий (бездействия) его должностных лиц</w:t>
      </w:r>
    </w:p>
    <w:p w:rsidR="00874012" w:rsidRPr="00651F5C" w:rsidRDefault="00864F4B" w:rsidP="008740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8797F"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74012"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Обжалование решений </w:t>
      </w:r>
      <w:r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отдела муниципального земельного и лесного контроля управления имущественных и земельных отношений</w:t>
      </w:r>
      <w:r w:rsidR="001F341F"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действий (бездействия) их</w:t>
      </w:r>
      <w:r w:rsidR="00874012"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должностных лиц осуществляется в соответствии с </w:t>
      </w:r>
      <w:r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</w:t>
      </w:r>
      <w:r w:rsidR="006C4C8A" w:rsidRPr="00651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Чебоксарского городского Собрания депутатов от 05.03.2024 N 1526 (ред. от 19.06.2025) "Об утверждении Положения о муниципальном лесном контроле"</w:t>
      </w:r>
    </w:p>
    <w:p w:rsidR="00A87C54" w:rsidRPr="00651F5C" w:rsidRDefault="00A87C54" w:rsidP="00A87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F5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(бездействия) должностных лиц органа муниципального контроля, решения, принятые таким органом в ходе осуществления муниципального земельного контроля, могут быть обжалованы контролируемым лицом в досудебном порядке в соответствии с положениями главы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87C54" w:rsidRPr="00651F5C" w:rsidRDefault="00A87C54" w:rsidP="00A87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 на решения, действия (бездействие) их должностных лиц отдела муниципального земельного и лесного контроля управления имущественных и земельных отношений </w:t>
      </w:r>
      <w:bookmarkStart w:id="0" w:name="_GoBack"/>
      <w:bookmarkEnd w:id="0"/>
      <w:r w:rsidRPr="00651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города Чебоксары рассматривается начальником управления муниципального земельного и лесного контроля управления имущественных и земельных отношений администрации города Чебоксары или начальником отдела муниципального земельного и лесного контроля управления имущественных и земельных отношений администрации города Чебоксары.    </w:t>
      </w:r>
    </w:p>
    <w:p w:rsidR="00A87C54" w:rsidRPr="00651F5C" w:rsidRDefault="00A87C54" w:rsidP="00A87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F5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подлежит рассмотрению начальником управления муниципального земельного и лесного контроля управления имущественных и земельных отношений администрации города Чебоксары или начальником отдела муниципального земельного и лесного контроля управления имущественных и земельных отношений администрации города Чебоксары в течение 15 (пятнадцати) рабочих дней со дня ее регистрации.</w:t>
      </w:r>
    </w:p>
    <w:p w:rsidR="00A87C54" w:rsidRPr="00651F5C" w:rsidRDefault="00A87C54" w:rsidP="00A87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Жалобы на решение контрольных органов также принимаются через портал Госуслуг по ссылке - https://knd.gosuslugi.ru/</w:t>
      </w:r>
    </w:p>
    <w:p w:rsidR="001F5A13" w:rsidRPr="00651F5C" w:rsidRDefault="00651F5C" w:rsidP="00A87C54">
      <w:pPr>
        <w:spacing w:before="100" w:beforeAutospacing="1" w:after="100" w:afterAutospacing="1" w:line="240" w:lineRule="auto"/>
        <w:jc w:val="both"/>
        <w:rPr>
          <w:sz w:val="24"/>
          <w:szCs w:val="24"/>
        </w:rPr>
      </w:pPr>
    </w:p>
    <w:sectPr w:rsidR="001F5A13" w:rsidRPr="00651F5C" w:rsidSect="00F90B3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7F"/>
    <w:rsid w:val="00097472"/>
    <w:rsid w:val="001F341F"/>
    <w:rsid w:val="00225D76"/>
    <w:rsid w:val="00310E7A"/>
    <w:rsid w:val="00431C32"/>
    <w:rsid w:val="006519BA"/>
    <w:rsid w:val="00651F5C"/>
    <w:rsid w:val="006B3036"/>
    <w:rsid w:val="006C4C8A"/>
    <w:rsid w:val="00864F4B"/>
    <w:rsid w:val="00874012"/>
    <w:rsid w:val="0088797F"/>
    <w:rsid w:val="00A36E9A"/>
    <w:rsid w:val="00A87C54"/>
    <w:rsid w:val="00A92FC9"/>
    <w:rsid w:val="00B34CB2"/>
    <w:rsid w:val="00B66F38"/>
    <w:rsid w:val="00BA09FE"/>
    <w:rsid w:val="00BC2055"/>
    <w:rsid w:val="00C00051"/>
    <w:rsid w:val="00F9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9D7E0-56A6-4F49-8226-7169CDC1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0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92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gcheb_umk1</dc:creator>
  <cp:lastModifiedBy>gcheb_umk16</cp:lastModifiedBy>
  <cp:revision>4</cp:revision>
  <dcterms:created xsi:type="dcterms:W3CDTF">2025-11-11T07:19:00Z</dcterms:created>
  <dcterms:modified xsi:type="dcterms:W3CDTF">2025-11-21T07:37:00Z</dcterms:modified>
</cp:coreProperties>
</file>