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EB370A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234095">
              <w:rPr>
                <w:b/>
              </w:rPr>
              <w:t>1</w:t>
            </w:r>
            <w:r w:rsidR="00EB370A">
              <w:rPr>
                <w:b/>
              </w:rPr>
              <w:t>3</w:t>
            </w:r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EB370A">
              <w:rPr>
                <w:b/>
              </w:rPr>
              <w:t>26</w:t>
            </w:r>
            <w:r w:rsidR="00371A1F">
              <w:rPr>
                <w:b/>
              </w:rPr>
              <w:t xml:space="preserve"> </w:t>
            </w:r>
            <w:r w:rsidR="00EB370A">
              <w:rPr>
                <w:b/>
              </w:rPr>
              <w:t>февраля</w:t>
            </w:r>
            <w:r w:rsidR="008B0ECA">
              <w:rPr>
                <w:b/>
              </w:rPr>
              <w:t xml:space="preserve"> 2025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posOffset>-189865</wp:posOffset>
            </wp:positionH>
            <wp:positionV relativeFrom="paragraph">
              <wp:posOffset>473075</wp:posOffset>
            </wp:positionV>
            <wp:extent cx="758190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A6AA4" w:rsidRDefault="000A6AA4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187"/>
      </w:tblGrid>
      <w:tr w:rsidR="00EB370A" w:rsidRPr="00EB370A" w:rsidTr="00EB370A">
        <w:trPr>
          <w:trHeight w:val="520"/>
        </w:trPr>
        <w:tc>
          <w:tcPr>
            <w:tcW w:w="5187" w:type="dxa"/>
            <w:tcBorders>
              <w:top w:val="nil"/>
              <w:left w:val="nil"/>
              <w:bottom w:val="nil"/>
              <w:right w:val="nil"/>
            </w:tcBorders>
          </w:tcPr>
          <w:p w:rsidR="00EB370A" w:rsidRPr="00EB370A" w:rsidRDefault="00EB370A" w:rsidP="00EB370A">
            <w:pPr>
              <w:tabs>
                <w:tab w:val="left" w:pos="4253"/>
              </w:tabs>
              <w:autoSpaceDE w:val="0"/>
              <w:autoSpaceDN w:val="0"/>
              <w:adjustRightInd w:val="0"/>
              <w:ind w:right="317"/>
              <w:jc w:val="both"/>
              <w:rPr>
                <w:b/>
                <w:bCs/>
                <w:szCs w:val="26"/>
              </w:rPr>
            </w:pPr>
          </w:p>
        </w:tc>
      </w:tr>
    </w:tbl>
    <w:p w:rsidR="00EB370A" w:rsidRDefault="00EB370A" w:rsidP="00EB370A">
      <w:pPr>
        <w:tabs>
          <w:tab w:val="left" w:pos="3686"/>
          <w:tab w:val="left" w:pos="4536"/>
          <w:tab w:val="left" w:pos="4820"/>
        </w:tabs>
        <w:ind w:right="-1"/>
        <w:jc w:val="both"/>
        <w:rPr>
          <w:rFonts w:eastAsia="Calibri"/>
          <w:szCs w:val="26"/>
        </w:rPr>
      </w:pPr>
      <w:r>
        <w:rPr>
          <w:rFonts w:eastAsia="Calibri"/>
          <w:szCs w:val="26"/>
        </w:rPr>
        <w:t>О внесении изменений в постановление администрации Комсомольского муниципального округа от 23.01.2023г. №80 «Об утверждении Примерного положения об уплате труда работников муниципальных учреждений Комсомольского муниципального округа Чувашской Республики, занятыхв сфере культуры»</w:t>
      </w:r>
    </w:p>
    <w:p w:rsidR="00EB370A" w:rsidRDefault="00EB370A" w:rsidP="00EB370A">
      <w:pPr>
        <w:tabs>
          <w:tab w:val="left" w:pos="3686"/>
          <w:tab w:val="left" w:pos="4536"/>
          <w:tab w:val="left" w:pos="4820"/>
        </w:tabs>
        <w:ind w:right="-1" w:firstLine="709"/>
        <w:jc w:val="both"/>
        <w:rPr>
          <w:rFonts w:eastAsia="Calibri"/>
          <w:szCs w:val="26"/>
        </w:rPr>
      </w:pPr>
    </w:p>
    <w:p w:rsidR="00EB370A" w:rsidRPr="00EB370A" w:rsidRDefault="00EB370A" w:rsidP="00EB370A">
      <w:pPr>
        <w:tabs>
          <w:tab w:val="left" w:pos="3686"/>
          <w:tab w:val="left" w:pos="4536"/>
          <w:tab w:val="left" w:pos="4820"/>
        </w:tabs>
        <w:ind w:right="-1" w:firstLine="709"/>
        <w:jc w:val="both"/>
        <w:rPr>
          <w:szCs w:val="26"/>
        </w:rPr>
      </w:pPr>
      <w:r w:rsidRPr="00EB370A">
        <w:rPr>
          <w:rFonts w:eastAsia="Calibri"/>
          <w:szCs w:val="26"/>
        </w:rPr>
        <w:t xml:space="preserve">Руководствуясь </w:t>
      </w:r>
      <w:r w:rsidRPr="00EB370A">
        <w:rPr>
          <w:szCs w:val="26"/>
        </w:rPr>
        <w:t>постановлением администрации Комсомольского муниципального округа от 23.01.2025 г. № 37 «О повышении оплаты труда работников муниципальных учреждений Комсомольского муниципального округа Чувашской Республики»,</w:t>
      </w:r>
      <w:r w:rsidRPr="00EB370A">
        <w:rPr>
          <w:rFonts w:eastAsia="Calibri"/>
          <w:szCs w:val="26"/>
        </w:rPr>
        <w:t xml:space="preserve"> </w:t>
      </w:r>
      <w:r w:rsidRPr="00EB370A">
        <w:rPr>
          <w:szCs w:val="26"/>
        </w:rPr>
        <w:t>администрация Комсомольского муниципального округа Чувашской Республики п о с т а н о в л я е т:</w:t>
      </w:r>
    </w:p>
    <w:p w:rsidR="00EB370A" w:rsidRPr="00EB370A" w:rsidRDefault="00EB370A" w:rsidP="00EB370A">
      <w:pPr>
        <w:tabs>
          <w:tab w:val="left" w:pos="4536"/>
          <w:tab w:val="left" w:pos="4572"/>
        </w:tabs>
        <w:autoSpaceDE w:val="0"/>
        <w:autoSpaceDN w:val="0"/>
        <w:adjustRightInd w:val="0"/>
        <w:ind w:right="-1" w:firstLine="709"/>
        <w:jc w:val="both"/>
        <w:rPr>
          <w:bCs/>
          <w:szCs w:val="26"/>
        </w:rPr>
      </w:pPr>
      <w:r w:rsidRPr="00EB370A">
        <w:rPr>
          <w:bCs/>
          <w:szCs w:val="26"/>
        </w:rPr>
        <w:t>1. Внести в Примерное положение об оплате труда работников муниципальных учреждений Комсомольского муниципального округа Чувашской Республики, занятых в сфере культуры, утвержденное постановлением администрации Комсомольского муниципального округа от 23.01.2023г. №80 (с изменениями, внесенными постановлениями администрации Комсомольского муниципального округа от 26.06.2023 №747, от 22.02.2024 №149, от 24.07.2024 №747), следующие изменения:</w:t>
      </w:r>
    </w:p>
    <w:p w:rsidR="00EB370A" w:rsidRPr="00EB370A" w:rsidRDefault="00EB370A" w:rsidP="00EB370A">
      <w:pPr>
        <w:tabs>
          <w:tab w:val="left" w:pos="4536"/>
          <w:tab w:val="left" w:pos="4572"/>
        </w:tabs>
        <w:autoSpaceDE w:val="0"/>
        <w:autoSpaceDN w:val="0"/>
        <w:adjustRightInd w:val="0"/>
        <w:ind w:right="-1" w:firstLine="709"/>
        <w:jc w:val="both"/>
        <w:rPr>
          <w:bCs/>
          <w:szCs w:val="26"/>
        </w:rPr>
      </w:pPr>
      <w:r w:rsidRPr="00EB370A">
        <w:rPr>
          <w:bCs/>
          <w:szCs w:val="26"/>
        </w:rPr>
        <w:t>пункты 2.1.3 и 2.1.4 изложить в следующей редакции:</w:t>
      </w:r>
    </w:p>
    <w:p w:rsidR="00EB370A" w:rsidRPr="00EB370A" w:rsidRDefault="00EB370A" w:rsidP="00EB370A">
      <w:pPr>
        <w:ind w:firstLine="709"/>
        <w:jc w:val="both"/>
        <w:rPr>
          <w:szCs w:val="26"/>
        </w:rPr>
      </w:pPr>
      <w:r w:rsidRPr="00EB370A">
        <w:rPr>
          <w:szCs w:val="26"/>
        </w:rPr>
        <w:t xml:space="preserve">«2.1.3. Рекомендуемые минимальные размеры окладов (должностных окладов) работников устанавливаются на основе отнесения занимаемых ими должностей к профессиональным квалификационным группам (приказы Министерства здравоохранения и социального развития Российской Федерации </w:t>
      </w:r>
      <w:r w:rsidRPr="00EB370A">
        <w:rPr>
          <w:rStyle w:val="aff3"/>
          <w:rFonts w:eastAsiaTheme="majorEastAsia"/>
          <w:color w:val="auto"/>
          <w:szCs w:val="26"/>
        </w:rPr>
        <w:t>от 31 августа 2007 г. № 570</w:t>
      </w:r>
      <w:r w:rsidRPr="00EB370A">
        <w:rPr>
          <w:szCs w:val="26"/>
        </w:rPr>
        <w:t xml:space="preserve"> «Об утверждении профессиональных квалификационных групп должностей работников культуры, искусства и кинематографии» (зарегистрирован в Министерстве юстиции Российской Федерации 1 октября </w:t>
      </w:r>
      <w:smartTag w:uri="urn:schemas-microsoft-com:office:smarttags" w:element="metricconverter">
        <w:smartTagPr>
          <w:attr w:name="ProductID" w:val="2007 г"/>
        </w:smartTagPr>
        <w:r w:rsidRPr="00EB370A">
          <w:rPr>
            <w:szCs w:val="26"/>
          </w:rPr>
          <w:t>2007 г</w:t>
        </w:r>
      </w:smartTag>
      <w:r w:rsidRPr="00EB370A">
        <w:rPr>
          <w:szCs w:val="26"/>
        </w:rPr>
        <w:t xml:space="preserve">., регистрационный № 10222), </w:t>
      </w:r>
      <w:r w:rsidRPr="00EB370A">
        <w:rPr>
          <w:rStyle w:val="aff3"/>
          <w:rFonts w:eastAsiaTheme="majorEastAsia"/>
          <w:color w:val="auto"/>
          <w:szCs w:val="26"/>
        </w:rPr>
        <w:t>от 29 мая 2008 г. № 247н</w:t>
      </w:r>
      <w:r w:rsidRPr="00EB370A">
        <w:rPr>
          <w:b/>
          <w:szCs w:val="26"/>
        </w:rPr>
        <w:t xml:space="preserve"> </w:t>
      </w:r>
      <w:r w:rsidRPr="00EB370A">
        <w:rPr>
          <w:szCs w:val="26"/>
        </w:rPr>
        <w:t xml:space="preserve">«Об утверждении профессиональных квалификационных групп общеотраслевых должностей руководителей, специалистов и служащих» (зарегистрирован в Министерстве юстиции Российской Федерации 18 июня </w:t>
      </w:r>
      <w:smartTag w:uri="urn:schemas-microsoft-com:office:smarttags" w:element="metricconverter">
        <w:smartTagPr>
          <w:attr w:name="ProductID" w:val="2008 г"/>
        </w:smartTagPr>
        <w:r w:rsidRPr="00EB370A">
          <w:rPr>
            <w:szCs w:val="26"/>
          </w:rPr>
          <w:t>2008 г</w:t>
        </w:r>
      </w:smartTag>
      <w:r w:rsidRPr="00EB370A">
        <w:rPr>
          <w:szCs w:val="26"/>
        </w:rPr>
        <w:t>., регистрационный № 11858):</w:t>
      </w:r>
    </w:p>
    <w:p w:rsidR="00EB370A" w:rsidRPr="00EB370A" w:rsidRDefault="00EB370A" w:rsidP="00EB370A">
      <w:pPr>
        <w:ind w:left="360"/>
        <w:jc w:val="both"/>
        <w:rPr>
          <w:szCs w:val="26"/>
        </w:rPr>
      </w:pPr>
    </w:p>
    <w:tbl>
      <w:tblPr>
        <w:tblW w:w="956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199"/>
        <w:gridCol w:w="1363"/>
      </w:tblGrid>
      <w:tr w:rsidR="00EB370A" w:rsidRPr="00EB370A" w:rsidTr="002A565F">
        <w:trPr>
          <w:trHeight w:val="549"/>
        </w:trPr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0A" w:rsidRPr="00EB370A" w:rsidRDefault="00EB370A" w:rsidP="002A565F">
            <w:pPr>
              <w:pStyle w:val="aff5"/>
              <w:ind w:left="63"/>
              <w:rPr>
                <w:rFonts w:ascii="Times New Roman" w:hAnsi="Times New Roman" w:cs="Times New Roman"/>
                <w:sz w:val="22"/>
                <w:szCs w:val="26"/>
              </w:rPr>
            </w:pPr>
            <w:r w:rsidRPr="00EB370A">
              <w:rPr>
                <w:rFonts w:ascii="Times New Roman" w:hAnsi="Times New Roman" w:cs="Times New Roman"/>
                <w:sz w:val="22"/>
                <w:szCs w:val="26"/>
              </w:rPr>
              <w:t>Должности, отнесенные к профессиональной квалификационной группе «Должности технических исполнителей и артистов вспомогательного состава»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0A" w:rsidRPr="00EB370A" w:rsidRDefault="00EB370A" w:rsidP="002A565F">
            <w:pPr>
              <w:pStyle w:val="aff5"/>
              <w:ind w:left="57"/>
              <w:rPr>
                <w:rFonts w:ascii="Times New Roman" w:hAnsi="Times New Roman" w:cs="Times New Roman"/>
                <w:sz w:val="22"/>
                <w:szCs w:val="26"/>
              </w:rPr>
            </w:pPr>
            <w:r w:rsidRPr="00EB370A">
              <w:rPr>
                <w:rFonts w:ascii="Times New Roman" w:hAnsi="Times New Roman" w:cs="Times New Roman"/>
                <w:sz w:val="22"/>
                <w:szCs w:val="26"/>
              </w:rPr>
              <w:t>7 516 рублей</w:t>
            </w:r>
          </w:p>
        </w:tc>
      </w:tr>
      <w:tr w:rsidR="00EB370A" w:rsidRPr="00EB370A" w:rsidTr="002A565F">
        <w:trPr>
          <w:trHeight w:val="816"/>
        </w:trPr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0A" w:rsidRPr="00EB370A" w:rsidRDefault="00EB370A" w:rsidP="002A565F">
            <w:pPr>
              <w:pStyle w:val="aff5"/>
              <w:ind w:left="63"/>
              <w:rPr>
                <w:rFonts w:ascii="Times New Roman" w:hAnsi="Times New Roman" w:cs="Times New Roman"/>
                <w:sz w:val="22"/>
                <w:szCs w:val="26"/>
              </w:rPr>
            </w:pPr>
            <w:r w:rsidRPr="00EB370A">
              <w:rPr>
                <w:rFonts w:ascii="Times New Roman" w:hAnsi="Times New Roman" w:cs="Times New Roman"/>
                <w:sz w:val="22"/>
                <w:szCs w:val="26"/>
              </w:rPr>
              <w:t>Должности, отнесенные к профессиональной квалификационной группе «Должности работников культуры, искусства и кинематографии среднего звена»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0A" w:rsidRPr="00EB370A" w:rsidRDefault="00EB370A" w:rsidP="002A565F">
            <w:pPr>
              <w:pStyle w:val="aff5"/>
              <w:ind w:left="57"/>
              <w:rPr>
                <w:rFonts w:ascii="Times New Roman" w:hAnsi="Times New Roman" w:cs="Times New Roman"/>
                <w:sz w:val="22"/>
                <w:szCs w:val="26"/>
              </w:rPr>
            </w:pPr>
            <w:r w:rsidRPr="00EB370A">
              <w:rPr>
                <w:rFonts w:ascii="Times New Roman" w:hAnsi="Times New Roman" w:cs="Times New Roman"/>
                <w:sz w:val="22"/>
                <w:szCs w:val="26"/>
              </w:rPr>
              <w:t>9 698 рублей</w:t>
            </w:r>
          </w:p>
        </w:tc>
      </w:tr>
      <w:tr w:rsidR="00EB370A" w:rsidRPr="00EB370A" w:rsidTr="002A565F">
        <w:trPr>
          <w:trHeight w:val="816"/>
        </w:trPr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0A" w:rsidRPr="00EB370A" w:rsidRDefault="00EB370A" w:rsidP="002A565F">
            <w:pPr>
              <w:pStyle w:val="aff5"/>
              <w:ind w:left="63"/>
              <w:rPr>
                <w:rFonts w:ascii="Times New Roman" w:hAnsi="Times New Roman" w:cs="Times New Roman"/>
                <w:sz w:val="22"/>
                <w:szCs w:val="26"/>
              </w:rPr>
            </w:pPr>
            <w:r w:rsidRPr="00EB370A">
              <w:rPr>
                <w:rFonts w:ascii="Times New Roman" w:hAnsi="Times New Roman" w:cs="Times New Roman"/>
                <w:sz w:val="22"/>
                <w:szCs w:val="26"/>
              </w:rPr>
              <w:t>Должности, отнесенные к профессиональной квалификационной группе «Должности работников культуры, искусства и кинематографии ведущего звена»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0A" w:rsidRPr="00EB370A" w:rsidRDefault="00EB370A" w:rsidP="002A565F">
            <w:pPr>
              <w:pStyle w:val="aff5"/>
              <w:ind w:left="57"/>
              <w:rPr>
                <w:rFonts w:ascii="Times New Roman" w:hAnsi="Times New Roman" w:cs="Times New Roman"/>
                <w:sz w:val="22"/>
                <w:szCs w:val="26"/>
              </w:rPr>
            </w:pPr>
            <w:r w:rsidRPr="00EB370A">
              <w:rPr>
                <w:rFonts w:ascii="Times New Roman" w:hAnsi="Times New Roman" w:cs="Times New Roman"/>
                <w:sz w:val="22"/>
                <w:szCs w:val="26"/>
              </w:rPr>
              <w:t>12 863 рублей</w:t>
            </w:r>
          </w:p>
        </w:tc>
      </w:tr>
      <w:tr w:rsidR="00EB370A" w:rsidRPr="00EB370A" w:rsidTr="002A565F">
        <w:trPr>
          <w:trHeight w:val="816"/>
        </w:trPr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0A" w:rsidRPr="00EB370A" w:rsidRDefault="00EB370A" w:rsidP="002A565F">
            <w:pPr>
              <w:pStyle w:val="aff5"/>
              <w:ind w:left="63"/>
              <w:rPr>
                <w:rFonts w:ascii="Times New Roman" w:hAnsi="Times New Roman" w:cs="Times New Roman"/>
                <w:sz w:val="22"/>
                <w:szCs w:val="26"/>
              </w:rPr>
            </w:pPr>
            <w:r w:rsidRPr="00EB370A">
              <w:rPr>
                <w:rFonts w:ascii="Times New Roman" w:hAnsi="Times New Roman" w:cs="Times New Roman"/>
                <w:sz w:val="22"/>
                <w:szCs w:val="26"/>
              </w:rPr>
              <w:t>Должности, отнесенные к профессиональной квалификационной группе «Должности руководящегося состава учреждений культуры, искусства и кинематографии»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0A" w:rsidRPr="00EB370A" w:rsidRDefault="00EB370A" w:rsidP="002A565F">
            <w:pPr>
              <w:pStyle w:val="aff5"/>
              <w:ind w:left="57"/>
              <w:rPr>
                <w:rFonts w:ascii="Times New Roman" w:hAnsi="Times New Roman" w:cs="Times New Roman"/>
                <w:sz w:val="22"/>
                <w:szCs w:val="26"/>
              </w:rPr>
            </w:pPr>
            <w:r w:rsidRPr="00EB370A">
              <w:rPr>
                <w:rFonts w:ascii="Times New Roman" w:hAnsi="Times New Roman" w:cs="Times New Roman"/>
                <w:sz w:val="22"/>
                <w:szCs w:val="26"/>
              </w:rPr>
              <w:t>16 700 рублей</w:t>
            </w:r>
          </w:p>
        </w:tc>
      </w:tr>
      <w:tr w:rsidR="00EB370A" w:rsidRPr="00EB370A" w:rsidTr="002A565F">
        <w:trPr>
          <w:trHeight w:val="534"/>
        </w:trPr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0A" w:rsidRPr="00EB370A" w:rsidRDefault="00EB370A" w:rsidP="002A565F">
            <w:pPr>
              <w:pStyle w:val="aff5"/>
              <w:ind w:left="63"/>
              <w:rPr>
                <w:rFonts w:ascii="Times New Roman" w:hAnsi="Times New Roman" w:cs="Times New Roman"/>
                <w:sz w:val="22"/>
                <w:szCs w:val="26"/>
              </w:rPr>
            </w:pPr>
            <w:r w:rsidRPr="00EB370A">
              <w:rPr>
                <w:rFonts w:ascii="Times New Roman" w:hAnsi="Times New Roman" w:cs="Times New Roman"/>
                <w:sz w:val="22"/>
                <w:szCs w:val="26"/>
              </w:rPr>
              <w:t>Должности, отнесенные к профессиональной квалификационной группе «Общеотраслевые должности служащих первого уровня»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0A" w:rsidRPr="00EB370A" w:rsidRDefault="00EB370A" w:rsidP="002A565F">
            <w:pPr>
              <w:pStyle w:val="aff5"/>
              <w:ind w:left="57"/>
              <w:rPr>
                <w:rFonts w:ascii="Times New Roman" w:hAnsi="Times New Roman" w:cs="Times New Roman"/>
                <w:sz w:val="22"/>
                <w:szCs w:val="26"/>
              </w:rPr>
            </w:pPr>
            <w:r w:rsidRPr="00EB370A">
              <w:rPr>
                <w:rFonts w:ascii="Times New Roman" w:hAnsi="Times New Roman" w:cs="Times New Roman"/>
                <w:sz w:val="22"/>
                <w:szCs w:val="26"/>
              </w:rPr>
              <w:t>7 168 рублей</w:t>
            </w:r>
          </w:p>
        </w:tc>
      </w:tr>
      <w:tr w:rsidR="00EB370A" w:rsidRPr="00EB370A" w:rsidTr="002A565F">
        <w:trPr>
          <w:trHeight w:val="549"/>
        </w:trPr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0A" w:rsidRPr="00EB370A" w:rsidRDefault="00EB370A" w:rsidP="002A565F">
            <w:pPr>
              <w:pStyle w:val="aff5"/>
              <w:ind w:left="63"/>
              <w:rPr>
                <w:rFonts w:ascii="Times New Roman" w:hAnsi="Times New Roman" w:cs="Times New Roman"/>
                <w:sz w:val="22"/>
                <w:szCs w:val="26"/>
              </w:rPr>
            </w:pPr>
            <w:r w:rsidRPr="00EB370A">
              <w:rPr>
                <w:rFonts w:ascii="Times New Roman" w:hAnsi="Times New Roman" w:cs="Times New Roman"/>
                <w:sz w:val="22"/>
                <w:szCs w:val="26"/>
              </w:rPr>
              <w:t>Должности, отнесенные к профессиональной квалификационной группе «Общеотраслевые должности служащих второго уровня»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0A" w:rsidRPr="00EB370A" w:rsidRDefault="00EB370A" w:rsidP="002A565F">
            <w:pPr>
              <w:pStyle w:val="aff5"/>
              <w:ind w:left="57"/>
              <w:rPr>
                <w:rFonts w:ascii="Times New Roman" w:hAnsi="Times New Roman" w:cs="Times New Roman"/>
                <w:sz w:val="22"/>
                <w:szCs w:val="26"/>
              </w:rPr>
            </w:pPr>
            <w:r w:rsidRPr="00EB370A">
              <w:rPr>
                <w:rFonts w:ascii="Times New Roman" w:hAnsi="Times New Roman" w:cs="Times New Roman"/>
                <w:sz w:val="22"/>
                <w:szCs w:val="26"/>
              </w:rPr>
              <w:t>8 743 рублей</w:t>
            </w:r>
          </w:p>
        </w:tc>
      </w:tr>
      <w:tr w:rsidR="00EB370A" w:rsidRPr="00EB370A" w:rsidTr="002A565F">
        <w:trPr>
          <w:trHeight w:val="534"/>
        </w:trPr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0A" w:rsidRPr="00EB370A" w:rsidRDefault="00EB370A" w:rsidP="002A565F">
            <w:pPr>
              <w:pStyle w:val="aff5"/>
              <w:ind w:left="63"/>
              <w:rPr>
                <w:rFonts w:ascii="Times New Roman" w:hAnsi="Times New Roman" w:cs="Times New Roman"/>
                <w:sz w:val="22"/>
                <w:szCs w:val="26"/>
              </w:rPr>
            </w:pPr>
            <w:r w:rsidRPr="00EB370A">
              <w:rPr>
                <w:rFonts w:ascii="Times New Roman" w:hAnsi="Times New Roman" w:cs="Times New Roman"/>
                <w:sz w:val="22"/>
                <w:szCs w:val="26"/>
              </w:rPr>
              <w:t>Должности, отнесенные к профессиональной квалификационной группе «Общеотраслевые должности служащих третьего уровня»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0A" w:rsidRPr="00EB370A" w:rsidRDefault="00EB370A" w:rsidP="002A565F">
            <w:pPr>
              <w:pStyle w:val="aff5"/>
              <w:ind w:left="57"/>
              <w:rPr>
                <w:rFonts w:ascii="Times New Roman" w:hAnsi="Times New Roman" w:cs="Times New Roman"/>
                <w:sz w:val="22"/>
                <w:szCs w:val="26"/>
              </w:rPr>
            </w:pPr>
            <w:r w:rsidRPr="00EB370A">
              <w:rPr>
                <w:rFonts w:ascii="Times New Roman" w:hAnsi="Times New Roman" w:cs="Times New Roman"/>
                <w:sz w:val="22"/>
                <w:szCs w:val="26"/>
              </w:rPr>
              <w:t>12 863 рублей</w:t>
            </w:r>
          </w:p>
        </w:tc>
      </w:tr>
      <w:tr w:rsidR="00EB370A" w:rsidRPr="00EB370A" w:rsidTr="002A565F">
        <w:trPr>
          <w:trHeight w:val="549"/>
        </w:trPr>
        <w:tc>
          <w:tcPr>
            <w:tcW w:w="81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0A" w:rsidRPr="00EB370A" w:rsidRDefault="00EB370A" w:rsidP="002A565F">
            <w:pPr>
              <w:pStyle w:val="aff5"/>
              <w:ind w:left="63"/>
              <w:rPr>
                <w:rFonts w:ascii="Times New Roman" w:hAnsi="Times New Roman" w:cs="Times New Roman"/>
                <w:sz w:val="22"/>
                <w:szCs w:val="26"/>
              </w:rPr>
            </w:pPr>
            <w:r w:rsidRPr="00EB370A">
              <w:rPr>
                <w:rFonts w:ascii="Times New Roman" w:hAnsi="Times New Roman" w:cs="Times New Roman"/>
                <w:sz w:val="22"/>
                <w:szCs w:val="26"/>
              </w:rPr>
              <w:t>Должности, отнесенные к профессиональной квалификационной группе «Общеотраслевые должности служащих четвертого уровня»</w:t>
            </w:r>
          </w:p>
        </w:tc>
        <w:tc>
          <w:tcPr>
            <w:tcW w:w="13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B370A" w:rsidRPr="00EB370A" w:rsidRDefault="00EB370A" w:rsidP="002A565F">
            <w:pPr>
              <w:pStyle w:val="aff5"/>
              <w:ind w:left="57"/>
              <w:rPr>
                <w:rFonts w:ascii="Times New Roman" w:hAnsi="Times New Roman" w:cs="Times New Roman"/>
                <w:sz w:val="22"/>
                <w:szCs w:val="26"/>
              </w:rPr>
            </w:pPr>
            <w:r w:rsidRPr="00EB370A">
              <w:rPr>
                <w:rFonts w:ascii="Times New Roman" w:hAnsi="Times New Roman" w:cs="Times New Roman"/>
                <w:sz w:val="22"/>
                <w:szCs w:val="26"/>
              </w:rPr>
              <w:t>16 700 рублей</w:t>
            </w:r>
          </w:p>
        </w:tc>
      </w:tr>
    </w:tbl>
    <w:p w:rsidR="00EB370A" w:rsidRPr="00EB370A" w:rsidRDefault="00EB370A" w:rsidP="00EB370A">
      <w:pPr>
        <w:ind w:left="360"/>
        <w:rPr>
          <w:szCs w:val="26"/>
        </w:rPr>
      </w:pPr>
    </w:p>
    <w:p w:rsidR="00EB370A" w:rsidRPr="00EB370A" w:rsidRDefault="00EB370A" w:rsidP="00EB370A">
      <w:pPr>
        <w:ind w:firstLine="709"/>
        <w:jc w:val="both"/>
        <w:rPr>
          <w:szCs w:val="26"/>
        </w:rPr>
      </w:pPr>
      <w:r w:rsidRPr="00EB370A">
        <w:rPr>
          <w:szCs w:val="26"/>
        </w:rPr>
        <w:lastRenderedPageBreak/>
        <w:t xml:space="preserve">2.1.4. Рекомендуемые минимальные размеры окладов работников учреждения, осуществляющих профессиональную деятельность по профессиям рабочих, устанавливаются в зависимости от разряда выполняемых работ в соответствии с </w:t>
      </w:r>
      <w:hyperlink r:id="rId12" w:history="1">
        <w:r w:rsidRPr="00EB370A">
          <w:rPr>
            <w:rStyle w:val="aff3"/>
            <w:rFonts w:eastAsiaTheme="majorEastAsia"/>
            <w:color w:val="auto"/>
            <w:szCs w:val="26"/>
          </w:rPr>
          <w:t>Единым тарифно-квалификационным справочником</w:t>
        </w:r>
      </w:hyperlink>
      <w:r w:rsidRPr="00EB370A">
        <w:rPr>
          <w:szCs w:val="26"/>
        </w:rPr>
        <w:t xml:space="preserve"> работ и профессий рабочих:</w:t>
      </w:r>
    </w:p>
    <w:p w:rsidR="00EB370A" w:rsidRPr="00EB370A" w:rsidRDefault="00EB370A" w:rsidP="00EB370A">
      <w:pPr>
        <w:ind w:firstLine="709"/>
        <w:rPr>
          <w:szCs w:val="26"/>
        </w:rPr>
      </w:pPr>
      <w:r w:rsidRPr="00EB370A">
        <w:rPr>
          <w:szCs w:val="26"/>
        </w:rPr>
        <w:t>1 разряд – 5 357 рублей;</w:t>
      </w:r>
    </w:p>
    <w:p w:rsidR="00EB370A" w:rsidRPr="00EB370A" w:rsidRDefault="00EB370A" w:rsidP="00EB370A">
      <w:pPr>
        <w:ind w:firstLine="709"/>
        <w:rPr>
          <w:szCs w:val="26"/>
        </w:rPr>
      </w:pPr>
      <w:r w:rsidRPr="00EB370A">
        <w:rPr>
          <w:szCs w:val="26"/>
        </w:rPr>
        <w:t>2 разряд – 5 615 рубля;</w:t>
      </w:r>
    </w:p>
    <w:p w:rsidR="00EB370A" w:rsidRPr="00EB370A" w:rsidRDefault="00EB370A" w:rsidP="00EB370A">
      <w:pPr>
        <w:ind w:firstLine="709"/>
        <w:rPr>
          <w:szCs w:val="26"/>
        </w:rPr>
      </w:pPr>
      <w:r w:rsidRPr="00EB370A">
        <w:rPr>
          <w:szCs w:val="26"/>
        </w:rPr>
        <w:t>3 разряд – 5 883 рубля;</w:t>
      </w:r>
    </w:p>
    <w:p w:rsidR="00EB370A" w:rsidRPr="00EB370A" w:rsidRDefault="00EB370A" w:rsidP="00EB370A">
      <w:pPr>
        <w:ind w:firstLine="709"/>
        <w:rPr>
          <w:szCs w:val="26"/>
        </w:rPr>
      </w:pPr>
      <w:r w:rsidRPr="00EB370A">
        <w:rPr>
          <w:szCs w:val="26"/>
        </w:rPr>
        <w:t>4 разряд – 6 535 рублей;</w:t>
      </w:r>
    </w:p>
    <w:p w:rsidR="00EB370A" w:rsidRPr="00EB370A" w:rsidRDefault="00EB370A" w:rsidP="00EB370A">
      <w:pPr>
        <w:ind w:firstLine="709"/>
        <w:rPr>
          <w:szCs w:val="26"/>
        </w:rPr>
      </w:pPr>
      <w:r w:rsidRPr="00EB370A">
        <w:rPr>
          <w:szCs w:val="26"/>
        </w:rPr>
        <w:t>5 разряд – 7 249 рублей;</w:t>
      </w:r>
    </w:p>
    <w:p w:rsidR="00EB370A" w:rsidRPr="00EB370A" w:rsidRDefault="00EB370A" w:rsidP="00EB370A">
      <w:pPr>
        <w:ind w:firstLine="709"/>
        <w:rPr>
          <w:szCs w:val="26"/>
        </w:rPr>
      </w:pPr>
      <w:r w:rsidRPr="00EB370A">
        <w:rPr>
          <w:szCs w:val="26"/>
        </w:rPr>
        <w:t>6 разряд – 7 964 рублей;</w:t>
      </w:r>
    </w:p>
    <w:p w:rsidR="00EB370A" w:rsidRPr="00EB370A" w:rsidRDefault="00EB370A" w:rsidP="00EB370A">
      <w:pPr>
        <w:ind w:firstLine="709"/>
        <w:rPr>
          <w:szCs w:val="26"/>
        </w:rPr>
      </w:pPr>
      <w:r w:rsidRPr="00EB370A">
        <w:rPr>
          <w:szCs w:val="26"/>
        </w:rPr>
        <w:t>7 разряд – 8 751 рублей;</w:t>
      </w:r>
    </w:p>
    <w:p w:rsidR="00EB370A" w:rsidRPr="00EB370A" w:rsidRDefault="00EB370A" w:rsidP="00EB370A">
      <w:pPr>
        <w:ind w:firstLine="709"/>
        <w:rPr>
          <w:szCs w:val="26"/>
        </w:rPr>
      </w:pPr>
      <w:r w:rsidRPr="00EB370A">
        <w:rPr>
          <w:szCs w:val="26"/>
        </w:rPr>
        <w:t>8 разряд – 9 611 рублей.»;</w:t>
      </w:r>
    </w:p>
    <w:p w:rsidR="00EB370A" w:rsidRPr="00EB370A" w:rsidRDefault="00EB370A" w:rsidP="00EB370A">
      <w:pPr>
        <w:tabs>
          <w:tab w:val="left" w:pos="4536"/>
          <w:tab w:val="left" w:pos="4572"/>
        </w:tabs>
        <w:autoSpaceDE w:val="0"/>
        <w:autoSpaceDN w:val="0"/>
        <w:adjustRightInd w:val="0"/>
        <w:ind w:right="-1" w:firstLine="709"/>
        <w:jc w:val="both"/>
        <w:rPr>
          <w:bCs/>
          <w:szCs w:val="26"/>
        </w:rPr>
      </w:pPr>
      <w:r w:rsidRPr="00EB370A">
        <w:rPr>
          <w:bCs/>
          <w:szCs w:val="26"/>
        </w:rPr>
        <w:t>пункт 2.3.5 изложить в следующей редакции:</w:t>
      </w:r>
    </w:p>
    <w:p w:rsidR="00EB370A" w:rsidRPr="00EB370A" w:rsidRDefault="00EB370A" w:rsidP="00EB370A">
      <w:pPr>
        <w:ind w:firstLine="708"/>
        <w:jc w:val="both"/>
        <w:rPr>
          <w:szCs w:val="26"/>
        </w:rPr>
      </w:pPr>
      <w:r w:rsidRPr="00EB370A">
        <w:rPr>
          <w:szCs w:val="26"/>
        </w:rPr>
        <w:t>«2.3.5. Выплаты стимулирующего характера за качество выполняемых работ устанавливаются работникам учреждения:</w:t>
      </w:r>
    </w:p>
    <w:p w:rsidR="00EB370A" w:rsidRPr="00EB370A" w:rsidRDefault="00EB370A" w:rsidP="00EB370A">
      <w:pPr>
        <w:ind w:firstLine="708"/>
        <w:jc w:val="both"/>
        <w:rPr>
          <w:szCs w:val="26"/>
        </w:rPr>
      </w:pPr>
      <w:bookmarkStart w:id="0" w:name="sub_2351"/>
      <w:r w:rsidRPr="00EB370A">
        <w:rPr>
          <w:szCs w:val="26"/>
        </w:rPr>
        <w:t>а) по результатам оценки выполнения утвержденных критериев и показателей деятельности работников учреждения, характеризующих качество выполняемых работ.</w:t>
      </w:r>
    </w:p>
    <w:bookmarkEnd w:id="0"/>
    <w:p w:rsidR="00EB370A" w:rsidRPr="00EB370A" w:rsidRDefault="00EB370A" w:rsidP="00EB370A">
      <w:pPr>
        <w:ind w:firstLine="708"/>
        <w:jc w:val="both"/>
        <w:rPr>
          <w:szCs w:val="26"/>
        </w:rPr>
      </w:pPr>
      <w:r w:rsidRPr="00EB370A">
        <w:rPr>
          <w:szCs w:val="26"/>
        </w:rPr>
        <w:t>Критерии и показатели деятельности работников учреждения утверждаются руководителем учреждения в разрезе должностей по согласованию с профсоюзной организацией учреждения или совещательным органом учреждения. Размер и порядок выплаты надбавки устанавливаются локальными нормативными актами учреждений. Размер выплат может устанавливаться как в абсолютном значении, так и в процентном отношении к окладам (должностным окладам). Максимальным размером выплата надбавки за качество выполняемых работ не ограничена;</w:t>
      </w:r>
    </w:p>
    <w:p w:rsidR="00EB370A" w:rsidRPr="00EB370A" w:rsidRDefault="00EB370A" w:rsidP="00EB370A">
      <w:pPr>
        <w:ind w:firstLine="708"/>
        <w:jc w:val="both"/>
        <w:rPr>
          <w:szCs w:val="26"/>
        </w:rPr>
      </w:pPr>
      <w:bookmarkStart w:id="1" w:name="sub_2352"/>
      <w:r w:rsidRPr="00EB370A">
        <w:rPr>
          <w:szCs w:val="26"/>
        </w:rPr>
        <w:t>б) за наличие почетных званий по основному профилю профессиональной деятельности.</w:t>
      </w:r>
    </w:p>
    <w:bookmarkEnd w:id="1"/>
    <w:p w:rsidR="00EB370A" w:rsidRPr="00EB370A" w:rsidRDefault="00EB370A" w:rsidP="00EB370A">
      <w:pPr>
        <w:ind w:firstLine="708"/>
        <w:jc w:val="both"/>
        <w:rPr>
          <w:szCs w:val="26"/>
        </w:rPr>
      </w:pPr>
      <w:r w:rsidRPr="00EB370A">
        <w:rPr>
          <w:szCs w:val="26"/>
        </w:rPr>
        <w:t>Работникам, имеющим почетные звания, устанавливается стимулирующая надбавка в следующих размерах:</w:t>
      </w:r>
    </w:p>
    <w:p w:rsidR="00EB370A" w:rsidRPr="00EB370A" w:rsidRDefault="00EB370A" w:rsidP="00EB370A">
      <w:pPr>
        <w:ind w:firstLine="708"/>
        <w:jc w:val="both"/>
        <w:rPr>
          <w:szCs w:val="26"/>
        </w:rPr>
      </w:pPr>
      <w:r w:rsidRPr="00EB370A">
        <w:rPr>
          <w:szCs w:val="26"/>
        </w:rPr>
        <w:t>народный артист (художник) СССР, народный артист (художник) РСФСР, народный артист (художник) Российской Федерации - до 75 процентов от оклада (должностного оклада);</w:t>
      </w:r>
    </w:p>
    <w:p w:rsidR="00EB370A" w:rsidRPr="00EB370A" w:rsidRDefault="00EB370A" w:rsidP="00EB370A">
      <w:pPr>
        <w:ind w:firstLine="708"/>
        <w:jc w:val="both"/>
        <w:rPr>
          <w:szCs w:val="26"/>
        </w:rPr>
      </w:pPr>
      <w:r w:rsidRPr="00EB370A">
        <w:rPr>
          <w:szCs w:val="26"/>
        </w:rPr>
        <w:t>заслуженный деятель искусств Российской Федерации, заслуженный артист (художник) Российской Федерации, заслуженный работник культуры Российской Федерации, народный артист (писатель, поэт, художник) Чувашской Республики - до 50 процентов от оклада (должностного оклада);</w:t>
      </w:r>
    </w:p>
    <w:p w:rsidR="00EB370A" w:rsidRPr="00EB370A" w:rsidRDefault="00EB370A" w:rsidP="00EB370A">
      <w:pPr>
        <w:ind w:firstLine="708"/>
        <w:jc w:val="both"/>
        <w:rPr>
          <w:szCs w:val="26"/>
        </w:rPr>
      </w:pPr>
      <w:r w:rsidRPr="00EB370A">
        <w:rPr>
          <w:szCs w:val="26"/>
        </w:rPr>
        <w:t>заслуженный деятель искусств Чувашской Республики, заслуженный артист (художник) Чувашской Республики, заслуженный работник культуры Чувашской Республики - до 40 процентов от оклада (должностного оклада).</w:t>
      </w:r>
    </w:p>
    <w:p w:rsidR="00EB370A" w:rsidRPr="00EB370A" w:rsidRDefault="00EB370A" w:rsidP="00EB370A">
      <w:pPr>
        <w:jc w:val="both"/>
        <w:rPr>
          <w:szCs w:val="26"/>
        </w:rPr>
      </w:pPr>
      <w:r w:rsidRPr="00EB370A">
        <w:rPr>
          <w:szCs w:val="26"/>
        </w:rPr>
        <w:t>Стимулирующая надбавка работникам, имеющим несколько почетных званий, устанавливается по одному из них, имеющему большее значение.».</w:t>
      </w:r>
    </w:p>
    <w:p w:rsidR="00EB370A" w:rsidRPr="00EB370A" w:rsidRDefault="00EB370A" w:rsidP="00EB370A">
      <w:pPr>
        <w:ind w:firstLine="709"/>
        <w:jc w:val="both"/>
        <w:rPr>
          <w:szCs w:val="26"/>
        </w:rPr>
      </w:pPr>
      <w:r w:rsidRPr="00EB370A">
        <w:rPr>
          <w:szCs w:val="26"/>
        </w:rPr>
        <w:t>2. Настоящее постановление вступает в силу после его официального опубликования и распространяется на правоотношения, возникшие с 01.01.2025 года.</w:t>
      </w:r>
    </w:p>
    <w:p w:rsidR="00EB370A" w:rsidRPr="00EB370A" w:rsidRDefault="00EB370A" w:rsidP="00EB370A">
      <w:pPr>
        <w:ind w:left="540"/>
        <w:jc w:val="both"/>
        <w:rPr>
          <w:szCs w:val="26"/>
        </w:rPr>
      </w:pPr>
    </w:p>
    <w:p w:rsidR="00EB370A" w:rsidRPr="00EB370A" w:rsidRDefault="00EB370A" w:rsidP="00EB370A">
      <w:pPr>
        <w:jc w:val="both"/>
        <w:rPr>
          <w:szCs w:val="26"/>
          <w:highlight w:val="magenta"/>
        </w:rPr>
      </w:pPr>
    </w:p>
    <w:p w:rsidR="00EB370A" w:rsidRPr="00EB370A" w:rsidRDefault="00EB370A" w:rsidP="00EB370A">
      <w:pPr>
        <w:jc w:val="both"/>
        <w:rPr>
          <w:szCs w:val="26"/>
          <w:highlight w:val="magenta"/>
        </w:rPr>
      </w:pPr>
    </w:p>
    <w:p w:rsidR="00EB370A" w:rsidRPr="00EB370A" w:rsidRDefault="00EB370A" w:rsidP="00EB370A">
      <w:pPr>
        <w:jc w:val="both"/>
        <w:rPr>
          <w:szCs w:val="26"/>
        </w:rPr>
      </w:pPr>
      <w:r w:rsidRPr="00EB370A">
        <w:rPr>
          <w:szCs w:val="26"/>
        </w:rPr>
        <w:t xml:space="preserve">Глава Комсомольского </w:t>
      </w:r>
    </w:p>
    <w:p w:rsidR="00EB370A" w:rsidRPr="00EB370A" w:rsidRDefault="00EB370A" w:rsidP="00EB370A">
      <w:pPr>
        <w:jc w:val="both"/>
        <w:rPr>
          <w:szCs w:val="26"/>
        </w:rPr>
      </w:pPr>
      <w:r w:rsidRPr="00EB370A">
        <w:rPr>
          <w:szCs w:val="26"/>
        </w:rPr>
        <w:t>муниципального округа                                                                               Н.Н. Раськин</w:t>
      </w:r>
    </w:p>
    <w:p w:rsidR="00FA0DCC" w:rsidRDefault="00FA0DCC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744A89" w:rsidRPr="00744A89" w:rsidRDefault="00744A89" w:rsidP="00744A89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С.Комсомольское</w:t>
      </w:r>
    </w:p>
    <w:p w:rsidR="00744A89" w:rsidRPr="00744A89" w:rsidRDefault="00744A89" w:rsidP="00744A89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Пост.. №</w:t>
      </w:r>
      <w:r w:rsidR="00EB370A">
        <w:rPr>
          <w:rFonts w:ascii="Times New Roman CYR" w:hAnsi="Times New Roman CYR"/>
          <w:i/>
          <w:sz w:val="18"/>
          <w:szCs w:val="24"/>
        </w:rPr>
        <w:t>248</w:t>
      </w:r>
      <w:r w:rsidRPr="00744A89">
        <w:rPr>
          <w:rFonts w:ascii="Times New Roman CYR" w:hAnsi="Times New Roman CYR"/>
          <w:i/>
          <w:sz w:val="18"/>
          <w:szCs w:val="24"/>
        </w:rPr>
        <w:t xml:space="preserve">  от </w:t>
      </w:r>
      <w:r w:rsidR="00EB370A">
        <w:rPr>
          <w:rFonts w:ascii="Times New Roman CYR" w:hAnsi="Times New Roman CYR"/>
          <w:i/>
          <w:sz w:val="18"/>
          <w:szCs w:val="24"/>
        </w:rPr>
        <w:t>26.02.25</w:t>
      </w:r>
      <w:bookmarkStart w:id="2" w:name="_GoBack"/>
      <w:bookmarkEnd w:id="2"/>
    </w:p>
    <w:p w:rsidR="00744A89" w:rsidRPr="00744A89" w:rsidRDefault="00744A89" w:rsidP="00744A89">
      <w:pPr>
        <w:spacing w:before="2" w:line="242" w:lineRule="auto"/>
        <w:ind w:right="425"/>
        <w:rPr>
          <w:rFonts w:asciiTheme="minorHAnsi" w:hAnsiTheme="minorHAnsi"/>
          <w:b/>
          <w:color w:val="0000FF"/>
          <w:sz w:val="18"/>
          <w:szCs w:val="24"/>
          <w:u w:val="single" w:color="0000FF"/>
        </w:rPr>
      </w:pPr>
      <w:r w:rsidRPr="00744A89">
        <w:rPr>
          <w:rFonts w:ascii="Times New Roman CYR" w:hAnsi="Times New Roman CYR"/>
          <w:b/>
          <w:sz w:val="18"/>
          <w:szCs w:val="24"/>
        </w:rPr>
        <w:t>ПОДРОБНЕЕ</w:t>
      </w:r>
      <w:r w:rsidRPr="00744A89">
        <w:rPr>
          <w:rFonts w:ascii="Times New Roman CYR" w:hAnsi="Times New Roman CYR"/>
          <w:b/>
          <w:spacing w:val="31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документом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можно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ознакомиться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на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сайте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администрации</w:t>
      </w:r>
      <w:r w:rsidRPr="00744A89">
        <w:rPr>
          <w:rFonts w:ascii="Times New Roman CYR" w:hAnsi="Times New Roman CYR"/>
          <w:b/>
          <w:spacing w:val="29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Комсомольского</w:t>
      </w:r>
      <w:r w:rsidRPr="00744A89">
        <w:rPr>
          <w:rFonts w:ascii="Times New Roman CYR" w:hAnsi="Times New Roman CYR"/>
          <w:b/>
          <w:spacing w:val="40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 xml:space="preserve">муниципального округа Чувашской Республики по адресу: </w:t>
      </w:r>
      <w:hyperlink r:id="rId13" w:history="1">
        <w:r w:rsidRPr="00744A89">
          <w:rPr>
            <w:rStyle w:val="af8"/>
            <w:rFonts w:ascii="Times New Roman CYR" w:hAnsi="Times New Roman CYR"/>
            <w:b/>
            <w:sz w:val="18"/>
            <w:szCs w:val="24"/>
            <w:u w:color="0000FF"/>
          </w:rPr>
          <w:t>http://komsml.cap.r</w:t>
        </w:r>
        <w:r w:rsidRPr="00744A89">
          <w:rPr>
            <w:rStyle w:val="af8"/>
            <w:rFonts w:asciiTheme="minorHAnsi" w:hAnsiTheme="minorHAnsi"/>
            <w:b/>
            <w:sz w:val="18"/>
            <w:szCs w:val="24"/>
            <w:u w:color="0000FF"/>
            <w:lang w:val="en-US"/>
          </w:rPr>
          <w:t>u</w:t>
        </w:r>
      </w:hyperlink>
    </w:p>
    <w:p w:rsidR="00744A89" w:rsidRDefault="00744A89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C94BAF" w:rsidRDefault="00C94BAF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C94BAF" w:rsidRP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C94BAF" w:rsidRPr="00621DE0" w:rsidRDefault="00C94BAF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C73A4" w:rsidRDefault="006F0313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Пресс-секретарь главы администрации Комсомольского МО</w:t>
            </w:r>
          </w:p>
          <w:p w:rsidR="006A7187" w:rsidRPr="00C32BB2" w:rsidRDefault="006A7187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Архипова Н.А.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F135E6">
      <w:headerReference w:type="even" r:id="rId14"/>
      <w:headerReference w:type="default" r:id="rId15"/>
      <w:pgSz w:w="11910" w:h="16840"/>
      <w:pgMar w:top="620" w:right="428" w:bottom="28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D369C" w:rsidRDefault="004D369C">
      <w:r>
        <w:separator/>
      </w:r>
    </w:p>
  </w:endnote>
  <w:endnote w:type="continuationSeparator" w:id="0">
    <w:p w:rsidR="004D369C" w:rsidRDefault="004D36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D369C" w:rsidRDefault="004D369C">
      <w:r>
        <w:separator/>
      </w:r>
    </w:p>
  </w:footnote>
  <w:footnote w:type="continuationSeparator" w:id="0">
    <w:p w:rsidR="004D369C" w:rsidRDefault="004D369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88" w:rsidRDefault="00C94BAF">
    <w:pPr>
      <w:pStyle w:val="afb"/>
      <w:framePr w:wrap="around" w:vAnchor="text" w:hAnchor="margin" w:xAlign="center" w:y="1"/>
      <w:rPr>
        <w:rStyle w:val="afff4"/>
      </w:rPr>
    </w:pPr>
    <w:r>
      <w:rPr>
        <w:rStyle w:val="afff4"/>
      </w:rPr>
      <w:fldChar w:fldCharType="begin"/>
    </w:r>
    <w:r>
      <w:rPr>
        <w:rStyle w:val="afff4"/>
      </w:rPr>
      <w:instrText xml:space="preserve">PAGE  </w:instrText>
    </w:r>
    <w:r>
      <w:rPr>
        <w:rStyle w:val="afff4"/>
      </w:rPr>
      <w:fldChar w:fldCharType="separate"/>
    </w:r>
    <w:r>
      <w:rPr>
        <w:rStyle w:val="afff4"/>
        <w:noProof/>
      </w:rPr>
      <w:t>30</w:t>
    </w:r>
    <w:r>
      <w:rPr>
        <w:rStyle w:val="afff4"/>
      </w:rPr>
      <w:fldChar w:fldCharType="end"/>
    </w:r>
  </w:p>
  <w:p w:rsidR="00023588" w:rsidRDefault="004D369C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88" w:rsidRDefault="00C94BAF">
    <w:pPr>
      <w:pStyle w:val="afb"/>
      <w:framePr w:wrap="around" w:vAnchor="text" w:hAnchor="margin" w:xAlign="center" w:y="1"/>
      <w:rPr>
        <w:rStyle w:val="afff4"/>
      </w:rPr>
    </w:pPr>
    <w:r>
      <w:rPr>
        <w:rStyle w:val="afff4"/>
      </w:rPr>
      <w:fldChar w:fldCharType="begin"/>
    </w:r>
    <w:r>
      <w:rPr>
        <w:rStyle w:val="afff4"/>
      </w:rPr>
      <w:instrText xml:space="preserve">PAGE  </w:instrText>
    </w:r>
    <w:r>
      <w:rPr>
        <w:rStyle w:val="afff4"/>
      </w:rPr>
      <w:fldChar w:fldCharType="separate"/>
    </w:r>
    <w:r w:rsidR="00EB370A">
      <w:rPr>
        <w:rStyle w:val="afff4"/>
        <w:noProof/>
      </w:rPr>
      <w:t>1</w:t>
    </w:r>
    <w:r>
      <w:rPr>
        <w:rStyle w:val="afff4"/>
      </w:rPr>
      <w:fldChar w:fldCharType="end"/>
    </w:r>
  </w:p>
  <w:p w:rsidR="00023588" w:rsidRDefault="004D369C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039F1204"/>
    <w:multiLevelType w:val="hybridMultilevel"/>
    <w:tmpl w:val="703C3A2E"/>
    <w:lvl w:ilvl="0" w:tplc="13F89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9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1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2">
    <w:nsid w:val="47EA138D"/>
    <w:multiLevelType w:val="hybridMultilevel"/>
    <w:tmpl w:val="D114863A"/>
    <w:lvl w:ilvl="0" w:tplc="E6F297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A40495B"/>
    <w:multiLevelType w:val="hybridMultilevel"/>
    <w:tmpl w:val="7CBA7A36"/>
    <w:lvl w:ilvl="0" w:tplc="B4B4F37A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17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18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19">
    <w:nsid w:val="638118ED"/>
    <w:multiLevelType w:val="hybridMultilevel"/>
    <w:tmpl w:val="9A36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1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2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23">
    <w:nsid w:val="776411E1"/>
    <w:multiLevelType w:val="hybridMultilevel"/>
    <w:tmpl w:val="06DA3292"/>
    <w:lvl w:ilvl="0" w:tplc="669A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6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27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2"/>
  </w:num>
  <w:num w:numId="2">
    <w:abstractNumId w:val="10"/>
  </w:num>
  <w:num w:numId="3">
    <w:abstractNumId w:val="17"/>
  </w:num>
  <w:num w:numId="4">
    <w:abstractNumId w:val="8"/>
  </w:num>
  <w:num w:numId="5">
    <w:abstractNumId w:val="25"/>
  </w:num>
  <w:num w:numId="6">
    <w:abstractNumId w:val="18"/>
  </w:num>
  <w:num w:numId="7">
    <w:abstractNumId w:val="11"/>
  </w:num>
  <w:num w:numId="8">
    <w:abstractNumId w:val="7"/>
  </w:num>
  <w:num w:numId="9">
    <w:abstractNumId w:val="9"/>
  </w:num>
  <w:num w:numId="10">
    <w:abstractNumId w:val="13"/>
  </w:num>
  <w:num w:numId="11">
    <w:abstractNumId w:val="0"/>
  </w:num>
  <w:num w:numId="12">
    <w:abstractNumId w:val="27"/>
  </w:num>
  <w:num w:numId="13">
    <w:abstractNumId w:val="2"/>
  </w:num>
  <w:num w:numId="14">
    <w:abstractNumId w:val="3"/>
  </w:num>
  <w:num w:numId="15">
    <w:abstractNumId w:val="15"/>
  </w:num>
  <w:num w:numId="16">
    <w:abstractNumId w:val="5"/>
  </w:num>
  <w:num w:numId="17">
    <w:abstractNumId w:val="20"/>
  </w:num>
  <w:num w:numId="18">
    <w:abstractNumId w:val="24"/>
  </w:num>
  <w:num w:numId="19">
    <w:abstractNumId w:val="21"/>
  </w:num>
  <w:num w:numId="20">
    <w:abstractNumId w:val="16"/>
  </w:num>
  <w:num w:numId="21">
    <w:abstractNumId w:val="4"/>
  </w:num>
  <w:num w:numId="22">
    <w:abstractNumId w:val="6"/>
  </w:num>
  <w:num w:numId="23">
    <w:abstractNumId w:val="23"/>
  </w:num>
  <w:num w:numId="24">
    <w:abstractNumId w:val="26"/>
  </w:num>
  <w:num w:numId="25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2"/>
  </w:num>
  <w:num w:numId="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E3"/>
    <w:rsid w:val="00007984"/>
    <w:rsid w:val="0001003F"/>
    <w:rsid w:val="00061FE4"/>
    <w:rsid w:val="00093ED2"/>
    <w:rsid w:val="000A6AA4"/>
    <w:rsid w:val="000D5FED"/>
    <w:rsid w:val="000E7922"/>
    <w:rsid w:val="00107CA2"/>
    <w:rsid w:val="0013219F"/>
    <w:rsid w:val="00150B4E"/>
    <w:rsid w:val="0017262D"/>
    <w:rsid w:val="00181127"/>
    <w:rsid w:val="001853BD"/>
    <w:rsid w:val="001942A5"/>
    <w:rsid w:val="001A6A63"/>
    <w:rsid w:val="001B5272"/>
    <w:rsid w:val="001C73A4"/>
    <w:rsid w:val="001E5D86"/>
    <w:rsid w:val="001F7F4C"/>
    <w:rsid w:val="00206985"/>
    <w:rsid w:val="002117F6"/>
    <w:rsid w:val="00234095"/>
    <w:rsid w:val="002660E9"/>
    <w:rsid w:val="002844D2"/>
    <w:rsid w:val="002D0911"/>
    <w:rsid w:val="002D30B6"/>
    <w:rsid w:val="00302469"/>
    <w:rsid w:val="00371A1F"/>
    <w:rsid w:val="00380CBB"/>
    <w:rsid w:val="00387853"/>
    <w:rsid w:val="003903E3"/>
    <w:rsid w:val="003A3E16"/>
    <w:rsid w:val="00432BA1"/>
    <w:rsid w:val="004355BE"/>
    <w:rsid w:val="0044715A"/>
    <w:rsid w:val="004548F8"/>
    <w:rsid w:val="00473266"/>
    <w:rsid w:val="00474819"/>
    <w:rsid w:val="004911C3"/>
    <w:rsid w:val="004C0593"/>
    <w:rsid w:val="004D369C"/>
    <w:rsid w:val="004D5E9E"/>
    <w:rsid w:val="004F14B8"/>
    <w:rsid w:val="00512969"/>
    <w:rsid w:val="005361BB"/>
    <w:rsid w:val="00574E8A"/>
    <w:rsid w:val="005D5D23"/>
    <w:rsid w:val="00606860"/>
    <w:rsid w:val="00621DE0"/>
    <w:rsid w:val="00647367"/>
    <w:rsid w:val="00662E1B"/>
    <w:rsid w:val="006A7187"/>
    <w:rsid w:val="006C4C93"/>
    <w:rsid w:val="006C5BCE"/>
    <w:rsid w:val="006F0313"/>
    <w:rsid w:val="00700FED"/>
    <w:rsid w:val="00712C58"/>
    <w:rsid w:val="00727991"/>
    <w:rsid w:val="00744A89"/>
    <w:rsid w:val="00780807"/>
    <w:rsid w:val="00797E00"/>
    <w:rsid w:val="007A07EC"/>
    <w:rsid w:val="007B4FFD"/>
    <w:rsid w:val="007C59DB"/>
    <w:rsid w:val="007D2BA2"/>
    <w:rsid w:val="007D5C95"/>
    <w:rsid w:val="007E7E23"/>
    <w:rsid w:val="00814C08"/>
    <w:rsid w:val="008308FA"/>
    <w:rsid w:val="00833C25"/>
    <w:rsid w:val="00854972"/>
    <w:rsid w:val="00876CB0"/>
    <w:rsid w:val="00896859"/>
    <w:rsid w:val="008B0ECA"/>
    <w:rsid w:val="008B51B3"/>
    <w:rsid w:val="008B6A85"/>
    <w:rsid w:val="008C26DE"/>
    <w:rsid w:val="008C3B7F"/>
    <w:rsid w:val="008C7CE1"/>
    <w:rsid w:val="008D743E"/>
    <w:rsid w:val="0091094D"/>
    <w:rsid w:val="00994944"/>
    <w:rsid w:val="009B5592"/>
    <w:rsid w:val="009C3F4F"/>
    <w:rsid w:val="009C588F"/>
    <w:rsid w:val="009E6CCF"/>
    <w:rsid w:val="009F3469"/>
    <w:rsid w:val="00A05EFA"/>
    <w:rsid w:val="00A07FB3"/>
    <w:rsid w:val="00A1431A"/>
    <w:rsid w:val="00A23D96"/>
    <w:rsid w:val="00A3380B"/>
    <w:rsid w:val="00A33B11"/>
    <w:rsid w:val="00A574EF"/>
    <w:rsid w:val="00A72D76"/>
    <w:rsid w:val="00AA45D8"/>
    <w:rsid w:val="00AB27EF"/>
    <w:rsid w:val="00B37590"/>
    <w:rsid w:val="00B45A49"/>
    <w:rsid w:val="00B47A0E"/>
    <w:rsid w:val="00B57206"/>
    <w:rsid w:val="00B87F89"/>
    <w:rsid w:val="00B972FC"/>
    <w:rsid w:val="00BB64CE"/>
    <w:rsid w:val="00BC6B52"/>
    <w:rsid w:val="00BC6CC0"/>
    <w:rsid w:val="00BC7EFE"/>
    <w:rsid w:val="00BD6551"/>
    <w:rsid w:val="00BE6767"/>
    <w:rsid w:val="00BF668F"/>
    <w:rsid w:val="00BF67C3"/>
    <w:rsid w:val="00C073CE"/>
    <w:rsid w:val="00C32BB2"/>
    <w:rsid w:val="00C37515"/>
    <w:rsid w:val="00C44D4C"/>
    <w:rsid w:val="00C475FC"/>
    <w:rsid w:val="00C7266E"/>
    <w:rsid w:val="00C94BAF"/>
    <w:rsid w:val="00CD4222"/>
    <w:rsid w:val="00D15C88"/>
    <w:rsid w:val="00D52A52"/>
    <w:rsid w:val="00D65AC1"/>
    <w:rsid w:val="00D671C6"/>
    <w:rsid w:val="00DC64B2"/>
    <w:rsid w:val="00DD5310"/>
    <w:rsid w:val="00DE37DB"/>
    <w:rsid w:val="00E2014B"/>
    <w:rsid w:val="00E256A6"/>
    <w:rsid w:val="00E33478"/>
    <w:rsid w:val="00E42778"/>
    <w:rsid w:val="00E42FDF"/>
    <w:rsid w:val="00E565DF"/>
    <w:rsid w:val="00EB169A"/>
    <w:rsid w:val="00EB370A"/>
    <w:rsid w:val="00ED2B5E"/>
    <w:rsid w:val="00EF7BB4"/>
    <w:rsid w:val="00F04631"/>
    <w:rsid w:val="00F135E6"/>
    <w:rsid w:val="00F840E1"/>
    <w:rsid w:val="00F91799"/>
    <w:rsid w:val="00F96646"/>
    <w:rsid w:val="00FA0DCC"/>
    <w:rsid w:val="00FA328E"/>
    <w:rsid w:val="00FA560B"/>
    <w:rsid w:val="00FA7580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rsid w:val="007808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80807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afff3">
    <w:name w:val="Заголовок статьи"/>
    <w:basedOn w:val="a"/>
    <w:next w:val="a"/>
    <w:rsid w:val="00780807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780807"/>
    <w:pPr>
      <w:widowControl/>
      <w:ind w:left="720"/>
    </w:pPr>
    <w:rPr>
      <w:sz w:val="24"/>
      <w:szCs w:val="24"/>
      <w:lang w:eastAsia="ru-RU"/>
    </w:rPr>
  </w:style>
  <w:style w:type="character" w:styleId="afff4">
    <w:name w:val="page number"/>
    <w:rsid w:val="00621DE0"/>
    <w:rPr>
      <w:rFonts w:ascii="Times New Roman" w:hAnsi="Times New Roman" w:cs="Times New Roman"/>
    </w:rPr>
  </w:style>
  <w:style w:type="character" w:customStyle="1" w:styleId="ConsPlusNormal1">
    <w:name w:val="ConsPlusNormal1"/>
    <w:uiPriority w:val="99"/>
    <w:locked/>
    <w:rsid w:val="00DC64B2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rsid w:val="007808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80807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afff3">
    <w:name w:val="Заголовок статьи"/>
    <w:basedOn w:val="a"/>
    <w:next w:val="a"/>
    <w:rsid w:val="00780807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780807"/>
    <w:pPr>
      <w:widowControl/>
      <w:ind w:left="720"/>
    </w:pPr>
    <w:rPr>
      <w:sz w:val="24"/>
      <w:szCs w:val="24"/>
      <w:lang w:eastAsia="ru-RU"/>
    </w:rPr>
  </w:style>
  <w:style w:type="character" w:styleId="afff4">
    <w:name w:val="page number"/>
    <w:rsid w:val="00621DE0"/>
    <w:rPr>
      <w:rFonts w:ascii="Times New Roman" w:hAnsi="Times New Roman" w:cs="Times New Roman"/>
    </w:rPr>
  </w:style>
  <w:style w:type="character" w:customStyle="1" w:styleId="ConsPlusNormal1">
    <w:name w:val="ConsPlusNormal1"/>
    <w:uiPriority w:val="99"/>
    <w:locked/>
    <w:rsid w:val="00DC64B2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://komsml.cap.ru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http://internet.garant.ru/document/redirect/108186/0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5" Type="http://schemas.openxmlformats.org/officeDocument/2006/relationships/settings" Target="settings.xml"/><Relationship Id="rId15" Type="http://schemas.openxmlformats.org/officeDocument/2006/relationships/header" Target="header2.xml"/><Relationship Id="rId10" Type="http://schemas.microsoft.com/office/2007/relationships/hdphoto" Target="media/hdphoto1.wdp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C0D189-7EBC-4525-B7C6-636409E497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940</Words>
  <Characters>5359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6287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user</cp:lastModifiedBy>
  <cp:revision>2</cp:revision>
  <dcterms:created xsi:type="dcterms:W3CDTF">2025-03-28T07:52:00Z</dcterms:created>
  <dcterms:modified xsi:type="dcterms:W3CDTF">2025-03-28T07:52:00Z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