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Layout w:type="fixed"/>
        <w:tblLook w:val="04A0" w:firstRow="1" w:lastRow="0" w:firstColumn="1" w:lastColumn="0" w:noHBand="0" w:noVBand="1"/>
      </w:tblPr>
      <w:tblGrid>
        <w:gridCol w:w="4077"/>
        <w:gridCol w:w="1417"/>
        <w:gridCol w:w="3969"/>
      </w:tblGrid>
      <w:tr w:rsidR="00D667F3">
        <w:tc>
          <w:tcPr>
            <w:tcW w:w="4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667F3" w:rsidRDefault="000A167C">
            <w:pPr>
              <w:spacing w:line="260" w:lineRule="exact"/>
              <w:jc w:val="center"/>
            </w:pPr>
            <w:r>
              <w:t xml:space="preserve">                                                                                </w:t>
            </w:r>
          </w:p>
          <w:p w:rsidR="00D667F3" w:rsidRDefault="00D667F3">
            <w:pPr>
              <w:spacing w:line="260" w:lineRule="exact"/>
              <w:jc w:val="center"/>
            </w:pPr>
          </w:p>
          <w:p w:rsidR="00D667F3" w:rsidRDefault="000A167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Чёваш</w:t>
            </w:r>
            <w:proofErr w:type="spellEnd"/>
            <w:r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Республикин</w:t>
            </w:r>
            <w:proofErr w:type="spellEnd"/>
          </w:p>
          <w:p w:rsidR="00D667F3" w:rsidRDefault="000A167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proofErr w:type="gramStart"/>
            <w:r>
              <w:rPr>
                <w:rFonts w:ascii="Times New Roman Chuv" w:hAnsi="Times New Roman Chuv"/>
                <w:sz w:val="28"/>
                <w:szCs w:val="28"/>
              </w:rPr>
              <w:t>+.н.</w:t>
            </w:r>
            <w:proofErr w:type="gramEnd"/>
            <w:r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Шупашкар</w:t>
            </w:r>
            <w:proofErr w:type="spellEnd"/>
            <w:r>
              <w:rPr>
                <w:rFonts w:ascii="Times New Roman Chuv" w:hAnsi="Times New Roman Chuv"/>
                <w:sz w:val="28"/>
                <w:szCs w:val="28"/>
              </w:rPr>
              <w:t xml:space="preserve"> хула</w:t>
            </w:r>
          </w:p>
          <w:p w:rsidR="00D667F3" w:rsidRDefault="000A167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D667F3" w:rsidRDefault="00D667F3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D667F3" w:rsidRDefault="000A167C">
            <w:pPr>
              <w:pStyle w:val="2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ЙЫШЁНУ</w:t>
            </w:r>
          </w:p>
          <w:p w:rsidR="00D667F3" w:rsidRDefault="00D667F3">
            <w:pPr>
              <w:pStyle w:val="2"/>
              <w:rPr>
                <w:sz w:val="28"/>
                <w:szCs w:val="28"/>
                <w:lang w:val="ru-RU"/>
              </w:rPr>
            </w:pPr>
          </w:p>
          <w:p w:rsidR="00D667F3" w:rsidRDefault="00D667F3">
            <w:pPr>
              <w:pStyle w:val="2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667F3" w:rsidRDefault="00D667F3"/>
          <w:p w:rsidR="00D667F3" w:rsidRDefault="00D667F3"/>
          <w:p w:rsidR="00D667F3" w:rsidRDefault="000A167C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A1FAC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lang w:val="en-US"/>
              </w:rPr>
              <w:object w:dxaOrig="1226" w:dyaOrig="15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60.5pt;height:78.9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Word.Document.8" ShapeID="_x0000_i0" DrawAspect="Content" ObjectID="_1800772319" r:id="rId8"/>
              </w:objec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667F3" w:rsidRDefault="000A167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  <w:p w:rsidR="00D667F3" w:rsidRDefault="00D667F3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D667F3" w:rsidRDefault="000A167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D667F3" w:rsidRDefault="000A167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города Новочебоксарска</w:t>
            </w:r>
          </w:p>
          <w:p w:rsidR="00D667F3" w:rsidRDefault="000A167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D667F3" w:rsidRDefault="00D667F3">
            <w:pPr>
              <w:jc w:val="center"/>
              <w:rPr>
                <w:sz w:val="28"/>
                <w:szCs w:val="28"/>
              </w:rPr>
            </w:pPr>
          </w:p>
          <w:p w:rsidR="00D667F3" w:rsidRDefault="000A167C">
            <w:pPr>
              <w:pStyle w:val="3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ПОСТАНОВЛЕНИЕ</w:t>
            </w:r>
          </w:p>
          <w:p w:rsidR="00D667F3" w:rsidRDefault="00D667F3">
            <w:pPr>
              <w:pStyle w:val="3"/>
              <w:rPr>
                <w:sz w:val="26"/>
                <w:szCs w:val="26"/>
                <w:lang w:val="ru-RU"/>
              </w:rPr>
            </w:pPr>
          </w:p>
        </w:tc>
      </w:tr>
    </w:tbl>
    <w:p w:rsidR="00D667F3" w:rsidRDefault="00BA1FC5">
      <w:pPr>
        <w:jc w:val="center"/>
        <w:rPr>
          <w:sz w:val="28"/>
          <w:szCs w:val="28"/>
        </w:rPr>
      </w:pPr>
      <w:r>
        <w:rPr>
          <w:sz w:val="28"/>
          <w:szCs w:val="28"/>
        </w:rPr>
        <w:t>11.02.2025</w:t>
      </w:r>
      <w:r w:rsidR="00203567">
        <w:rPr>
          <w:sz w:val="28"/>
          <w:szCs w:val="28"/>
        </w:rPr>
        <w:t xml:space="preserve"> № </w:t>
      </w:r>
      <w:r>
        <w:rPr>
          <w:sz w:val="28"/>
          <w:szCs w:val="28"/>
        </w:rPr>
        <w:t>239</w:t>
      </w:r>
    </w:p>
    <w:p w:rsidR="00D667F3" w:rsidRDefault="00D667F3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</w:tblGrid>
      <w:tr w:rsidR="00D667F3">
        <w:tc>
          <w:tcPr>
            <w:tcW w:w="4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67F3" w:rsidRPr="000A167C" w:rsidRDefault="00D667F3">
            <w:pPr>
              <w:tabs>
                <w:tab w:val="left" w:pos="2618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D667F3" w:rsidRPr="00203567">
        <w:tc>
          <w:tcPr>
            <w:tcW w:w="421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667F3" w:rsidRPr="00203567" w:rsidRDefault="0090227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 утверждении Порядка оказания единовременной материальной помощи членам семей участнико</w:t>
            </w:r>
            <w:r w:rsidR="00CC4035">
              <w:rPr>
                <w:b/>
                <w:sz w:val="26"/>
                <w:szCs w:val="26"/>
              </w:rPr>
              <w:t xml:space="preserve">в специальной военной операции </w:t>
            </w:r>
            <w:r w:rsidR="00CC4035" w:rsidRPr="009D40EA">
              <w:rPr>
                <w:b/>
                <w:sz w:val="26"/>
                <w:szCs w:val="26"/>
              </w:rPr>
              <w:t>в 2025 году</w:t>
            </w:r>
          </w:p>
        </w:tc>
      </w:tr>
    </w:tbl>
    <w:p w:rsidR="00D667F3" w:rsidRDefault="00D667F3">
      <w:pPr>
        <w:jc w:val="both"/>
        <w:rPr>
          <w:sz w:val="26"/>
          <w:szCs w:val="26"/>
        </w:rPr>
      </w:pPr>
    </w:p>
    <w:p w:rsidR="007908F7" w:rsidRPr="00203567" w:rsidRDefault="007908F7">
      <w:pPr>
        <w:jc w:val="both"/>
        <w:rPr>
          <w:sz w:val="26"/>
          <w:szCs w:val="26"/>
        </w:rPr>
      </w:pPr>
    </w:p>
    <w:p w:rsidR="00902272" w:rsidRPr="00902272" w:rsidRDefault="000A167C" w:rsidP="009D40EA">
      <w:pPr>
        <w:spacing w:line="360" w:lineRule="auto"/>
        <w:jc w:val="both"/>
        <w:rPr>
          <w:sz w:val="26"/>
          <w:szCs w:val="26"/>
        </w:rPr>
      </w:pPr>
      <w:r w:rsidRPr="00203567">
        <w:rPr>
          <w:sz w:val="26"/>
          <w:szCs w:val="26"/>
        </w:rPr>
        <w:tab/>
      </w:r>
      <w:r w:rsidR="00902272" w:rsidRPr="00902272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Указом Президента </w:t>
      </w:r>
      <w:r w:rsidR="00CC4035">
        <w:rPr>
          <w:sz w:val="26"/>
          <w:szCs w:val="26"/>
        </w:rPr>
        <w:t xml:space="preserve"> </w:t>
      </w:r>
      <w:r w:rsidR="00902272" w:rsidRPr="00902272">
        <w:rPr>
          <w:sz w:val="26"/>
          <w:szCs w:val="26"/>
        </w:rPr>
        <w:t>Российской</w:t>
      </w:r>
      <w:r w:rsidR="00CC4035">
        <w:rPr>
          <w:sz w:val="26"/>
          <w:szCs w:val="26"/>
        </w:rPr>
        <w:t xml:space="preserve"> </w:t>
      </w:r>
      <w:r w:rsidR="00902272" w:rsidRPr="00902272">
        <w:rPr>
          <w:sz w:val="26"/>
          <w:szCs w:val="26"/>
        </w:rPr>
        <w:t xml:space="preserve"> Федерации от 21.09.2022 № 647 «Об объявлении частичной мобилизации в Российской Федера</w:t>
      </w:r>
      <w:r w:rsidR="00CC4035">
        <w:rPr>
          <w:sz w:val="26"/>
          <w:szCs w:val="26"/>
        </w:rPr>
        <w:t xml:space="preserve">ции», </w:t>
      </w:r>
      <w:r w:rsidR="00902272" w:rsidRPr="00902272">
        <w:rPr>
          <w:sz w:val="26"/>
          <w:szCs w:val="26"/>
        </w:rPr>
        <w:t xml:space="preserve">Указом Главы Чувашской Республики от 10.10.2022 № 120 «О мерах </w:t>
      </w:r>
      <w:r w:rsidR="00CC4035">
        <w:rPr>
          <w:sz w:val="26"/>
          <w:szCs w:val="26"/>
        </w:rPr>
        <w:t xml:space="preserve"> </w:t>
      </w:r>
      <w:r w:rsidR="00902272" w:rsidRPr="00902272">
        <w:rPr>
          <w:sz w:val="26"/>
          <w:szCs w:val="26"/>
        </w:rPr>
        <w:t xml:space="preserve">поддержки </w:t>
      </w:r>
      <w:r w:rsidR="00CC4035">
        <w:rPr>
          <w:sz w:val="26"/>
          <w:szCs w:val="26"/>
        </w:rPr>
        <w:t xml:space="preserve"> </w:t>
      </w:r>
      <w:r w:rsidR="00902272" w:rsidRPr="00902272">
        <w:rPr>
          <w:sz w:val="26"/>
          <w:szCs w:val="26"/>
        </w:rPr>
        <w:t>членов</w:t>
      </w:r>
      <w:r w:rsidR="00CC4035">
        <w:rPr>
          <w:sz w:val="26"/>
          <w:szCs w:val="26"/>
        </w:rPr>
        <w:t xml:space="preserve"> </w:t>
      </w:r>
      <w:r w:rsidR="00902272" w:rsidRPr="00902272">
        <w:rPr>
          <w:sz w:val="26"/>
          <w:szCs w:val="26"/>
        </w:rPr>
        <w:t xml:space="preserve"> семей </w:t>
      </w:r>
      <w:r w:rsidR="00CC4035">
        <w:rPr>
          <w:sz w:val="26"/>
          <w:szCs w:val="26"/>
        </w:rPr>
        <w:t xml:space="preserve"> </w:t>
      </w:r>
      <w:r w:rsidR="00902272" w:rsidRPr="00902272">
        <w:rPr>
          <w:sz w:val="26"/>
          <w:szCs w:val="26"/>
        </w:rPr>
        <w:t xml:space="preserve">участников специальной военной операции», в целях оказания дополнительной меры социальной </w:t>
      </w:r>
      <w:r w:rsidR="00CC4035">
        <w:rPr>
          <w:sz w:val="26"/>
          <w:szCs w:val="26"/>
        </w:rPr>
        <w:t xml:space="preserve"> </w:t>
      </w:r>
      <w:r w:rsidR="00902272" w:rsidRPr="00902272">
        <w:rPr>
          <w:sz w:val="26"/>
          <w:szCs w:val="26"/>
        </w:rPr>
        <w:t>поддержки</w:t>
      </w:r>
      <w:r w:rsidR="00CC4035">
        <w:rPr>
          <w:sz w:val="26"/>
          <w:szCs w:val="26"/>
        </w:rPr>
        <w:t xml:space="preserve"> </w:t>
      </w:r>
      <w:r w:rsidR="00902272" w:rsidRPr="00902272">
        <w:rPr>
          <w:sz w:val="26"/>
          <w:szCs w:val="26"/>
        </w:rPr>
        <w:t xml:space="preserve"> членам </w:t>
      </w:r>
      <w:r w:rsidR="00CC4035">
        <w:rPr>
          <w:sz w:val="26"/>
          <w:szCs w:val="26"/>
        </w:rPr>
        <w:t xml:space="preserve"> </w:t>
      </w:r>
      <w:r w:rsidR="00902272" w:rsidRPr="00902272">
        <w:rPr>
          <w:sz w:val="26"/>
          <w:szCs w:val="26"/>
        </w:rPr>
        <w:t>семей</w:t>
      </w:r>
      <w:r w:rsidR="00CC4035">
        <w:rPr>
          <w:sz w:val="26"/>
          <w:szCs w:val="26"/>
        </w:rPr>
        <w:t xml:space="preserve"> </w:t>
      </w:r>
      <w:r w:rsidR="00902272" w:rsidRPr="00902272">
        <w:rPr>
          <w:sz w:val="26"/>
          <w:szCs w:val="26"/>
        </w:rPr>
        <w:t xml:space="preserve"> участников</w:t>
      </w:r>
      <w:r w:rsidR="00CC4035">
        <w:rPr>
          <w:sz w:val="26"/>
          <w:szCs w:val="26"/>
        </w:rPr>
        <w:t xml:space="preserve"> </w:t>
      </w:r>
      <w:r w:rsidR="00902272" w:rsidRPr="00902272">
        <w:rPr>
          <w:sz w:val="26"/>
          <w:szCs w:val="26"/>
        </w:rPr>
        <w:t xml:space="preserve"> специальной</w:t>
      </w:r>
      <w:r w:rsidR="00CC4035">
        <w:rPr>
          <w:sz w:val="26"/>
          <w:szCs w:val="26"/>
        </w:rPr>
        <w:t xml:space="preserve"> </w:t>
      </w:r>
      <w:r w:rsidR="00902272" w:rsidRPr="00902272">
        <w:rPr>
          <w:sz w:val="26"/>
          <w:szCs w:val="26"/>
        </w:rPr>
        <w:t xml:space="preserve"> военной</w:t>
      </w:r>
      <w:r w:rsidR="00CC4035">
        <w:rPr>
          <w:sz w:val="26"/>
          <w:szCs w:val="26"/>
        </w:rPr>
        <w:t xml:space="preserve"> </w:t>
      </w:r>
      <w:r w:rsidR="00902272" w:rsidRPr="00902272">
        <w:rPr>
          <w:sz w:val="26"/>
          <w:szCs w:val="26"/>
        </w:rPr>
        <w:t xml:space="preserve"> операции,</w:t>
      </w:r>
      <w:r w:rsidR="00CC4035">
        <w:rPr>
          <w:sz w:val="26"/>
          <w:szCs w:val="26"/>
        </w:rPr>
        <w:t xml:space="preserve"> </w:t>
      </w:r>
      <w:r w:rsidR="00CC4035" w:rsidRPr="009D40EA">
        <w:rPr>
          <w:sz w:val="26"/>
          <w:szCs w:val="26"/>
        </w:rPr>
        <w:t>руководствуясь статьей 22 Устава</w:t>
      </w:r>
      <w:r w:rsidR="00624522" w:rsidRPr="009D40EA">
        <w:rPr>
          <w:sz w:val="26"/>
          <w:szCs w:val="26"/>
        </w:rPr>
        <w:t xml:space="preserve"> </w:t>
      </w:r>
      <w:r w:rsidR="00CC4035" w:rsidRPr="009D40EA">
        <w:rPr>
          <w:sz w:val="26"/>
          <w:szCs w:val="26"/>
        </w:rPr>
        <w:t xml:space="preserve"> города Новочебоксарска</w:t>
      </w:r>
      <w:r w:rsidR="00624522" w:rsidRPr="009D40EA">
        <w:rPr>
          <w:sz w:val="26"/>
          <w:szCs w:val="26"/>
        </w:rPr>
        <w:t xml:space="preserve"> </w:t>
      </w:r>
      <w:r w:rsidR="00CC4035" w:rsidRPr="009D40EA">
        <w:rPr>
          <w:sz w:val="26"/>
          <w:szCs w:val="26"/>
        </w:rPr>
        <w:t xml:space="preserve"> Чувашской Республики, </w:t>
      </w:r>
      <w:r w:rsidR="00624522" w:rsidRPr="009D40EA">
        <w:rPr>
          <w:sz w:val="26"/>
          <w:szCs w:val="26"/>
        </w:rPr>
        <w:t xml:space="preserve"> </w:t>
      </w:r>
      <w:r w:rsidR="00902272" w:rsidRPr="009D40EA">
        <w:rPr>
          <w:sz w:val="26"/>
          <w:szCs w:val="26"/>
        </w:rPr>
        <w:t>администрация</w:t>
      </w:r>
      <w:r w:rsidR="00624522" w:rsidRPr="009D40EA">
        <w:rPr>
          <w:sz w:val="26"/>
          <w:szCs w:val="26"/>
        </w:rPr>
        <w:t xml:space="preserve"> </w:t>
      </w:r>
      <w:r w:rsidR="00902272" w:rsidRPr="009D40EA">
        <w:rPr>
          <w:sz w:val="26"/>
          <w:szCs w:val="26"/>
        </w:rPr>
        <w:t xml:space="preserve"> </w:t>
      </w:r>
      <w:bookmarkStart w:id="0" w:name="_Hlk184313155"/>
      <w:r w:rsidR="00624522" w:rsidRPr="009D40EA">
        <w:rPr>
          <w:sz w:val="26"/>
          <w:szCs w:val="26"/>
        </w:rPr>
        <w:t xml:space="preserve"> </w:t>
      </w:r>
      <w:r w:rsidR="00902272" w:rsidRPr="009D40EA">
        <w:rPr>
          <w:sz w:val="26"/>
          <w:szCs w:val="26"/>
        </w:rPr>
        <w:t>города</w:t>
      </w:r>
      <w:r w:rsidR="00624522" w:rsidRPr="009D40EA">
        <w:rPr>
          <w:sz w:val="26"/>
          <w:szCs w:val="26"/>
        </w:rPr>
        <w:t xml:space="preserve"> </w:t>
      </w:r>
      <w:r w:rsidR="00902272" w:rsidRPr="009D40EA">
        <w:rPr>
          <w:sz w:val="26"/>
          <w:szCs w:val="26"/>
        </w:rPr>
        <w:t xml:space="preserve"> Новочебоксарска</w:t>
      </w:r>
      <w:r w:rsidR="00624522" w:rsidRPr="009D40EA">
        <w:rPr>
          <w:sz w:val="26"/>
          <w:szCs w:val="26"/>
        </w:rPr>
        <w:t xml:space="preserve"> </w:t>
      </w:r>
      <w:r w:rsidR="00902272" w:rsidRPr="009D40EA">
        <w:rPr>
          <w:sz w:val="26"/>
          <w:szCs w:val="26"/>
        </w:rPr>
        <w:t xml:space="preserve"> Чувашской</w:t>
      </w:r>
      <w:r w:rsidR="00624522" w:rsidRPr="009D40EA">
        <w:rPr>
          <w:sz w:val="26"/>
          <w:szCs w:val="26"/>
        </w:rPr>
        <w:t xml:space="preserve"> </w:t>
      </w:r>
      <w:r w:rsidR="00902272" w:rsidRPr="009D40EA">
        <w:rPr>
          <w:sz w:val="26"/>
          <w:szCs w:val="26"/>
        </w:rPr>
        <w:t xml:space="preserve"> Республики</w:t>
      </w:r>
      <w:r w:rsidR="00624522" w:rsidRPr="009D40EA">
        <w:rPr>
          <w:sz w:val="26"/>
          <w:szCs w:val="26"/>
        </w:rPr>
        <w:t xml:space="preserve">       </w:t>
      </w:r>
      <w:r w:rsidR="00902272" w:rsidRPr="009D40EA">
        <w:rPr>
          <w:sz w:val="26"/>
          <w:szCs w:val="26"/>
        </w:rPr>
        <w:t xml:space="preserve"> </w:t>
      </w:r>
      <w:bookmarkEnd w:id="0"/>
      <w:r w:rsidR="00902272" w:rsidRPr="009D40EA">
        <w:rPr>
          <w:sz w:val="26"/>
          <w:szCs w:val="26"/>
        </w:rPr>
        <w:t>п о с т а н о в</w:t>
      </w:r>
      <w:r w:rsidR="00CC4035" w:rsidRPr="009D40EA">
        <w:rPr>
          <w:sz w:val="26"/>
          <w:szCs w:val="26"/>
        </w:rPr>
        <w:t xml:space="preserve"> </w:t>
      </w:r>
      <w:r w:rsidR="00902272" w:rsidRPr="009D40EA">
        <w:rPr>
          <w:sz w:val="26"/>
          <w:szCs w:val="26"/>
        </w:rPr>
        <w:t>л я е т:</w:t>
      </w:r>
    </w:p>
    <w:p w:rsidR="00902272" w:rsidRPr="00902272" w:rsidRDefault="00902272" w:rsidP="009D40E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902272">
        <w:rPr>
          <w:sz w:val="26"/>
          <w:szCs w:val="26"/>
        </w:rPr>
        <w:t xml:space="preserve">1. Утвердить Порядок оказания единовременной </w:t>
      </w:r>
      <w:r w:rsidRPr="00902272">
        <w:rPr>
          <w:bCs/>
          <w:sz w:val="26"/>
          <w:szCs w:val="26"/>
        </w:rPr>
        <w:t>материальной помощи</w:t>
      </w:r>
      <w:r w:rsidR="00CC4035">
        <w:rPr>
          <w:bCs/>
          <w:sz w:val="26"/>
          <w:szCs w:val="26"/>
        </w:rPr>
        <w:t xml:space="preserve"> членам семей участников специальной военной операции </w:t>
      </w:r>
      <w:r w:rsidRPr="00902272">
        <w:rPr>
          <w:bCs/>
          <w:sz w:val="26"/>
          <w:szCs w:val="26"/>
        </w:rPr>
        <w:t>за счет средств резервного фонда администрации города Новочебоксарска Чувашской Республики на заготовку, доставку, приобр</w:t>
      </w:r>
      <w:r w:rsidR="00CC4035">
        <w:rPr>
          <w:bCs/>
          <w:sz w:val="26"/>
          <w:szCs w:val="26"/>
        </w:rPr>
        <w:t xml:space="preserve">етение твердого печного топлива </w:t>
      </w:r>
      <w:r w:rsidRPr="00902272">
        <w:rPr>
          <w:bCs/>
          <w:sz w:val="26"/>
          <w:szCs w:val="26"/>
        </w:rPr>
        <w:t>согласно приложению к настоящему постановлению.</w:t>
      </w:r>
    </w:p>
    <w:p w:rsidR="007908F7" w:rsidRPr="007908F7" w:rsidRDefault="007908F7" w:rsidP="009D40E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908F7">
        <w:rPr>
          <w:sz w:val="26"/>
          <w:szCs w:val="26"/>
        </w:rPr>
        <w:t xml:space="preserve">2. 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на официальном </w:t>
      </w:r>
      <w:r w:rsidRPr="007908F7">
        <w:rPr>
          <w:sz w:val="26"/>
          <w:szCs w:val="26"/>
        </w:rPr>
        <w:lastRenderedPageBreak/>
        <w:t>сайте города Новочебоксарска Чувашской Республики в информационно-телекоммуникационной сети «Интернет».</w:t>
      </w:r>
    </w:p>
    <w:p w:rsidR="007908F7" w:rsidRPr="007908F7" w:rsidRDefault="007908F7" w:rsidP="009D40EA">
      <w:pPr>
        <w:spacing w:line="360" w:lineRule="auto"/>
        <w:jc w:val="both"/>
        <w:rPr>
          <w:sz w:val="26"/>
          <w:szCs w:val="26"/>
        </w:rPr>
      </w:pPr>
      <w:r w:rsidRPr="007908F7">
        <w:rPr>
          <w:sz w:val="26"/>
          <w:szCs w:val="26"/>
        </w:rPr>
        <w:tab/>
        <w:t>3. Контроль за исполнением настоящего постановления возложить на заместителя главы администрации по социальным вопросам города Новочебоксарска Чувашской Республики.</w:t>
      </w:r>
    </w:p>
    <w:p w:rsidR="00902272" w:rsidRPr="00902272" w:rsidRDefault="007908F7" w:rsidP="009D40E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4. </w:t>
      </w:r>
      <w:r w:rsidR="00902272" w:rsidRPr="00902272">
        <w:rPr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D667F3" w:rsidRPr="00203567" w:rsidRDefault="000A167C" w:rsidP="009D40EA">
      <w:pPr>
        <w:tabs>
          <w:tab w:val="left" w:pos="2618"/>
        </w:tabs>
        <w:spacing w:line="360" w:lineRule="auto"/>
        <w:jc w:val="both"/>
        <w:rPr>
          <w:sz w:val="26"/>
          <w:szCs w:val="26"/>
        </w:rPr>
      </w:pPr>
      <w:r w:rsidRPr="00203567">
        <w:rPr>
          <w:sz w:val="26"/>
          <w:szCs w:val="26"/>
        </w:rPr>
        <w:t xml:space="preserve">       </w:t>
      </w:r>
    </w:p>
    <w:p w:rsidR="00D667F3" w:rsidRPr="00203567" w:rsidRDefault="000A167C" w:rsidP="009D40EA">
      <w:pPr>
        <w:tabs>
          <w:tab w:val="left" w:pos="2618"/>
        </w:tabs>
        <w:spacing w:line="360" w:lineRule="auto"/>
        <w:jc w:val="both"/>
        <w:rPr>
          <w:sz w:val="26"/>
          <w:szCs w:val="26"/>
        </w:rPr>
      </w:pPr>
      <w:r w:rsidRPr="0020356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D667F3" w:rsidRPr="00203567" w:rsidTr="00EA4F21">
        <w:trPr>
          <w:trHeight w:val="781"/>
        </w:trPr>
        <w:tc>
          <w:tcPr>
            <w:tcW w:w="93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67F3" w:rsidRPr="00203567" w:rsidRDefault="000A167C" w:rsidP="009D40EA">
            <w:pPr>
              <w:tabs>
                <w:tab w:val="left" w:pos="2618"/>
              </w:tabs>
              <w:spacing w:line="360" w:lineRule="auto"/>
              <w:ind w:left="187"/>
              <w:rPr>
                <w:sz w:val="26"/>
                <w:szCs w:val="26"/>
              </w:rPr>
            </w:pPr>
            <w:r w:rsidRPr="00203567">
              <w:rPr>
                <w:sz w:val="26"/>
                <w:szCs w:val="26"/>
              </w:rPr>
              <w:t>Глава города Новочебоксарска</w:t>
            </w:r>
            <w:r w:rsidRPr="00203567">
              <w:rPr>
                <w:sz w:val="26"/>
                <w:szCs w:val="26"/>
              </w:rPr>
              <w:tab/>
            </w:r>
          </w:p>
          <w:p w:rsidR="00D667F3" w:rsidRPr="00203567" w:rsidRDefault="000A167C" w:rsidP="009D40EA">
            <w:pPr>
              <w:tabs>
                <w:tab w:val="left" w:pos="2618"/>
              </w:tabs>
              <w:spacing w:line="360" w:lineRule="auto"/>
              <w:ind w:firstLine="187"/>
              <w:jc w:val="both"/>
              <w:rPr>
                <w:sz w:val="26"/>
                <w:szCs w:val="26"/>
              </w:rPr>
            </w:pPr>
            <w:r w:rsidRPr="00203567">
              <w:rPr>
                <w:sz w:val="26"/>
                <w:szCs w:val="26"/>
              </w:rPr>
              <w:t xml:space="preserve">Чувашской Республики       </w:t>
            </w:r>
            <w:r w:rsidRPr="00203567">
              <w:rPr>
                <w:sz w:val="26"/>
                <w:szCs w:val="26"/>
              </w:rPr>
              <w:tab/>
              <w:t xml:space="preserve">                   </w:t>
            </w:r>
            <w:r w:rsidRPr="00203567">
              <w:rPr>
                <w:sz w:val="26"/>
                <w:szCs w:val="26"/>
              </w:rPr>
              <w:tab/>
              <w:t xml:space="preserve">           </w:t>
            </w:r>
            <w:r w:rsidR="00700C59">
              <w:rPr>
                <w:sz w:val="26"/>
                <w:szCs w:val="26"/>
              </w:rPr>
              <w:t xml:space="preserve">     </w:t>
            </w:r>
            <w:r w:rsidRPr="00203567">
              <w:rPr>
                <w:sz w:val="26"/>
                <w:szCs w:val="26"/>
              </w:rPr>
              <w:t xml:space="preserve">                   М.Л. Семенов</w:t>
            </w:r>
          </w:p>
          <w:p w:rsidR="00D667F3" w:rsidRPr="00203567" w:rsidRDefault="00D667F3" w:rsidP="009D40EA">
            <w:pPr>
              <w:tabs>
                <w:tab w:val="left" w:pos="2618"/>
              </w:tabs>
              <w:spacing w:line="360" w:lineRule="auto"/>
              <w:rPr>
                <w:sz w:val="26"/>
                <w:szCs w:val="26"/>
              </w:rPr>
            </w:pPr>
          </w:p>
          <w:p w:rsidR="00D667F3" w:rsidRPr="00203567" w:rsidRDefault="00D667F3" w:rsidP="009D40EA">
            <w:pPr>
              <w:tabs>
                <w:tab w:val="left" w:pos="2618"/>
              </w:tabs>
              <w:spacing w:line="360" w:lineRule="auto"/>
              <w:rPr>
                <w:sz w:val="26"/>
                <w:szCs w:val="26"/>
              </w:rPr>
            </w:pPr>
          </w:p>
          <w:p w:rsidR="00D667F3" w:rsidRPr="00203567" w:rsidRDefault="00D667F3" w:rsidP="009D40EA">
            <w:pPr>
              <w:tabs>
                <w:tab w:val="left" w:pos="2618"/>
              </w:tabs>
              <w:spacing w:line="360" w:lineRule="auto"/>
              <w:rPr>
                <w:sz w:val="26"/>
                <w:szCs w:val="26"/>
              </w:rPr>
            </w:pPr>
          </w:p>
          <w:p w:rsidR="00D667F3" w:rsidRPr="00203567" w:rsidRDefault="000A167C" w:rsidP="009D40EA">
            <w:pPr>
              <w:tabs>
                <w:tab w:val="left" w:pos="2618"/>
              </w:tabs>
              <w:spacing w:line="360" w:lineRule="auto"/>
              <w:rPr>
                <w:sz w:val="26"/>
                <w:szCs w:val="26"/>
              </w:rPr>
            </w:pPr>
            <w:r w:rsidRPr="00203567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667F3" w:rsidRPr="00203567" w:rsidRDefault="000A167C" w:rsidP="009D40EA">
            <w:pPr>
              <w:tabs>
                <w:tab w:val="left" w:pos="2618"/>
              </w:tabs>
              <w:spacing w:line="360" w:lineRule="auto"/>
              <w:rPr>
                <w:sz w:val="26"/>
                <w:szCs w:val="26"/>
              </w:rPr>
            </w:pPr>
            <w:r w:rsidRPr="00203567">
              <w:rPr>
                <w:sz w:val="26"/>
                <w:szCs w:val="26"/>
              </w:rPr>
              <w:t xml:space="preserve">                                                                                                                     </w:t>
            </w:r>
          </w:p>
          <w:p w:rsidR="00D667F3" w:rsidRPr="00203567" w:rsidRDefault="00D667F3" w:rsidP="009D40EA">
            <w:pPr>
              <w:tabs>
                <w:tab w:val="left" w:pos="2618"/>
              </w:tabs>
              <w:spacing w:line="360" w:lineRule="auto"/>
              <w:rPr>
                <w:sz w:val="26"/>
                <w:szCs w:val="26"/>
              </w:rPr>
            </w:pPr>
          </w:p>
        </w:tc>
      </w:tr>
      <w:tr w:rsidR="00D667F3" w:rsidTr="00EA4F21">
        <w:tc>
          <w:tcPr>
            <w:tcW w:w="93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67F3" w:rsidRDefault="000A167C">
            <w:pPr>
              <w:tabs>
                <w:tab w:val="left" w:pos="2618"/>
              </w:tabs>
              <w:ind w:left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D667F3" w:rsidTr="00EA4F21">
        <w:tc>
          <w:tcPr>
            <w:tcW w:w="93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67F3" w:rsidRDefault="00D667F3">
            <w:pPr>
              <w:tabs>
                <w:tab w:val="left" w:pos="2618"/>
              </w:tabs>
              <w:ind w:left="187"/>
              <w:rPr>
                <w:sz w:val="22"/>
                <w:szCs w:val="22"/>
              </w:rPr>
            </w:pPr>
          </w:p>
        </w:tc>
      </w:tr>
      <w:tr w:rsidR="00D667F3" w:rsidTr="00EA4F21">
        <w:tc>
          <w:tcPr>
            <w:tcW w:w="93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667F3" w:rsidRDefault="00D667F3">
            <w:pPr>
              <w:tabs>
                <w:tab w:val="left" w:pos="2618"/>
              </w:tabs>
              <w:ind w:left="187"/>
              <w:rPr>
                <w:sz w:val="24"/>
                <w:szCs w:val="24"/>
              </w:rPr>
            </w:pPr>
          </w:p>
        </w:tc>
      </w:tr>
    </w:tbl>
    <w:p w:rsidR="00EA4F21" w:rsidRDefault="00EA4F21" w:rsidP="00EA4F21">
      <w:pPr>
        <w:tabs>
          <w:tab w:val="left" w:pos="2343"/>
        </w:tabs>
        <w:jc w:val="both"/>
        <w:rPr>
          <w:sz w:val="24"/>
          <w:szCs w:val="24"/>
        </w:rPr>
      </w:pPr>
    </w:p>
    <w:p w:rsidR="00EA4F21" w:rsidRDefault="00EA4F2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908F7" w:rsidRPr="009D40EA" w:rsidRDefault="00624522" w:rsidP="007908F7">
      <w:pPr>
        <w:jc w:val="right"/>
        <w:rPr>
          <w:sz w:val="22"/>
          <w:szCs w:val="22"/>
        </w:rPr>
      </w:pPr>
      <w:bookmarkStart w:id="1" w:name="_GoBack"/>
      <w:bookmarkEnd w:id="1"/>
      <w:r w:rsidRPr="009D40EA">
        <w:rPr>
          <w:sz w:val="22"/>
          <w:szCs w:val="22"/>
        </w:rPr>
        <w:lastRenderedPageBreak/>
        <w:t>Утвержден</w:t>
      </w:r>
      <w:r w:rsidR="007908F7" w:rsidRPr="009D40EA">
        <w:rPr>
          <w:sz w:val="22"/>
          <w:szCs w:val="22"/>
        </w:rPr>
        <w:t xml:space="preserve"> </w:t>
      </w:r>
    </w:p>
    <w:p w:rsidR="007908F7" w:rsidRPr="000503AE" w:rsidRDefault="00624522" w:rsidP="007908F7">
      <w:pPr>
        <w:jc w:val="right"/>
        <w:rPr>
          <w:sz w:val="22"/>
          <w:szCs w:val="22"/>
        </w:rPr>
      </w:pPr>
      <w:r w:rsidRPr="009D40EA">
        <w:rPr>
          <w:sz w:val="22"/>
          <w:szCs w:val="22"/>
        </w:rPr>
        <w:t>п</w:t>
      </w:r>
      <w:r w:rsidR="007908F7" w:rsidRPr="009D40EA">
        <w:rPr>
          <w:sz w:val="22"/>
          <w:szCs w:val="22"/>
        </w:rPr>
        <w:t>остановлени</w:t>
      </w:r>
      <w:r w:rsidRPr="009D40EA">
        <w:rPr>
          <w:sz w:val="22"/>
          <w:szCs w:val="22"/>
        </w:rPr>
        <w:t>ем</w:t>
      </w:r>
      <w:r w:rsidR="007908F7" w:rsidRPr="009D40EA">
        <w:rPr>
          <w:sz w:val="22"/>
          <w:szCs w:val="22"/>
        </w:rPr>
        <w:t xml:space="preserve"> администрации</w:t>
      </w:r>
      <w:r w:rsidR="007908F7" w:rsidRPr="000503AE">
        <w:rPr>
          <w:sz w:val="22"/>
          <w:szCs w:val="22"/>
        </w:rPr>
        <w:t xml:space="preserve"> </w:t>
      </w:r>
    </w:p>
    <w:p w:rsidR="000503AE" w:rsidRDefault="007908F7" w:rsidP="007908F7">
      <w:pPr>
        <w:jc w:val="right"/>
        <w:rPr>
          <w:sz w:val="22"/>
          <w:szCs w:val="22"/>
        </w:rPr>
      </w:pPr>
      <w:r w:rsidRPr="000503AE">
        <w:rPr>
          <w:sz w:val="22"/>
          <w:szCs w:val="22"/>
        </w:rPr>
        <w:t xml:space="preserve">города Новочебоксарска </w:t>
      </w:r>
    </w:p>
    <w:p w:rsidR="007908F7" w:rsidRPr="000503AE" w:rsidRDefault="007908F7" w:rsidP="007908F7">
      <w:pPr>
        <w:jc w:val="right"/>
        <w:rPr>
          <w:sz w:val="22"/>
          <w:szCs w:val="22"/>
        </w:rPr>
      </w:pPr>
      <w:r w:rsidRPr="000503AE">
        <w:rPr>
          <w:sz w:val="22"/>
          <w:szCs w:val="22"/>
        </w:rPr>
        <w:t>Чувашской Республики</w:t>
      </w:r>
    </w:p>
    <w:p w:rsidR="007908F7" w:rsidRPr="000503AE" w:rsidRDefault="005F24A8" w:rsidP="007908F7">
      <w:pPr>
        <w:jc w:val="right"/>
        <w:rPr>
          <w:sz w:val="22"/>
          <w:szCs w:val="22"/>
        </w:rPr>
      </w:pPr>
      <w:r>
        <w:rPr>
          <w:sz w:val="22"/>
          <w:szCs w:val="22"/>
        </w:rPr>
        <w:t>от «11</w:t>
      </w:r>
      <w:r w:rsidR="00C02FFA">
        <w:rPr>
          <w:sz w:val="22"/>
          <w:szCs w:val="22"/>
        </w:rPr>
        <w:t>»</w:t>
      </w:r>
      <w:r w:rsidR="00EE2CC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февраля </w:t>
      </w:r>
      <w:r w:rsidR="00C02FFA">
        <w:rPr>
          <w:sz w:val="22"/>
          <w:szCs w:val="22"/>
        </w:rPr>
        <w:t>2025</w:t>
      </w:r>
      <w:r w:rsidR="000503AE">
        <w:rPr>
          <w:sz w:val="22"/>
          <w:szCs w:val="22"/>
        </w:rPr>
        <w:t xml:space="preserve"> </w:t>
      </w:r>
    </w:p>
    <w:p w:rsidR="007908F7" w:rsidRPr="000503AE" w:rsidRDefault="007908F7" w:rsidP="007908F7">
      <w:pPr>
        <w:jc w:val="both"/>
        <w:rPr>
          <w:sz w:val="22"/>
          <w:szCs w:val="22"/>
        </w:rPr>
      </w:pPr>
    </w:p>
    <w:p w:rsidR="007908F7" w:rsidRDefault="007908F7" w:rsidP="00790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0503AE" w:rsidRDefault="007908F7" w:rsidP="007908F7">
      <w:pPr>
        <w:jc w:val="center"/>
        <w:rPr>
          <w:sz w:val="26"/>
          <w:szCs w:val="26"/>
        </w:rPr>
      </w:pPr>
      <w:r w:rsidRPr="000503AE">
        <w:rPr>
          <w:bCs/>
          <w:sz w:val="26"/>
          <w:szCs w:val="26"/>
        </w:rPr>
        <w:t>Порядок</w:t>
      </w:r>
      <w:r w:rsidRPr="000503AE">
        <w:rPr>
          <w:sz w:val="26"/>
          <w:szCs w:val="26"/>
        </w:rPr>
        <w:t xml:space="preserve"> </w:t>
      </w:r>
    </w:p>
    <w:p w:rsidR="00624522" w:rsidRDefault="007908F7" w:rsidP="007908F7">
      <w:pPr>
        <w:jc w:val="center"/>
        <w:rPr>
          <w:bCs/>
          <w:sz w:val="26"/>
          <w:szCs w:val="26"/>
        </w:rPr>
      </w:pPr>
      <w:r w:rsidRPr="000503AE">
        <w:rPr>
          <w:bCs/>
          <w:sz w:val="26"/>
          <w:szCs w:val="26"/>
        </w:rPr>
        <w:t xml:space="preserve">оказания единовременной материальной помощи </w:t>
      </w:r>
      <w:r w:rsidR="00624522" w:rsidRPr="000503AE">
        <w:rPr>
          <w:bCs/>
          <w:sz w:val="26"/>
          <w:szCs w:val="26"/>
        </w:rPr>
        <w:t>членам семей</w:t>
      </w:r>
    </w:p>
    <w:p w:rsidR="000503AE" w:rsidRDefault="00624522" w:rsidP="007908F7">
      <w:pPr>
        <w:jc w:val="center"/>
        <w:rPr>
          <w:bCs/>
          <w:sz w:val="26"/>
          <w:szCs w:val="26"/>
        </w:rPr>
      </w:pPr>
      <w:r w:rsidRPr="000503AE">
        <w:rPr>
          <w:bCs/>
          <w:sz w:val="26"/>
          <w:szCs w:val="26"/>
        </w:rPr>
        <w:t xml:space="preserve"> участников специальной военной операции </w:t>
      </w:r>
      <w:r w:rsidR="007908F7" w:rsidRPr="000503AE">
        <w:rPr>
          <w:bCs/>
          <w:sz w:val="26"/>
          <w:szCs w:val="26"/>
        </w:rPr>
        <w:t xml:space="preserve">за счет средств резервного фонда администрации города Новочебоксарска Чувашской Республики </w:t>
      </w:r>
    </w:p>
    <w:p w:rsidR="00870469" w:rsidRDefault="007908F7" w:rsidP="007908F7">
      <w:pPr>
        <w:jc w:val="center"/>
        <w:rPr>
          <w:bCs/>
          <w:sz w:val="26"/>
          <w:szCs w:val="26"/>
        </w:rPr>
      </w:pPr>
      <w:r w:rsidRPr="000503AE">
        <w:rPr>
          <w:bCs/>
          <w:sz w:val="26"/>
          <w:szCs w:val="26"/>
        </w:rPr>
        <w:t>на заготовку, доставку, приобретение твердого печного топлива</w:t>
      </w:r>
    </w:p>
    <w:p w:rsidR="007908F7" w:rsidRPr="000503AE" w:rsidRDefault="007908F7" w:rsidP="007908F7">
      <w:pPr>
        <w:jc w:val="center"/>
        <w:rPr>
          <w:bCs/>
          <w:sz w:val="26"/>
          <w:szCs w:val="26"/>
        </w:rPr>
      </w:pPr>
      <w:r w:rsidRPr="000503AE">
        <w:rPr>
          <w:bCs/>
          <w:sz w:val="26"/>
          <w:szCs w:val="26"/>
        </w:rPr>
        <w:t xml:space="preserve"> </w:t>
      </w:r>
    </w:p>
    <w:p w:rsidR="007908F7" w:rsidRPr="000503AE" w:rsidRDefault="007908F7" w:rsidP="007908F7">
      <w:pPr>
        <w:jc w:val="center"/>
        <w:rPr>
          <w:b/>
          <w:bCs/>
          <w:sz w:val="26"/>
          <w:szCs w:val="26"/>
        </w:rPr>
      </w:pPr>
    </w:p>
    <w:p w:rsidR="007908F7" w:rsidRPr="000503AE" w:rsidRDefault="007908F7" w:rsidP="007908F7">
      <w:pPr>
        <w:ind w:firstLine="540"/>
        <w:jc w:val="both"/>
        <w:rPr>
          <w:bCs/>
          <w:sz w:val="26"/>
          <w:szCs w:val="26"/>
        </w:rPr>
      </w:pPr>
      <w:r w:rsidRPr="000503AE">
        <w:rPr>
          <w:sz w:val="26"/>
          <w:szCs w:val="26"/>
        </w:rPr>
        <w:t>1.Настоящий Порядок устанавливает правила</w:t>
      </w:r>
      <w:r w:rsidRPr="000503AE">
        <w:rPr>
          <w:bCs/>
          <w:sz w:val="26"/>
          <w:szCs w:val="26"/>
        </w:rPr>
        <w:t xml:space="preserve"> оказания администрацией </w:t>
      </w:r>
      <w:bookmarkStart w:id="2" w:name="_Hlk185324079"/>
      <w:r w:rsidRPr="000503AE">
        <w:rPr>
          <w:bCs/>
          <w:sz w:val="26"/>
          <w:szCs w:val="26"/>
        </w:rPr>
        <w:t>города Новочебоксарска Чувашской Республики</w:t>
      </w:r>
      <w:bookmarkEnd w:id="2"/>
      <w:r w:rsidRPr="000503AE">
        <w:rPr>
          <w:bCs/>
          <w:sz w:val="26"/>
          <w:szCs w:val="26"/>
        </w:rPr>
        <w:t xml:space="preserve"> (далее – Администрация) единовременной материальной помощи на </w:t>
      </w:r>
      <w:bookmarkStart w:id="3" w:name="_Hlk184365717"/>
      <w:r w:rsidRPr="000503AE">
        <w:rPr>
          <w:bCs/>
          <w:sz w:val="26"/>
          <w:szCs w:val="26"/>
        </w:rPr>
        <w:t xml:space="preserve">заготовку, доставку, приобретение </w:t>
      </w:r>
      <w:bookmarkEnd w:id="3"/>
      <w:r w:rsidRPr="000503AE">
        <w:rPr>
          <w:bCs/>
          <w:sz w:val="26"/>
          <w:szCs w:val="26"/>
        </w:rPr>
        <w:t>твердого печного топлива членам семей участников специальной военной операции (далее - Порядок).</w:t>
      </w:r>
    </w:p>
    <w:p w:rsidR="007908F7" w:rsidRPr="000503AE" w:rsidRDefault="007908F7" w:rsidP="007908F7">
      <w:pPr>
        <w:ind w:firstLine="540"/>
        <w:jc w:val="both"/>
        <w:rPr>
          <w:sz w:val="26"/>
          <w:szCs w:val="26"/>
        </w:rPr>
      </w:pPr>
      <w:r w:rsidRPr="000503AE">
        <w:rPr>
          <w:bCs/>
          <w:sz w:val="26"/>
          <w:szCs w:val="26"/>
        </w:rPr>
        <w:t>2. Для целей настоящего постановления под участниками специальной военной операции понимаются граждане Российской Федерации, круг которых определен в пункте 1.1 Указа Главы Чувашской Республики от 10.10.2022 № 120 «О мерах поддержки членов семей участников специальной военной операции».</w:t>
      </w:r>
    </w:p>
    <w:p w:rsidR="007908F7" w:rsidRPr="000503AE" w:rsidRDefault="007908F7" w:rsidP="007908F7">
      <w:pPr>
        <w:ind w:firstLine="540"/>
        <w:jc w:val="both"/>
        <w:rPr>
          <w:sz w:val="26"/>
          <w:szCs w:val="26"/>
        </w:rPr>
      </w:pPr>
      <w:r w:rsidRPr="000503AE">
        <w:rPr>
          <w:sz w:val="26"/>
          <w:szCs w:val="26"/>
        </w:rPr>
        <w:t>3. Единовременная материальная помощь (далее – ЕМП) в размере 15000 </w:t>
      </w:r>
      <w:r w:rsidR="00F9067B">
        <w:rPr>
          <w:sz w:val="26"/>
          <w:szCs w:val="26"/>
        </w:rPr>
        <w:t>рублей</w:t>
      </w:r>
      <w:r w:rsidRPr="000503AE">
        <w:rPr>
          <w:i/>
          <w:sz w:val="26"/>
          <w:szCs w:val="26"/>
        </w:rPr>
        <w:t xml:space="preserve"> </w:t>
      </w:r>
      <w:r w:rsidRPr="000503AE">
        <w:rPr>
          <w:sz w:val="26"/>
          <w:szCs w:val="26"/>
        </w:rPr>
        <w:t>оказывается за счет средств резервного фонда Администрации</w:t>
      </w:r>
      <w:r w:rsidRPr="000503AE">
        <w:rPr>
          <w:bCs/>
          <w:sz w:val="26"/>
          <w:szCs w:val="26"/>
        </w:rPr>
        <w:t xml:space="preserve"> на одно жилое помещение членам </w:t>
      </w:r>
      <w:r w:rsidRPr="000503AE">
        <w:rPr>
          <w:sz w:val="26"/>
          <w:szCs w:val="26"/>
        </w:rPr>
        <w:t>семьи участника специальной военной операции (далее - заявитель), при одновременном соблюдении следующих условий:</w:t>
      </w:r>
    </w:p>
    <w:p w:rsidR="007908F7" w:rsidRPr="000503AE" w:rsidRDefault="007908F7" w:rsidP="007908F7">
      <w:pPr>
        <w:ind w:firstLine="540"/>
        <w:jc w:val="both"/>
        <w:rPr>
          <w:sz w:val="26"/>
          <w:szCs w:val="26"/>
        </w:rPr>
      </w:pPr>
      <w:r w:rsidRPr="000503AE">
        <w:rPr>
          <w:sz w:val="26"/>
          <w:szCs w:val="26"/>
        </w:rPr>
        <w:t xml:space="preserve">1) заявитель является членом семьи участника специальной военной операции (далее – СВО), </w:t>
      </w:r>
      <w:bookmarkStart w:id="4" w:name="_Hlk184374655"/>
      <w:r w:rsidRPr="000503AE">
        <w:rPr>
          <w:sz w:val="26"/>
          <w:szCs w:val="26"/>
        </w:rPr>
        <w:t>принимающего или принимавшего участие в специальной военной операции;</w:t>
      </w:r>
    </w:p>
    <w:p w:rsidR="007908F7" w:rsidRPr="000503AE" w:rsidRDefault="007908F7" w:rsidP="007908F7">
      <w:pPr>
        <w:ind w:firstLine="540"/>
        <w:jc w:val="both"/>
        <w:rPr>
          <w:sz w:val="26"/>
          <w:szCs w:val="26"/>
        </w:rPr>
      </w:pPr>
      <w:r w:rsidRPr="000503AE">
        <w:rPr>
          <w:sz w:val="26"/>
          <w:szCs w:val="26"/>
        </w:rPr>
        <w:t xml:space="preserve">2) заявитель является правообладателем расположенного на территории </w:t>
      </w:r>
      <w:r w:rsidRPr="000503AE">
        <w:rPr>
          <w:bCs/>
          <w:sz w:val="26"/>
          <w:szCs w:val="26"/>
        </w:rPr>
        <w:t xml:space="preserve">города Новочебоксарска Чувашской Республики </w:t>
      </w:r>
      <w:r w:rsidRPr="000503AE">
        <w:rPr>
          <w:sz w:val="26"/>
          <w:szCs w:val="26"/>
        </w:rPr>
        <w:t>жилого помещения с печным отоплением;</w:t>
      </w:r>
    </w:p>
    <w:p w:rsidR="007908F7" w:rsidRPr="000503AE" w:rsidRDefault="007908F7" w:rsidP="007908F7">
      <w:pPr>
        <w:ind w:firstLine="540"/>
        <w:jc w:val="both"/>
        <w:rPr>
          <w:bCs/>
          <w:sz w:val="26"/>
          <w:szCs w:val="26"/>
        </w:rPr>
      </w:pPr>
      <w:r w:rsidRPr="000503AE">
        <w:rPr>
          <w:sz w:val="26"/>
          <w:szCs w:val="26"/>
        </w:rPr>
        <w:t>3) заявитель проживает на территории города Новочебоксарска Чувашской Республики</w:t>
      </w:r>
      <w:r w:rsidRPr="000503AE">
        <w:rPr>
          <w:bCs/>
          <w:sz w:val="26"/>
          <w:szCs w:val="26"/>
        </w:rPr>
        <w:t>.</w:t>
      </w:r>
    </w:p>
    <w:bookmarkEnd w:id="4"/>
    <w:p w:rsidR="007908F7" w:rsidRPr="000503AE" w:rsidRDefault="007908F7" w:rsidP="007908F7">
      <w:pPr>
        <w:ind w:firstLine="540"/>
        <w:jc w:val="both"/>
        <w:rPr>
          <w:bCs/>
          <w:sz w:val="26"/>
          <w:szCs w:val="26"/>
        </w:rPr>
      </w:pPr>
      <w:r w:rsidRPr="000503AE">
        <w:rPr>
          <w:bCs/>
          <w:sz w:val="26"/>
          <w:szCs w:val="26"/>
        </w:rPr>
        <w:t>4. В случае обращения нескольких членов семьи участника СВО за получением единовременной материальной помощи по одному и тому же жилому помещению, выплата обратившимся производится в равных долях.</w:t>
      </w:r>
    </w:p>
    <w:p w:rsidR="007908F7" w:rsidRPr="000503AE" w:rsidRDefault="007908F7" w:rsidP="007908F7">
      <w:pPr>
        <w:ind w:firstLine="540"/>
        <w:jc w:val="both"/>
        <w:rPr>
          <w:sz w:val="26"/>
          <w:szCs w:val="26"/>
        </w:rPr>
      </w:pPr>
      <w:r w:rsidRPr="000503AE">
        <w:rPr>
          <w:bCs/>
          <w:sz w:val="26"/>
          <w:szCs w:val="26"/>
        </w:rPr>
        <w:t xml:space="preserve">5. </w:t>
      </w:r>
      <w:r w:rsidRPr="000503AE">
        <w:rPr>
          <w:sz w:val="26"/>
          <w:szCs w:val="26"/>
        </w:rPr>
        <w:t>Для оказания еди</w:t>
      </w:r>
      <w:r w:rsidR="00624522">
        <w:rPr>
          <w:sz w:val="26"/>
          <w:szCs w:val="26"/>
        </w:rPr>
        <w:t xml:space="preserve">новременной </w:t>
      </w:r>
      <w:r w:rsidR="00624522" w:rsidRPr="009D40EA">
        <w:rPr>
          <w:sz w:val="26"/>
          <w:szCs w:val="26"/>
        </w:rPr>
        <w:t xml:space="preserve">материальной помощи </w:t>
      </w:r>
      <w:proofErr w:type="gramStart"/>
      <w:r w:rsidR="00624522" w:rsidRPr="009D40EA">
        <w:rPr>
          <w:sz w:val="26"/>
          <w:szCs w:val="26"/>
        </w:rPr>
        <w:t>з</w:t>
      </w:r>
      <w:r w:rsidRPr="009D40EA">
        <w:rPr>
          <w:sz w:val="26"/>
          <w:szCs w:val="26"/>
        </w:rPr>
        <w:t>аявитель</w:t>
      </w:r>
      <w:r w:rsidR="009D40EA">
        <w:rPr>
          <w:sz w:val="26"/>
          <w:szCs w:val="26"/>
        </w:rPr>
        <w:t xml:space="preserve"> </w:t>
      </w:r>
      <w:r w:rsidRPr="000503AE">
        <w:rPr>
          <w:sz w:val="26"/>
          <w:szCs w:val="26"/>
        </w:rPr>
        <w:t xml:space="preserve"> представляет</w:t>
      </w:r>
      <w:proofErr w:type="gramEnd"/>
      <w:r w:rsidRPr="000503AE">
        <w:rPr>
          <w:sz w:val="26"/>
          <w:szCs w:val="26"/>
        </w:rPr>
        <w:t xml:space="preserve"> в Администрацию:</w:t>
      </w:r>
    </w:p>
    <w:p w:rsidR="007908F7" w:rsidRPr="000503AE" w:rsidRDefault="007908F7" w:rsidP="007908F7">
      <w:pPr>
        <w:ind w:firstLine="540"/>
        <w:jc w:val="both"/>
        <w:rPr>
          <w:sz w:val="26"/>
          <w:szCs w:val="26"/>
        </w:rPr>
      </w:pPr>
      <w:r w:rsidRPr="000503AE">
        <w:rPr>
          <w:sz w:val="26"/>
          <w:szCs w:val="26"/>
        </w:rPr>
        <w:t>1) письменное заявление по форме согласно приложению к настоящему Порядку,</w:t>
      </w:r>
    </w:p>
    <w:p w:rsidR="007908F7" w:rsidRPr="000503AE" w:rsidRDefault="007908F7" w:rsidP="007908F7">
      <w:pPr>
        <w:ind w:firstLine="540"/>
        <w:jc w:val="both"/>
        <w:rPr>
          <w:sz w:val="26"/>
          <w:szCs w:val="26"/>
        </w:rPr>
      </w:pPr>
      <w:r w:rsidRPr="000503AE">
        <w:rPr>
          <w:sz w:val="26"/>
          <w:szCs w:val="26"/>
        </w:rPr>
        <w:t>2) документ, удостоверяющий личность заявителя (предъявляется при подаче заявления);</w:t>
      </w:r>
    </w:p>
    <w:p w:rsidR="007908F7" w:rsidRPr="000503AE" w:rsidRDefault="007908F7" w:rsidP="007908F7">
      <w:pPr>
        <w:ind w:firstLine="540"/>
        <w:jc w:val="both"/>
        <w:rPr>
          <w:sz w:val="26"/>
          <w:szCs w:val="26"/>
        </w:rPr>
      </w:pPr>
      <w:r w:rsidRPr="000503AE">
        <w:rPr>
          <w:sz w:val="26"/>
          <w:szCs w:val="26"/>
        </w:rPr>
        <w:t xml:space="preserve">3) копию документа, подтверждающего полномочия законного представителя или представителя гражданина по доверенности из числа граждан, указанных в пункте 3 настоящего Порядка (в случае обращения законного представителя или представителя); </w:t>
      </w:r>
    </w:p>
    <w:p w:rsidR="007908F7" w:rsidRPr="000503AE" w:rsidRDefault="007908F7" w:rsidP="007908F7">
      <w:pPr>
        <w:ind w:firstLine="540"/>
        <w:jc w:val="both"/>
        <w:rPr>
          <w:sz w:val="26"/>
          <w:szCs w:val="26"/>
        </w:rPr>
      </w:pPr>
      <w:r w:rsidRPr="000503AE">
        <w:rPr>
          <w:sz w:val="26"/>
          <w:szCs w:val="26"/>
        </w:rPr>
        <w:t>4) копию документа, подтверждающего проживани</w:t>
      </w:r>
      <w:r w:rsidR="00A82F37">
        <w:rPr>
          <w:sz w:val="26"/>
          <w:szCs w:val="26"/>
        </w:rPr>
        <w:t>е заявителя на территории города Новочебоксарска Чувашской Республики</w:t>
      </w:r>
      <w:r w:rsidRPr="000503AE">
        <w:rPr>
          <w:sz w:val="26"/>
          <w:szCs w:val="26"/>
        </w:rPr>
        <w:t>;</w:t>
      </w:r>
    </w:p>
    <w:p w:rsidR="00F9067B" w:rsidRDefault="007908F7" w:rsidP="007908F7">
      <w:pPr>
        <w:ind w:firstLine="540"/>
        <w:jc w:val="both"/>
        <w:rPr>
          <w:sz w:val="26"/>
          <w:szCs w:val="26"/>
        </w:rPr>
      </w:pPr>
      <w:r w:rsidRPr="000503AE">
        <w:rPr>
          <w:sz w:val="26"/>
          <w:szCs w:val="26"/>
        </w:rPr>
        <w:lastRenderedPageBreak/>
        <w:t>5) копию документа, подтверждающего участие члена семьи заявителя в специальной военной операции (вместе с оригиналом для сличения копии);</w:t>
      </w:r>
    </w:p>
    <w:p w:rsidR="007908F7" w:rsidRPr="000503AE" w:rsidRDefault="007908F7" w:rsidP="007908F7">
      <w:pPr>
        <w:ind w:firstLine="540"/>
        <w:jc w:val="both"/>
        <w:rPr>
          <w:sz w:val="26"/>
          <w:szCs w:val="26"/>
        </w:rPr>
      </w:pPr>
      <w:r w:rsidRPr="000503AE">
        <w:rPr>
          <w:sz w:val="26"/>
          <w:szCs w:val="26"/>
        </w:rPr>
        <w:t xml:space="preserve">6) копию свидетельства о рождении участника СВО, выданного компетентными органами иностранного государства, и его нотариально удостоверенного перевода на русский язык (при наличии и в случае обращения за оказанием ЕМП родителю участника СВО); </w:t>
      </w:r>
    </w:p>
    <w:p w:rsidR="007908F7" w:rsidRPr="000503AE" w:rsidRDefault="00870469" w:rsidP="007908F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7908F7" w:rsidRPr="000503AE">
        <w:rPr>
          <w:sz w:val="26"/>
          <w:szCs w:val="26"/>
        </w:rPr>
        <w:t xml:space="preserve">) копию вступившего в законную силу решения суда об усыновлении (удочерении) участника СВО (при наличии и в случае обращения за оказанием ЕМП усыновителю участника СВО); </w:t>
      </w:r>
    </w:p>
    <w:p w:rsidR="007908F7" w:rsidRPr="000503AE" w:rsidRDefault="00870469" w:rsidP="007908F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7908F7" w:rsidRPr="000503AE">
        <w:rPr>
          <w:sz w:val="26"/>
          <w:szCs w:val="26"/>
        </w:rPr>
        <w:t xml:space="preserve">) копию свидетельства об усыновлении (удочерении) участника СВО, выданного органами записи актов гражданского состояния (далее - органы ЗАГС) или консульскими учреждениями Российской Федерации (при наличии и в случае обращения за оказанием ЕМП усыновителю участника СВО); </w:t>
      </w:r>
    </w:p>
    <w:p w:rsidR="007908F7" w:rsidRPr="000503AE" w:rsidRDefault="00870469" w:rsidP="007908F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7908F7" w:rsidRPr="000503AE">
        <w:rPr>
          <w:sz w:val="26"/>
          <w:szCs w:val="26"/>
        </w:rPr>
        <w:t xml:space="preserve">) копию свидетельства о регистрации брака, выданного компетентными органами иностранного государства, и его нотариально удостоверенного перевода на русский язык (при наличии и в случае обращения за оказанием ЕМП супруге (супругу) участника СВО); </w:t>
      </w:r>
    </w:p>
    <w:p w:rsidR="007908F7" w:rsidRPr="000503AE" w:rsidRDefault="00870469" w:rsidP="007908F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7908F7" w:rsidRPr="000503AE">
        <w:rPr>
          <w:sz w:val="26"/>
          <w:szCs w:val="26"/>
        </w:rPr>
        <w:t>) копию документа, подтверждающего право собственности, пользования или распоряжения жилым помещением (свидетельство о регистрации права собственности, договор купли-продажи жилого помещения, свидетельство о праве на наследство, договор о передаче в пользование жилого помещения, иные правоустанавливающие документы и документы, подтверждающие право пользования или распоряжения жилым помещением) в случае отсутствия соответствующих сведений в ЕРГН и в распоряжении Администрации.</w:t>
      </w:r>
    </w:p>
    <w:p w:rsidR="007908F7" w:rsidRPr="000503AE" w:rsidRDefault="00F9067B" w:rsidP="007908F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7908F7" w:rsidRPr="000503AE">
        <w:rPr>
          <w:sz w:val="26"/>
          <w:szCs w:val="26"/>
        </w:rPr>
        <w:t xml:space="preserve">Заявителем для оказания ЕМП по собственной инициативе могут быть представлены: </w:t>
      </w:r>
    </w:p>
    <w:p w:rsidR="007908F7" w:rsidRPr="000503AE" w:rsidRDefault="007908F7" w:rsidP="007908F7">
      <w:pPr>
        <w:ind w:firstLine="540"/>
        <w:jc w:val="both"/>
        <w:rPr>
          <w:sz w:val="26"/>
          <w:szCs w:val="26"/>
        </w:rPr>
      </w:pPr>
      <w:r w:rsidRPr="000503AE">
        <w:rPr>
          <w:sz w:val="26"/>
          <w:szCs w:val="26"/>
        </w:rPr>
        <w:t xml:space="preserve">- копия свидетельства о заключении брака, выданного органами ЗАГС, - в случае обращения за оказанием ЕМП супруги (супруга) участника СВО; </w:t>
      </w:r>
    </w:p>
    <w:p w:rsidR="007908F7" w:rsidRPr="000503AE" w:rsidRDefault="007908F7" w:rsidP="007908F7">
      <w:pPr>
        <w:ind w:firstLine="540"/>
        <w:jc w:val="both"/>
        <w:rPr>
          <w:sz w:val="26"/>
          <w:szCs w:val="26"/>
        </w:rPr>
      </w:pPr>
      <w:r w:rsidRPr="000503AE">
        <w:rPr>
          <w:sz w:val="26"/>
          <w:szCs w:val="26"/>
        </w:rPr>
        <w:t xml:space="preserve">- копия свидетельства о рождении добровольца, выданного органами ЗАГС, - в случае обращения за получением ЕМП родителя участника СВО; </w:t>
      </w:r>
    </w:p>
    <w:p w:rsidR="007908F7" w:rsidRPr="000503AE" w:rsidRDefault="007908F7" w:rsidP="007908F7">
      <w:pPr>
        <w:ind w:firstLine="540"/>
        <w:jc w:val="both"/>
        <w:rPr>
          <w:sz w:val="26"/>
          <w:szCs w:val="26"/>
        </w:rPr>
      </w:pPr>
      <w:r w:rsidRPr="000503AE">
        <w:rPr>
          <w:sz w:val="26"/>
          <w:szCs w:val="26"/>
        </w:rPr>
        <w:t xml:space="preserve">- выписка из решения органа опеки и попечительства об установлении над ребенком опеки (в случае обращения за оказанием ЕМП ребенку участника СВО опекуном ребенка участника СВО); </w:t>
      </w:r>
    </w:p>
    <w:p w:rsidR="007908F7" w:rsidRPr="000503AE" w:rsidRDefault="007908F7" w:rsidP="007908F7">
      <w:pPr>
        <w:ind w:firstLine="540"/>
        <w:jc w:val="both"/>
        <w:rPr>
          <w:sz w:val="26"/>
          <w:szCs w:val="26"/>
        </w:rPr>
      </w:pPr>
      <w:r w:rsidRPr="000503AE">
        <w:rPr>
          <w:sz w:val="26"/>
          <w:szCs w:val="26"/>
        </w:rPr>
        <w:t>- выписка из решения органа опеки и попечительства об установлении над ребенком попечительства (в случае обращения за оказанием ЕМП ребенку участника СВО попечителем ребенка участника СВО).</w:t>
      </w:r>
    </w:p>
    <w:p w:rsidR="007908F7" w:rsidRPr="000503AE" w:rsidRDefault="00F9067B" w:rsidP="007908F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24522">
        <w:rPr>
          <w:sz w:val="26"/>
          <w:szCs w:val="26"/>
        </w:rPr>
        <w:t xml:space="preserve">. В течение </w:t>
      </w:r>
      <w:r w:rsidR="00624522" w:rsidRPr="00A82F37">
        <w:rPr>
          <w:sz w:val="26"/>
          <w:szCs w:val="26"/>
        </w:rPr>
        <w:t xml:space="preserve">15 </w:t>
      </w:r>
      <w:r w:rsidR="007908F7" w:rsidRPr="00A82F37">
        <w:rPr>
          <w:sz w:val="26"/>
          <w:szCs w:val="26"/>
        </w:rPr>
        <w:t>дней</w:t>
      </w:r>
      <w:r w:rsidR="007908F7" w:rsidRPr="000503AE">
        <w:rPr>
          <w:sz w:val="26"/>
          <w:szCs w:val="26"/>
        </w:rPr>
        <w:t xml:space="preserve"> со дня регистрации в Администрации </w:t>
      </w:r>
      <w:r w:rsidR="00624522">
        <w:rPr>
          <w:bCs/>
          <w:sz w:val="26"/>
          <w:szCs w:val="26"/>
        </w:rPr>
        <w:t xml:space="preserve">заявления об оказании ЕМП, </w:t>
      </w:r>
      <w:r w:rsidR="00624522" w:rsidRPr="00A82F37">
        <w:rPr>
          <w:bCs/>
          <w:sz w:val="26"/>
          <w:szCs w:val="26"/>
        </w:rPr>
        <w:t>А</w:t>
      </w:r>
      <w:r w:rsidR="007908F7" w:rsidRPr="00A82F37">
        <w:rPr>
          <w:bCs/>
          <w:sz w:val="26"/>
          <w:szCs w:val="26"/>
        </w:rPr>
        <w:t>дминистрацией</w:t>
      </w:r>
      <w:r w:rsidR="007908F7" w:rsidRPr="000503AE">
        <w:rPr>
          <w:bCs/>
          <w:sz w:val="26"/>
          <w:szCs w:val="26"/>
        </w:rPr>
        <w:t xml:space="preserve"> устанавливается факт наличия в жилом помещении заявителя печного отопления (справка структурного подразделения Администрации) и принимается одной из следующих решений:</w:t>
      </w:r>
    </w:p>
    <w:p w:rsidR="007908F7" w:rsidRPr="000503AE" w:rsidRDefault="007908F7" w:rsidP="007908F7">
      <w:pPr>
        <w:ind w:firstLine="540"/>
        <w:jc w:val="both"/>
        <w:rPr>
          <w:sz w:val="26"/>
          <w:szCs w:val="26"/>
        </w:rPr>
      </w:pPr>
      <w:r w:rsidRPr="000503AE">
        <w:rPr>
          <w:bCs/>
          <w:sz w:val="26"/>
          <w:szCs w:val="26"/>
        </w:rPr>
        <w:t>1) об оказании ЕМП;</w:t>
      </w:r>
    </w:p>
    <w:p w:rsidR="007908F7" w:rsidRPr="000503AE" w:rsidRDefault="007908F7" w:rsidP="007908F7">
      <w:pPr>
        <w:ind w:firstLine="540"/>
        <w:jc w:val="both"/>
        <w:rPr>
          <w:sz w:val="26"/>
          <w:szCs w:val="26"/>
        </w:rPr>
      </w:pPr>
      <w:r w:rsidRPr="000503AE">
        <w:rPr>
          <w:bCs/>
          <w:sz w:val="26"/>
          <w:szCs w:val="26"/>
        </w:rPr>
        <w:t>2) об отказе в оказании ЕМП.</w:t>
      </w:r>
    </w:p>
    <w:p w:rsidR="007908F7" w:rsidRPr="000503AE" w:rsidRDefault="007908F7" w:rsidP="007908F7">
      <w:pPr>
        <w:ind w:firstLine="540"/>
        <w:jc w:val="both"/>
        <w:rPr>
          <w:sz w:val="26"/>
          <w:szCs w:val="26"/>
        </w:rPr>
      </w:pPr>
      <w:r w:rsidRPr="000503AE">
        <w:rPr>
          <w:bCs/>
          <w:sz w:val="26"/>
          <w:szCs w:val="26"/>
        </w:rPr>
        <w:t>О принятом решении в срок не позднее одного рабочего дня, следующего за днем принятия решения, уведомляется заявитель.</w:t>
      </w:r>
    </w:p>
    <w:p w:rsidR="007908F7" w:rsidRPr="000503AE" w:rsidRDefault="00F9067B" w:rsidP="007908F7">
      <w:pPr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>8</w:t>
      </w:r>
      <w:r w:rsidR="007908F7" w:rsidRPr="000503AE">
        <w:rPr>
          <w:bCs/>
          <w:sz w:val="26"/>
          <w:szCs w:val="26"/>
        </w:rPr>
        <w:t>. Основаниями для отказа в оказании ЕМП являются:</w:t>
      </w:r>
    </w:p>
    <w:p w:rsidR="007908F7" w:rsidRPr="000503AE" w:rsidRDefault="007908F7" w:rsidP="007908F7">
      <w:pPr>
        <w:ind w:firstLine="540"/>
        <w:jc w:val="both"/>
        <w:rPr>
          <w:sz w:val="26"/>
          <w:szCs w:val="26"/>
        </w:rPr>
      </w:pPr>
      <w:r w:rsidRPr="000503AE">
        <w:rPr>
          <w:bCs/>
          <w:sz w:val="26"/>
          <w:szCs w:val="26"/>
        </w:rPr>
        <w:t>1) заявитель не является членом семьи участника специальной военной операции;</w:t>
      </w:r>
    </w:p>
    <w:p w:rsidR="007908F7" w:rsidRPr="000503AE" w:rsidRDefault="007908F7" w:rsidP="007908F7">
      <w:pPr>
        <w:ind w:firstLine="540"/>
        <w:jc w:val="both"/>
        <w:rPr>
          <w:sz w:val="26"/>
          <w:szCs w:val="26"/>
        </w:rPr>
      </w:pPr>
      <w:r w:rsidRPr="000503AE">
        <w:rPr>
          <w:bCs/>
          <w:sz w:val="26"/>
          <w:szCs w:val="26"/>
        </w:rPr>
        <w:lastRenderedPageBreak/>
        <w:t>2) заявитель не соответствует требованиям, указанным в пункте 3 настоящего Порядка;</w:t>
      </w:r>
    </w:p>
    <w:p w:rsidR="007908F7" w:rsidRPr="000503AE" w:rsidRDefault="007908F7" w:rsidP="007908F7">
      <w:pPr>
        <w:ind w:firstLine="540"/>
        <w:jc w:val="both"/>
        <w:rPr>
          <w:sz w:val="26"/>
          <w:szCs w:val="26"/>
        </w:rPr>
      </w:pPr>
      <w:r w:rsidRPr="000503AE">
        <w:rPr>
          <w:bCs/>
          <w:sz w:val="26"/>
          <w:szCs w:val="26"/>
        </w:rPr>
        <w:t>3) ЕМП, указанная в пункте 3 настоящего Порядка, была оказана одному или нескольким членам семьи участника СВО ранее на жилое помещение, указанное в заявлении.</w:t>
      </w:r>
    </w:p>
    <w:p w:rsidR="007908F7" w:rsidRPr="000503AE" w:rsidRDefault="00F9067B" w:rsidP="007908F7">
      <w:pPr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>9</w:t>
      </w:r>
      <w:r w:rsidR="007908F7" w:rsidRPr="000503AE">
        <w:rPr>
          <w:bCs/>
          <w:sz w:val="26"/>
          <w:szCs w:val="26"/>
        </w:rPr>
        <w:t>. Выплата производи</w:t>
      </w:r>
      <w:r w:rsidR="00624522">
        <w:rPr>
          <w:bCs/>
          <w:sz w:val="26"/>
          <w:szCs w:val="26"/>
        </w:rPr>
        <w:t xml:space="preserve">тся Администрацией в течение </w:t>
      </w:r>
      <w:r w:rsidR="00624522" w:rsidRPr="00A82F37">
        <w:rPr>
          <w:bCs/>
          <w:sz w:val="26"/>
          <w:szCs w:val="26"/>
        </w:rPr>
        <w:t xml:space="preserve">15 </w:t>
      </w:r>
      <w:r w:rsidR="007908F7" w:rsidRPr="00A82F37">
        <w:rPr>
          <w:bCs/>
          <w:sz w:val="26"/>
          <w:szCs w:val="26"/>
        </w:rPr>
        <w:t>дней</w:t>
      </w:r>
      <w:r w:rsidR="007908F7" w:rsidRPr="000503AE">
        <w:rPr>
          <w:bCs/>
          <w:sz w:val="26"/>
          <w:szCs w:val="26"/>
        </w:rPr>
        <w:t xml:space="preserve"> со дня принятия решения об оказании ЕМП.</w:t>
      </w:r>
    </w:p>
    <w:p w:rsidR="007908F7" w:rsidRPr="000503AE" w:rsidRDefault="00F9067B" w:rsidP="007908F7">
      <w:pPr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>10</w:t>
      </w:r>
      <w:r w:rsidR="007908F7" w:rsidRPr="000503AE">
        <w:rPr>
          <w:bCs/>
          <w:sz w:val="26"/>
          <w:szCs w:val="26"/>
        </w:rPr>
        <w:t>. Заявителю разрешается расходовать денежные средства на заготовку, доставку, приобретение твердого топлива с целью отопления жилого помещения в течение года, в котором предоставлена ЕМП.</w:t>
      </w:r>
    </w:p>
    <w:p w:rsidR="007908F7" w:rsidRPr="000503AE" w:rsidRDefault="00F9067B" w:rsidP="007908F7">
      <w:pPr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>11</w:t>
      </w:r>
      <w:r w:rsidR="007908F7" w:rsidRPr="000503AE">
        <w:rPr>
          <w:bCs/>
          <w:sz w:val="26"/>
          <w:szCs w:val="26"/>
        </w:rPr>
        <w:t>. Заявитель в течение 30 рабочих дней с момента приобретения твердого топлива, представляет в Администрацию копии подтверждающих документов о расходовании денежных средств. В случае, если таковые документы отсутствуют либо утрачены, в течение 30 рабочих дней, с момента поставки твердого топлива, уведомляет Администрацию с целью составления акта визуального осмотра (подтверждения факта привоза твердого топлива). Администрацией в течение 10 рабочих дней со дня поступления соответствующего уведомления, составляется акт визуального осмотра, который приобщается к материалам об оказании заявителю ЕМП.</w:t>
      </w:r>
    </w:p>
    <w:p w:rsidR="007908F7" w:rsidRPr="000503AE" w:rsidRDefault="00F9067B" w:rsidP="007908F7">
      <w:pPr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12</w:t>
      </w:r>
      <w:r w:rsidR="007908F7" w:rsidRPr="000503AE">
        <w:rPr>
          <w:bCs/>
          <w:sz w:val="26"/>
          <w:szCs w:val="26"/>
        </w:rPr>
        <w:t xml:space="preserve">. В случае, если </w:t>
      </w:r>
      <w:r w:rsidR="00624522" w:rsidRPr="00A82F37">
        <w:rPr>
          <w:bCs/>
          <w:sz w:val="26"/>
          <w:szCs w:val="26"/>
        </w:rPr>
        <w:t xml:space="preserve">ЕМП </w:t>
      </w:r>
      <w:r w:rsidR="007908F7" w:rsidRPr="00A82F37">
        <w:rPr>
          <w:bCs/>
          <w:sz w:val="26"/>
          <w:szCs w:val="26"/>
        </w:rPr>
        <w:t>использована</w:t>
      </w:r>
      <w:r w:rsidR="007908F7" w:rsidRPr="000503AE">
        <w:rPr>
          <w:bCs/>
          <w:sz w:val="26"/>
          <w:szCs w:val="26"/>
        </w:rPr>
        <w:t xml:space="preserve"> не на цели предоставления, Администрация направляет требование к заявителю о ее возврате в течение 10 рабочих дней со дня выявления данного факта. В случае невозврата выплаченной ЕМП в течение 60 рабочих дней со дня получения требования, Администрация принимает меры, установленные законодательством Российской Федерации.</w:t>
      </w:r>
    </w:p>
    <w:p w:rsidR="007908F7" w:rsidRPr="000503AE" w:rsidRDefault="007908F7" w:rsidP="007908F7">
      <w:pPr>
        <w:spacing w:line="288" w:lineRule="atLeast"/>
        <w:jc w:val="both"/>
        <w:rPr>
          <w:sz w:val="26"/>
          <w:szCs w:val="26"/>
        </w:rPr>
      </w:pPr>
    </w:p>
    <w:p w:rsidR="007908F7" w:rsidRPr="000503AE" w:rsidRDefault="007908F7" w:rsidP="007908F7">
      <w:pPr>
        <w:spacing w:line="288" w:lineRule="atLeast"/>
        <w:jc w:val="both"/>
        <w:rPr>
          <w:sz w:val="26"/>
          <w:szCs w:val="26"/>
        </w:rPr>
      </w:pPr>
    </w:p>
    <w:p w:rsidR="007908F7" w:rsidRPr="000503AE" w:rsidRDefault="007908F7" w:rsidP="007908F7">
      <w:pPr>
        <w:spacing w:line="288" w:lineRule="atLeast"/>
        <w:jc w:val="both"/>
        <w:rPr>
          <w:sz w:val="26"/>
          <w:szCs w:val="26"/>
        </w:rPr>
      </w:pPr>
    </w:p>
    <w:p w:rsidR="007908F7" w:rsidRPr="000503AE" w:rsidRDefault="007908F7" w:rsidP="007908F7">
      <w:pPr>
        <w:spacing w:line="288" w:lineRule="atLeast"/>
        <w:jc w:val="both"/>
        <w:rPr>
          <w:sz w:val="26"/>
          <w:szCs w:val="26"/>
        </w:rPr>
      </w:pPr>
    </w:p>
    <w:p w:rsidR="007908F7" w:rsidRPr="000503AE" w:rsidRDefault="007908F7" w:rsidP="007908F7">
      <w:pPr>
        <w:spacing w:line="288" w:lineRule="atLeast"/>
        <w:jc w:val="both"/>
        <w:rPr>
          <w:sz w:val="26"/>
          <w:szCs w:val="26"/>
        </w:rPr>
      </w:pPr>
    </w:p>
    <w:p w:rsidR="007908F7" w:rsidRPr="000503AE" w:rsidRDefault="007908F7" w:rsidP="007908F7">
      <w:pPr>
        <w:spacing w:line="288" w:lineRule="atLeast"/>
        <w:jc w:val="both"/>
        <w:rPr>
          <w:sz w:val="26"/>
          <w:szCs w:val="26"/>
        </w:rPr>
      </w:pPr>
    </w:p>
    <w:p w:rsidR="007908F7" w:rsidRPr="000503AE" w:rsidRDefault="007908F7" w:rsidP="007908F7">
      <w:pPr>
        <w:spacing w:line="288" w:lineRule="atLeast"/>
        <w:jc w:val="both"/>
        <w:rPr>
          <w:sz w:val="26"/>
          <w:szCs w:val="26"/>
        </w:rPr>
      </w:pPr>
    </w:p>
    <w:p w:rsidR="007908F7" w:rsidRPr="000503AE" w:rsidRDefault="007908F7" w:rsidP="007908F7">
      <w:pPr>
        <w:spacing w:line="288" w:lineRule="atLeast"/>
        <w:jc w:val="both"/>
        <w:rPr>
          <w:sz w:val="26"/>
          <w:szCs w:val="26"/>
        </w:rPr>
      </w:pPr>
    </w:p>
    <w:p w:rsidR="007908F7" w:rsidRPr="000503AE" w:rsidRDefault="007908F7" w:rsidP="007908F7">
      <w:pPr>
        <w:spacing w:line="288" w:lineRule="atLeast"/>
        <w:jc w:val="both"/>
        <w:rPr>
          <w:sz w:val="26"/>
          <w:szCs w:val="26"/>
        </w:rPr>
      </w:pPr>
    </w:p>
    <w:p w:rsidR="007908F7" w:rsidRPr="000503AE" w:rsidRDefault="007908F7" w:rsidP="007908F7">
      <w:pPr>
        <w:spacing w:line="288" w:lineRule="atLeast"/>
        <w:jc w:val="both"/>
        <w:rPr>
          <w:sz w:val="26"/>
          <w:szCs w:val="26"/>
        </w:rPr>
      </w:pPr>
    </w:p>
    <w:p w:rsidR="007908F7" w:rsidRDefault="007908F7" w:rsidP="007908F7">
      <w:pPr>
        <w:spacing w:line="288" w:lineRule="atLeast"/>
        <w:jc w:val="both"/>
        <w:rPr>
          <w:sz w:val="26"/>
          <w:szCs w:val="26"/>
        </w:rPr>
      </w:pPr>
      <w:r w:rsidRPr="000503AE">
        <w:rPr>
          <w:sz w:val="26"/>
          <w:szCs w:val="26"/>
        </w:rPr>
        <w:t xml:space="preserve">  </w:t>
      </w:r>
    </w:p>
    <w:p w:rsidR="00870469" w:rsidRDefault="00870469" w:rsidP="007908F7">
      <w:pPr>
        <w:spacing w:line="288" w:lineRule="atLeast"/>
        <w:jc w:val="both"/>
        <w:rPr>
          <w:sz w:val="26"/>
          <w:szCs w:val="26"/>
        </w:rPr>
      </w:pPr>
    </w:p>
    <w:p w:rsidR="00870469" w:rsidRDefault="00870469" w:rsidP="007908F7">
      <w:pPr>
        <w:spacing w:line="288" w:lineRule="atLeast"/>
        <w:jc w:val="both"/>
        <w:rPr>
          <w:sz w:val="26"/>
          <w:szCs w:val="26"/>
        </w:rPr>
      </w:pPr>
    </w:p>
    <w:p w:rsidR="00870469" w:rsidRDefault="00870469" w:rsidP="007908F7">
      <w:pPr>
        <w:spacing w:line="288" w:lineRule="atLeast"/>
        <w:jc w:val="both"/>
        <w:rPr>
          <w:sz w:val="26"/>
          <w:szCs w:val="26"/>
        </w:rPr>
      </w:pPr>
    </w:p>
    <w:p w:rsidR="00870469" w:rsidRDefault="00870469" w:rsidP="007908F7">
      <w:pPr>
        <w:spacing w:line="288" w:lineRule="atLeast"/>
        <w:jc w:val="both"/>
        <w:rPr>
          <w:sz w:val="26"/>
          <w:szCs w:val="26"/>
        </w:rPr>
      </w:pPr>
    </w:p>
    <w:p w:rsidR="00870469" w:rsidRDefault="00870469" w:rsidP="007908F7">
      <w:pPr>
        <w:spacing w:line="288" w:lineRule="atLeast"/>
        <w:jc w:val="both"/>
        <w:rPr>
          <w:sz w:val="26"/>
          <w:szCs w:val="26"/>
        </w:rPr>
      </w:pPr>
    </w:p>
    <w:p w:rsidR="00870469" w:rsidRDefault="00870469" w:rsidP="007908F7">
      <w:pPr>
        <w:spacing w:line="288" w:lineRule="atLeast"/>
        <w:jc w:val="both"/>
        <w:rPr>
          <w:sz w:val="26"/>
          <w:szCs w:val="26"/>
        </w:rPr>
      </w:pPr>
    </w:p>
    <w:p w:rsidR="00870469" w:rsidRDefault="00870469" w:rsidP="007908F7">
      <w:pPr>
        <w:spacing w:line="288" w:lineRule="atLeast"/>
        <w:jc w:val="both"/>
        <w:rPr>
          <w:sz w:val="26"/>
          <w:szCs w:val="26"/>
        </w:rPr>
      </w:pPr>
    </w:p>
    <w:p w:rsidR="00870469" w:rsidRDefault="00870469" w:rsidP="007908F7">
      <w:pPr>
        <w:spacing w:line="288" w:lineRule="atLeast"/>
        <w:jc w:val="both"/>
        <w:rPr>
          <w:sz w:val="26"/>
          <w:szCs w:val="26"/>
        </w:rPr>
      </w:pPr>
    </w:p>
    <w:p w:rsidR="00870469" w:rsidRDefault="00870469" w:rsidP="007908F7">
      <w:pPr>
        <w:spacing w:line="288" w:lineRule="atLeast"/>
        <w:jc w:val="both"/>
        <w:rPr>
          <w:sz w:val="26"/>
          <w:szCs w:val="26"/>
        </w:rPr>
      </w:pPr>
    </w:p>
    <w:p w:rsidR="00870469" w:rsidRDefault="00870469" w:rsidP="007908F7">
      <w:pPr>
        <w:spacing w:line="288" w:lineRule="atLeast"/>
        <w:jc w:val="both"/>
        <w:rPr>
          <w:sz w:val="26"/>
          <w:szCs w:val="26"/>
        </w:rPr>
      </w:pPr>
    </w:p>
    <w:p w:rsidR="00870469" w:rsidRDefault="00870469" w:rsidP="007908F7">
      <w:pPr>
        <w:spacing w:line="288" w:lineRule="atLeast"/>
        <w:jc w:val="both"/>
        <w:rPr>
          <w:sz w:val="26"/>
          <w:szCs w:val="26"/>
        </w:rPr>
      </w:pPr>
    </w:p>
    <w:p w:rsidR="00870469" w:rsidRPr="000503AE" w:rsidRDefault="00870469" w:rsidP="007908F7">
      <w:pPr>
        <w:spacing w:line="288" w:lineRule="atLeast"/>
        <w:jc w:val="both"/>
        <w:rPr>
          <w:sz w:val="26"/>
          <w:szCs w:val="26"/>
        </w:rPr>
      </w:pPr>
    </w:p>
    <w:p w:rsidR="007908F7" w:rsidRPr="000503AE" w:rsidRDefault="007908F7" w:rsidP="007908F7">
      <w:pPr>
        <w:spacing w:line="288" w:lineRule="atLeast"/>
        <w:jc w:val="both"/>
        <w:rPr>
          <w:sz w:val="26"/>
          <w:szCs w:val="26"/>
        </w:rPr>
      </w:pPr>
    </w:p>
    <w:p w:rsidR="007908F7" w:rsidRPr="000503AE" w:rsidRDefault="007908F7" w:rsidP="007908F7">
      <w:pPr>
        <w:spacing w:line="288" w:lineRule="atLeast"/>
        <w:jc w:val="both"/>
        <w:rPr>
          <w:sz w:val="26"/>
          <w:szCs w:val="26"/>
        </w:rPr>
      </w:pPr>
    </w:p>
    <w:p w:rsidR="007908F7" w:rsidRPr="00870469" w:rsidRDefault="007908F7" w:rsidP="007908F7">
      <w:pPr>
        <w:spacing w:line="288" w:lineRule="atLeast"/>
        <w:jc w:val="right"/>
        <w:rPr>
          <w:sz w:val="22"/>
          <w:szCs w:val="22"/>
        </w:rPr>
      </w:pPr>
      <w:r w:rsidRPr="00870469">
        <w:rPr>
          <w:sz w:val="22"/>
          <w:szCs w:val="22"/>
        </w:rPr>
        <w:t xml:space="preserve">Приложение </w:t>
      </w:r>
    </w:p>
    <w:p w:rsidR="00EE2CC8" w:rsidRDefault="007908F7" w:rsidP="00EE2CC8">
      <w:pPr>
        <w:spacing w:line="288" w:lineRule="atLeast"/>
        <w:jc w:val="right"/>
        <w:rPr>
          <w:bCs/>
          <w:sz w:val="22"/>
          <w:szCs w:val="22"/>
        </w:rPr>
      </w:pPr>
      <w:r w:rsidRPr="00870469">
        <w:rPr>
          <w:sz w:val="22"/>
          <w:szCs w:val="22"/>
        </w:rPr>
        <w:t xml:space="preserve">к Порядку </w:t>
      </w:r>
      <w:r w:rsidR="00870469" w:rsidRPr="00870469">
        <w:rPr>
          <w:bCs/>
          <w:sz w:val="22"/>
          <w:szCs w:val="22"/>
        </w:rPr>
        <w:t>оказания единовременной материальной помощи</w:t>
      </w:r>
      <w:r w:rsidR="00EE2CC8" w:rsidRPr="00EE2CC8">
        <w:rPr>
          <w:bCs/>
          <w:sz w:val="22"/>
          <w:szCs w:val="22"/>
        </w:rPr>
        <w:t xml:space="preserve"> членам семей </w:t>
      </w:r>
    </w:p>
    <w:p w:rsidR="00870469" w:rsidRPr="00870469" w:rsidRDefault="00EE2CC8" w:rsidP="00870469">
      <w:pPr>
        <w:spacing w:line="288" w:lineRule="atLeast"/>
        <w:jc w:val="right"/>
        <w:rPr>
          <w:bCs/>
          <w:sz w:val="22"/>
          <w:szCs w:val="22"/>
        </w:rPr>
      </w:pPr>
      <w:r w:rsidRPr="00EE2CC8">
        <w:rPr>
          <w:bCs/>
          <w:sz w:val="22"/>
          <w:szCs w:val="22"/>
        </w:rPr>
        <w:t xml:space="preserve">участников специальной военной операции </w:t>
      </w:r>
    </w:p>
    <w:p w:rsidR="00870469" w:rsidRPr="00870469" w:rsidRDefault="00870469" w:rsidP="00870469">
      <w:pPr>
        <w:spacing w:line="288" w:lineRule="atLeast"/>
        <w:jc w:val="right"/>
        <w:rPr>
          <w:bCs/>
          <w:sz w:val="22"/>
          <w:szCs w:val="22"/>
        </w:rPr>
      </w:pPr>
      <w:r w:rsidRPr="00870469">
        <w:rPr>
          <w:bCs/>
          <w:sz w:val="22"/>
          <w:szCs w:val="22"/>
        </w:rPr>
        <w:t xml:space="preserve"> за счет средств резервного фонда администрации</w:t>
      </w:r>
    </w:p>
    <w:p w:rsidR="00870469" w:rsidRPr="00870469" w:rsidRDefault="00870469" w:rsidP="00870469">
      <w:pPr>
        <w:spacing w:line="288" w:lineRule="atLeast"/>
        <w:jc w:val="right"/>
        <w:rPr>
          <w:bCs/>
          <w:sz w:val="22"/>
          <w:szCs w:val="22"/>
        </w:rPr>
      </w:pPr>
      <w:r w:rsidRPr="00870469">
        <w:rPr>
          <w:bCs/>
          <w:sz w:val="22"/>
          <w:szCs w:val="22"/>
        </w:rPr>
        <w:t xml:space="preserve"> города Новочебоксарска Чувашской Республики </w:t>
      </w:r>
    </w:p>
    <w:p w:rsidR="00870469" w:rsidRPr="00870469" w:rsidRDefault="00870469" w:rsidP="00870469">
      <w:pPr>
        <w:spacing w:line="288" w:lineRule="atLeast"/>
        <w:jc w:val="right"/>
        <w:rPr>
          <w:bCs/>
          <w:sz w:val="22"/>
          <w:szCs w:val="22"/>
        </w:rPr>
      </w:pPr>
      <w:r w:rsidRPr="00870469">
        <w:rPr>
          <w:bCs/>
          <w:sz w:val="22"/>
          <w:szCs w:val="22"/>
        </w:rPr>
        <w:t xml:space="preserve">на заготовку, доставку, приобретение </w:t>
      </w:r>
    </w:p>
    <w:p w:rsidR="00870469" w:rsidRPr="00870469" w:rsidRDefault="00870469" w:rsidP="00870469">
      <w:pPr>
        <w:spacing w:line="288" w:lineRule="atLeast"/>
        <w:jc w:val="right"/>
        <w:rPr>
          <w:bCs/>
          <w:sz w:val="22"/>
          <w:szCs w:val="22"/>
        </w:rPr>
      </w:pPr>
      <w:r w:rsidRPr="00870469">
        <w:rPr>
          <w:bCs/>
          <w:sz w:val="22"/>
          <w:szCs w:val="22"/>
        </w:rPr>
        <w:t>твердого печного топлива</w:t>
      </w:r>
    </w:p>
    <w:p w:rsidR="00870469" w:rsidRPr="00870469" w:rsidRDefault="00870469" w:rsidP="00EE2CC8">
      <w:pPr>
        <w:spacing w:line="288" w:lineRule="atLeast"/>
        <w:jc w:val="right"/>
        <w:rPr>
          <w:bCs/>
          <w:sz w:val="22"/>
          <w:szCs w:val="22"/>
        </w:rPr>
      </w:pPr>
      <w:r w:rsidRPr="00870469">
        <w:rPr>
          <w:bCs/>
          <w:sz w:val="22"/>
          <w:szCs w:val="22"/>
        </w:rPr>
        <w:t xml:space="preserve"> </w:t>
      </w:r>
    </w:p>
    <w:p w:rsidR="00870469" w:rsidRPr="00870469" w:rsidRDefault="00870469" w:rsidP="00870469">
      <w:pPr>
        <w:spacing w:line="288" w:lineRule="atLeast"/>
        <w:jc w:val="right"/>
        <w:rPr>
          <w:b/>
          <w:bCs/>
          <w:sz w:val="26"/>
          <w:szCs w:val="26"/>
        </w:rPr>
      </w:pPr>
    </w:p>
    <w:p w:rsidR="007908F7" w:rsidRPr="000503AE" w:rsidRDefault="007908F7" w:rsidP="007908F7">
      <w:pPr>
        <w:spacing w:line="288" w:lineRule="atLeast"/>
        <w:jc w:val="right"/>
        <w:rPr>
          <w:sz w:val="26"/>
          <w:szCs w:val="26"/>
        </w:rPr>
      </w:pPr>
    </w:p>
    <w:p w:rsidR="007908F7" w:rsidRPr="000503AE" w:rsidRDefault="007908F7" w:rsidP="007908F7">
      <w:pPr>
        <w:spacing w:line="288" w:lineRule="atLeast"/>
        <w:ind w:left="5529"/>
        <w:jc w:val="both"/>
        <w:rPr>
          <w:sz w:val="26"/>
          <w:szCs w:val="26"/>
        </w:rPr>
      </w:pPr>
      <w:r w:rsidRPr="000503AE">
        <w:rPr>
          <w:sz w:val="26"/>
          <w:szCs w:val="26"/>
        </w:rPr>
        <w:t xml:space="preserve">Администрация города Новочебоксарска Чувашской Республики </w:t>
      </w:r>
    </w:p>
    <w:p w:rsidR="007908F7" w:rsidRPr="000503AE" w:rsidRDefault="007908F7" w:rsidP="0079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0503AE">
        <w:rPr>
          <w:sz w:val="26"/>
          <w:szCs w:val="26"/>
        </w:rPr>
        <w:tab/>
      </w:r>
      <w:r w:rsidRPr="000503AE">
        <w:rPr>
          <w:sz w:val="26"/>
          <w:szCs w:val="26"/>
        </w:rPr>
        <w:tab/>
      </w:r>
      <w:r w:rsidRPr="000503AE">
        <w:rPr>
          <w:sz w:val="26"/>
          <w:szCs w:val="26"/>
        </w:rPr>
        <w:tab/>
      </w:r>
      <w:r w:rsidRPr="000503AE">
        <w:rPr>
          <w:sz w:val="26"/>
          <w:szCs w:val="26"/>
        </w:rPr>
        <w:tab/>
      </w:r>
      <w:r w:rsidRPr="000503AE">
        <w:rPr>
          <w:sz w:val="26"/>
          <w:szCs w:val="26"/>
        </w:rPr>
        <w:tab/>
      </w:r>
      <w:r w:rsidRPr="000503AE">
        <w:rPr>
          <w:sz w:val="26"/>
          <w:szCs w:val="26"/>
        </w:rPr>
        <w:tab/>
        <w:t>Ф.И.О. заявителя,</w:t>
      </w:r>
    </w:p>
    <w:p w:rsidR="007908F7" w:rsidRPr="000503AE" w:rsidRDefault="007908F7" w:rsidP="0079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0503AE">
        <w:rPr>
          <w:sz w:val="26"/>
          <w:szCs w:val="26"/>
        </w:rPr>
        <w:tab/>
      </w:r>
      <w:r w:rsidRPr="000503AE">
        <w:rPr>
          <w:sz w:val="26"/>
          <w:szCs w:val="26"/>
        </w:rPr>
        <w:tab/>
      </w:r>
      <w:r w:rsidRPr="000503AE">
        <w:rPr>
          <w:sz w:val="26"/>
          <w:szCs w:val="26"/>
        </w:rPr>
        <w:tab/>
      </w:r>
      <w:r w:rsidRPr="000503AE">
        <w:rPr>
          <w:sz w:val="26"/>
          <w:szCs w:val="26"/>
        </w:rPr>
        <w:tab/>
      </w:r>
      <w:r w:rsidRPr="000503AE">
        <w:rPr>
          <w:sz w:val="26"/>
          <w:szCs w:val="26"/>
        </w:rPr>
        <w:tab/>
      </w:r>
      <w:r w:rsidRPr="000503AE">
        <w:rPr>
          <w:sz w:val="26"/>
          <w:szCs w:val="26"/>
        </w:rPr>
        <w:tab/>
        <w:t>Адрес:</w:t>
      </w:r>
    </w:p>
    <w:p w:rsidR="007908F7" w:rsidRPr="000503AE" w:rsidRDefault="007908F7" w:rsidP="0079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0503AE">
        <w:rPr>
          <w:sz w:val="26"/>
          <w:szCs w:val="26"/>
        </w:rPr>
        <w:tab/>
      </w:r>
      <w:r w:rsidRPr="000503AE">
        <w:rPr>
          <w:sz w:val="26"/>
          <w:szCs w:val="26"/>
        </w:rPr>
        <w:tab/>
      </w:r>
      <w:r w:rsidRPr="000503AE">
        <w:rPr>
          <w:sz w:val="26"/>
          <w:szCs w:val="26"/>
        </w:rPr>
        <w:tab/>
      </w:r>
      <w:r w:rsidRPr="000503AE">
        <w:rPr>
          <w:sz w:val="26"/>
          <w:szCs w:val="26"/>
        </w:rPr>
        <w:tab/>
      </w:r>
      <w:r w:rsidRPr="000503AE">
        <w:rPr>
          <w:sz w:val="26"/>
          <w:szCs w:val="26"/>
        </w:rPr>
        <w:tab/>
      </w:r>
      <w:r w:rsidRPr="000503AE">
        <w:rPr>
          <w:sz w:val="26"/>
          <w:szCs w:val="26"/>
        </w:rPr>
        <w:tab/>
        <w:t>Телефон (при наличии):</w:t>
      </w:r>
    </w:p>
    <w:p w:rsidR="007908F7" w:rsidRPr="000503AE" w:rsidRDefault="007908F7" w:rsidP="0079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0503AE">
        <w:rPr>
          <w:sz w:val="26"/>
          <w:szCs w:val="26"/>
        </w:rPr>
        <w:tab/>
      </w:r>
      <w:r w:rsidRPr="000503AE">
        <w:rPr>
          <w:sz w:val="26"/>
          <w:szCs w:val="26"/>
        </w:rPr>
        <w:tab/>
      </w:r>
      <w:r w:rsidRPr="000503AE">
        <w:rPr>
          <w:sz w:val="26"/>
          <w:szCs w:val="26"/>
        </w:rPr>
        <w:tab/>
      </w:r>
      <w:r w:rsidRPr="000503AE">
        <w:rPr>
          <w:sz w:val="26"/>
          <w:szCs w:val="26"/>
        </w:rPr>
        <w:tab/>
      </w:r>
      <w:r w:rsidRPr="000503AE">
        <w:rPr>
          <w:sz w:val="26"/>
          <w:szCs w:val="26"/>
        </w:rPr>
        <w:tab/>
      </w:r>
      <w:r w:rsidRPr="000503AE">
        <w:rPr>
          <w:sz w:val="26"/>
          <w:szCs w:val="26"/>
        </w:rPr>
        <w:tab/>
        <w:t>Электронная почта (при наличии):</w:t>
      </w:r>
    </w:p>
    <w:p w:rsidR="007908F7" w:rsidRPr="000503AE" w:rsidRDefault="007908F7" w:rsidP="0079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7908F7" w:rsidRPr="000503AE" w:rsidRDefault="007908F7" w:rsidP="0079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0503AE">
        <w:rPr>
          <w:sz w:val="26"/>
          <w:szCs w:val="26"/>
        </w:rPr>
        <w:tab/>
      </w:r>
      <w:r w:rsidRPr="000503AE">
        <w:rPr>
          <w:sz w:val="26"/>
          <w:szCs w:val="26"/>
        </w:rPr>
        <w:tab/>
      </w:r>
      <w:r w:rsidRPr="000503AE">
        <w:rPr>
          <w:sz w:val="26"/>
          <w:szCs w:val="26"/>
        </w:rPr>
        <w:tab/>
      </w:r>
      <w:r w:rsidRPr="000503AE">
        <w:rPr>
          <w:sz w:val="26"/>
          <w:szCs w:val="26"/>
        </w:rPr>
        <w:tab/>
      </w:r>
      <w:r w:rsidRPr="000503AE">
        <w:rPr>
          <w:sz w:val="26"/>
          <w:szCs w:val="26"/>
        </w:rPr>
        <w:tab/>
      </w:r>
      <w:r w:rsidRPr="000503AE">
        <w:rPr>
          <w:sz w:val="26"/>
          <w:szCs w:val="26"/>
        </w:rPr>
        <w:tab/>
      </w:r>
    </w:p>
    <w:p w:rsidR="007908F7" w:rsidRPr="00EE2CC8" w:rsidRDefault="007908F7" w:rsidP="0079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0503AE">
        <w:rPr>
          <w:sz w:val="26"/>
          <w:szCs w:val="26"/>
        </w:rPr>
        <w:t>ЗАЯВЛЕНИЕ</w:t>
      </w:r>
      <w:r w:rsidR="00EE2CC8">
        <w:rPr>
          <w:sz w:val="26"/>
          <w:szCs w:val="26"/>
        </w:rPr>
        <w:t>.</w:t>
      </w:r>
    </w:p>
    <w:p w:rsidR="007908F7" w:rsidRPr="000503AE" w:rsidRDefault="007908F7" w:rsidP="0079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0503AE">
        <w:rPr>
          <w:sz w:val="26"/>
          <w:szCs w:val="26"/>
        </w:rPr>
        <w:t xml:space="preserve">   </w:t>
      </w:r>
    </w:p>
    <w:p w:rsidR="007908F7" w:rsidRPr="000503AE" w:rsidRDefault="007908F7" w:rsidP="0079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0503AE">
        <w:rPr>
          <w:sz w:val="26"/>
          <w:szCs w:val="26"/>
        </w:rPr>
        <w:tab/>
        <w:t xml:space="preserve">Прошу предоставить мне единовременную материальную помощь в соответствии с </w:t>
      </w:r>
      <w:r w:rsidRPr="000503AE">
        <w:rPr>
          <w:bCs/>
          <w:sz w:val="26"/>
          <w:szCs w:val="26"/>
        </w:rPr>
        <w:t>Порядком</w:t>
      </w:r>
      <w:r w:rsidRPr="000503AE">
        <w:rPr>
          <w:sz w:val="26"/>
          <w:szCs w:val="26"/>
        </w:rPr>
        <w:t xml:space="preserve"> </w:t>
      </w:r>
      <w:r w:rsidRPr="000503AE">
        <w:rPr>
          <w:bCs/>
          <w:sz w:val="26"/>
          <w:szCs w:val="26"/>
        </w:rPr>
        <w:t>оказания единовременной материальной помощи за счет средств резервного фонда администрации города Новочебоксарска Чувашской Республики на заготовку, доставку, приобретение твердого печного топлива членам семей участников специальной военной операции, утвержденным постановлением адми</w:t>
      </w:r>
      <w:r w:rsidR="00A82F37">
        <w:rPr>
          <w:bCs/>
          <w:sz w:val="26"/>
          <w:szCs w:val="26"/>
        </w:rPr>
        <w:t xml:space="preserve">нистрации </w:t>
      </w:r>
      <w:r w:rsidRPr="000503AE">
        <w:rPr>
          <w:bCs/>
          <w:sz w:val="26"/>
          <w:szCs w:val="26"/>
        </w:rPr>
        <w:t>города Новочебоксарска Чувашской Республики как лицу, соответствующему условиям, установленным пунктом 3 Порядка.</w:t>
      </w:r>
    </w:p>
    <w:p w:rsidR="007908F7" w:rsidRPr="000503AE" w:rsidRDefault="007908F7" w:rsidP="0079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0503AE">
        <w:rPr>
          <w:bCs/>
          <w:sz w:val="26"/>
          <w:szCs w:val="26"/>
        </w:rPr>
        <w:tab/>
        <w:t>В целях получения единовременной материальной помощи сообщаю следующие сведения:</w:t>
      </w:r>
    </w:p>
    <w:p w:rsidR="007908F7" w:rsidRPr="00870469" w:rsidRDefault="00870469" w:rsidP="00870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</w:t>
      </w:r>
      <w:r w:rsidR="007908F7" w:rsidRPr="00870469">
        <w:rPr>
          <w:bCs/>
          <w:sz w:val="26"/>
          <w:szCs w:val="26"/>
        </w:rPr>
        <w:t>о документе, удостоверяющем личность заявителя: наименование документа:</w:t>
      </w:r>
      <w:r w:rsidRPr="00870469">
        <w:rPr>
          <w:bCs/>
          <w:sz w:val="26"/>
          <w:szCs w:val="26"/>
        </w:rPr>
        <w:t xml:space="preserve"> </w:t>
      </w:r>
      <w:r w:rsidR="007908F7" w:rsidRPr="00870469">
        <w:rPr>
          <w:bCs/>
          <w:sz w:val="26"/>
          <w:szCs w:val="26"/>
        </w:rPr>
        <w:t>_______________________ серия ____ номер _________ дата выдачи ________________</w:t>
      </w:r>
      <w:proofErr w:type="gramStart"/>
      <w:r w:rsidR="007908F7" w:rsidRPr="00870469">
        <w:rPr>
          <w:bCs/>
          <w:sz w:val="26"/>
          <w:szCs w:val="26"/>
        </w:rPr>
        <w:t>_</w:t>
      </w:r>
      <w:r w:rsidRPr="00870469">
        <w:rPr>
          <w:bCs/>
          <w:sz w:val="26"/>
          <w:szCs w:val="26"/>
        </w:rPr>
        <w:t>,</w:t>
      </w:r>
      <w:r w:rsidR="007908F7" w:rsidRPr="00870469">
        <w:rPr>
          <w:bCs/>
          <w:sz w:val="26"/>
          <w:szCs w:val="26"/>
        </w:rPr>
        <w:t>кем</w:t>
      </w:r>
      <w:proofErr w:type="gramEnd"/>
      <w:r w:rsidR="007908F7" w:rsidRPr="00870469">
        <w:rPr>
          <w:bCs/>
          <w:sz w:val="26"/>
          <w:szCs w:val="26"/>
        </w:rPr>
        <w:t xml:space="preserve"> выдан ____________________________________________________________________</w:t>
      </w:r>
    </w:p>
    <w:p w:rsidR="007908F7" w:rsidRPr="000503AE" w:rsidRDefault="00870469" w:rsidP="0079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2)</w:t>
      </w:r>
      <w:r w:rsidR="007908F7" w:rsidRPr="000503AE">
        <w:rPr>
          <w:bCs/>
          <w:sz w:val="26"/>
          <w:szCs w:val="26"/>
        </w:rPr>
        <w:t> являюсь правообладателем жилого помещения (указывается вид права и сведения о документе, подтверждающем соответствующее право) с печным отоплением, расположенным по адресу (указывается адрес места нахождения жилого помещения);</w:t>
      </w:r>
    </w:p>
    <w:p w:rsidR="007908F7" w:rsidRPr="000503AE" w:rsidRDefault="00870469" w:rsidP="0079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3) </w:t>
      </w:r>
      <w:r w:rsidR="007908F7" w:rsidRPr="000503AE">
        <w:rPr>
          <w:bCs/>
          <w:sz w:val="26"/>
          <w:szCs w:val="26"/>
        </w:rPr>
        <w:t>проживаю по адресу (указывается адрес места проживания заявителя);</w:t>
      </w:r>
    </w:p>
    <w:p w:rsidR="007908F7" w:rsidRPr="000503AE" w:rsidRDefault="00870469" w:rsidP="0079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4) </w:t>
      </w:r>
      <w:r w:rsidR="007908F7" w:rsidRPr="000503AE">
        <w:rPr>
          <w:bCs/>
          <w:sz w:val="26"/>
          <w:szCs w:val="26"/>
        </w:rPr>
        <w:t>являюсь членом семьи участника специальной военной операции (указывается степень родства, Ф.И.О. участника СВО, сведения о дате, месте рождения участника СВО.</w:t>
      </w:r>
    </w:p>
    <w:p w:rsidR="007908F7" w:rsidRPr="000503AE" w:rsidRDefault="007908F7" w:rsidP="0079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0503AE">
        <w:rPr>
          <w:sz w:val="26"/>
          <w:szCs w:val="26"/>
        </w:rPr>
        <w:tab/>
      </w:r>
      <w:proofErr w:type="gramStart"/>
      <w:r w:rsidRPr="000503AE">
        <w:rPr>
          <w:sz w:val="26"/>
          <w:szCs w:val="26"/>
        </w:rPr>
        <w:t>За  достоверность</w:t>
      </w:r>
      <w:proofErr w:type="gramEnd"/>
      <w:r w:rsidRPr="000503AE">
        <w:rPr>
          <w:sz w:val="26"/>
          <w:szCs w:val="26"/>
        </w:rPr>
        <w:t xml:space="preserve">  сообщаемых  мной  сведений  несу  ответственность  в соответствии  с  действующим законодательством.</w:t>
      </w:r>
    </w:p>
    <w:p w:rsidR="007908F7" w:rsidRPr="000503AE" w:rsidRDefault="007908F7" w:rsidP="0079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0503AE">
        <w:rPr>
          <w:sz w:val="26"/>
          <w:szCs w:val="26"/>
        </w:rPr>
        <w:tab/>
        <w:t xml:space="preserve">Даю согласие на обработку и </w:t>
      </w:r>
      <w:r w:rsidR="00870469">
        <w:rPr>
          <w:sz w:val="26"/>
          <w:szCs w:val="26"/>
        </w:rPr>
        <w:t>распространение своих</w:t>
      </w:r>
      <w:r w:rsidRPr="000503AE">
        <w:rPr>
          <w:sz w:val="26"/>
          <w:szCs w:val="26"/>
        </w:rPr>
        <w:t xml:space="preserve"> </w:t>
      </w:r>
      <w:proofErr w:type="gramStart"/>
      <w:r w:rsidRPr="000503AE">
        <w:rPr>
          <w:sz w:val="26"/>
          <w:szCs w:val="26"/>
        </w:rPr>
        <w:t>персональных  данных</w:t>
      </w:r>
      <w:proofErr w:type="gramEnd"/>
      <w:r w:rsidRPr="000503AE">
        <w:rPr>
          <w:sz w:val="26"/>
          <w:szCs w:val="26"/>
        </w:rPr>
        <w:t xml:space="preserve">.  </w:t>
      </w:r>
    </w:p>
    <w:p w:rsidR="007908F7" w:rsidRPr="000503AE" w:rsidRDefault="007908F7" w:rsidP="0079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0503AE">
        <w:rPr>
          <w:sz w:val="26"/>
          <w:szCs w:val="26"/>
        </w:rPr>
        <w:tab/>
        <w:t xml:space="preserve">Единовременную </w:t>
      </w:r>
      <w:proofErr w:type="gramStart"/>
      <w:r w:rsidRPr="000503AE">
        <w:rPr>
          <w:sz w:val="26"/>
          <w:szCs w:val="26"/>
        </w:rPr>
        <w:t>материальную  помощь</w:t>
      </w:r>
      <w:proofErr w:type="gramEnd"/>
      <w:r w:rsidRPr="000503AE">
        <w:rPr>
          <w:sz w:val="26"/>
          <w:szCs w:val="26"/>
        </w:rPr>
        <w:t xml:space="preserve">  прошу перечислить по следующим реквизитам: __________________________________________________________________</w:t>
      </w:r>
      <w:r w:rsidR="00870469">
        <w:rPr>
          <w:sz w:val="26"/>
          <w:szCs w:val="26"/>
        </w:rPr>
        <w:t>_____</w:t>
      </w:r>
    </w:p>
    <w:p w:rsidR="007908F7" w:rsidRPr="000503AE" w:rsidRDefault="007908F7" w:rsidP="0079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0503AE">
        <w:rPr>
          <w:sz w:val="26"/>
          <w:szCs w:val="26"/>
        </w:rPr>
        <w:lastRenderedPageBreak/>
        <w:t>_____________________________________________________________</w:t>
      </w:r>
      <w:r w:rsidR="00870469">
        <w:rPr>
          <w:sz w:val="26"/>
          <w:szCs w:val="26"/>
        </w:rPr>
        <w:t>__________</w:t>
      </w:r>
    </w:p>
    <w:p w:rsidR="007908F7" w:rsidRPr="000503AE" w:rsidRDefault="007908F7" w:rsidP="0079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0503AE">
        <w:rPr>
          <w:sz w:val="26"/>
          <w:szCs w:val="26"/>
        </w:rPr>
        <w:t xml:space="preserve">     (наименование кредитной организации, номер счета получателя, БИК)</w:t>
      </w:r>
    </w:p>
    <w:p w:rsidR="007908F7" w:rsidRPr="000503AE" w:rsidRDefault="007908F7" w:rsidP="0079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0503AE">
        <w:rPr>
          <w:sz w:val="26"/>
          <w:szCs w:val="26"/>
        </w:rPr>
        <w:t xml:space="preserve">    </w:t>
      </w:r>
      <w:r w:rsidR="00870469">
        <w:rPr>
          <w:sz w:val="26"/>
          <w:szCs w:val="26"/>
        </w:rPr>
        <w:t xml:space="preserve"> </w:t>
      </w:r>
      <w:r w:rsidRPr="000503AE">
        <w:rPr>
          <w:sz w:val="26"/>
          <w:szCs w:val="26"/>
        </w:rPr>
        <w:t>Документы, прилагаемые к заявлению:</w:t>
      </w:r>
    </w:p>
    <w:p w:rsidR="007908F7" w:rsidRPr="000503AE" w:rsidRDefault="007908F7" w:rsidP="0079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0503AE">
        <w:rPr>
          <w:sz w:val="26"/>
          <w:szCs w:val="26"/>
        </w:rPr>
        <w:t>1.</w:t>
      </w:r>
      <w:r w:rsidR="00870469">
        <w:rPr>
          <w:sz w:val="26"/>
          <w:szCs w:val="26"/>
        </w:rPr>
        <w:t>______________________________________________________________________</w:t>
      </w:r>
    </w:p>
    <w:p w:rsidR="007908F7" w:rsidRPr="000503AE" w:rsidRDefault="007908F7" w:rsidP="0079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0503AE">
        <w:rPr>
          <w:sz w:val="26"/>
          <w:szCs w:val="26"/>
        </w:rPr>
        <w:t xml:space="preserve">2. </w:t>
      </w:r>
      <w:r w:rsidR="00870469">
        <w:rPr>
          <w:sz w:val="26"/>
          <w:szCs w:val="26"/>
        </w:rPr>
        <w:t>_______________________________________________________________________</w:t>
      </w:r>
    </w:p>
    <w:p w:rsidR="00870469" w:rsidRDefault="007908F7" w:rsidP="0079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0503AE">
        <w:rPr>
          <w:sz w:val="26"/>
          <w:szCs w:val="26"/>
        </w:rPr>
        <w:t xml:space="preserve">    </w:t>
      </w:r>
    </w:p>
    <w:p w:rsidR="00870469" w:rsidRDefault="00870469" w:rsidP="0079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870469" w:rsidRDefault="00870469" w:rsidP="0079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624522" w:rsidTr="004B0A5B">
        <w:tc>
          <w:tcPr>
            <w:tcW w:w="3118" w:type="dxa"/>
          </w:tcPr>
          <w:p w:rsidR="00624522" w:rsidRDefault="004B0A5B" w:rsidP="00790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</w:t>
            </w:r>
          </w:p>
        </w:tc>
        <w:tc>
          <w:tcPr>
            <w:tcW w:w="3118" w:type="dxa"/>
          </w:tcPr>
          <w:p w:rsidR="00624522" w:rsidRDefault="004B0A5B" w:rsidP="00790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</w:t>
            </w:r>
          </w:p>
        </w:tc>
        <w:tc>
          <w:tcPr>
            <w:tcW w:w="3119" w:type="dxa"/>
          </w:tcPr>
          <w:p w:rsidR="00624522" w:rsidRDefault="004B0A5B" w:rsidP="00790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</w:t>
            </w:r>
          </w:p>
        </w:tc>
      </w:tr>
      <w:tr w:rsidR="00624522" w:rsidTr="004B0A5B">
        <w:tc>
          <w:tcPr>
            <w:tcW w:w="3118" w:type="dxa"/>
          </w:tcPr>
          <w:p w:rsidR="00624522" w:rsidRDefault="00624522" w:rsidP="006245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 w:rsidRPr="00624522">
              <w:rPr>
                <w:sz w:val="26"/>
                <w:szCs w:val="26"/>
              </w:rPr>
              <w:t>(дата)</w:t>
            </w:r>
          </w:p>
        </w:tc>
        <w:tc>
          <w:tcPr>
            <w:tcW w:w="3118" w:type="dxa"/>
          </w:tcPr>
          <w:p w:rsidR="00624522" w:rsidRDefault="00624522" w:rsidP="006245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 w:rsidRPr="00624522">
              <w:rPr>
                <w:sz w:val="26"/>
                <w:szCs w:val="26"/>
              </w:rPr>
              <w:t>(подпись)</w:t>
            </w:r>
          </w:p>
        </w:tc>
        <w:tc>
          <w:tcPr>
            <w:tcW w:w="3119" w:type="dxa"/>
          </w:tcPr>
          <w:p w:rsidR="00624522" w:rsidRDefault="00624522" w:rsidP="006245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 w:rsidRPr="00624522">
              <w:rPr>
                <w:sz w:val="26"/>
                <w:szCs w:val="26"/>
              </w:rPr>
              <w:t>(ФИО)</w:t>
            </w:r>
          </w:p>
        </w:tc>
      </w:tr>
    </w:tbl>
    <w:p w:rsidR="00870469" w:rsidRDefault="00870469" w:rsidP="0079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870469" w:rsidRDefault="00870469" w:rsidP="0079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870469" w:rsidRDefault="00870469" w:rsidP="0079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870469" w:rsidRDefault="00870469" w:rsidP="0079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870469" w:rsidRPr="000503AE" w:rsidRDefault="00870469" w:rsidP="0079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7908F7" w:rsidRPr="000503AE" w:rsidRDefault="007908F7" w:rsidP="0079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0503AE">
        <w:rPr>
          <w:sz w:val="26"/>
          <w:szCs w:val="26"/>
        </w:rPr>
        <w:t>Заявление и документы принял:</w:t>
      </w:r>
    </w:p>
    <w:p w:rsidR="007908F7" w:rsidRPr="000503AE" w:rsidRDefault="007908F7" w:rsidP="0079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0503AE">
        <w:rPr>
          <w:sz w:val="26"/>
          <w:szCs w:val="26"/>
        </w:rPr>
        <w:t>(ФИО специалиста, дата)</w:t>
      </w:r>
    </w:p>
    <w:p w:rsidR="007908F7" w:rsidRPr="000503AE" w:rsidRDefault="007908F7" w:rsidP="00EA4F21">
      <w:pPr>
        <w:tabs>
          <w:tab w:val="left" w:pos="2343"/>
        </w:tabs>
        <w:jc w:val="both"/>
        <w:rPr>
          <w:sz w:val="26"/>
          <w:szCs w:val="26"/>
        </w:rPr>
      </w:pPr>
    </w:p>
    <w:sectPr w:rsidR="007908F7" w:rsidRPr="000503A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83E" w:rsidRDefault="00C8483E">
      <w:r>
        <w:separator/>
      </w:r>
    </w:p>
  </w:endnote>
  <w:endnote w:type="continuationSeparator" w:id="0">
    <w:p w:rsidR="00C8483E" w:rsidRDefault="00C8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83E" w:rsidRDefault="00C8483E">
      <w:r>
        <w:separator/>
      </w:r>
    </w:p>
  </w:footnote>
  <w:footnote w:type="continuationSeparator" w:id="0">
    <w:p w:rsidR="00C8483E" w:rsidRDefault="00C84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7F3" w:rsidRDefault="000A167C">
    <w:pPr>
      <w:pStyle w:val="ab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  <w:lang w:val="ru-RU"/>
      </w:rPr>
      <w:t xml:space="preserve">                        </w:t>
    </w:r>
    <w:r>
      <w:rPr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A3ED9"/>
    <w:multiLevelType w:val="hybridMultilevel"/>
    <w:tmpl w:val="AFD06EBA"/>
    <w:lvl w:ilvl="0" w:tplc="3D3A3A28">
      <w:start w:val="1"/>
      <w:numFmt w:val="decimal"/>
      <w:lvlText w:val="%1."/>
      <w:lvlJc w:val="left"/>
      <w:pPr>
        <w:ind w:left="1065" w:hanging="360"/>
      </w:pPr>
    </w:lvl>
    <w:lvl w:ilvl="1" w:tplc="5E08F59E">
      <w:start w:val="1"/>
      <w:numFmt w:val="lowerLetter"/>
      <w:lvlText w:val="%2."/>
      <w:lvlJc w:val="left"/>
      <w:pPr>
        <w:ind w:left="1785" w:hanging="360"/>
      </w:pPr>
    </w:lvl>
    <w:lvl w:ilvl="2" w:tplc="4A0AC63C">
      <w:start w:val="1"/>
      <w:numFmt w:val="lowerRoman"/>
      <w:lvlText w:val="%3."/>
      <w:lvlJc w:val="right"/>
      <w:pPr>
        <w:ind w:left="2505" w:hanging="180"/>
      </w:pPr>
    </w:lvl>
    <w:lvl w:ilvl="3" w:tplc="695681FA">
      <w:start w:val="1"/>
      <w:numFmt w:val="decimal"/>
      <w:lvlText w:val="%4."/>
      <w:lvlJc w:val="left"/>
      <w:pPr>
        <w:ind w:left="3225" w:hanging="360"/>
      </w:pPr>
    </w:lvl>
    <w:lvl w:ilvl="4" w:tplc="E724EBC6">
      <w:start w:val="1"/>
      <w:numFmt w:val="lowerLetter"/>
      <w:lvlText w:val="%5."/>
      <w:lvlJc w:val="left"/>
      <w:pPr>
        <w:ind w:left="3945" w:hanging="360"/>
      </w:pPr>
    </w:lvl>
    <w:lvl w:ilvl="5" w:tplc="976EF2D0">
      <w:start w:val="1"/>
      <w:numFmt w:val="lowerRoman"/>
      <w:lvlText w:val="%6."/>
      <w:lvlJc w:val="right"/>
      <w:pPr>
        <w:ind w:left="4665" w:hanging="180"/>
      </w:pPr>
    </w:lvl>
    <w:lvl w:ilvl="6" w:tplc="C1F43746">
      <w:start w:val="1"/>
      <w:numFmt w:val="decimal"/>
      <w:lvlText w:val="%7."/>
      <w:lvlJc w:val="left"/>
      <w:pPr>
        <w:ind w:left="5385" w:hanging="360"/>
      </w:pPr>
    </w:lvl>
    <w:lvl w:ilvl="7" w:tplc="D9D09A2E">
      <w:start w:val="1"/>
      <w:numFmt w:val="lowerLetter"/>
      <w:lvlText w:val="%8."/>
      <w:lvlJc w:val="left"/>
      <w:pPr>
        <w:ind w:left="6105" w:hanging="360"/>
      </w:pPr>
    </w:lvl>
    <w:lvl w:ilvl="8" w:tplc="5862256A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E511BC9"/>
    <w:multiLevelType w:val="hybridMultilevel"/>
    <w:tmpl w:val="4100273E"/>
    <w:lvl w:ilvl="0" w:tplc="2028082E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5F895A87"/>
    <w:multiLevelType w:val="hybridMultilevel"/>
    <w:tmpl w:val="708071EA"/>
    <w:lvl w:ilvl="0" w:tplc="AFA873F8">
      <w:start w:val="1"/>
      <w:numFmt w:val="bullet"/>
      <w:lvlText w:val=""/>
      <w:lvlJc w:val="left"/>
      <w:pPr>
        <w:ind w:left="907" w:hanging="360"/>
      </w:pPr>
      <w:rPr>
        <w:rFonts w:ascii="Symbol" w:hAnsi="Symbol"/>
      </w:rPr>
    </w:lvl>
    <w:lvl w:ilvl="1" w:tplc="79320BF8">
      <w:start w:val="1"/>
      <w:numFmt w:val="bullet"/>
      <w:lvlText w:val="o"/>
      <w:lvlJc w:val="left"/>
      <w:pPr>
        <w:ind w:left="1627" w:hanging="360"/>
      </w:pPr>
      <w:rPr>
        <w:rFonts w:ascii="Courier New" w:hAnsi="Courier New"/>
      </w:rPr>
    </w:lvl>
    <w:lvl w:ilvl="2" w:tplc="8CE24EF6">
      <w:start w:val="1"/>
      <w:numFmt w:val="bullet"/>
      <w:lvlText w:val=""/>
      <w:lvlJc w:val="left"/>
      <w:pPr>
        <w:ind w:left="2347" w:hanging="360"/>
      </w:pPr>
      <w:rPr>
        <w:rFonts w:ascii="Wingdings" w:hAnsi="Wingdings"/>
      </w:rPr>
    </w:lvl>
    <w:lvl w:ilvl="3" w:tplc="AB7C42CC">
      <w:start w:val="1"/>
      <w:numFmt w:val="bullet"/>
      <w:lvlText w:val=""/>
      <w:lvlJc w:val="left"/>
      <w:pPr>
        <w:ind w:left="3067" w:hanging="360"/>
      </w:pPr>
      <w:rPr>
        <w:rFonts w:ascii="Symbol" w:hAnsi="Symbol"/>
      </w:rPr>
    </w:lvl>
    <w:lvl w:ilvl="4" w:tplc="F8884108">
      <w:start w:val="1"/>
      <w:numFmt w:val="bullet"/>
      <w:lvlText w:val="o"/>
      <w:lvlJc w:val="left"/>
      <w:pPr>
        <w:ind w:left="3787" w:hanging="360"/>
      </w:pPr>
      <w:rPr>
        <w:rFonts w:ascii="Courier New" w:hAnsi="Courier New"/>
      </w:rPr>
    </w:lvl>
    <w:lvl w:ilvl="5" w:tplc="523E9056">
      <w:start w:val="1"/>
      <w:numFmt w:val="bullet"/>
      <w:lvlText w:val=""/>
      <w:lvlJc w:val="left"/>
      <w:pPr>
        <w:ind w:left="4507" w:hanging="360"/>
      </w:pPr>
      <w:rPr>
        <w:rFonts w:ascii="Wingdings" w:hAnsi="Wingdings"/>
      </w:rPr>
    </w:lvl>
    <w:lvl w:ilvl="6" w:tplc="A55C3050">
      <w:start w:val="1"/>
      <w:numFmt w:val="bullet"/>
      <w:lvlText w:val=""/>
      <w:lvlJc w:val="left"/>
      <w:pPr>
        <w:ind w:left="5227" w:hanging="360"/>
      </w:pPr>
      <w:rPr>
        <w:rFonts w:ascii="Symbol" w:hAnsi="Symbol"/>
      </w:rPr>
    </w:lvl>
    <w:lvl w:ilvl="7" w:tplc="E2F80456">
      <w:start w:val="1"/>
      <w:numFmt w:val="bullet"/>
      <w:lvlText w:val="o"/>
      <w:lvlJc w:val="left"/>
      <w:pPr>
        <w:ind w:left="5947" w:hanging="360"/>
      </w:pPr>
      <w:rPr>
        <w:rFonts w:ascii="Courier New" w:hAnsi="Courier New"/>
      </w:rPr>
    </w:lvl>
    <w:lvl w:ilvl="8" w:tplc="CAD4C150">
      <w:start w:val="1"/>
      <w:numFmt w:val="bullet"/>
      <w:lvlText w:val=""/>
      <w:lvlJc w:val="left"/>
      <w:pPr>
        <w:ind w:left="6667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F3"/>
    <w:rsid w:val="00005710"/>
    <w:rsid w:val="000503AE"/>
    <w:rsid w:val="000A167C"/>
    <w:rsid w:val="00203567"/>
    <w:rsid w:val="003513D8"/>
    <w:rsid w:val="004B0A5B"/>
    <w:rsid w:val="005F24A8"/>
    <w:rsid w:val="00624522"/>
    <w:rsid w:val="006A317A"/>
    <w:rsid w:val="00700C59"/>
    <w:rsid w:val="00703CC7"/>
    <w:rsid w:val="007908F7"/>
    <w:rsid w:val="00870469"/>
    <w:rsid w:val="00885536"/>
    <w:rsid w:val="00902272"/>
    <w:rsid w:val="009D40EA"/>
    <w:rsid w:val="00A82F37"/>
    <w:rsid w:val="00AA5696"/>
    <w:rsid w:val="00B018DA"/>
    <w:rsid w:val="00B7735F"/>
    <w:rsid w:val="00BA1FC5"/>
    <w:rsid w:val="00C02FFA"/>
    <w:rsid w:val="00C8483E"/>
    <w:rsid w:val="00CC4035"/>
    <w:rsid w:val="00D667F3"/>
    <w:rsid w:val="00EA4F21"/>
    <w:rsid w:val="00EE2CC8"/>
    <w:rsid w:val="00F22189"/>
    <w:rsid w:val="00F52834"/>
    <w:rsid w:val="00F9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9E05D5"/>
  <w15:docId w15:val="{7839D2B7-7DC6-435F-9BED-50E5B662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 Chuv" w:hAnsi="Times New Roman Chuv"/>
      <w:sz w:val="26"/>
      <w:lang w:val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pPr>
      <w:spacing w:before="240" w:after="6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rPr>
      <w:rFonts w:ascii="Times New Roman Chuv" w:eastAsia="Times New Roman" w:hAnsi="Times New Roman Chuv"/>
      <w:sz w:val="26"/>
      <w:szCs w:val="20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afa">
    <w:name w:val="Body Text Indent"/>
    <w:basedOn w:val="a"/>
    <w:link w:val="afb"/>
    <w:pPr>
      <w:spacing w:after="120"/>
      <w:ind w:left="283"/>
    </w:pPr>
    <w:rPr>
      <w:lang w:val="en-US"/>
    </w:rPr>
  </w:style>
  <w:style w:type="character" w:customStyle="1" w:styleId="afb">
    <w:name w:val="Основной текст с отступом Знак"/>
    <w:link w:val="afa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5">
    <w:name w:val="Приложение 2"/>
    <w:basedOn w:val="a"/>
    <w:next w:val="a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26">
    <w:name w:val="Название приложения 2"/>
    <w:basedOn w:val="a"/>
    <w:next w:val="a"/>
    <w:pPr>
      <w:spacing w:after="360"/>
      <w:jc w:val="center"/>
    </w:pPr>
    <w:rPr>
      <w:b/>
      <w:sz w:val="32"/>
    </w:rPr>
  </w:style>
  <w:style w:type="paragraph" w:customStyle="1" w:styleId="afc">
    <w:name w:val="Название приложения"/>
    <w:basedOn w:val="a"/>
    <w:next w:val="26"/>
    <w:pPr>
      <w:spacing w:before="360"/>
      <w:jc w:val="center"/>
    </w:pPr>
    <w:rPr>
      <w:b/>
      <w:caps/>
      <w:spacing w:val="80"/>
      <w:sz w:val="32"/>
    </w:rPr>
  </w:style>
  <w:style w:type="character" w:customStyle="1" w:styleId="80">
    <w:name w:val="Заголовок 8 Знак"/>
    <w:link w:val="8"/>
    <w:rPr>
      <w:rFonts w:ascii="Calibri" w:eastAsia="Times New Roman" w:hAnsi="Calibri"/>
      <w:i/>
      <w:iCs/>
      <w:sz w:val="24"/>
      <w:szCs w:val="24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/>
    </w:rPr>
  </w:style>
  <w:style w:type="character" w:customStyle="1" w:styleId="ae">
    <w:name w:val="Нижний колонтитул Знак"/>
    <w:link w:val="ad"/>
    <w:rPr>
      <w:rFonts w:ascii="Times New Roman" w:eastAsia="Times New Roman" w:hAnsi="Times New Roman"/>
    </w:rPr>
  </w:style>
  <w:style w:type="paragraph" w:styleId="afd">
    <w:name w:val="Balloon Text"/>
    <w:basedOn w:val="a"/>
    <w:link w:val="afe"/>
    <w:semiHidden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semiHidden/>
    <w:rPr>
      <w:rFonts w:ascii="Segoe UI" w:eastAsia="Times New Roman" w:hAnsi="Segoe UI"/>
      <w:sz w:val="18"/>
      <w:szCs w:val="18"/>
    </w:rPr>
  </w:style>
  <w:style w:type="paragraph" w:styleId="aff">
    <w:name w:val="Body Text"/>
    <w:basedOn w:val="a"/>
    <w:link w:val="aff0"/>
    <w:uiPriority w:val="99"/>
    <w:unhideWhenUsed/>
    <w:rsid w:val="00EA4F21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rsid w:val="00EA4F21"/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.doc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 Елена Валерьевна</dc:creator>
  <cp:lastModifiedBy>nowch-doc9</cp:lastModifiedBy>
  <cp:revision>3</cp:revision>
  <cp:lastPrinted>2024-12-25T06:09:00Z</cp:lastPrinted>
  <dcterms:created xsi:type="dcterms:W3CDTF">2025-02-11T06:43:00Z</dcterms:created>
  <dcterms:modified xsi:type="dcterms:W3CDTF">2025-02-11T06:46:00Z</dcterms:modified>
</cp:coreProperties>
</file>