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90" w:rsidRDefault="00C54F90" w:rsidP="00794D63">
      <w:pPr>
        <w:jc w:val="right"/>
        <w:rPr>
          <w:rFonts w:ascii="Times New Roman" w:hAnsi="Times New Roman"/>
          <w:sz w:val="24"/>
          <w:szCs w:val="24"/>
        </w:rPr>
      </w:pPr>
    </w:p>
    <w:p w:rsidR="00C54F90" w:rsidRPr="00794D63" w:rsidRDefault="00C54F90" w:rsidP="00794D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C54F90" w:rsidRPr="00794D63" w:rsidRDefault="00C54F90" w:rsidP="00794D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94D63">
        <w:rPr>
          <w:rFonts w:ascii="Times New Roman" w:hAnsi="Times New Roman"/>
          <w:sz w:val="24"/>
          <w:szCs w:val="24"/>
        </w:rPr>
        <w:t xml:space="preserve">К постановлению администрации Моргаушского района Ч </w:t>
      </w:r>
      <w:proofErr w:type="gramStart"/>
      <w:r w:rsidRPr="00794D63">
        <w:rPr>
          <w:rFonts w:ascii="Times New Roman" w:hAnsi="Times New Roman"/>
          <w:sz w:val="24"/>
          <w:szCs w:val="24"/>
        </w:rPr>
        <w:t>Р</w:t>
      </w:r>
      <w:proofErr w:type="gramEnd"/>
    </w:p>
    <w:p w:rsidR="00C54F90" w:rsidRPr="00794D63" w:rsidRDefault="00C80483" w:rsidP="00794D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«26» февраля </w:t>
      </w:r>
      <w:r w:rsidR="00C54F90" w:rsidRPr="00794D63">
        <w:rPr>
          <w:rFonts w:ascii="Times New Roman" w:hAnsi="Times New Roman"/>
          <w:sz w:val="24"/>
          <w:szCs w:val="24"/>
        </w:rPr>
        <w:t>2015г. №</w:t>
      </w:r>
      <w:r>
        <w:rPr>
          <w:rFonts w:ascii="Times New Roman" w:hAnsi="Times New Roman"/>
          <w:sz w:val="24"/>
          <w:szCs w:val="24"/>
        </w:rPr>
        <w:t>198</w:t>
      </w:r>
      <w:bookmarkStart w:id="0" w:name="_GoBack"/>
      <w:bookmarkEnd w:id="0"/>
    </w:p>
    <w:p w:rsidR="00C54F90" w:rsidRPr="00794D63" w:rsidRDefault="00C54F90" w:rsidP="00794D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94D63">
        <w:rPr>
          <w:rFonts w:ascii="Times New Roman" w:hAnsi="Times New Roman"/>
          <w:sz w:val="24"/>
          <w:szCs w:val="24"/>
        </w:rPr>
        <w:t>«Об утверждении Схемы размещения рекламных конструкций</w:t>
      </w:r>
    </w:p>
    <w:p w:rsidR="00C54F90" w:rsidRPr="00794D63" w:rsidRDefault="00C54F90" w:rsidP="00794D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94D63">
        <w:rPr>
          <w:rFonts w:ascii="Times New Roman" w:hAnsi="Times New Roman"/>
          <w:sz w:val="24"/>
          <w:szCs w:val="24"/>
        </w:rPr>
        <w:t>на территории Моргаушского района Чувашской Республики»</w:t>
      </w:r>
    </w:p>
    <w:p w:rsidR="00C54F90" w:rsidRPr="00794D63" w:rsidRDefault="00C54F90" w:rsidP="000A62BB">
      <w:pPr>
        <w:jc w:val="center"/>
        <w:rPr>
          <w:rFonts w:ascii="Times New Roman" w:hAnsi="Times New Roman"/>
          <w:sz w:val="24"/>
          <w:szCs w:val="24"/>
        </w:rPr>
      </w:pPr>
      <w:r w:rsidRPr="00794D63">
        <w:rPr>
          <w:rFonts w:ascii="Times New Roman" w:hAnsi="Times New Roman"/>
          <w:sz w:val="24"/>
          <w:szCs w:val="24"/>
        </w:rPr>
        <w:t>Перечень рекламных конструкций на территории Моргаушского района Чувашской Республики</w:t>
      </w:r>
    </w:p>
    <w:tbl>
      <w:tblPr>
        <w:tblpPr w:leftFromText="180" w:rightFromText="180" w:vertAnchor="text" w:tblpY="1"/>
        <w:tblOverlap w:val="never"/>
        <w:tblW w:w="158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4678"/>
        <w:gridCol w:w="1985"/>
        <w:gridCol w:w="1695"/>
        <w:gridCol w:w="6"/>
        <w:gridCol w:w="1559"/>
        <w:gridCol w:w="1276"/>
        <w:gridCol w:w="2182"/>
        <w:gridCol w:w="1300"/>
      </w:tblGrid>
      <w:tr w:rsidR="00C54F90" w:rsidRPr="00794D63" w:rsidTr="00ED29EF">
        <w:trPr>
          <w:trHeight w:val="46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94D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4D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№ позиции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Место размещения рекламной конструкции (описание, адрес ориентира)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Тип, вид и технические характеристики рекламной конструкции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Координаты МСК-21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C54F90" w:rsidRPr="00794D63" w:rsidTr="00ED29EF">
        <w:trPr>
          <w:trHeight w:val="91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F90" w:rsidRPr="00794D63" w:rsidTr="00137B3F">
        <w:trPr>
          <w:trHeight w:val="35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4F90" w:rsidRPr="00794D63" w:rsidTr="00137B3F">
        <w:trPr>
          <w:trHeight w:val="54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с. Моргауши, ул. Мира, на стене здания № 40а  ФСК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5х4,5 (м), баннер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893C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1201403.4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893C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390598.8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137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4F90" w:rsidRPr="00794D63" w:rsidTr="00DF6CA3">
        <w:trPr>
          <w:trHeight w:val="54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с. Моргауши, ул. Красная Площадь, возле здания № 5 «Дом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4,5х3 (м) щит 2 опоры из металлических труб круглого сечения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1201710.0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390284.5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4F90" w:rsidRPr="00794D63" w:rsidTr="00ED29E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 xml:space="preserve">с. Моргауши, ул. Гагарина, на торцевой стене здания №10 «Военкомат»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4х3 (м) баннер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1201651.5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390583.9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794D6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94D6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4F90" w:rsidRPr="00794D63" w:rsidTr="00BD740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 xml:space="preserve">  с. Моргауши, ул. 50 лет Октября, на стене многоквартирного жилого дома № 44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4х3 (м) баннер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1202105.5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390977.3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794D6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94D6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4F90" w:rsidRPr="00794D63" w:rsidTr="00ED29E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а/д «</w:t>
            </w:r>
            <w:proofErr w:type="spellStart"/>
            <w:r w:rsidRPr="00794D63">
              <w:rPr>
                <w:rFonts w:ascii="Times New Roman" w:hAnsi="Times New Roman"/>
                <w:sz w:val="24"/>
                <w:szCs w:val="24"/>
              </w:rPr>
              <w:t>Авданкасы</w:t>
            </w:r>
            <w:proofErr w:type="spellEnd"/>
            <w:r w:rsidRPr="00794D63">
              <w:rPr>
                <w:rFonts w:ascii="Times New Roman" w:hAnsi="Times New Roman"/>
                <w:sz w:val="24"/>
                <w:szCs w:val="24"/>
              </w:rPr>
              <w:t xml:space="preserve">-Моргауши-Козьмодемьянск»  км 25+355 (справа)  (возле д. Ландыши),  от оси автодороги  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94D63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794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4х3 (м) щит 2 опоры из металлических труб круглого сечения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1201708.9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397457.1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spellStart"/>
            <w:r w:rsidRPr="00794D6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90" w:rsidRPr="00794D63" w:rsidRDefault="00C54F90" w:rsidP="00F03F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D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4F90" w:rsidRPr="00794D63" w:rsidRDefault="00C54F90" w:rsidP="00137B3F">
      <w:pPr>
        <w:tabs>
          <w:tab w:val="left" w:pos="1142"/>
        </w:tabs>
        <w:rPr>
          <w:rFonts w:ascii="Times New Roman" w:hAnsi="Times New Roman"/>
          <w:sz w:val="24"/>
          <w:szCs w:val="24"/>
        </w:rPr>
      </w:pPr>
      <w:bookmarkStart w:id="1" w:name="Par2219"/>
      <w:bookmarkEnd w:id="1"/>
    </w:p>
    <w:sectPr w:rsidR="00C54F90" w:rsidRPr="00794D63" w:rsidSect="00794D63">
      <w:pgSz w:w="16838" w:h="11905" w:orient="landscape"/>
      <w:pgMar w:top="180" w:right="719" w:bottom="180" w:left="71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2BB"/>
    <w:rsid w:val="000A62BB"/>
    <w:rsid w:val="000D6708"/>
    <w:rsid w:val="00137B3F"/>
    <w:rsid w:val="001B5054"/>
    <w:rsid w:val="003E4FAE"/>
    <w:rsid w:val="005430E6"/>
    <w:rsid w:val="00556322"/>
    <w:rsid w:val="00616917"/>
    <w:rsid w:val="00781C71"/>
    <w:rsid w:val="00794D63"/>
    <w:rsid w:val="00865FD5"/>
    <w:rsid w:val="00893C21"/>
    <w:rsid w:val="00B30B5E"/>
    <w:rsid w:val="00BD7403"/>
    <w:rsid w:val="00C0462C"/>
    <w:rsid w:val="00C54F90"/>
    <w:rsid w:val="00C80483"/>
    <w:rsid w:val="00CB051F"/>
    <w:rsid w:val="00DF6CA3"/>
    <w:rsid w:val="00ED29EF"/>
    <w:rsid w:val="00F03FD1"/>
    <w:rsid w:val="00F647EE"/>
    <w:rsid w:val="00FE669E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>diakov.net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RePack by Diakov</dc:creator>
  <cp:keywords/>
  <dc:description/>
  <cp:lastModifiedBy>Новикова Эльвира Леонидовна</cp:lastModifiedBy>
  <cp:revision>3</cp:revision>
  <cp:lastPrinted>2015-03-02T08:55:00Z</cp:lastPrinted>
  <dcterms:created xsi:type="dcterms:W3CDTF">2015-03-02T08:55:00Z</dcterms:created>
  <dcterms:modified xsi:type="dcterms:W3CDTF">2024-04-24T13:01:00Z</dcterms:modified>
</cp:coreProperties>
</file>