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335DB2" w14:textId="320AB1C2" w:rsidR="001933C9" w:rsidRPr="003351B7" w:rsidRDefault="001933C9" w:rsidP="001933C9">
      <w:r>
        <w:rPr>
          <w:rFonts w:ascii="Arial Cyr Chuv" w:hAnsi="Arial Cyr Chuv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351B7">
        <w:rPr>
          <w:rFonts w:ascii="Arial Cyr Chuv" w:hAnsi="Arial Cyr Chuv"/>
          <w:b/>
        </w:rPr>
        <w:t xml:space="preserve">                   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828"/>
        <w:gridCol w:w="1476"/>
        <w:gridCol w:w="4253"/>
      </w:tblGrid>
      <w:tr w:rsidR="0040158E" w:rsidRPr="00E001B6" w14:paraId="1C2FCA89" w14:textId="77777777" w:rsidTr="003F1A14">
        <w:trPr>
          <w:cantSplit/>
          <w:trHeight w:val="2406"/>
        </w:trPr>
        <w:tc>
          <w:tcPr>
            <w:tcW w:w="3828" w:type="dxa"/>
          </w:tcPr>
          <w:p w14:paraId="4A2CE627" w14:textId="77777777" w:rsidR="0040158E" w:rsidRPr="00E001B6" w:rsidRDefault="0040158E" w:rsidP="003F1A14">
            <w:pPr>
              <w:jc w:val="right"/>
              <w:rPr>
                <w:b/>
                <w:bCs/>
                <w:noProof/>
                <w:sz w:val="6"/>
                <w:szCs w:val="6"/>
              </w:rPr>
            </w:pPr>
            <w:bookmarkStart w:id="0" w:name="_Hlk127187757"/>
            <w:r>
              <w:rPr>
                <w:b/>
                <w:bCs/>
                <w:noProof/>
                <w:sz w:val="6"/>
                <w:szCs w:val="6"/>
              </w:rPr>
              <w:t>п</w:t>
            </w:r>
          </w:p>
          <w:p w14:paraId="37863A50" w14:textId="77777777" w:rsidR="0040158E" w:rsidRPr="00E001B6" w:rsidRDefault="0040158E" w:rsidP="003F1A1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14:paraId="3377E83A" w14:textId="77777777" w:rsidR="0040158E" w:rsidRPr="00E001B6" w:rsidRDefault="0040158E" w:rsidP="003F1A14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14:paraId="1A14D8C2" w14:textId="77777777" w:rsidR="0040158E" w:rsidRPr="00E001B6" w:rsidRDefault="0040158E" w:rsidP="003F1A1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14:paraId="2CCC3C3B" w14:textId="77777777" w:rsidR="0040158E" w:rsidRPr="00E001B6" w:rsidRDefault="0040158E" w:rsidP="003F1A14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14:paraId="322F6E4A" w14:textId="77777777" w:rsidR="0040158E" w:rsidRPr="00E001B6" w:rsidRDefault="0040158E" w:rsidP="003F1A14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E001B6"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14:paraId="60A6D1F7" w14:textId="77777777" w:rsidR="0040158E" w:rsidRPr="00E001B6" w:rsidRDefault="0040158E" w:rsidP="003F1A14">
            <w:pPr>
              <w:rPr>
                <w:sz w:val="10"/>
                <w:szCs w:val="10"/>
              </w:rPr>
            </w:pPr>
          </w:p>
          <w:p w14:paraId="7AD1DCB3" w14:textId="77777777" w:rsidR="0040158E" w:rsidRPr="00E001B6" w:rsidRDefault="0040158E" w:rsidP="003F1A14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ЙЫШĂНУ</w:t>
            </w:r>
          </w:p>
          <w:p w14:paraId="600CB56A" w14:textId="77777777" w:rsidR="0040158E" w:rsidRPr="00E001B6" w:rsidRDefault="0040158E" w:rsidP="003F1A14">
            <w:pPr>
              <w:rPr>
                <w:sz w:val="10"/>
                <w:szCs w:val="10"/>
              </w:rPr>
            </w:pPr>
          </w:p>
          <w:p w14:paraId="62987D0C" w14:textId="77777777" w:rsidR="0040158E" w:rsidRPr="00E001B6" w:rsidRDefault="0040158E" w:rsidP="003F1A1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 xml:space="preserve">_____________2023   _______№ </w:t>
            </w:r>
          </w:p>
          <w:p w14:paraId="0F021186" w14:textId="77777777" w:rsidR="0040158E" w:rsidRPr="00E001B6" w:rsidRDefault="0040158E" w:rsidP="003F1A1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D670530" w14:textId="77777777" w:rsidR="0040158E" w:rsidRPr="00E001B6" w:rsidRDefault="0040158E" w:rsidP="003F1A14">
            <w:pPr>
              <w:jc w:val="center"/>
              <w:rPr>
                <w:noProof/>
                <w:color w:val="000000"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  <w:hideMark/>
          </w:tcPr>
          <w:p w14:paraId="543EF587" w14:textId="77777777" w:rsidR="0040158E" w:rsidRPr="00E001B6" w:rsidRDefault="0040158E" w:rsidP="003F1A14">
            <w:pPr>
              <w:spacing w:before="120"/>
              <w:ind w:right="-108"/>
              <w:jc w:val="center"/>
              <w:rPr>
                <w:sz w:val="26"/>
              </w:rPr>
            </w:pPr>
            <w:r w:rsidRPr="00E001B6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079A303" wp14:editId="056FA19B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0E5E15E3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both"/>
              <w:rPr>
                <w:b/>
                <w:bCs/>
                <w:noProof/>
                <w:color w:val="000000"/>
                <w:sz w:val="22"/>
                <w:szCs w:val="20"/>
              </w:rPr>
            </w:pPr>
          </w:p>
          <w:p w14:paraId="4A7A50C6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  <w:sz w:val="22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АДМИНИСТРАЦИЯ</w:t>
            </w:r>
          </w:p>
          <w:p w14:paraId="51799552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E001B6">
              <w:rPr>
                <w:b/>
                <w:bCs/>
                <w:noProof/>
                <w:color w:val="000000"/>
                <w:sz w:val="22"/>
                <w:szCs w:val="20"/>
              </w:rPr>
              <w:t>КАНАШСКОГО МУНИЦИПАЛЬНОГО ОКРУГА</w:t>
            </w:r>
          </w:p>
          <w:p w14:paraId="40623904" w14:textId="77777777" w:rsidR="0040158E" w:rsidRPr="00E001B6" w:rsidRDefault="0040158E" w:rsidP="003F1A14">
            <w:pPr>
              <w:jc w:val="center"/>
            </w:pPr>
            <w:r w:rsidRPr="00E001B6">
              <w:rPr>
                <w:b/>
                <w:bCs/>
                <w:noProof/>
                <w:sz w:val="22"/>
              </w:rPr>
              <w:t>ЧУВАШСКОЙ РЕСПУБЛИКИ</w:t>
            </w:r>
          </w:p>
          <w:p w14:paraId="13321A35" w14:textId="77777777" w:rsidR="0040158E" w:rsidRPr="00E001B6" w:rsidRDefault="0040158E" w:rsidP="003F1A14">
            <w:pPr>
              <w:rPr>
                <w:sz w:val="2"/>
                <w:szCs w:val="2"/>
              </w:rPr>
            </w:pPr>
          </w:p>
          <w:p w14:paraId="04242F3C" w14:textId="77777777" w:rsidR="0040158E" w:rsidRPr="00E001B6" w:rsidRDefault="0040158E" w:rsidP="003F1A1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E001B6">
              <w:rPr>
                <w:b/>
                <w:bCs/>
                <w:noProof/>
                <w:color w:val="000000"/>
              </w:rPr>
              <w:t>ПОСТАНОВЛЕНИЕ</w:t>
            </w:r>
          </w:p>
          <w:p w14:paraId="7B34CB50" w14:textId="77777777" w:rsidR="0040158E" w:rsidRPr="00E001B6" w:rsidRDefault="0040158E" w:rsidP="003F1A14">
            <w:pPr>
              <w:rPr>
                <w:sz w:val="10"/>
                <w:szCs w:val="10"/>
              </w:rPr>
            </w:pPr>
          </w:p>
          <w:p w14:paraId="3368B6F2" w14:textId="77777777" w:rsidR="0040158E" w:rsidRPr="00E001B6" w:rsidRDefault="0040158E" w:rsidP="003F1A14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 xml:space="preserve"> _____________2023    №________ </w:t>
            </w:r>
          </w:p>
          <w:p w14:paraId="533F378E" w14:textId="77777777" w:rsidR="0040158E" w:rsidRPr="00E001B6" w:rsidRDefault="0040158E" w:rsidP="003F1A14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B433407" w14:textId="77777777" w:rsidR="0040158E" w:rsidRPr="00E001B6" w:rsidRDefault="0040158E" w:rsidP="003F1A14">
            <w:pPr>
              <w:jc w:val="center"/>
              <w:rPr>
                <w:noProof/>
                <w:sz w:val="26"/>
              </w:rPr>
            </w:pPr>
            <w:r w:rsidRPr="00E001B6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  <w:bookmarkEnd w:id="0"/>
    </w:tbl>
    <w:p w14:paraId="78BF17AA" w14:textId="77777777" w:rsidR="00EF5FB2" w:rsidRDefault="00EF5FB2" w:rsidP="00EF5FB2">
      <w:pPr>
        <w:autoSpaceDE w:val="0"/>
        <w:autoSpaceDN w:val="0"/>
        <w:adjustRightInd w:val="0"/>
        <w:ind w:left="4800"/>
        <w:jc w:val="center"/>
        <w:rPr>
          <w:caps/>
          <w:sz w:val="26"/>
          <w:szCs w:val="26"/>
        </w:rPr>
      </w:pPr>
    </w:p>
    <w:p w14:paraId="228A22B9" w14:textId="77777777" w:rsidR="00EF5FB2" w:rsidRPr="00CD53F7" w:rsidRDefault="00EF5FB2" w:rsidP="00EF5FB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22"/>
      </w:tblGrid>
      <w:tr w:rsidR="00EF5FB2" w:rsidRPr="00CD53F7" w14:paraId="73CB5DF2" w14:textId="77777777" w:rsidTr="007223B5">
        <w:trPr>
          <w:trHeight w:val="1587"/>
        </w:trPr>
        <w:tc>
          <w:tcPr>
            <w:tcW w:w="4222" w:type="dxa"/>
          </w:tcPr>
          <w:p w14:paraId="2862DD2A" w14:textId="2E6F7A2E" w:rsidR="00EF5FB2" w:rsidRPr="0040158E" w:rsidRDefault="00A36558" w:rsidP="007A4C26">
            <w:pPr>
              <w:jc w:val="both"/>
              <w:rPr>
                <w:b/>
              </w:rPr>
            </w:pPr>
            <w:r w:rsidRPr="00A36558">
              <w:rPr>
                <w:b/>
              </w:rPr>
              <w:t xml:space="preserve">Об утверждении Порядка осуществления </w:t>
            </w:r>
            <w:proofErr w:type="gramStart"/>
            <w:r w:rsidRPr="00A36558">
              <w:rPr>
                <w:b/>
              </w:rPr>
              <w:t>контроля за</w:t>
            </w:r>
            <w:proofErr w:type="gramEnd"/>
            <w:r w:rsidRPr="00A36558">
              <w:rPr>
                <w:b/>
              </w:rPr>
              <w:t xml:space="preserve"> деятельностью муниципальных учреждений </w:t>
            </w:r>
            <w:r w:rsidR="00E222C8">
              <w:rPr>
                <w:b/>
              </w:rPr>
              <w:t>Канашского</w:t>
            </w:r>
            <w:r w:rsidRPr="00A36558">
              <w:rPr>
                <w:b/>
              </w:rPr>
              <w:t xml:space="preserve"> муниципального округа  Чувашской Республики</w:t>
            </w:r>
          </w:p>
        </w:tc>
      </w:tr>
    </w:tbl>
    <w:p w14:paraId="5BE0129F" w14:textId="77777777" w:rsidR="007223B5" w:rsidRDefault="007223B5" w:rsidP="007223B5">
      <w:pPr>
        <w:ind w:firstLine="567"/>
        <w:jc w:val="both"/>
      </w:pPr>
    </w:p>
    <w:p w14:paraId="3E37502D" w14:textId="77777777" w:rsidR="007223B5" w:rsidRDefault="007223B5" w:rsidP="007223B5">
      <w:pPr>
        <w:ind w:firstLine="567"/>
        <w:jc w:val="both"/>
      </w:pPr>
    </w:p>
    <w:p w14:paraId="6B0BB632" w14:textId="77777777" w:rsidR="007223B5" w:rsidRDefault="007223B5" w:rsidP="007223B5">
      <w:pPr>
        <w:ind w:firstLine="567"/>
        <w:jc w:val="both"/>
      </w:pPr>
    </w:p>
    <w:p w14:paraId="3B5992ED" w14:textId="77777777" w:rsidR="007223B5" w:rsidRDefault="007223B5" w:rsidP="007223B5">
      <w:pPr>
        <w:ind w:firstLine="567"/>
        <w:jc w:val="both"/>
      </w:pPr>
    </w:p>
    <w:p w14:paraId="76666430" w14:textId="77777777" w:rsidR="007223B5" w:rsidRDefault="007223B5" w:rsidP="007223B5">
      <w:pPr>
        <w:ind w:firstLine="567"/>
        <w:jc w:val="both"/>
      </w:pPr>
    </w:p>
    <w:p w14:paraId="511E7A53" w14:textId="28FBF562" w:rsidR="007223B5" w:rsidRDefault="007223B5" w:rsidP="007223B5">
      <w:pPr>
        <w:ind w:firstLine="567"/>
        <w:jc w:val="both"/>
      </w:pPr>
    </w:p>
    <w:p w14:paraId="650171CA" w14:textId="03772D46" w:rsidR="004F5F58" w:rsidRDefault="004F5F58" w:rsidP="007223B5">
      <w:pPr>
        <w:ind w:firstLine="567"/>
        <w:jc w:val="both"/>
      </w:pPr>
    </w:p>
    <w:p w14:paraId="0E109692" w14:textId="77777777" w:rsidR="004F5F58" w:rsidRDefault="004F5F58" w:rsidP="007223B5">
      <w:pPr>
        <w:ind w:firstLine="567"/>
        <w:jc w:val="both"/>
      </w:pPr>
    </w:p>
    <w:p w14:paraId="389E1029" w14:textId="2BF0A2E7" w:rsidR="00A36558" w:rsidRDefault="00A36558" w:rsidP="00A3655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</w:rPr>
      </w:pPr>
      <w:proofErr w:type="gramStart"/>
      <w:r w:rsidRPr="00A36558">
        <w:rPr>
          <w:rFonts w:ascii="Times New Roman CYR" w:hAnsi="Times New Roman CYR" w:cs="Times New Roman CYR"/>
        </w:rPr>
        <w:t>В целях реализации федеральных законов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от 18.07.2011 № 239-ФЗ «О внесении изменений в отдельные законодательные акты Российской Федерации в связи с совершенствованием правового положения автономных учреждений»</w:t>
      </w:r>
      <w:r w:rsidR="00E222C8">
        <w:rPr>
          <w:rFonts w:ascii="Times New Roman CYR" w:hAnsi="Times New Roman CYR" w:cs="Times New Roman CYR"/>
        </w:rPr>
        <w:t>,</w:t>
      </w:r>
      <w:r w:rsidR="00C5417F" w:rsidRPr="00C5417F">
        <w:t xml:space="preserve"> </w:t>
      </w:r>
      <w:r w:rsidR="00C5417F">
        <w:t xml:space="preserve">в соответствии с </w:t>
      </w:r>
      <w:r w:rsidR="00C5417F" w:rsidRPr="00C5417F">
        <w:rPr>
          <w:rFonts w:ascii="Times New Roman CYR" w:hAnsi="Times New Roman CYR" w:cs="Times New Roman CYR"/>
        </w:rPr>
        <w:t xml:space="preserve">постановлением Кабинета Министров Чувашской Республики от 27.01.2011 N 9 </w:t>
      </w:r>
      <w:r w:rsidR="00C5417F">
        <w:rPr>
          <w:rFonts w:ascii="Times New Roman CYR" w:hAnsi="Times New Roman CYR" w:cs="Times New Roman CYR"/>
        </w:rPr>
        <w:t>«</w:t>
      </w:r>
      <w:r w:rsidR="00C5417F" w:rsidRPr="00C5417F">
        <w:rPr>
          <w:rFonts w:ascii="Times New Roman CYR" w:hAnsi="Times New Roman CYR" w:cs="Times New Roman CYR"/>
        </w:rPr>
        <w:t>Об утверждении</w:t>
      </w:r>
      <w:proofErr w:type="gramEnd"/>
      <w:r w:rsidR="00C5417F" w:rsidRPr="00C5417F">
        <w:rPr>
          <w:rFonts w:ascii="Times New Roman CYR" w:hAnsi="Times New Roman CYR" w:cs="Times New Roman CYR"/>
        </w:rPr>
        <w:t xml:space="preserve"> Порядка осуществления контроля за деятельностью государственных учреждений Чувашской Республики</w:t>
      </w:r>
      <w:r w:rsidR="00C5417F">
        <w:rPr>
          <w:rFonts w:ascii="Times New Roman CYR" w:hAnsi="Times New Roman CYR" w:cs="Times New Roman CYR"/>
        </w:rPr>
        <w:t>»</w:t>
      </w:r>
      <w:r w:rsidR="00E222C8">
        <w:rPr>
          <w:rFonts w:ascii="Times New Roman CYR" w:hAnsi="Times New Roman CYR" w:cs="Times New Roman CYR"/>
        </w:rPr>
        <w:t xml:space="preserve"> </w:t>
      </w:r>
      <w:r w:rsidR="00E222C8" w:rsidRPr="00E222C8">
        <w:rPr>
          <w:rFonts w:ascii="Times New Roman CYR" w:hAnsi="Times New Roman CYR" w:cs="Times New Roman CYR"/>
          <w:b/>
        </w:rPr>
        <w:t>А</w:t>
      </w:r>
      <w:r w:rsidRPr="00E222C8">
        <w:rPr>
          <w:rFonts w:ascii="Times New Roman CYR" w:hAnsi="Times New Roman CYR" w:cs="Times New Roman CYR"/>
          <w:b/>
        </w:rPr>
        <w:t xml:space="preserve">дминистрация </w:t>
      </w:r>
      <w:r w:rsidR="00E222C8" w:rsidRPr="00E222C8">
        <w:rPr>
          <w:rFonts w:ascii="Times New Roman CYR" w:hAnsi="Times New Roman CYR" w:cs="Times New Roman CYR"/>
          <w:b/>
        </w:rPr>
        <w:t>Канашского</w:t>
      </w:r>
      <w:r w:rsidRPr="00E222C8">
        <w:rPr>
          <w:rFonts w:ascii="Times New Roman CYR" w:hAnsi="Times New Roman CYR" w:cs="Times New Roman CYR"/>
          <w:b/>
        </w:rPr>
        <w:t xml:space="preserve"> муниципального округа Чувашской Республики  </w:t>
      </w:r>
      <w:proofErr w:type="gramStart"/>
      <w:r w:rsidRPr="00E222C8">
        <w:rPr>
          <w:rFonts w:ascii="Times New Roman CYR" w:hAnsi="Times New Roman CYR" w:cs="Times New Roman CYR"/>
          <w:b/>
        </w:rPr>
        <w:t>п</w:t>
      </w:r>
      <w:proofErr w:type="gramEnd"/>
      <w:r w:rsidRPr="00E222C8">
        <w:rPr>
          <w:rFonts w:ascii="Times New Roman CYR" w:hAnsi="Times New Roman CYR" w:cs="Times New Roman CYR"/>
          <w:b/>
        </w:rPr>
        <w:t xml:space="preserve"> о с т а н о в л я е т:</w:t>
      </w:r>
    </w:p>
    <w:p w14:paraId="26CA001F" w14:textId="77777777" w:rsidR="00E222C8" w:rsidRPr="00E222C8" w:rsidRDefault="00E222C8" w:rsidP="00A3655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b/>
        </w:rPr>
      </w:pPr>
    </w:p>
    <w:p w14:paraId="22DEB5B6" w14:textId="65FFB586" w:rsidR="00A36558" w:rsidRDefault="00A36558" w:rsidP="00A3655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36558">
        <w:rPr>
          <w:rFonts w:ascii="Times New Roman CYR" w:hAnsi="Times New Roman CYR" w:cs="Times New Roman CYR"/>
        </w:rPr>
        <w:t xml:space="preserve">1. Утвердить прилагаемый Порядок осуществления </w:t>
      </w:r>
      <w:proofErr w:type="gramStart"/>
      <w:r w:rsidRPr="00A36558">
        <w:rPr>
          <w:rFonts w:ascii="Times New Roman CYR" w:hAnsi="Times New Roman CYR" w:cs="Times New Roman CYR"/>
        </w:rPr>
        <w:t>контроля за</w:t>
      </w:r>
      <w:proofErr w:type="gramEnd"/>
      <w:r w:rsidRPr="00A36558">
        <w:rPr>
          <w:rFonts w:ascii="Times New Roman CYR" w:hAnsi="Times New Roman CYR" w:cs="Times New Roman CYR"/>
        </w:rPr>
        <w:t xml:space="preserve"> деятельностью муниципальных учреждений </w:t>
      </w:r>
      <w:r w:rsidR="00E222C8">
        <w:rPr>
          <w:rFonts w:ascii="Times New Roman CYR" w:hAnsi="Times New Roman CYR" w:cs="Times New Roman CYR"/>
        </w:rPr>
        <w:t>Канашского</w:t>
      </w:r>
      <w:r w:rsidRPr="00A36558">
        <w:rPr>
          <w:rFonts w:ascii="Times New Roman CYR" w:hAnsi="Times New Roman CYR" w:cs="Times New Roman CYR"/>
        </w:rPr>
        <w:t xml:space="preserve"> муниципального округа Чувашской Республики.</w:t>
      </w:r>
    </w:p>
    <w:p w14:paraId="085835DF" w14:textId="2F35FC90" w:rsidR="00C5417F" w:rsidRPr="00A36558" w:rsidRDefault="00C5417F" w:rsidP="00A36558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</w:t>
      </w:r>
      <w:r w:rsidRPr="00C5417F">
        <w:rPr>
          <w:rFonts w:ascii="Times New Roman CYR" w:hAnsi="Times New Roman CYR" w:cs="Times New Roman CYR"/>
        </w:rPr>
        <w:t xml:space="preserve"> Контроль исполнения настоящего постановления возложить на заместителя главы - начальник</w:t>
      </w:r>
      <w:r>
        <w:rPr>
          <w:rFonts w:ascii="Times New Roman CYR" w:hAnsi="Times New Roman CYR" w:cs="Times New Roman CYR"/>
        </w:rPr>
        <w:t>а</w:t>
      </w:r>
      <w:r w:rsidRPr="00C5417F">
        <w:rPr>
          <w:rFonts w:ascii="Times New Roman CYR" w:hAnsi="Times New Roman CYR" w:cs="Times New Roman CYR"/>
        </w:rPr>
        <w:t xml:space="preserve"> управления сельского хозяйства, экономики и инвестиционной деятельности</w:t>
      </w:r>
      <w:r w:rsidRPr="00C5417F">
        <w:t xml:space="preserve"> </w:t>
      </w:r>
      <w:r w:rsidRPr="00C5417F">
        <w:rPr>
          <w:rFonts w:ascii="Times New Roman CYR" w:hAnsi="Times New Roman CYR" w:cs="Times New Roman CYR"/>
        </w:rPr>
        <w:t>администрации Канашского муниципального округа Чувашской Республики.</w:t>
      </w:r>
    </w:p>
    <w:p w14:paraId="19E3E4C9" w14:textId="5D6EE653" w:rsidR="0040158E" w:rsidRPr="009560A4" w:rsidRDefault="00C5417F" w:rsidP="00A36558">
      <w:pPr>
        <w:autoSpaceDE w:val="0"/>
        <w:autoSpaceDN w:val="0"/>
        <w:adjustRightInd w:val="0"/>
        <w:ind w:firstLine="540"/>
        <w:jc w:val="both"/>
      </w:pPr>
      <w:r>
        <w:rPr>
          <w:rFonts w:ascii="Times New Roman CYR" w:hAnsi="Times New Roman CYR" w:cs="Times New Roman CYR"/>
        </w:rPr>
        <w:t>3</w:t>
      </w:r>
      <w:r w:rsidR="00A36558" w:rsidRPr="00A36558">
        <w:rPr>
          <w:rFonts w:ascii="Times New Roman CYR" w:hAnsi="Times New Roman CYR" w:cs="Times New Roman CYR"/>
        </w:rPr>
        <w:t xml:space="preserve">. Настоящее постановление </w:t>
      </w:r>
      <w:proofErr w:type="gramStart"/>
      <w:r w:rsidR="00A36558" w:rsidRPr="00A36558">
        <w:rPr>
          <w:rFonts w:ascii="Times New Roman CYR" w:hAnsi="Times New Roman CYR" w:cs="Times New Roman CYR"/>
        </w:rPr>
        <w:t>вступает в силу после его официального опубликования и распространяется</w:t>
      </w:r>
      <w:proofErr w:type="gramEnd"/>
      <w:r w:rsidR="00A36558" w:rsidRPr="00A36558">
        <w:rPr>
          <w:rFonts w:ascii="Times New Roman CYR" w:hAnsi="Times New Roman CYR" w:cs="Times New Roman CYR"/>
        </w:rPr>
        <w:t xml:space="preserve"> на правоотношения, возникшие с 01</w:t>
      </w:r>
      <w:r w:rsidR="00E222C8">
        <w:rPr>
          <w:rFonts w:ascii="Times New Roman CYR" w:hAnsi="Times New Roman CYR" w:cs="Times New Roman CYR"/>
        </w:rPr>
        <w:t xml:space="preserve"> января </w:t>
      </w:r>
      <w:r w:rsidR="00A36558" w:rsidRPr="00A36558">
        <w:rPr>
          <w:rFonts w:ascii="Times New Roman CYR" w:hAnsi="Times New Roman CYR" w:cs="Times New Roman CYR"/>
        </w:rPr>
        <w:t>2023</w:t>
      </w:r>
      <w:r w:rsidR="00E222C8">
        <w:rPr>
          <w:rFonts w:ascii="Times New Roman CYR" w:hAnsi="Times New Roman CYR" w:cs="Times New Roman CYR"/>
        </w:rPr>
        <w:t xml:space="preserve"> года</w:t>
      </w:r>
      <w:r w:rsidR="00A36558" w:rsidRPr="00A36558">
        <w:rPr>
          <w:rFonts w:ascii="Times New Roman CYR" w:hAnsi="Times New Roman CYR" w:cs="Times New Roman CYR"/>
        </w:rPr>
        <w:t>.</w:t>
      </w:r>
    </w:p>
    <w:p w14:paraId="56CCC5C6" w14:textId="77777777" w:rsidR="0040158E" w:rsidRPr="009560A4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08CC13D5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EF9AAA8" w14:textId="77777777" w:rsidR="00DE6C74" w:rsidRDefault="00DE6C74" w:rsidP="0040158E">
      <w:pPr>
        <w:autoSpaceDE w:val="0"/>
        <w:autoSpaceDN w:val="0"/>
        <w:adjustRightInd w:val="0"/>
        <w:ind w:firstLine="540"/>
        <w:jc w:val="both"/>
      </w:pPr>
    </w:p>
    <w:p w14:paraId="5834C1B8" w14:textId="77777777" w:rsidR="00E222C8" w:rsidRDefault="0040158E" w:rsidP="0040158E">
      <w:pPr>
        <w:spacing w:after="1" w:line="240" w:lineRule="atLeast"/>
        <w:rPr>
          <w:rFonts w:eastAsia="Calibri"/>
          <w:lang w:eastAsia="en-US"/>
        </w:rPr>
      </w:pPr>
      <w:r w:rsidRPr="006C6405">
        <w:rPr>
          <w:rFonts w:eastAsia="Calibri"/>
          <w:szCs w:val="22"/>
          <w:lang w:eastAsia="en-US"/>
        </w:rPr>
        <w:t>Глав</w:t>
      </w:r>
      <w:r w:rsidR="000D661B">
        <w:rPr>
          <w:rFonts w:eastAsia="Calibri"/>
          <w:szCs w:val="22"/>
          <w:lang w:eastAsia="en-US"/>
        </w:rPr>
        <w:t>а</w:t>
      </w:r>
      <w:r w:rsidRPr="006C6405">
        <w:rPr>
          <w:rFonts w:eastAsia="Calibri"/>
          <w:szCs w:val="22"/>
          <w:lang w:eastAsia="en-US"/>
        </w:rPr>
        <w:t xml:space="preserve"> Канашского</w:t>
      </w:r>
      <w:r w:rsidRPr="006C6405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Pr="006C6405">
        <w:rPr>
          <w:rFonts w:eastAsia="Calibri"/>
          <w:lang w:eastAsia="en-US"/>
        </w:rPr>
        <w:t>муниципального</w:t>
      </w:r>
      <w:proofErr w:type="gramEnd"/>
    </w:p>
    <w:p w14:paraId="071DF63A" w14:textId="18630794" w:rsidR="0040158E" w:rsidRPr="006C6405" w:rsidRDefault="00E222C8" w:rsidP="0040158E">
      <w:pPr>
        <w:spacing w:after="1" w:line="240" w:lineRule="atLeas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округа </w:t>
      </w:r>
      <w:r w:rsidR="0040158E" w:rsidRPr="006C6405">
        <w:rPr>
          <w:rFonts w:eastAsia="Calibri"/>
          <w:lang w:eastAsia="en-US"/>
        </w:rPr>
        <w:t xml:space="preserve">Чувашской Республики                                          </w:t>
      </w:r>
      <w:r w:rsidR="0040158E">
        <w:rPr>
          <w:rFonts w:eastAsia="Calibri"/>
          <w:lang w:eastAsia="en-US"/>
        </w:rPr>
        <w:t xml:space="preserve">      </w:t>
      </w:r>
      <w:r w:rsidR="0040158E" w:rsidRPr="006C6405">
        <w:rPr>
          <w:rFonts w:eastAsia="Calibri"/>
          <w:lang w:eastAsia="en-US"/>
        </w:rPr>
        <w:t xml:space="preserve">                              </w:t>
      </w:r>
      <w:proofErr w:type="spellStart"/>
      <w:r w:rsidR="0040158E" w:rsidRPr="006C6405">
        <w:rPr>
          <w:rFonts w:eastAsia="Calibri"/>
          <w:lang w:eastAsia="en-US"/>
        </w:rPr>
        <w:t>С.Н.Михайлов</w:t>
      </w:r>
      <w:proofErr w:type="spellEnd"/>
    </w:p>
    <w:p w14:paraId="237BCFE3" w14:textId="77777777" w:rsidR="0040158E" w:rsidRPr="006C6405" w:rsidRDefault="0040158E" w:rsidP="0040158E">
      <w:pPr>
        <w:spacing w:after="1" w:line="240" w:lineRule="atLeast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8218256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5891DA4F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200B4956" w14:textId="77777777" w:rsidR="0040158E" w:rsidRDefault="0040158E" w:rsidP="0040158E">
      <w:pPr>
        <w:autoSpaceDE w:val="0"/>
        <w:autoSpaceDN w:val="0"/>
        <w:adjustRightInd w:val="0"/>
        <w:ind w:firstLine="540"/>
        <w:jc w:val="both"/>
      </w:pPr>
    </w:p>
    <w:p w14:paraId="03C4C619" w14:textId="77777777" w:rsidR="00245023" w:rsidRDefault="00245023" w:rsidP="0040158E">
      <w:pPr>
        <w:autoSpaceDE w:val="0"/>
        <w:autoSpaceDN w:val="0"/>
        <w:adjustRightInd w:val="0"/>
        <w:ind w:firstLine="540"/>
        <w:jc w:val="both"/>
      </w:pPr>
    </w:p>
    <w:p w14:paraId="2EF06D72" w14:textId="77777777" w:rsidR="00245023" w:rsidRDefault="00245023" w:rsidP="0040158E">
      <w:pPr>
        <w:autoSpaceDE w:val="0"/>
        <w:autoSpaceDN w:val="0"/>
        <w:adjustRightInd w:val="0"/>
        <w:ind w:firstLine="540"/>
        <w:jc w:val="both"/>
      </w:pPr>
    </w:p>
    <w:p w14:paraId="58A38960" w14:textId="77777777" w:rsidR="00245023" w:rsidRDefault="00245023" w:rsidP="0040158E">
      <w:pPr>
        <w:autoSpaceDE w:val="0"/>
        <w:autoSpaceDN w:val="0"/>
        <w:adjustRightInd w:val="0"/>
        <w:ind w:firstLine="540"/>
        <w:jc w:val="both"/>
      </w:pPr>
    </w:p>
    <w:p w14:paraId="14DA1559" w14:textId="77777777" w:rsidR="00245023" w:rsidRDefault="00245023" w:rsidP="0040158E">
      <w:pPr>
        <w:autoSpaceDE w:val="0"/>
        <w:autoSpaceDN w:val="0"/>
        <w:adjustRightInd w:val="0"/>
        <w:ind w:firstLine="540"/>
        <w:jc w:val="both"/>
      </w:pPr>
    </w:p>
    <w:p w14:paraId="0D71B946" w14:textId="77777777" w:rsidR="00245023" w:rsidRDefault="00245023" w:rsidP="0040158E">
      <w:pPr>
        <w:autoSpaceDE w:val="0"/>
        <w:autoSpaceDN w:val="0"/>
        <w:adjustRightInd w:val="0"/>
        <w:ind w:firstLine="540"/>
        <w:jc w:val="both"/>
      </w:pPr>
    </w:p>
    <w:p w14:paraId="5EDD5FE9" w14:textId="77777777" w:rsidR="00245023" w:rsidRDefault="00245023" w:rsidP="0040158E">
      <w:pPr>
        <w:autoSpaceDE w:val="0"/>
        <w:autoSpaceDN w:val="0"/>
        <w:adjustRightInd w:val="0"/>
        <w:ind w:firstLine="540"/>
        <w:jc w:val="both"/>
      </w:pPr>
    </w:p>
    <w:p w14:paraId="78C2FAE8" w14:textId="47E23C40" w:rsidR="00A36558" w:rsidRDefault="00E222C8" w:rsidP="00E222C8">
      <w:pPr>
        <w:widowControl w:val="0"/>
        <w:autoSpaceDE w:val="0"/>
        <w:autoSpaceDN w:val="0"/>
        <w:adjustRightInd w:val="0"/>
        <w:ind w:firstLine="720"/>
        <w:jc w:val="center"/>
        <w:rPr>
          <w:bCs/>
        </w:rPr>
      </w:pPr>
      <w:bookmarkStart w:id="1" w:name="sub_1000"/>
      <w:r>
        <w:rPr>
          <w:bCs/>
        </w:rPr>
        <w:lastRenderedPageBreak/>
        <w:t xml:space="preserve">                                                                                                </w:t>
      </w:r>
      <w:r w:rsidR="00A36558" w:rsidRPr="00A36558">
        <w:rPr>
          <w:bCs/>
        </w:rPr>
        <w:t>Утвержден</w:t>
      </w:r>
    </w:p>
    <w:p w14:paraId="3944425C" w14:textId="5B9DCB2A" w:rsidR="009560A4" w:rsidRPr="009560A4" w:rsidRDefault="009560A4" w:rsidP="00A36558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 xml:space="preserve"> </w:t>
      </w:r>
      <w:r w:rsidR="00E222C8">
        <w:rPr>
          <w:bCs/>
        </w:rPr>
        <w:t>п</w:t>
      </w:r>
      <w:r w:rsidRPr="009560A4">
        <w:rPr>
          <w:bCs/>
        </w:rPr>
        <w:t>остановлени</w:t>
      </w:r>
      <w:r w:rsidR="00E222C8">
        <w:rPr>
          <w:bCs/>
        </w:rPr>
        <w:t xml:space="preserve">ем  </w:t>
      </w:r>
      <w:r w:rsidRPr="009560A4">
        <w:rPr>
          <w:bCs/>
        </w:rPr>
        <w:t xml:space="preserve"> администрации</w:t>
      </w:r>
    </w:p>
    <w:p w14:paraId="0AB29E9D" w14:textId="77777777" w:rsidR="009560A4" w:rsidRPr="009560A4" w:rsidRDefault="009560A4" w:rsidP="009560A4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 xml:space="preserve"> Канашского        муниципального</w:t>
      </w:r>
    </w:p>
    <w:p w14:paraId="017BA2B0" w14:textId="77777777" w:rsidR="009560A4" w:rsidRPr="009560A4" w:rsidRDefault="009560A4" w:rsidP="009560A4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>округа    Чувашской   Республики</w:t>
      </w:r>
    </w:p>
    <w:p w14:paraId="718A9271" w14:textId="7F1CEF82" w:rsidR="00B62F1D" w:rsidRPr="009560A4" w:rsidRDefault="009560A4" w:rsidP="009560A4">
      <w:pPr>
        <w:widowControl w:val="0"/>
        <w:autoSpaceDE w:val="0"/>
        <w:autoSpaceDN w:val="0"/>
        <w:adjustRightInd w:val="0"/>
        <w:ind w:firstLine="720"/>
        <w:jc w:val="right"/>
        <w:rPr>
          <w:bCs/>
        </w:rPr>
      </w:pPr>
      <w:r w:rsidRPr="009560A4">
        <w:rPr>
          <w:bCs/>
        </w:rPr>
        <w:t xml:space="preserve"> от _______________2023     №___</w:t>
      </w:r>
    </w:p>
    <w:bookmarkEnd w:id="1"/>
    <w:p w14:paraId="6C20DC7A" w14:textId="77777777" w:rsidR="00B62F1D" w:rsidRPr="009560A4" w:rsidRDefault="00B62F1D" w:rsidP="00B62F1D">
      <w:pPr>
        <w:widowControl w:val="0"/>
        <w:autoSpaceDE w:val="0"/>
        <w:autoSpaceDN w:val="0"/>
        <w:adjustRightInd w:val="0"/>
        <w:ind w:firstLine="720"/>
        <w:jc w:val="both"/>
      </w:pPr>
    </w:p>
    <w:p w14:paraId="6A6DA920" w14:textId="77777777" w:rsidR="00E222C8" w:rsidRPr="00E222C8" w:rsidRDefault="00E222C8" w:rsidP="00E222C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 w:rsidRPr="00E222C8">
        <w:rPr>
          <w:rFonts w:eastAsiaTheme="minorEastAsia"/>
          <w:b/>
          <w:bCs/>
        </w:rPr>
        <w:t xml:space="preserve">Порядок </w:t>
      </w:r>
      <w:r w:rsidRPr="00E222C8">
        <w:rPr>
          <w:rFonts w:eastAsiaTheme="minorEastAsia"/>
          <w:b/>
          <w:bCs/>
        </w:rPr>
        <w:br/>
        <w:t xml:space="preserve">осуществления </w:t>
      </w:r>
      <w:proofErr w:type="gramStart"/>
      <w:r w:rsidRPr="00E222C8">
        <w:rPr>
          <w:rFonts w:eastAsiaTheme="minorEastAsia"/>
          <w:b/>
          <w:bCs/>
        </w:rPr>
        <w:t>контроля за</w:t>
      </w:r>
      <w:proofErr w:type="gramEnd"/>
      <w:r w:rsidRPr="00E222C8">
        <w:rPr>
          <w:rFonts w:eastAsiaTheme="minorEastAsia"/>
          <w:b/>
          <w:bCs/>
        </w:rPr>
        <w:t xml:space="preserve"> деятельностью муниципальных учреждений </w:t>
      </w:r>
    </w:p>
    <w:p w14:paraId="0BFE1C01" w14:textId="53BB09F2" w:rsidR="00E222C8" w:rsidRPr="00E222C8" w:rsidRDefault="00E222C8" w:rsidP="00E222C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Канашского</w:t>
      </w:r>
      <w:r w:rsidRPr="00E222C8">
        <w:rPr>
          <w:rFonts w:eastAsiaTheme="minorEastAsia"/>
          <w:b/>
          <w:bCs/>
        </w:rPr>
        <w:t xml:space="preserve"> муниципального округа Чувашской Республики</w:t>
      </w:r>
    </w:p>
    <w:p w14:paraId="2E8501A5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3F9CE205" w14:textId="77777777" w:rsidR="00E222C8" w:rsidRPr="00E222C8" w:rsidRDefault="00E222C8" w:rsidP="00E222C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bookmarkStart w:id="2" w:name="sub_1001"/>
      <w:r w:rsidRPr="00E222C8">
        <w:rPr>
          <w:rFonts w:eastAsiaTheme="minorEastAsia"/>
          <w:b/>
          <w:bCs/>
        </w:rPr>
        <w:t>I. Общие положения</w:t>
      </w:r>
    </w:p>
    <w:bookmarkEnd w:id="2"/>
    <w:p w14:paraId="0097B3CF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56D9C572" w14:textId="370CA0A5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" w:name="sub_11"/>
      <w:r w:rsidRPr="00E222C8">
        <w:rPr>
          <w:rFonts w:eastAsiaTheme="minorEastAsia"/>
        </w:rPr>
        <w:t xml:space="preserve">1.1. Настоящий Порядок регулирует отношения в области организации и осуществления </w:t>
      </w:r>
      <w:proofErr w:type="gramStart"/>
      <w:r w:rsidRPr="00E222C8">
        <w:rPr>
          <w:rFonts w:eastAsiaTheme="minorEastAsia"/>
        </w:rPr>
        <w:t>контроля за</w:t>
      </w:r>
      <w:proofErr w:type="gramEnd"/>
      <w:r w:rsidRPr="00E222C8">
        <w:rPr>
          <w:rFonts w:eastAsiaTheme="minorEastAsia"/>
        </w:rPr>
        <w:t xml:space="preserve"> деятельностью муниципальных учреждений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 главными распорядителями средств бюджета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Республики, осуществляющими функции и полномочия учредителя бюджетного, казенного и автономного учреждения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 (далее - органы, осуществляющие функции и полномочия учредителя).</w:t>
      </w:r>
    </w:p>
    <w:p w14:paraId="7B78778F" w14:textId="7795A6DA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" w:name="sub_12"/>
      <w:bookmarkEnd w:id="3"/>
      <w:r w:rsidRPr="00E222C8">
        <w:rPr>
          <w:rFonts w:eastAsiaTheme="minorEastAsia"/>
        </w:rPr>
        <w:t xml:space="preserve">1.2. Предметом </w:t>
      </w:r>
      <w:proofErr w:type="gramStart"/>
      <w:r w:rsidRPr="00E222C8">
        <w:rPr>
          <w:rFonts w:eastAsiaTheme="minorEastAsia"/>
        </w:rPr>
        <w:t>контроля за</w:t>
      </w:r>
      <w:proofErr w:type="gramEnd"/>
      <w:r w:rsidRPr="00E222C8">
        <w:rPr>
          <w:rFonts w:eastAsiaTheme="minorEastAsia"/>
        </w:rPr>
        <w:t xml:space="preserve"> деятельностью муниципальных учреждений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 являются:</w:t>
      </w:r>
    </w:p>
    <w:bookmarkEnd w:id="4"/>
    <w:p w14:paraId="578FA9C0" w14:textId="6DC62AD3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222C8">
        <w:rPr>
          <w:rFonts w:eastAsiaTheme="minorEastAsia"/>
        </w:rPr>
        <w:t xml:space="preserve">соответствие деятельности бюджетных, автономных и казенных учреждений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 (далее соответственно - бюджетное, автономное, казенное учреждение) уставным целям, предусмотренным их учредительными документами, а также законодательству Российской Федерации и законодательству Чувашской Республики, муниципальным правовым актам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Республики;</w:t>
      </w:r>
    </w:p>
    <w:p w14:paraId="3D700DE1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5" w:name="sub_123"/>
      <w:r w:rsidRPr="00E222C8">
        <w:rPr>
          <w:rFonts w:eastAsiaTheme="minorEastAsia"/>
        </w:rPr>
        <w:t xml:space="preserve">использование недвижимого и особо ценного движимого имущества, закрепленного на праве оперативного управления за бюджетными и автономными учреждениями, недвижимого и движимого имущества, закрепленного на праве оперативного управления за казенными учреждениями, в соответствии с требованиями </w:t>
      </w:r>
      <w:hyperlink w:anchor="sub_13" w:history="1">
        <w:r w:rsidRPr="00E222C8">
          <w:rPr>
            <w:rFonts w:eastAsiaTheme="minorEastAsia"/>
            <w:color w:val="106BBE"/>
          </w:rPr>
          <w:t>пункта 1.3</w:t>
        </w:r>
      </w:hyperlink>
      <w:r w:rsidRPr="00E222C8">
        <w:rPr>
          <w:rFonts w:eastAsiaTheme="minorEastAsia"/>
        </w:rPr>
        <w:t xml:space="preserve"> настоящего Порядка;</w:t>
      </w:r>
    </w:p>
    <w:bookmarkEnd w:id="5"/>
    <w:p w14:paraId="0ED1567F" w14:textId="6A1A49CA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222C8">
        <w:rPr>
          <w:rFonts w:eastAsiaTheme="minorEastAsia"/>
        </w:rPr>
        <w:t xml:space="preserve">обеспечение законности, обоснованности, экономической эффективности и целесообразности использования средств бюджета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Республики, выделяемых:</w:t>
      </w:r>
    </w:p>
    <w:p w14:paraId="0FEFECE1" w14:textId="0F5A7F71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222C8">
        <w:rPr>
          <w:rFonts w:eastAsiaTheme="minorEastAsia"/>
        </w:rPr>
        <w:t xml:space="preserve">на основании бюджетной сметы бюджетным учреждениям на период до осуществления финансового обеспечения выполнения муниципального задания путем предоставления субсидий из бюджета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 в соответствии с </w:t>
      </w:r>
      <w:hyperlink r:id="rId10" w:history="1">
        <w:r w:rsidRPr="00E222C8">
          <w:rPr>
            <w:rFonts w:eastAsiaTheme="minorEastAsia"/>
            <w:color w:val="106BBE"/>
          </w:rPr>
          <w:t>пунктом 1 статьи 78.1</w:t>
        </w:r>
      </w:hyperlink>
      <w:r w:rsidRPr="00E222C8">
        <w:rPr>
          <w:rFonts w:eastAsiaTheme="minorEastAsia"/>
        </w:rPr>
        <w:t xml:space="preserve"> Бюджетного кодекса Российской Федерации;</w:t>
      </w:r>
    </w:p>
    <w:p w14:paraId="025F23B2" w14:textId="79460346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222C8">
        <w:rPr>
          <w:rFonts w:eastAsiaTheme="minorEastAsia"/>
        </w:rPr>
        <w:t xml:space="preserve">в виде субсидий бюджетным и автономным учреждениям в случае финансового обеспечения выполнения муниципального задания путем предоставления субсидий из бюджета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 в соответствии с </w:t>
      </w:r>
      <w:hyperlink r:id="rId11" w:history="1">
        <w:r w:rsidRPr="00E222C8">
          <w:rPr>
            <w:rFonts w:eastAsiaTheme="minorEastAsia"/>
            <w:color w:val="106BBE"/>
          </w:rPr>
          <w:t>пунктом 1 статьи 78.1</w:t>
        </w:r>
      </w:hyperlink>
      <w:r w:rsidRPr="00E222C8">
        <w:rPr>
          <w:rFonts w:eastAsiaTheme="minorEastAsia"/>
        </w:rPr>
        <w:t xml:space="preserve"> Бюджетного кодекса Российской Федерации;</w:t>
      </w:r>
    </w:p>
    <w:p w14:paraId="16E920BC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222C8">
        <w:rPr>
          <w:rFonts w:eastAsiaTheme="minorEastAsia"/>
        </w:rPr>
        <w:t>на основании бюджетной сметы казенным учреждениям;</w:t>
      </w:r>
    </w:p>
    <w:p w14:paraId="08998134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222C8">
        <w:rPr>
          <w:rFonts w:eastAsiaTheme="minorEastAsia"/>
        </w:rPr>
        <w:t>обеспечение бюджетными и казенными учреждениями открытости и доступности документов, определенных законодательством Российской Федерации;</w:t>
      </w:r>
    </w:p>
    <w:p w14:paraId="03FE5527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222C8">
        <w:rPr>
          <w:rFonts w:eastAsiaTheme="minorEastAsia"/>
        </w:rPr>
        <w:t>обеспечение автономными учреждениями открытости и доступности сведений, определенных законодательством Российской Федерации;</w:t>
      </w:r>
    </w:p>
    <w:p w14:paraId="4F15618E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222C8">
        <w:rPr>
          <w:rFonts w:eastAsiaTheme="minorEastAsia"/>
        </w:rPr>
        <w:t>исполнение муниципального задания на оказание муниципальных услуг (выполнение работ).</w:t>
      </w:r>
    </w:p>
    <w:p w14:paraId="024C5AC2" w14:textId="59F7C854" w:rsidR="00E222C8" w:rsidRPr="00E222C8" w:rsidRDefault="00E222C8" w:rsidP="00E222C8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outlineLvl w:val="1"/>
        <w:rPr>
          <w:rFonts w:eastAsiaTheme="majorEastAsia"/>
          <w:bCs/>
          <w:iCs/>
        </w:rPr>
      </w:pPr>
      <w:bookmarkStart w:id="6" w:name="sub_13"/>
      <w:r w:rsidRPr="00E222C8">
        <w:rPr>
          <w:rFonts w:eastAsiaTheme="majorEastAsia"/>
          <w:bCs/>
          <w:iCs/>
        </w:rPr>
        <w:t xml:space="preserve">1.3. </w:t>
      </w:r>
      <w:proofErr w:type="gramStart"/>
      <w:r w:rsidRPr="00E222C8">
        <w:rPr>
          <w:rFonts w:eastAsiaTheme="majorEastAsia"/>
          <w:bCs/>
          <w:iCs/>
        </w:rPr>
        <w:t xml:space="preserve">Контроль за использованием недвижимого и особо ценного движимого </w:t>
      </w:r>
      <w:r w:rsidRPr="00E222C8">
        <w:rPr>
          <w:rFonts w:eastAsiaTheme="majorEastAsia"/>
          <w:bCs/>
          <w:iCs/>
        </w:rPr>
        <w:lastRenderedPageBreak/>
        <w:t xml:space="preserve">имущества, закрепленного на праве оперативного управления за бюджетными и автономными учреждениями, недвижимого и движимого имущества, закрепленного на праве оперативного управления за казенными учреждениями, осуществляется совместно с Управлением </w:t>
      </w:r>
      <w:r w:rsidR="00230BE0" w:rsidRPr="00230BE0">
        <w:rPr>
          <w:rFonts w:eastAsiaTheme="majorEastAsia"/>
          <w:bCs/>
          <w:iCs/>
        </w:rPr>
        <w:t xml:space="preserve">сельского хозяйства, экономики и инвестиционной деятельности </w:t>
      </w:r>
      <w:r w:rsidRPr="00E222C8">
        <w:rPr>
          <w:rFonts w:eastAsiaTheme="majorEastAsia"/>
          <w:bCs/>
          <w:iCs/>
        </w:rPr>
        <w:t xml:space="preserve">администрации </w:t>
      </w:r>
      <w:r>
        <w:rPr>
          <w:rFonts w:eastAsiaTheme="majorEastAsia"/>
          <w:bCs/>
          <w:iCs/>
        </w:rPr>
        <w:t>Канашского</w:t>
      </w:r>
      <w:r w:rsidRPr="00E222C8">
        <w:rPr>
          <w:rFonts w:eastAsiaTheme="majorEastAsia"/>
          <w:bCs/>
          <w:iCs/>
        </w:rPr>
        <w:t xml:space="preserve"> муниципального округа Чувашской Республики не чаще одного раза в пять лет.</w:t>
      </w:r>
      <w:proofErr w:type="gramEnd"/>
    </w:p>
    <w:p w14:paraId="4642739B" w14:textId="6DF59EB6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7" w:name="sub_14"/>
      <w:bookmarkEnd w:id="6"/>
      <w:r w:rsidRPr="00E222C8">
        <w:rPr>
          <w:rFonts w:eastAsiaTheme="minorEastAsia"/>
        </w:rPr>
        <w:t>1.4. При проведении контроля органы, осуществляющие функции и полномочия учредителя, взаимодействуют с органами исполнительной власти Чувашской Республики,  территориальными органами федеральных органов исполнительной власти, органами прокуратуры, иными правоохранительными органами</w:t>
      </w:r>
      <w:r w:rsidR="00230BE0">
        <w:rPr>
          <w:rFonts w:eastAsiaTheme="minorEastAsia"/>
        </w:rPr>
        <w:t>.</w:t>
      </w:r>
    </w:p>
    <w:bookmarkEnd w:id="7"/>
    <w:p w14:paraId="7E59E4D0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</w:p>
    <w:p w14:paraId="59ABF8CC" w14:textId="77777777" w:rsidR="00E222C8" w:rsidRPr="00E222C8" w:rsidRDefault="00E222C8" w:rsidP="00E222C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  <w:bookmarkStart w:id="8" w:name="sub_1002"/>
      <w:r w:rsidRPr="00E222C8">
        <w:rPr>
          <w:rFonts w:eastAsiaTheme="minorEastAsia"/>
          <w:b/>
          <w:bCs/>
        </w:rPr>
        <w:t>II. Организация и осуществление контроля</w:t>
      </w:r>
    </w:p>
    <w:bookmarkEnd w:id="8"/>
    <w:p w14:paraId="3574800E" w14:textId="77777777" w:rsidR="00E222C8" w:rsidRPr="00E222C8" w:rsidRDefault="00E222C8" w:rsidP="00E222C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</w:rPr>
      </w:pPr>
    </w:p>
    <w:p w14:paraId="516159AC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9" w:name="sub_21"/>
      <w:r w:rsidRPr="00E222C8">
        <w:rPr>
          <w:rFonts w:eastAsiaTheme="minorEastAsia"/>
        </w:rPr>
        <w:t>2.1. Органы, осуществляющие функции и полномочия учредителя, осуществляют контрольную деятельность путем проведения плановых и внеплановых проверок.</w:t>
      </w:r>
    </w:p>
    <w:p w14:paraId="1EBA0B5B" w14:textId="3D8170FB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0" w:name="sub_22"/>
      <w:bookmarkEnd w:id="9"/>
      <w:r w:rsidRPr="00E222C8">
        <w:rPr>
          <w:rFonts w:eastAsiaTheme="minorEastAsia"/>
        </w:rPr>
        <w:t xml:space="preserve">2.2. Плановые проверки проводятся на основании ежегодных планов проведения проверок бюджетных, автономных и казенных учреждений (далее - ежегодный план) по форме согласно </w:t>
      </w:r>
      <w:hyperlink w:anchor="sub_10000" w:history="1">
        <w:r w:rsidRPr="00E222C8">
          <w:rPr>
            <w:rFonts w:eastAsiaTheme="minorEastAsia"/>
            <w:color w:val="106BBE"/>
          </w:rPr>
          <w:t>приложению</w:t>
        </w:r>
      </w:hyperlink>
      <w:r w:rsidRPr="00E222C8">
        <w:rPr>
          <w:rFonts w:eastAsiaTheme="minorEastAsia"/>
        </w:rPr>
        <w:t xml:space="preserve"> к настоящему Порядку. Ежегодные планы разрабатываются органами, осуществляющими функции и полномочия учредителя, и подлежат утверждению руководителем органа, осуществляющего функции и полномочия учредителя, не позднее 31 декабря года, предшествующего году проведения плановых проверок. Проект ежегодного плана согласовывается с </w:t>
      </w:r>
      <w:r w:rsidR="003729FC" w:rsidRPr="003729FC">
        <w:rPr>
          <w:rFonts w:eastAsiaTheme="minorEastAsia"/>
        </w:rPr>
        <w:t xml:space="preserve">Управлением сельского хозяйства, экономики и инвестиционной деятельности </w:t>
      </w:r>
      <w:r w:rsidRPr="00E222C8">
        <w:rPr>
          <w:rFonts w:eastAsiaTheme="minorEastAsia"/>
        </w:rPr>
        <w:t xml:space="preserve">администрации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Республики.</w:t>
      </w:r>
    </w:p>
    <w:p w14:paraId="62525CCD" w14:textId="150EA45C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1" w:name="sub_2202"/>
      <w:bookmarkEnd w:id="10"/>
      <w:r w:rsidRPr="00E222C8">
        <w:rPr>
          <w:rFonts w:eastAsiaTheme="minorEastAsia"/>
        </w:rPr>
        <w:t>Утвержденный руководителем органа, осуществляющего функции и полномочия учредителя, ежегодный план доводится до сведения заинтересованных лиц посредством размещения на официальном сайте органа, осуществляющего функции и полномочия учредителя, в информационно-телекоммуникационной сети «Интернет».</w:t>
      </w:r>
    </w:p>
    <w:p w14:paraId="0CBF0DE6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2" w:name="sub_23"/>
      <w:bookmarkEnd w:id="11"/>
      <w:r w:rsidRPr="00E222C8">
        <w:rPr>
          <w:rFonts w:eastAsiaTheme="minorEastAsia"/>
        </w:rPr>
        <w:t xml:space="preserve">2.3. Основанием для включения плановой проверки в ежегодный план является истечение трех лет, а в случае, указанном в </w:t>
      </w:r>
      <w:hyperlink w:anchor="sub_13" w:history="1">
        <w:r w:rsidRPr="00E222C8">
          <w:rPr>
            <w:rFonts w:eastAsiaTheme="minorEastAsia"/>
            <w:color w:val="106BBE"/>
          </w:rPr>
          <w:t>пункте 1.3</w:t>
        </w:r>
      </w:hyperlink>
      <w:r w:rsidRPr="00E222C8">
        <w:rPr>
          <w:rFonts w:eastAsiaTheme="minorEastAsia"/>
        </w:rPr>
        <w:t xml:space="preserve"> настоящего Порядка, истечение пяти лет, со дня:</w:t>
      </w:r>
    </w:p>
    <w:p w14:paraId="1884F9D6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3" w:name="sub_231"/>
      <w:bookmarkEnd w:id="12"/>
      <w:r w:rsidRPr="00E222C8">
        <w:rPr>
          <w:rFonts w:eastAsiaTheme="minorEastAsia"/>
        </w:rPr>
        <w:t>1) государственной регистрации бюджетного, автономного и казенного учреждения;</w:t>
      </w:r>
    </w:p>
    <w:p w14:paraId="407152F2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4" w:name="sub_232"/>
      <w:bookmarkEnd w:id="13"/>
      <w:r w:rsidRPr="00E222C8">
        <w:rPr>
          <w:rFonts w:eastAsiaTheme="minorEastAsia"/>
        </w:rPr>
        <w:t>2) окончания проведения последней плановой проверки бюджетного, автономного и казенного учреждения.</w:t>
      </w:r>
    </w:p>
    <w:p w14:paraId="5687DD56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5" w:name="sub_24"/>
      <w:bookmarkEnd w:id="14"/>
      <w:r w:rsidRPr="00E222C8">
        <w:rPr>
          <w:rFonts w:eastAsiaTheme="minorEastAsia"/>
        </w:rPr>
        <w:t>2.4. Основаниями для внеплановой проверки являются:</w:t>
      </w:r>
    </w:p>
    <w:p w14:paraId="35431AC3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6" w:name="sub_241"/>
      <w:bookmarkEnd w:id="15"/>
      <w:r w:rsidRPr="00E222C8">
        <w:rPr>
          <w:rFonts w:eastAsiaTheme="minorEastAsia"/>
        </w:rPr>
        <w:t xml:space="preserve">1) истечение срока исполнения бюджетным, автономным и казенным учреждением ранее выданного предписания об устранении нарушений, выявленных при осуществлении </w:t>
      </w:r>
      <w:proofErr w:type="gramStart"/>
      <w:r w:rsidRPr="00E222C8">
        <w:rPr>
          <w:rFonts w:eastAsiaTheme="minorEastAsia"/>
        </w:rPr>
        <w:t>контроля за</w:t>
      </w:r>
      <w:proofErr w:type="gramEnd"/>
      <w:r w:rsidRPr="00E222C8">
        <w:rPr>
          <w:rFonts w:eastAsiaTheme="minorEastAsia"/>
        </w:rPr>
        <w:t xml:space="preserve"> деятельностью бюджетных, автономных и казенных учреждений;</w:t>
      </w:r>
    </w:p>
    <w:p w14:paraId="6A66819B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7" w:name="sub_242"/>
      <w:bookmarkEnd w:id="16"/>
      <w:r w:rsidRPr="00E222C8">
        <w:rPr>
          <w:rFonts w:eastAsiaTheme="minorEastAsia"/>
        </w:rPr>
        <w:t xml:space="preserve">2) поступление в орган, </w:t>
      </w:r>
      <w:proofErr w:type="gramStart"/>
      <w:r w:rsidRPr="00E222C8">
        <w:rPr>
          <w:rFonts w:eastAsiaTheme="minorEastAsia"/>
        </w:rPr>
        <w:t>осуществляющий</w:t>
      </w:r>
      <w:proofErr w:type="gramEnd"/>
      <w:r w:rsidRPr="00E222C8">
        <w:rPr>
          <w:rFonts w:eastAsiaTheme="minorEastAsia"/>
        </w:rPr>
        <w:t xml:space="preserve"> функции и полномочия учредителя,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14:paraId="7986FE2F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8" w:name="sub_2421"/>
      <w:bookmarkEnd w:id="17"/>
      <w:proofErr w:type="gramStart"/>
      <w:r w:rsidRPr="00E222C8">
        <w:rPr>
          <w:rFonts w:eastAsiaTheme="minorEastAsia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E222C8">
        <w:rPr>
          <w:rFonts w:eastAsiaTheme="minorEastAsia"/>
        </w:rPr>
        <w:t xml:space="preserve"> государства, а также угрозы чрезвычайных ситуаций природного и техногенного характера;</w:t>
      </w:r>
    </w:p>
    <w:p w14:paraId="4AD239F9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19" w:name="sub_2422"/>
      <w:bookmarkEnd w:id="18"/>
      <w:proofErr w:type="gramStart"/>
      <w:r w:rsidRPr="00E222C8">
        <w:rPr>
          <w:rFonts w:eastAsiaTheme="minorEastAsia"/>
        </w:rPr>
        <w:t xml:space="preserve">б) причинение вреда жизни, здоровью граждан, вреда животным, растениям, </w:t>
      </w:r>
      <w:r w:rsidRPr="00E222C8">
        <w:rPr>
          <w:rFonts w:eastAsiaTheme="minorEastAsia"/>
        </w:rPr>
        <w:lastRenderedPageBreak/>
        <w:t>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E222C8">
        <w:rPr>
          <w:rFonts w:eastAsiaTheme="minorEastAsia"/>
        </w:rPr>
        <w:t xml:space="preserve"> также возникновение чрезвычайных ситуаций природного и техногенного характера;</w:t>
      </w:r>
    </w:p>
    <w:p w14:paraId="7E06EAAF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0" w:name="sub_2423"/>
      <w:bookmarkEnd w:id="19"/>
      <w:r w:rsidRPr="00E222C8">
        <w:rPr>
          <w:rFonts w:eastAsiaTheme="minorEastAsia"/>
        </w:rPr>
        <w:t>в) нарушение прав потребителей (в случае обращения граждан, права которых нарушены);</w:t>
      </w:r>
    </w:p>
    <w:p w14:paraId="6A66249F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1" w:name="sub_2424"/>
      <w:bookmarkEnd w:id="20"/>
      <w:r w:rsidRPr="00E222C8">
        <w:rPr>
          <w:rFonts w:eastAsiaTheme="minorEastAsia"/>
        </w:rPr>
        <w:t>г) нарушение требований к маркировке товаров;</w:t>
      </w:r>
    </w:p>
    <w:p w14:paraId="6B97DB13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2" w:name="sub_234"/>
      <w:bookmarkEnd w:id="21"/>
      <w:r w:rsidRPr="00E222C8">
        <w:rPr>
          <w:rFonts w:eastAsiaTheme="minorEastAsia"/>
        </w:rPr>
        <w:t>3) приказ (распоряжение) руководителя органа, осуществляющего функции и полномочия учредителя, изданный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14:paraId="3BBC56A6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3" w:name="sub_25"/>
      <w:bookmarkEnd w:id="22"/>
      <w:r w:rsidRPr="00E222C8">
        <w:rPr>
          <w:rFonts w:eastAsiaTheme="minorEastAsia"/>
        </w:rPr>
        <w:t>2.5. Плановая и внеплановая проверки проводятся в форме документарной проверки и (или) выездной проверки.</w:t>
      </w:r>
    </w:p>
    <w:p w14:paraId="4354E3C3" w14:textId="7F0FF754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4" w:name="sub_26"/>
      <w:bookmarkEnd w:id="23"/>
      <w:r w:rsidRPr="00E222C8">
        <w:rPr>
          <w:rFonts w:eastAsiaTheme="minorEastAsia"/>
        </w:rPr>
        <w:t xml:space="preserve">2.6. </w:t>
      </w:r>
      <w:proofErr w:type="gramStart"/>
      <w:r w:rsidRPr="00E222C8">
        <w:rPr>
          <w:rFonts w:eastAsiaTheme="minorEastAsia"/>
        </w:rPr>
        <w:t xml:space="preserve">Предметом документарной проверки являются сведения, содержащиеся в документах бюджетного, автономного и казенного учреждения, устанавливающих его организационно-правовую форму, документы, используемые при осуществлении его деятельности и связанные с исполнением им обязательных требований законодательства Российской Федерации и законодательства Чувашской Республики, муниципальных правовых актов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округа Чувашской Республики.</w:t>
      </w:r>
      <w:proofErr w:type="gramEnd"/>
      <w:r w:rsidRPr="00E222C8">
        <w:rPr>
          <w:rFonts w:eastAsiaTheme="minorEastAsia"/>
        </w:rPr>
        <w:t xml:space="preserve"> Документарная проверка проводится по месту нахождения органа, осуществляющего функции и полномочия учредителя.</w:t>
      </w:r>
    </w:p>
    <w:bookmarkEnd w:id="24"/>
    <w:p w14:paraId="2AB2984B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 w:rsidRPr="00E222C8">
        <w:rPr>
          <w:rFonts w:eastAsiaTheme="minorEastAsia"/>
        </w:rPr>
        <w:t xml:space="preserve">В течение 10 рабочих дней со дня получения мотивированного запроса бюджетные, автономные и казенные учреждения обязаны направить в орган, </w:t>
      </w:r>
      <w:proofErr w:type="gramStart"/>
      <w:r w:rsidRPr="00E222C8">
        <w:rPr>
          <w:rFonts w:eastAsiaTheme="minorEastAsia"/>
        </w:rPr>
        <w:t>осуществляющий</w:t>
      </w:r>
      <w:proofErr w:type="gramEnd"/>
      <w:r w:rsidRPr="00E222C8">
        <w:rPr>
          <w:rFonts w:eastAsiaTheme="minorEastAsia"/>
        </w:rPr>
        <w:t xml:space="preserve"> функции и полномочия учредителя, указанные в запросе документы.</w:t>
      </w:r>
    </w:p>
    <w:p w14:paraId="208930AB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5" w:name="sub_27"/>
      <w:r w:rsidRPr="00E222C8">
        <w:rPr>
          <w:rFonts w:eastAsiaTheme="minorEastAsia"/>
        </w:rPr>
        <w:t>2.7. Предметом выездной проверки являются содержащиеся в документах бюджетного, автономного и казенного учреждения сведения, а также состояние закрепленного имущества, предоставляемые муниципальные услуги (выполняемые работы). Выездная проверка проводится по месту нахождения бюджетного, автономного и казенного учреждения и (или) по месту фактического осуществления его деятельности.</w:t>
      </w:r>
    </w:p>
    <w:p w14:paraId="4A1CC52C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6" w:name="sub_28"/>
      <w:bookmarkEnd w:id="25"/>
      <w:r w:rsidRPr="00E222C8">
        <w:rPr>
          <w:rFonts w:eastAsiaTheme="minorEastAsia"/>
        </w:rPr>
        <w:t xml:space="preserve">2.8. Срок проведения проверок, указанных в </w:t>
      </w:r>
      <w:hyperlink w:anchor="sub_25" w:history="1">
        <w:r w:rsidRPr="00E222C8">
          <w:rPr>
            <w:rFonts w:eastAsiaTheme="minorEastAsia"/>
            <w:color w:val="106BBE"/>
          </w:rPr>
          <w:t>пункте 2.5</w:t>
        </w:r>
      </w:hyperlink>
      <w:r w:rsidRPr="00E222C8">
        <w:rPr>
          <w:rFonts w:eastAsiaTheme="minorEastAsia"/>
        </w:rPr>
        <w:t xml:space="preserve"> настоящего Порядка, не может превышать 20 рабочих дней. </w:t>
      </w:r>
      <w:proofErr w:type="gramStart"/>
      <w:r w:rsidRPr="00E222C8">
        <w:rPr>
          <w:rFonts w:eastAsiaTheme="minorEastAsia"/>
        </w:rPr>
        <w:t>В исключительных случаях, связанных с необходимостью проведения экспертизы качества и (или) объема (содержания) оказываемых (выполняемых) бюджетными, автономными и казенными учреждениями муниципальных услуг (работ), проведение проверки может быть продлено приказом органа, осуществляющего функции и полномочия учредителя, но не более чем на 20 рабочих дней.</w:t>
      </w:r>
      <w:proofErr w:type="gramEnd"/>
    </w:p>
    <w:p w14:paraId="4CC4F38A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7" w:name="sub_29"/>
      <w:bookmarkEnd w:id="26"/>
      <w:r w:rsidRPr="00E222C8">
        <w:rPr>
          <w:rFonts w:eastAsiaTheme="minorEastAsia"/>
        </w:rPr>
        <w:t xml:space="preserve">2.9. </w:t>
      </w:r>
      <w:proofErr w:type="gramStart"/>
      <w:r w:rsidRPr="00E222C8">
        <w:rPr>
          <w:rFonts w:eastAsiaTheme="minorEastAsia"/>
        </w:rPr>
        <w:t>Основанием для проведения проверки является приказ (распоряжение) руководителя органа, осуществляющего функции и полномочия учредителя (далее - приказ о проведении проверки), в котором указываются наименование органа, осуществляющего функции и полномочия учредителя, наименование бюджетного, автономного и казенного учреждения, проверка которого проводится, проверяемый период, предмет контроля за деятельностью бюджетного, автономного и казенного учреждения, основание проведения проверки, срок проведения проверки, должность, фамилия, инициалы должностного лица</w:t>
      </w:r>
      <w:proofErr w:type="gramEnd"/>
      <w:r w:rsidRPr="00E222C8">
        <w:rPr>
          <w:rFonts w:eastAsiaTheme="minorEastAsia"/>
        </w:rPr>
        <w:t xml:space="preserve"> или должностных лиц, уполномоченных на проведение проверки, а также привлекаемых к проведению проверки экспертов, представителей экспертных организаций.</w:t>
      </w:r>
    </w:p>
    <w:p w14:paraId="3ABFC4B5" w14:textId="3D8BF9BA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8" w:name="sub_210"/>
      <w:bookmarkEnd w:id="27"/>
      <w:r w:rsidRPr="00E222C8">
        <w:rPr>
          <w:rFonts w:eastAsiaTheme="minorEastAsia"/>
        </w:rPr>
        <w:t xml:space="preserve">2.10. Копия </w:t>
      </w:r>
      <w:r w:rsidR="00644406">
        <w:rPr>
          <w:rFonts w:eastAsiaTheme="minorEastAsia"/>
        </w:rPr>
        <w:t>распоряжения (</w:t>
      </w:r>
      <w:r w:rsidRPr="00E222C8">
        <w:rPr>
          <w:rFonts w:eastAsiaTheme="minorEastAsia"/>
        </w:rPr>
        <w:t>приказа</w:t>
      </w:r>
      <w:r w:rsidR="00644406">
        <w:rPr>
          <w:rFonts w:eastAsiaTheme="minorEastAsia"/>
        </w:rPr>
        <w:t>)</w:t>
      </w:r>
      <w:r w:rsidRPr="00E222C8">
        <w:rPr>
          <w:rFonts w:eastAsiaTheme="minorEastAsia"/>
        </w:rPr>
        <w:t xml:space="preserve"> о проведении проверки вручается под роспись руководителю бюджетного, автономного и казенного учреждения или лицу, его </w:t>
      </w:r>
      <w:r w:rsidRPr="00E222C8">
        <w:rPr>
          <w:rFonts w:eastAsiaTheme="minorEastAsia"/>
        </w:rPr>
        <w:lastRenderedPageBreak/>
        <w:t>замещающему (далее - руководитель учреждения).</w:t>
      </w:r>
    </w:p>
    <w:p w14:paraId="69EA29D8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29" w:name="sub_211"/>
      <w:bookmarkEnd w:id="28"/>
      <w:r w:rsidRPr="00E222C8">
        <w:rPr>
          <w:rFonts w:eastAsiaTheme="minorEastAsia"/>
        </w:rPr>
        <w:t>2.11. Для проведения проверки доступ должностных лиц, уполномоченных на проведение проверки, на территорию бюджетного, автономного и казенного учреждения, возможность осмотра всего имущества бюджетного, автономного и казенного учреждения обеспечиваются руководителями учреждений. При необходимости по требованию должностных лиц, уполномоченных на проведение проверки, руководители учреждений дают письменные и устные пояснения по вопросам, возникающим в ходе проверки, а также представляют заверенные печатью и подписью руководителя учреждения копии документов.</w:t>
      </w:r>
    </w:p>
    <w:p w14:paraId="5754385B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0" w:name="sub_212"/>
      <w:bookmarkEnd w:id="29"/>
      <w:r w:rsidRPr="00E222C8">
        <w:rPr>
          <w:rFonts w:eastAsiaTheme="minorEastAsia"/>
        </w:rPr>
        <w:t xml:space="preserve">2.12. В </w:t>
      </w:r>
      <w:proofErr w:type="gramStart"/>
      <w:r w:rsidRPr="00E222C8">
        <w:rPr>
          <w:rFonts w:eastAsiaTheme="minorEastAsia"/>
        </w:rPr>
        <w:t>случае</w:t>
      </w:r>
      <w:proofErr w:type="gramEnd"/>
      <w:r w:rsidRPr="00E222C8">
        <w:rPr>
          <w:rFonts w:eastAsiaTheme="minorEastAsia"/>
        </w:rPr>
        <w:t xml:space="preserve"> отсутствия документов и (или) возникновения иных обстоятельств, препятствующих их представлению в ходе проверки, руководитель учреждения (или лицо, им уполномоченное) обязан представить участникам проверки письменное объяснение причин непредставления документов.</w:t>
      </w:r>
    </w:p>
    <w:p w14:paraId="5502E2AF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1" w:name="sub_213"/>
      <w:bookmarkEnd w:id="30"/>
      <w:r w:rsidRPr="00E222C8">
        <w:rPr>
          <w:rFonts w:eastAsiaTheme="minorEastAsia"/>
        </w:rPr>
        <w:t>2.13. По результатам проверки составляется акт, в котором содержатся следующие сведения:</w:t>
      </w:r>
    </w:p>
    <w:p w14:paraId="6ABF356E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2" w:name="sub_2131"/>
      <w:bookmarkEnd w:id="31"/>
      <w:r w:rsidRPr="00E222C8">
        <w:rPr>
          <w:rFonts w:eastAsiaTheme="minorEastAsia"/>
        </w:rPr>
        <w:t>1) дата, время и место составления акта проверки;</w:t>
      </w:r>
    </w:p>
    <w:p w14:paraId="44719F58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3" w:name="sub_2132"/>
      <w:bookmarkEnd w:id="32"/>
      <w:r w:rsidRPr="00E222C8">
        <w:rPr>
          <w:rFonts w:eastAsiaTheme="minorEastAsia"/>
        </w:rPr>
        <w:t>2) наименование органа, осуществляющего функции и полномочия учредителя, проводившего проверку;</w:t>
      </w:r>
    </w:p>
    <w:p w14:paraId="55FAB966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4" w:name="sub_2133"/>
      <w:bookmarkEnd w:id="33"/>
      <w:r w:rsidRPr="00E222C8">
        <w:rPr>
          <w:rFonts w:eastAsiaTheme="minorEastAsia"/>
        </w:rPr>
        <w:t>3) дата и номер распоряжения или приказа органа, осуществляющего функции и полномочия учредителя, проводившего проверку;</w:t>
      </w:r>
    </w:p>
    <w:p w14:paraId="0EA7745F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5" w:name="sub_2134"/>
      <w:bookmarkEnd w:id="34"/>
      <w:r w:rsidRPr="00E222C8">
        <w:rPr>
          <w:rFonts w:eastAsiaTheme="minorEastAsia"/>
        </w:rPr>
        <w:t>4) фамилии, имена, отчества (последнее - при наличии) и должности должностного лица или должностных лиц, проводивших проверку;</w:t>
      </w:r>
    </w:p>
    <w:p w14:paraId="49280CB8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6" w:name="sub_2135"/>
      <w:bookmarkEnd w:id="35"/>
      <w:r w:rsidRPr="00E222C8">
        <w:rPr>
          <w:rFonts w:eastAsiaTheme="minorEastAsia"/>
        </w:rPr>
        <w:t xml:space="preserve">5) наименование проверяемого бюджетного, автономного и казенного учреждения, а также фамилия, имя, отчество (последнее - при наличии) и должность руководителя, иного должностного лица или уполномоченного представителя бюджетного, автономного и казенного учреждения, </w:t>
      </w:r>
      <w:proofErr w:type="gramStart"/>
      <w:r w:rsidRPr="00E222C8">
        <w:rPr>
          <w:rFonts w:eastAsiaTheme="minorEastAsia"/>
        </w:rPr>
        <w:t>присутствовавших</w:t>
      </w:r>
      <w:proofErr w:type="gramEnd"/>
      <w:r w:rsidRPr="00E222C8">
        <w:rPr>
          <w:rFonts w:eastAsiaTheme="minorEastAsia"/>
        </w:rPr>
        <w:t xml:space="preserve"> при проведении проверки;</w:t>
      </w:r>
    </w:p>
    <w:p w14:paraId="207CCF21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7" w:name="sub_2136"/>
      <w:bookmarkEnd w:id="36"/>
      <w:r w:rsidRPr="00E222C8">
        <w:rPr>
          <w:rFonts w:eastAsiaTheme="minorEastAsia"/>
        </w:rPr>
        <w:t>6) дата, время, продолжительность и место проведения проверки;</w:t>
      </w:r>
    </w:p>
    <w:p w14:paraId="6F22E81F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8" w:name="sub_2137"/>
      <w:bookmarkEnd w:id="37"/>
      <w:r w:rsidRPr="00E222C8">
        <w:rPr>
          <w:rFonts w:eastAsiaTheme="minorEastAsia"/>
        </w:rPr>
        <w:t xml:space="preserve">7) сведения о результатах проверки, в том числе о нарушениях, выявленных при осуществлении </w:t>
      </w:r>
      <w:proofErr w:type="gramStart"/>
      <w:r w:rsidRPr="00E222C8">
        <w:rPr>
          <w:rFonts w:eastAsiaTheme="minorEastAsia"/>
        </w:rPr>
        <w:t>контроля за</w:t>
      </w:r>
      <w:proofErr w:type="gramEnd"/>
      <w:r w:rsidRPr="00E222C8">
        <w:rPr>
          <w:rFonts w:eastAsiaTheme="minorEastAsia"/>
        </w:rPr>
        <w:t xml:space="preserve"> деятельностью бюджетных, автономных и казенных учреждений, и об их характере;</w:t>
      </w:r>
    </w:p>
    <w:p w14:paraId="292FE3E0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39" w:name="sub_2138"/>
      <w:bookmarkEnd w:id="38"/>
      <w:proofErr w:type="gramStart"/>
      <w:r w:rsidRPr="00E222C8">
        <w:rPr>
          <w:rFonts w:eastAsiaTheme="minorEastAsia"/>
        </w:rPr>
        <w:t>8) сведения об ознакомлении или отказе в ознакомлении с актом проверки руководителя, иного должностного лица или уполномоченного представителя бюджетного, автономного и казенного учреждения, присутствовавших при проведении проверки, о наличии их подписей или об отказе от совершения подписи, а также сведения о внесении в журнал учета проверок записи о проведенной проверке либо о невозможности внесения такой записи в связи с отсутствием</w:t>
      </w:r>
      <w:proofErr w:type="gramEnd"/>
      <w:r w:rsidRPr="00E222C8">
        <w:rPr>
          <w:rFonts w:eastAsiaTheme="minorEastAsia"/>
        </w:rPr>
        <w:t xml:space="preserve"> у бюджетного, автономного и казенного учреждения указанного журнала;</w:t>
      </w:r>
    </w:p>
    <w:p w14:paraId="2D45D088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0" w:name="sub_2139"/>
      <w:bookmarkEnd w:id="39"/>
      <w:r w:rsidRPr="00E222C8">
        <w:rPr>
          <w:rFonts w:eastAsiaTheme="minorEastAsia"/>
        </w:rPr>
        <w:t>9) подписи должностного лица или должностных лиц, проводивших проверку.</w:t>
      </w:r>
    </w:p>
    <w:p w14:paraId="6A5DC82C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1" w:name="sub_214"/>
      <w:bookmarkEnd w:id="40"/>
      <w:r w:rsidRPr="00E222C8">
        <w:rPr>
          <w:rFonts w:eastAsiaTheme="minorEastAsia"/>
        </w:rPr>
        <w:t xml:space="preserve">2.14. Акт проверки </w:t>
      </w:r>
      <w:proofErr w:type="gramStart"/>
      <w:r w:rsidRPr="00E222C8">
        <w:rPr>
          <w:rFonts w:eastAsiaTheme="minorEastAsia"/>
        </w:rPr>
        <w:t>составляется в течение 10 рабочих дней после окончания проверки в двух экземплярах и подписывается</w:t>
      </w:r>
      <w:proofErr w:type="gramEnd"/>
      <w:r w:rsidRPr="00E222C8">
        <w:rPr>
          <w:rFonts w:eastAsiaTheme="minorEastAsia"/>
        </w:rPr>
        <w:t xml:space="preserve"> всеми должностными лицами, проводившими проверку. О </w:t>
      </w:r>
      <w:proofErr w:type="gramStart"/>
      <w:r w:rsidRPr="00E222C8">
        <w:rPr>
          <w:rFonts w:eastAsiaTheme="minorEastAsia"/>
        </w:rPr>
        <w:t>получении</w:t>
      </w:r>
      <w:proofErr w:type="gramEnd"/>
      <w:r w:rsidRPr="00E222C8">
        <w:rPr>
          <w:rFonts w:eastAsiaTheme="minorEastAsia"/>
        </w:rPr>
        <w:t xml:space="preserve"> акта проверки руководитель учреждения делает запись в акте проверки, который остается у органа, осуществляющего функции и полномочия учредителя.</w:t>
      </w:r>
    </w:p>
    <w:p w14:paraId="2AD526DD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2" w:name="sub_215"/>
      <w:bookmarkEnd w:id="41"/>
      <w:r w:rsidRPr="00E222C8">
        <w:rPr>
          <w:rFonts w:eastAsiaTheme="minorEastAsia"/>
        </w:rPr>
        <w:t xml:space="preserve">2.15. При наличии у руководителя учреждения возражений по акту проверки он </w:t>
      </w:r>
      <w:proofErr w:type="gramStart"/>
      <w:r w:rsidRPr="00E222C8">
        <w:rPr>
          <w:rFonts w:eastAsiaTheme="minorEastAsia"/>
        </w:rPr>
        <w:t>делает об этом отметку перед своей подписью на акте проверки и в течение 15 рабочих дней представляет</w:t>
      </w:r>
      <w:proofErr w:type="gramEnd"/>
      <w:r w:rsidRPr="00E222C8">
        <w:rPr>
          <w:rFonts w:eastAsiaTheme="minorEastAsia"/>
        </w:rPr>
        <w:t xml:space="preserve"> в орган, осуществляющий функции и полномочия учредителя, письменные возражения.</w:t>
      </w:r>
    </w:p>
    <w:p w14:paraId="4E40AED2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3" w:name="sub_216"/>
      <w:bookmarkEnd w:id="42"/>
      <w:r w:rsidRPr="00E222C8">
        <w:rPr>
          <w:rFonts w:eastAsiaTheme="minorEastAsia"/>
        </w:rPr>
        <w:t xml:space="preserve">2.16. Орган, осуществляющий функции и полномочия учредителя, в течение 10 рабочих дней со дня получения письменных возражений </w:t>
      </w:r>
      <w:proofErr w:type="gramStart"/>
      <w:r w:rsidRPr="00E222C8">
        <w:rPr>
          <w:rFonts w:eastAsiaTheme="minorEastAsia"/>
        </w:rPr>
        <w:t>рассматривает обоснованность этих возражений и составляет</w:t>
      </w:r>
      <w:proofErr w:type="gramEnd"/>
      <w:r w:rsidRPr="00E222C8">
        <w:rPr>
          <w:rFonts w:eastAsiaTheme="minorEastAsia"/>
        </w:rPr>
        <w:t xml:space="preserve"> письменное заключение в двух экземплярах, утверждаемое руководителем органа, осуществляющего функции и полномочия учредителя. Один экземпляр заключения направляется бюджетному, автономному и казенному учреждению, </w:t>
      </w:r>
      <w:r w:rsidRPr="00E222C8">
        <w:rPr>
          <w:rFonts w:eastAsiaTheme="minorEastAsia"/>
        </w:rPr>
        <w:lastRenderedPageBreak/>
        <w:t>другой приобщается к материалам проверки. Руководитель учреждения вправе обратиться в орган, осуществляющий функции и полномочия учредителя, за получением дополнительной информации.</w:t>
      </w:r>
    </w:p>
    <w:p w14:paraId="227F9385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4" w:name="sub_217"/>
      <w:bookmarkEnd w:id="43"/>
      <w:r w:rsidRPr="00E222C8">
        <w:rPr>
          <w:rFonts w:eastAsiaTheme="minorEastAsia"/>
        </w:rPr>
        <w:t>2.17. Приказ о проведении проверки, акт проверки и заключение могут быть обжалованы в судебном порядке.</w:t>
      </w:r>
    </w:p>
    <w:p w14:paraId="134B1801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5" w:name="sub_218"/>
      <w:bookmarkEnd w:id="44"/>
      <w:r w:rsidRPr="00E222C8">
        <w:rPr>
          <w:rFonts w:eastAsiaTheme="minorEastAsia"/>
        </w:rPr>
        <w:t xml:space="preserve">2.18. В случае выявления нарушений орган, </w:t>
      </w:r>
      <w:proofErr w:type="gramStart"/>
      <w:r w:rsidRPr="00E222C8">
        <w:rPr>
          <w:rFonts w:eastAsiaTheme="minorEastAsia"/>
        </w:rPr>
        <w:t>осуществляющий</w:t>
      </w:r>
      <w:proofErr w:type="gramEnd"/>
      <w:r w:rsidRPr="00E222C8">
        <w:rPr>
          <w:rFonts w:eastAsiaTheme="minorEastAsia"/>
        </w:rPr>
        <w:t xml:space="preserve"> функции и полномочия учредителя, в течение 10 рабочих дней после окончания проверки готовит предписание об устранении выявленных нарушений (далее - предписание), которое после подписания руководителем органа, осуществляющего функции и полномочия учредителя, направляется бюджетному, автономному и казенному учреждению.</w:t>
      </w:r>
    </w:p>
    <w:p w14:paraId="42E4AB2A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6" w:name="sub_219"/>
      <w:bookmarkEnd w:id="45"/>
      <w:r w:rsidRPr="00E222C8">
        <w:rPr>
          <w:rFonts w:eastAsiaTheme="minorEastAsia"/>
        </w:rPr>
        <w:t>2.19. Предписание должно содержать наименование бюджетного, автономного и казенного учреждения, выявленные нарушения, срок для рассмотрения и принятия мер по устранению и недопущению впредь выявленных нарушений.</w:t>
      </w:r>
    </w:p>
    <w:p w14:paraId="59874B10" w14:textId="13A7A819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7" w:name="sub_220"/>
      <w:bookmarkEnd w:id="46"/>
      <w:r w:rsidRPr="00E222C8">
        <w:rPr>
          <w:rFonts w:eastAsiaTheme="minorEastAsia"/>
        </w:rPr>
        <w:t xml:space="preserve">2.20. О </w:t>
      </w:r>
      <w:proofErr w:type="gramStart"/>
      <w:r w:rsidRPr="00E222C8">
        <w:rPr>
          <w:rFonts w:eastAsiaTheme="minorEastAsia"/>
        </w:rPr>
        <w:t>фактах</w:t>
      </w:r>
      <w:proofErr w:type="gramEnd"/>
      <w:r w:rsidRPr="00E222C8">
        <w:rPr>
          <w:rFonts w:eastAsiaTheme="minorEastAsia"/>
        </w:rPr>
        <w:t xml:space="preserve"> несоответствия деятельности бюджетных, автономных и казенных учреждений целям создания органы, осуществляющие функции и полномочия учредителя, сообщают в администрацию </w:t>
      </w:r>
      <w:r>
        <w:rPr>
          <w:rFonts w:eastAsiaTheme="minorEastAsia"/>
        </w:rPr>
        <w:t>Канашского</w:t>
      </w:r>
      <w:r w:rsidRPr="00E222C8">
        <w:rPr>
          <w:rFonts w:eastAsiaTheme="minorEastAsia"/>
        </w:rPr>
        <w:t xml:space="preserve"> муниципального круга Чувашской Республики.</w:t>
      </w:r>
    </w:p>
    <w:p w14:paraId="365798BA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8" w:name="sub_221"/>
      <w:bookmarkEnd w:id="47"/>
      <w:r w:rsidRPr="00E222C8">
        <w:rPr>
          <w:rFonts w:eastAsiaTheme="minorEastAsia"/>
        </w:rPr>
        <w:t xml:space="preserve">2.21. В случае обнаружения в ходе проведения проверки признаков совершенного административного правонарушения или преступления орган, </w:t>
      </w:r>
      <w:proofErr w:type="gramStart"/>
      <w:r w:rsidRPr="00E222C8">
        <w:rPr>
          <w:rFonts w:eastAsiaTheme="minorEastAsia"/>
        </w:rPr>
        <w:t>осуществляющий</w:t>
      </w:r>
      <w:proofErr w:type="gramEnd"/>
      <w:r w:rsidRPr="00E222C8">
        <w:rPr>
          <w:rFonts w:eastAsiaTheme="minorEastAsia"/>
        </w:rPr>
        <w:t xml:space="preserve"> функции и полномочия учредителя, направляет материалы проверки соответственно в органы, уполномоченные составлять протоколы об административных правонарушениях, или в правоохранительные органы.</w:t>
      </w:r>
    </w:p>
    <w:p w14:paraId="598AF155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49" w:name="sub_222"/>
      <w:bookmarkEnd w:id="48"/>
      <w:r w:rsidRPr="00E222C8">
        <w:rPr>
          <w:rFonts w:eastAsiaTheme="minorEastAsia"/>
        </w:rPr>
        <w:t>2.22. Запрещается проведение повторных проверок за тот же проверяемый период по одним и тем же обстоятельствам, за исключением случаев поступления оформленной в письменном виде информации, подтверждающей наличие нарушений в деятельности бюджетного, автономного и казенного учреждения (по вновь открывшимся обстоятельствам).</w:t>
      </w:r>
    </w:p>
    <w:p w14:paraId="42593AF2" w14:textId="77777777" w:rsidR="00E222C8" w:rsidRPr="00E222C8" w:rsidRDefault="00E222C8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bookmarkStart w:id="50" w:name="sub_223"/>
      <w:bookmarkEnd w:id="49"/>
      <w:r w:rsidRPr="00E222C8">
        <w:rPr>
          <w:rFonts w:eastAsiaTheme="minorEastAsia"/>
        </w:rPr>
        <w:t>2.23. Результаты контроля деятельности бюджетных, автономных и казенных учреждений учитываются органами, осуществляющими функции и полномочия учредителя, при принятии ими в установленном порядке и в соответствии со своей компетенцией следующих решений:</w:t>
      </w:r>
    </w:p>
    <w:bookmarkEnd w:id="50"/>
    <w:p w14:paraId="7437336C" w14:textId="0FDF76D1" w:rsidR="00E222C8" w:rsidRPr="00E222C8" w:rsidRDefault="00937952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E222C8" w:rsidRPr="00E222C8">
        <w:rPr>
          <w:rFonts w:eastAsiaTheme="minorEastAsia"/>
        </w:rPr>
        <w:t>при подготовке предложений о реорганизации либо ликвидации бюджетного, автономного и казенного учреждения;</w:t>
      </w:r>
    </w:p>
    <w:p w14:paraId="04BCAA74" w14:textId="0ADDF863" w:rsidR="00E222C8" w:rsidRPr="00E222C8" w:rsidRDefault="00937952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E222C8" w:rsidRPr="00E222C8">
        <w:rPr>
          <w:rFonts w:eastAsiaTheme="minorEastAsia"/>
        </w:rPr>
        <w:t>о применении мер ответственности к руководителю учреждения;</w:t>
      </w:r>
    </w:p>
    <w:p w14:paraId="114CCEBF" w14:textId="78CBF521" w:rsidR="001F2A62" w:rsidRDefault="00937952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eastAsiaTheme="minorEastAsia"/>
        </w:rPr>
        <w:t xml:space="preserve">- </w:t>
      </w:r>
      <w:r w:rsidR="00E222C8">
        <w:rPr>
          <w:rFonts w:eastAsiaTheme="minorEastAsia"/>
        </w:rPr>
        <w:t>иных управленческих решен</w:t>
      </w:r>
      <w:r>
        <w:rPr>
          <w:rFonts w:ascii="Times New Roman CYR" w:hAnsi="Times New Roman CYR" w:cs="Times New Roman CYR"/>
        </w:rPr>
        <w:t>ий.</w:t>
      </w:r>
    </w:p>
    <w:p w14:paraId="43146AC0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1502677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7AE0471E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9154A55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0D14445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734D70B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12AA1E1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B910941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361CFE9F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1160E4EB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D3AC5F7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2C97037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4E2E5DD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F994119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56358E9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F56D42A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311609DA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286CA19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B956CF9" w14:textId="77777777" w:rsidR="0034772C" w:rsidRDefault="0034772C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0E826553" w14:textId="77777777" w:rsidR="0034772C" w:rsidRDefault="0034772C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3B75E4F7" w14:textId="77777777" w:rsidR="0034772C" w:rsidRDefault="0034772C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4803EC89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59961A3C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6E796129" w14:textId="77777777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205F091F" w14:textId="77777777" w:rsidR="00DD25A1" w:rsidRPr="00DD25A1" w:rsidRDefault="00DD25A1" w:rsidP="00DD25A1">
      <w:pPr>
        <w:widowControl w:val="0"/>
        <w:autoSpaceDE w:val="0"/>
        <w:autoSpaceDN w:val="0"/>
        <w:adjustRightInd w:val="0"/>
        <w:ind w:left="11199"/>
        <w:jc w:val="center"/>
        <w:rPr>
          <w:rFonts w:ascii="Times New Roman CYR" w:eastAsiaTheme="minorEastAsia" w:hAnsi="Times New Roman CYR" w:cs="Times New Roman CYR"/>
        </w:rPr>
      </w:pPr>
      <w:bookmarkStart w:id="51" w:name="sub_10000"/>
      <w:r w:rsidRPr="00DD25A1">
        <w:rPr>
          <w:rFonts w:ascii="Times New Roman CYR" w:eastAsiaTheme="minorEastAsia" w:hAnsi="Times New Roman CYR" w:cs="Times New Roman CYR"/>
          <w:bCs/>
        </w:rPr>
        <w:t>Приложение</w:t>
      </w:r>
    </w:p>
    <w:bookmarkEnd w:id="51"/>
    <w:p w14:paraId="78EDA381" w14:textId="77777777" w:rsidR="00DD25A1" w:rsidRPr="00DD25A1" w:rsidRDefault="00DD25A1" w:rsidP="00DD25A1">
      <w:pPr>
        <w:widowControl w:val="0"/>
        <w:autoSpaceDE w:val="0"/>
        <w:autoSpaceDN w:val="0"/>
        <w:adjustRightInd w:val="0"/>
        <w:ind w:left="11199"/>
        <w:jc w:val="center"/>
        <w:rPr>
          <w:rFonts w:ascii="Times New Roman CYR" w:eastAsiaTheme="minorEastAsia" w:hAnsi="Times New Roman CYR" w:cs="Times New Roman CYR"/>
        </w:rPr>
      </w:pPr>
      <w:r w:rsidRPr="00DD25A1">
        <w:rPr>
          <w:rFonts w:ascii="Times New Roman CYR" w:eastAsiaTheme="minorEastAsia" w:hAnsi="Times New Roman CYR" w:cs="Times New Roman CYR"/>
          <w:bCs/>
        </w:rPr>
        <w:t xml:space="preserve">к </w:t>
      </w:r>
      <w:hyperlink w:anchor="sub_1000" w:history="1">
        <w:r w:rsidRPr="00DD25A1">
          <w:rPr>
            <w:rFonts w:ascii="Times New Roman CYR" w:eastAsiaTheme="minorEastAsia" w:hAnsi="Times New Roman CYR" w:cs="Times New Roman CYR"/>
          </w:rPr>
          <w:t>Порядку</w:t>
        </w:r>
      </w:hyperlink>
      <w:r w:rsidRPr="00DD25A1">
        <w:rPr>
          <w:rFonts w:ascii="Times New Roman CYR" w:eastAsiaTheme="minorEastAsia" w:hAnsi="Times New Roman CYR" w:cs="Times New Roman CYR"/>
          <w:bCs/>
        </w:rPr>
        <w:t xml:space="preserve"> осуществления контроля</w:t>
      </w:r>
    </w:p>
    <w:p w14:paraId="420AC8ED" w14:textId="014D4EE1" w:rsidR="00DD25A1" w:rsidRPr="00DD25A1" w:rsidRDefault="00DD25A1" w:rsidP="00DD25A1">
      <w:pPr>
        <w:widowControl w:val="0"/>
        <w:autoSpaceDE w:val="0"/>
        <w:autoSpaceDN w:val="0"/>
        <w:adjustRightInd w:val="0"/>
        <w:ind w:left="11199"/>
        <w:jc w:val="center"/>
        <w:rPr>
          <w:rFonts w:ascii="Times New Roman CYR" w:eastAsiaTheme="minorEastAsia" w:hAnsi="Times New Roman CYR" w:cs="Times New Roman CYR"/>
          <w:bCs/>
        </w:rPr>
      </w:pPr>
      <w:r w:rsidRPr="00DD25A1">
        <w:rPr>
          <w:rFonts w:ascii="Times New Roman CYR" w:eastAsiaTheme="minorEastAsia" w:hAnsi="Times New Roman CYR" w:cs="Times New Roman CYR"/>
          <w:bCs/>
        </w:rPr>
        <w:t>за д</w:t>
      </w:r>
      <w:r w:rsidRPr="00DD25A1">
        <w:rPr>
          <w:rFonts w:ascii="Times New Roman CYR" w:eastAsiaTheme="minorEastAsia" w:hAnsi="Times New Roman CYR" w:cs="Times New Roman CYR"/>
          <w:bCs/>
        </w:rPr>
        <w:lastRenderedPageBreak/>
        <w:t xml:space="preserve">еятельностью муниципальных учреждений </w:t>
      </w:r>
      <w:r>
        <w:rPr>
          <w:rFonts w:ascii="Times New Roman CYR" w:eastAsiaTheme="minorEastAsia" w:hAnsi="Times New Roman CYR" w:cs="Times New Roman CYR"/>
          <w:bCs/>
        </w:rPr>
        <w:t>Канашского</w:t>
      </w:r>
      <w:r w:rsidRPr="00DD25A1">
        <w:rPr>
          <w:rFonts w:ascii="Times New Roman CYR" w:eastAsiaTheme="minorEastAsia" w:hAnsi="Times New Roman CYR" w:cs="Times New Roman CYR"/>
          <w:bCs/>
        </w:rPr>
        <w:t xml:space="preserve"> мун</w:t>
      </w:r>
      <w:r w:rsidRPr="00DD25A1">
        <w:rPr>
          <w:rFonts w:ascii="Times New Roman CYR" w:eastAsiaTheme="minorEastAsia" w:hAnsi="Times New Roman CYR" w:cs="Times New Roman CYR"/>
          <w:bCs/>
        </w:rPr>
        <w:lastRenderedPageBreak/>
        <w:t>иципального округа Чувашской Республики</w:t>
      </w:r>
    </w:p>
    <w:p w14:paraId="32CAF7C7" w14:textId="77777777" w:rsidR="00DD25A1" w:rsidRDefault="00DD25A1" w:rsidP="00DD25A1">
      <w:pPr>
        <w:widowControl w:val="0"/>
        <w:autoSpaceDE w:val="0"/>
        <w:autoSpaceDN w:val="0"/>
        <w:adjustRightInd w:val="0"/>
        <w:ind w:left="11199"/>
        <w:jc w:val="center"/>
        <w:rPr>
          <w:rFonts w:ascii="Times New Roman CYR" w:eastAsiaTheme="minorEastAsia" w:hAnsi="Times New Roman CYR" w:cs="Times New Roman CYR"/>
          <w:bCs/>
        </w:rPr>
      </w:pPr>
    </w:p>
    <w:p w14:paraId="16DD9350" w14:textId="77777777" w:rsidR="00DD25A1" w:rsidRPr="00DD25A1" w:rsidRDefault="00DD25A1" w:rsidP="00DD25A1">
      <w:pPr>
        <w:widowControl w:val="0"/>
        <w:autoSpaceDE w:val="0"/>
        <w:autoSpaceDN w:val="0"/>
        <w:adjustRightInd w:val="0"/>
        <w:ind w:left="11199"/>
        <w:jc w:val="center"/>
        <w:rPr>
          <w:rFonts w:ascii="Times New Roman CYR" w:eastAsiaTheme="minorEastAsia" w:hAnsi="Times New Roman CYR" w:cs="Times New Roman CYR"/>
          <w:bCs/>
        </w:rPr>
      </w:pPr>
    </w:p>
    <w:p w14:paraId="41915B47" w14:textId="56A6833E" w:rsidR="00DD25A1" w:rsidRDefault="00DD25A1" w:rsidP="00E222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14:paraId="7A02AFD4" w14:textId="77777777" w:rsidR="00DD25A1" w:rsidRPr="00DD25A1" w:rsidRDefault="00DD25A1" w:rsidP="00DD25A1">
      <w:pPr>
        <w:rPr>
          <w:rFonts w:ascii="Times New Roman CYR" w:eastAsiaTheme="minorEastAsia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14:paraId="542056B8" w14:textId="77777777" w:rsidR="00DD25A1" w:rsidRPr="00DD25A1" w:rsidRDefault="00DD25A1" w:rsidP="00DD25A1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D25A1">
        <w:rPr>
          <w:rFonts w:eastAsiaTheme="minorEastAsia"/>
          <w:b/>
          <w:bCs/>
          <w:color w:val="26282F"/>
        </w:rPr>
        <w:t>ТИПОВАЯ ФОРМА</w:t>
      </w:r>
    </w:p>
    <w:p w14:paraId="77ABB0AD" w14:textId="52F82025" w:rsidR="00DD25A1" w:rsidRPr="00DD25A1" w:rsidRDefault="00DD25A1" w:rsidP="00DD25A1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DD25A1">
        <w:rPr>
          <w:rFonts w:eastAsiaTheme="minorEastAsia"/>
          <w:b/>
          <w:bCs/>
          <w:color w:val="26282F"/>
        </w:rPr>
        <w:t xml:space="preserve">ежегодного плана проведения проверок муниципальных учреждений Канашского муниципального округа </w:t>
      </w:r>
    </w:p>
    <w:p w14:paraId="10A5C2E7" w14:textId="77777777" w:rsidR="00DD25A1" w:rsidRPr="00DD25A1" w:rsidRDefault="00DD25A1" w:rsidP="00DD25A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D25A1">
        <w:rPr>
          <w:rFonts w:eastAsiaTheme="minorEastAsia"/>
          <w:b/>
          <w:bCs/>
          <w:color w:val="26282F"/>
        </w:rPr>
        <w:t>Чувашской Республики</w:t>
      </w:r>
    </w:p>
    <w:p w14:paraId="4232DAAE" w14:textId="77777777" w:rsidR="00DD25A1" w:rsidRPr="00DD25A1" w:rsidRDefault="00DD25A1" w:rsidP="00DD25A1">
      <w:pPr>
        <w:widowControl w:val="0"/>
        <w:autoSpaceDE w:val="0"/>
        <w:autoSpaceDN w:val="0"/>
        <w:adjustRightInd w:val="0"/>
        <w:jc w:val="center"/>
        <w:rPr>
          <w:rFonts w:ascii="Courier New" w:eastAsiaTheme="minorEastAsia" w:hAnsi="Courier New" w:cs="Courier New"/>
          <w:sz w:val="22"/>
          <w:szCs w:val="22"/>
        </w:rPr>
      </w:pPr>
      <w:r w:rsidRPr="00DD25A1">
        <w:rPr>
          <w:rFonts w:ascii="Courier New" w:eastAsiaTheme="minorEastAsia" w:hAnsi="Courier New" w:cs="Courier New"/>
          <w:sz w:val="22"/>
          <w:szCs w:val="22"/>
        </w:rPr>
        <w:t>___________________________________________________________________</w:t>
      </w:r>
    </w:p>
    <w:p w14:paraId="33FC18FB" w14:textId="59C9A1AB" w:rsidR="00DD25A1" w:rsidRPr="00DD25A1" w:rsidRDefault="00DD25A1" w:rsidP="00DD25A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proofErr w:type="gramStart"/>
      <w:r w:rsidRPr="00DD25A1">
        <w:rPr>
          <w:rFonts w:eastAsiaTheme="minorEastAsia"/>
          <w:sz w:val="22"/>
          <w:szCs w:val="22"/>
        </w:rPr>
        <w:t>(наименование главного распорядителя средств бюджета Канашского муниципального округа Чувашской Республики,</w:t>
      </w:r>
      <w:proofErr w:type="gramEnd"/>
    </w:p>
    <w:p w14:paraId="695731DE" w14:textId="77777777" w:rsidR="00DD25A1" w:rsidRPr="00DD25A1" w:rsidRDefault="00DD25A1" w:rsidP="00DD25A1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2"/>
          <w:szCs w:val="22"/>
        </w:rPr>
      </w:pPr>
      <w:r w:rsidRPr="00DD25A1">
        <w:rPr>
          <w:rFonts w:eastAsiaTheme="minorEastAsia"/>
          <w:sz w:val="22"/>
          <w:szCs w:val="22"/>
        </w:rPr>
        <w:t>осуществляющего функции и полномочия учредителя муниципального учреждения Чебоксарского муниципального округа Чувашской Республики)</w:t>
      </w:r>
    </w:p>
    <w:p w14:paraId="512105F0" w14:textId="77777777" w:rsidR="00DD25A1" w:rsidRDefault="00DD25A1" w:rsidP="00DD25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4D692DF1" w14:textId="77777777" w:rsidR="00DD25A1" w:rsidRPr="00DD25A1" w:rsidRDefault="00DD25A1" w:rsidP="00DD25A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14:paraId="7AED9E6D" w14:textId="77777777" w:rsidR="00DD25A1" w:rsidRPr="00DD25A1" w:rsidRDefault="00DD25A1" w:rsidP="00DD25A1">
      <w:pPr>
        <w:widowControl w:val="0"/>
        <w:autoSpaceDE w:val="0"/>
        <w:autoSpaceDN w:val="0"/>
        <w:adjustRightInd w:val="0"/>
        <w:ind w:left="7655"/>
        <w:jc w:val="center"/>
        <w:rPr>
          <w:rFonts w:eastAsiaTheme="minorEastAsia"/>
          <w:sz w:val="22"/>
          <w:szCs w:val="22"/>
        </w:rPr>
      </w:pPr>
    </w:p>
    <w:p w14:paraId="08E3BE6D" w14:textId="77777777" w:rsidR="00DD25A1" w:rsidRPr="00DD25A1" w:rsidRDefault="00DD25A1" w:rsidP="00DD25A1">
      <w:pPr>
        <w:widowControl w:val="0"/>
        <w:autoSpaceDE w:val="0"/>
        <w:autoSpaceDN w:val="0"/>
        <w:adjustRightInd w:val="0"/>
        <w:ind w:left="7655"/>
        <w:jc w:val="center"/>
        <w:rPr>
          <w:rFonts w:eastAsiaTheme="minorEastAsia"/>
        </w:rPr>
      </w:pPr>
      <w:r w:rsidRPr="00DD25A1">
        <w:rPr>
          <w:rFonts w:eastAsiaTheme="minorEastAsia"/>
        </w:rPr>
        <w:t>УТВЕРЖДАЮ</w:t>
      </w:r>
    </w:p>
    <w:p w14:paraId="240D14C5" w14:textId="77777777" w:rsidR="00DD25A1" w:rsidRPr="00DD25A1" w:rsidRDefault="00DD25A1" w:rsidP="00DD25A1">
      <w:pPr>
        <w:widowControl w:val="0"/>
        <w:autoSpaceDE w:val="0"/>
        <w:autoSpaceDN w:val="0"/>
        <w:adjustRightInd w:val="0"/>
        <w:ind w:left="7655"/>
        <w:rPr>
          <w:rFonts w:ascii="Courier New" w:eastAsiaTheme="minorEastAsia" w:hAnsi="Courier New" w:cs="Courier New"/>
          <w:sz w:val="22"/>
          <w:szCs w:val="22"/>
        </w:rPr>
      </w:pPr>
      <w:r w:rsidRPr="00DD25A1">
        <w:rPr>
          <w:rFonts w:ascii="Courier New" w:eastAsiaTheme="minorEastAsia" w:hAnsi="Courier New" w:cs="Courier New"/>
          <w:sz w:val="22"/>
          <w:szCs w:val="22"/>
        </w:rPr>
        <w:t xml:space="preserve">                               ___________________________________________</w:t>
      </w:r>
    </w:p>
    <w:p w14:paraId="24E293BF" w14:textId="463F1499" w:rsidR="00DD25A1" w:rsidRPr="00DD25A1" w:rsidRDefault="00DD25A1" w:rsidP="00DD25A1">
      <w:pPr>
        <w:widowControl w:val="0"/>
        <w:autoSpaceDE w:val="0"/>
        <w:autoSpaceDN w:val="0"/>
        <w:adjustRightInd w:val="0"/>
        <w:ind w:left="7655"/>
        <w:rPr>
          <w:rFonts w:eastAsiaTheme="minorEastAsia"/>
          <w:sz w:val="22"/>
          <w:szCs w:val="22"/>
        </w:rPr>
      </w:pPr>
      <w:proofErr w:type="gramStart"/>
      <w:r w:rsidRPr="00DD25A1">
        <w:rPr>
          <w:rFonts w:eastAsiaTheme="minorEastAsia"/>
          <w:sz w:val="22"/>
          <w:szCs w:val="22"/>
        </w:rPr>
        <w:t>(наименование должности руководителя главного распорядителя средства бюджета Канашского муниципального округа Чувашской Республики, осуществляющего функции и полномочия учредителя муниципального учреждения Канашского муниципального округа Чувашской Республики</w:t>
      </w:r>
      <w:proofErr w:type="gramEnd"/>
    </w:p>
    <w:p w14:paraId="234AD97C" w14:textId="77777777" w:rsidR="00DD25A1" w:rsidRPr="00DD25A1" w:rsidRDefault="00DD25A1" w:rsidP="00DD25A1">
      <w:pPr>
        <w:widowControl w:val="0"/>
        <w:autoSpaceDE w:val="0"/>
        <w:autoSpaceDN w:val="0"/>
        <w:adjustRightInd w:val="0"/>
        <w:ind w:left="7655"/>
        <w:rPr>
          <w:rFonts w:eastAsiaTheme="minorEastAsia"/>
          <w:sz w:val="22"/>
          <w:szCs w:val="22"/>
        </w:rPr>
      </w:pPr>
      <w:r w:rsidRPr="00DD25A1">
        <w:rPr>
          <w:rFonts w:eastAsiaTheme="minorEastAsia"/>
          <w:sz w:val="22"/>
          <w:szCs w:val="22"/>
        </w:rPr>
        <w:t>Чувашской Республики)</w:t>
      </w:r>
    </w:p>
    <w:p w14:paraId="09862E63" w14:textId="77777777" w:rsidR="00DD25A1" w:rsidRPr="00DD25A1" w:rsidRDefault="00DD25A1" w:rsidP="00DD25A1">
      <w:pPr>
        <w:widowControl w:val="0"/>
        <w:autoSpaceDE w:val="0"/>
        <w:autoSpaceDN w:val="0"/>
        <w:adjustRightInd w:val="0"/>
        <w:ind w:left="7655"/>
        <w:rPr>
          <w:rFonts w:ascii="Courier New" w:eastAsiaTheme="minorEastAsia" w:hAnsi="Courier New" w:cs="Courier New"/>
          <w:sz w:val="22"/>
          <w:szCs w:val="22"/>
        </w:rPr>
      </w:pPr>
      <w:r w:rsidRPr="00DD25A1">
        <w:rPr>
          <w:rFonts w:ascii="Courier New" w:eastAsiaTheme="minorEastAsia" w:hAnsi="Courier New" w:cs="Courier New"/>
          <w:sz w:val="22"/>
          <w:szCs w:val="22"/>
        </w:rPr>
        <w:t>_______________ ___________________________</w:t>
      </w:r>
    </w:p>
    <w:p w14:paraId="7BAE3240" w14:textId="38E1040A" w:rsidR="00DD25A1" w:rsidRPr="00DD25A1" w:rsidRDefault="00DD25A1" w:rsidP="00DD25A1">
      <w:pPr>
        <w:widowControl w:val="0"/>
        <w:autoSpaceDE w:val="0"/>
        <w:autoSpaceDN w:val="0"/>
        <w:adjustRightInd w:val="0"/>
        <w:ind w:left="7655"/>
        <w:rPr>
          <w:rFonts w:eastAsiaTheme="minorEastAsia"/>
          <w:sz w:val="22"/>
          <w:szCs w:val="22"/>
        </w:rPr>
      </w:pPr>
      <w:r w:rsidRPr="00DD25A1">
        <w:rPr>
          <w:rFonts w:eastAsiaTheme="minorEastAsia"/>
          <w:sz w:val="22"/>
          <w:szCs w:val="22"/>
        </w:rPr>
        <w:t xml:space="preserve">      (подпись)               </w:t>
      </w:r>
      <w:r w:rsidR="008316C1">
        <w:rPr>
          <w:rFonts w:eastAsiaTheme="minorEastAsia"/>
          <w:sz w:val="22"/>
          <w:szCs w:val="22"/>
        </w:rPr>
        <w:t xml:space="preserve">                  </w:t>
      </w:r>
      <w:r w:rsidRPr="00DD25A1">
        <w:rPr>
          <w:rFonts w:eastAsiaTheme="minorEastAsia"/>
          <w:sz w:val="22"/>
          <w:szCs w:val="22"/>
        </w:rPr>
        <w:t>(инициалы, фамилия)</w:t>
      </w:r>
    </w:p>
    <w:p w14:paraId="64CABA7B" w14:textId="2B64B3B3" w:rsidR="00DD25A1" w:rsidRPr="00DD25A1" w:rsidRDefault="00DD25A1" w:rsidP="00DD25A1">
      <w:pPr>
        <w:widowControl w:val="0"/>
        <w:autoSpaceDE w:val="0"/>
        <w:autoSpaceDN w:val="0"/>
        <w:adjustRightInd w:val="0"/>
        <w:ind w:left="7655"/>
        <w:rPr>
          <w:rFonts w:eastAsiaTheme="minorEastAsia"/>
          <w:sz w:val="22"/>
          <w:szCs w:val="22"/>
        </w:rPr>
      </w:pPr>
      <w:r w:rsidRPr="00DD25A1">
        <w:rPr>
          <w:rFonts w:eastAsiaTheme="minorEastAsia"/>
          <w:sz w:val="22"/>
          <w:szCs w:val="22"/>
        </w:rPr>
        <w:t xml:space="preserve">__________ </w:t>
      </w:r>
      <w:r w:rsidR="008316C1">
        <w:rPr>
          <w:rFonts w:eastAsiaTheme="minorEastAsia"/>
          <w:sz w:val="22"/>
          <w:szCs w:val="22"/>
        </w:rPr>
        <w:t xml:space="preserve">     </w:t>
      </w:r>
      <w:r w:rsidRPr="00DD25A1">
        <w:rPr>
          <w:rFonts w:eastAsiaTheme="minorEastAsia"/>
          <w:sz w:val="22"/>
          <w:szCs w:val="22"/>
        </w:rPr>
        <w:t>______________________ 20____ г.</w:t>
      </w:r>
    </w:p>
    <w:p w14:paraId="4D05BD29" w14:textId="43B68F6D" w:rsidR="00DD25A1" w:rsidRDefault="00DD25A1" w:rsidP="00DD25A1">
      <w:pPr>
        <w:tabs>
          <w:tab w:val="left" w:pos="4710"/>
        </w:tabs>
        <w:rPr>
          <w:rFonts w:ascii="Times New Roman CYR" w:hAnsi="Times New Roman CYR" w:cs="Times New Roman CYR"/>
        </w:rPr>
      </w:pPr>
    </w:p>
    <w:p w14:paraId="45AF3FC2" w14:textId="77777777" w:rsidR="00DD25A1" w:rsidRDefault="00DD25A1" w:rsidP="00DD25A1">
      <w:pPr>
        <w:rPr>
          <w:rFonts w:ascii="Times New Roman CYR" w:hAnsi="Times New Roman CYR" w:cs="Times New Roman CYR"/>
        </w:rPr>
      </w:pPr>
      <w:bookmarkStart w:id="52" w:name="_GoBack"/>
      <w:bookmarkEnd w:id="52"/>
    </w:p>
    <w:p w14:paraId="6F2DD708" w14:textId="77777777" w:rsidR="00DD25A1" w:rsidRDefault="00DD25A1" w:rsidP="00DD25A1">
      <w:pPr>
        <w:rPr>
          <w:rFonts w:ascii="Times New Roman CYR" w:hAnsi="Times New Roman CYR" w:cs="Times New Roman CYR"/>
        </w:rPr>
      </w:pPr>
    </w:p>
    <w:p w14:paraId="4465348A" w14:textId="77777777" w:rsidR="00DD25A1" w:rsidRPr="00DD25A1" w:rsidRDefault="00DD25A1" w:rsidP="00DD25A1">
      <w:pPr>
        <w:tabs>
          <w:tab w:val="left" w:pos="4710"/>
        </w:tabs>
        <w:jc w:val="center"/>
        <w:rPr>
          <w:rFonts w:ascii="Times New Roman CYR" w:hAnsi="Times New Roman CYR" w:cs="Times New Roman CYR"/>
        </w:rPr>
      </w:pPr>
      <w:r w:rsidRPr="00DD25A1">
        <w:rPr>
          <w:rFonts w:ascii="Times New Roman CYR" w:hAnsi="Times New Roman CYR" w:cs="Times New Roman CYR"/>
        </w:rPr>
        <w:t>ПЛАН</w:t>
      </w:r>
    </w:p>
    <w:p w14:paraId="799D660D" w14:textId="77777777" w:rsidR="00DD25A1" w:rsidRPr="00DD25A1" w:rsidRDefault="00DD25A1" w:rsidP="00DD25A1">
      <w:pPr>
        <w:tabs>
          <w:tab w:val="left" w:pos="4710"/>
        </w:tabs>
        <w:jc w:val="center"/>
        <w:rPr>
          <w:rFonts w:ascii="Times New Roman CYR" w:hAnsi="Times New Roman CYR" w:cs="Times New Roman CYR"/>
        </w:rPr>
      </w:pPr>
      <w:r w:rsidRPr="00DD25A1">
        <w:rPr>
          <w:rFonts w:ascii="Times New Roman CYR" w:hAnsi="Times New Roman CYR" w:cs="Times New Roman CYR"/>
        </w:rPr>
        <w:t>проведения проверок муниципальных учреждений</w:t>
      </w:r>
    </w:p>
    <w:p w14:paraId="62C6C361" w14:textId="0F5F3D66" w:rsidR="00DD25A1" w:rsidRDefault="00DD25A1" w:rsidP="00DD25A1">
      <w:pPr>
        <w:tabs>
          <w:tab w:val="left" w:pos="4710"/>
        </w:tabs>
        <w:jc w:val="center"/>
        <w:rPr>
          <w:rFonts w:ascii="Times New Roman CYR" w:hAnsi="Times New Roman CYR" w:cs="Times New Roman CYR"/>
        </w:rPr>
      </w:pPr>
      <w:r w:rsidRPr="00DD25A1">
        <w:rPr>
          <w:rFonts w:ascii="Times New Roman CYR" w:hAnsi="Times New Roman CYR" w:cs="Times New Roman CYR"/>
        </w:rPr>
        <w:t>Канашского муниципального округа Чувашской Республики на 20___ год</w:t>
      </w:r>
    </w:p>
    <w:p w14:paraId="4BE628B9" w14:textId="77777777" w:rsidR="00DD25A1" w:rsidRDefault="00DD25A1" w:rsidP="00DD25A1">
      <w:pPr>
        <w:tabs>
          <w:tab w:val="left" w:pos="4710"/>
        </w:tabs>
        <w:jc w:val="center"/>
        <w:rPr>
          <w:rFonts w:ascii="Times New Roman CYR" w:hAnsi="Times New Roman CYR" w:cs="Times New Roman CYR"/>
        </w:rPr>
      </w:pPr>
    </w:p>
    <w:p w14:paraId="57B52709" w14:textId="77777777" w:rsidR="00DD25A1" w:rsidRDefault="00DD25A1" w:rsidP="00DD25A1">
      <w:pPr>
        <w:tabs>
          <w:tab w:val="left" w:pos="4710"/>
        </w:tabs>
        <w:jc w:val="center"/>
        <w:rPr>
          <w:rFonts w:ascii="Times New Roman CYR" w:hAnsi="Times New Roman CYR" w:cs="Times New Roman CYR"/>
        </w:rPr>
      </w:pPr>
    </w:p>
    <w:tbl>
      <w:tblPr>
        <w:tblW w:w="14814" w:type="dxa"/>
        <w:tblInd w:w="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783"/>
        <w:gridCol w:w="1202"/>
        <w:gridCol w:w="1139"/>
        <w:gridCol w:w="1791"/>
        <w:gridCol w:w="1037"/>
        <w:gridCol w:w="1377"/>
        <w:gridCol w:w="1272"/>
        <w:gridCol w:w="1490"/>
        <w:gridCol w:w="1808"/>
      </w:tblGrid>
      <w:tr w:rsidR="00DD25A1" w:rsidRPr="00DD25A1" w14:paraId="0E9D1680" w14:textId="77777777" w:rsidTr="00DC2034">
        <w:tc>
          <w:tcPr>
            <w:tcW w:w="19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D8B" w14:textId="4AAF33FD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ind w:left="-108" w:right="-139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 xml:space="preserve">Наименование муниципального учреждения Канашского муниципального округа Чувашской </w:t>
            </w: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>Республики, деятельность которого подлежит проверке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4563" w14:textId="383F80EA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 xml:space="preserve">Место нахождения муниципального учреждения Канашского муниципального </w:t>
            </w: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>округа Чувашской Республики, деятельность которого подлежит проверке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8C0D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 xml:space="preserve">Основной государственный регистрационный номер </w:t>
            </w: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>(ОГРН)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CB8D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ind w:left="-85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>Идентификационный номер налогоплательщика (ИНН)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E898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Основание проведения проверки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D92C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Дата начала проведения проверки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518B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Срок проведения проверки, рабочих дней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BFB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Форма проведения проверки (документарная, выездная, документарна</w:t>
            </w: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>я и выездная)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CD5A6" w14:textId="688F75FA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 xml:space="preserve">Наименование органов местного самоуправления Канашского муниципального округа </w:t>
            </w: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 xml:space="preserve">Чувашской Республики </w:t>
            </w:r>
            <w:proofErr w:type="gramStart"/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совместно</w:t>
            </w:r>
            <w:proofErr w:type="gramEnd"/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 xml:space="preserve"> с которыми проводится проверка</w:t>
            </w:r>
          </w:p>
        </w:tc>
      </w:tr>
      <w:tr w:rsidR="00DD25A1" w:rsidRPr="00DD25A1" w14:paraId="1391FD08" w14:textId="77777777" w:rsidTr="00DC2034">
        <w:tc>
          <w:tcPr>
            <w:tcW w:w="19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F422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88B5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3EC1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208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0E10" w14:textId="68B43415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ind w:left="-9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 xml:space="preserve">дата государственной регистрации муниципального </w:t>
            </w: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>учреждения Канашского муниципального округа Чувашской Республики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549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ind w:left="-176" w:right="-137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>дата окончания последней проверки</w:t>
            </w: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135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73B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0845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FFDA3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</w:tr>
      <w:tr w:rsidR="00DD25A1" w:rsidRPr="00DD25A1" w14:paraId="01EB8D5E" w14:textId="77777777" w:rsidTr="00DC2034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D2D4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lastRenderedPageBreak/>
              <w:t>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EE53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C1CA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41D8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ED4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B02C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43DB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E10E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8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E47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3AB9E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  <w:r w:rsidRPr="00DD25A1">
              <w:rPr>
                <w:rFonts w:ascii="Times New Roman CYR" w:eastAsiaTheme="minorEastAsia" w:hAnsi="Times New Roman CYR" w:cs="Times New Roman CYR"/>
                <w:sz w:val="21"/>
                <w:szCs w:val="21"/>
              </w:rPr>
              <w:t>10</w:t>
            </w:r>
          </w:p>
        </w:tc>
      </w:tr>
      <w:tr w:rsidR="00DD25A1" w:rsidRPr="00DD25A1" w14:paraId="242E14B8" w14:textId="77777777" w:rsidTr="00DC2034"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EEC5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392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44A9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B8D9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322C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BDEA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A4A2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A09D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5EA2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053E26" w14:textId="77777777" w:rsidR="00DD25A1" w:rsidRPr="00DD25A1" w:rsidRDefault="00DD25A1" w:rsidP="00DD25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1"/>
                <w:szCs w:val="21"/>
              </w:rPr>
            </w:pPr>
          </w:p>
        </w:tc>
      </w:tr>
    </w:tbl>
    <w:p w14:paraId="5BA75856" w14:textId="77777777" w:rsidR="00DD25A1" w:rsidRPr="00DD25A1" w:rsidRDefault="00DD25A1" w:rsidP="00DD25A1">
      <w:pPr>
        <w:tabs>
          <w:tab w:val="left" w:pos="4710"/>
        </w:tabs>
        <w:jc w:val="both"/>
        <w:rPr>
          <w:rFonts w:ascii="Times New Roman CYR" w:hAnsi="Times New Roman CYR" w:cs="Times New Roman CYR"/>
        </w:rPr>
      </w:pPr>
    </w:p>
    <w:sectPr w:rsidR="00DD25A1" w:rsidRPr="00DD25A1" w:rsidSect="006C26C6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D1E78" w14:textId="77777777" w:rsidR="007B5113" w:rsidRDefault="007B5113">
      <w:r>
        <w:separator/>
      </w:r>
    </w:p>
  </w:endnote>
  <w:endnote w:type="continuationSeparator" w:id="0">
    <w:p w14:paraId="3D135F11" w14:textId="77777777" w:rsidR="007B5113" w:rsidRDefault="007B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8118AD" w14:textId="77777777" w:rsidR="007B5113" w:rsidRDefault="007B5113" w:rsidP="003F1A1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E9C661C" w14:textId="77777777" w:rsidR="007B5113" w:rsidRDefault="007B5113" w:rsidP="003F1A14">
    <w:pPr>
      <w:pStyle w:val="ad"/>
      <w:ind w:right="360"/>
    </w:pPr>
  </w:p>
  <w:p w14:paraId="7BEC838E" w14:textId="77777777" w:rsidR="00C370DB" w:rsidRDefault="00C370D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448ED" w14:textId="77777777" w:rsidR="007B5113" w:rsidRPr="003775CE" w:rsidRDefault="007B5113" w:rsidP="003F1A14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C9B5A" w14:textId="77777777" w:rsidR="007B5113" w:rsidRPr="001E228C" w:rsidRDefault="007B5113" w:rsidP="003F1A14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401EF" w14:textId="77777777" w:rsidR="007B5113" w:rsidRDefault="007B5113">
      <w:r>
        <w:separator/>
      </w:r>
    </w:p>
  </w:footnote>
  <w:footnote w:type="continuationSeparator" w:id="0">
    <w:p w14:paraId="7290D25B" w14:textId="77777777" w:rsidR="007B5113" w:rsidRDefault="007B5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2D91F" w14:textId="77777777" w:rsidR="007B5113" w:rsidRDefault="007B5113" w:rsidP="003F1A14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7A055AD" w14:textId="77777777" w:rsidR="007B5113" w:rsidRDefault="007B5113">
    <w:pPr>
      <w:pStyle w:val="ab"/>
    </w:pPr>
  </w:p>
  <w:p w14:paraId="6EA50824" w14:textId="77777777" w:rsidR="00C370DB" w:rsidRDefault="00C370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A76FE" w14:textId="111CD9D7" w:rsidR="007B5113" w:rsidRPr="00355605" w:rsidRDefault="007B5113" w:rsidP="00B96499">
    <w:pPr>
      <w:pStyle w:val="ab"/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проект</w:t>
    </w:r>
  </w:p>
  <w:p w14:paraId="3ED5A539" w14:textId="77777777" w:rsidR="00C370DB" w:rsidRDefault="00C370D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07D5A"/>
    <w:rsid w:val="000175D3"/>
    <w:rsid w:val="00036E8E"/>
    <w:rsid w:val="00044564"/>
    <w:rsid w:val="00060D97"/>
    <w:rsid w:val="0009432A"/>
    <w:rsid w:val="00097B55"/>
    <w:rsid w:val="000D0525"/>
    <w:rsid w:val="000D661B"/>
    <w:rsid w:val="000D7A44"/>
    <w:rsid w:val="000F32A9"/>
    <w:rsid w:val="00123978"/>
    <w:rsid w:val="00133C58"/>
    <w:rsid w:val="001621EA"/>
    <w:rsid w:val="00192BDF"/>
    <w:rsid w:val="001933C9"/>
    <w:rsid w:val="001A61CF"/>
    <w:rsid w:val="001F2A62"/>
    <w:rsid w:val="00227B36"/>
    <w:rsid w:val="00230BE0"/>
    <w:rsid w:val="00245023"/>
    <w:rsid w:val="0026072F"/>
    <w:rsid w:val="00261A91"/>
    <w:rsid w:val="00262423"/>
    <w:rsid w:val="00270E7B"/>
    <w:rsid w:val="00296157"/>
    <w:rsid w:val="002A2D09"/>
    <w:rsid w:val="002B0CC9"/>
    <w:rsid w:val="002B7E42"/>
    <w:rsid w:val="002C27ED"/>
    <w:rsid w:val="002E4B4A"/>
    <w:rsid w:val="002F0E4A"/>
    <w:rsid w:val="002F27FE"/>
    <w:rsid w:val="002F3F2E"/>
    <w:rsid w:val="00303281"/>
    <w:rsid w:val="0030578B"/>
    <w:rsid w:val="0031177D"/>
    <w:rsid w:val="0034772C"/>
    <w:rsid w:val="003708C9"/>
    <w:rsid w:val="003729FC"/>
    <w:rsid w:val="003F1A14"/>
    <w:rsid w:val="0040158E"/>
    <w:rsid w:val="0041424A"/>
    <w:rsid w:val="00455852"/>
    <w:rsid w:val="004604A9"/>
    <w:rsid w:val="00467E9E"/>
    <w:rsid w:val="004E07FF"/>
    <w:rsid w:val="004F5F58"/>
    <w:rsid w:val="004F711F"/>
    <w:rsid w:val="005078E7"/>
    <w:rsid w:val="00507D93"/>
    <w:rsid w:val="00511917"/>
    <w:rsid w:val="00512CEB"/>
    <w:rsid w:val="00591ACA"/>
    <w:rsid w:val="005B4451"/>
    <w:rsid w:val="005C0389"/>
    <w:rsid w:val="005C31D2"/>
    <w:rsid w:val="005C45C6"/>
    <w:rsid w:val="0061254E"/>
    <w:rsid w:val="0062190D"/>
    <w:rsid w:val="00621984"/>
    <w:rsid w:val="00622D58"/>
    <w:rsid w:val="00644406"/>
    <w:rsid w:val="00682381"/>
    <w:rsid w:val="00683693"/>
    <w:rsid w:val="006C26C6"/>
    <w:rsid w:val="00714F94"/>
    <w:rsid w:val="007223B5"/>
    <w:rsid w:val="00732C4C"/>
    <w:rsid w:val="007451CC"/>
    <w:rsid w:val="00767CCD"/>
    <w:rsid w:val="00772913"/>
    <w:rsid w:val="007834F7"/>
    <w:rsid w:val="00790A9C"/>
    <w:rsid w:val="007A4C26"/>
    <w:rsid w:val="007B5113"/>
    <w:rsid w:val="007F43FB"/>
    <w:rsid w:val="00801D52"/>
    <w:rsid w:val="008316C1"/>
    <w:rsid w:val="00845410"/>
    <w:rsid w:val="0089798B"/>
    <w:rsid w:val="008A2B59"/>
    <w:rsid w:val="008C3AB4"/>
    <w:rsid w:val="008D1340"/>
    <w:rsid w:val="008E1D5E"/>
    <w:rsid w:val="008E675C"/>
    <w:rsid w:val="00930D25"/>
    <w:rsid w:val="00937952"/>
    <w:rsid w:val="009560A4"/>
    <w:rsid w:val="00964DCF"/>
    <w:rsid w:val="009753A4"/>
    <w:rsid w:val="009B582C"/>
    <w:rsid w:val="009C5B2E"/>
    <w:rsid w:val="009C6007"/>
    <w:rsid w:val="00A220BF"/>
    <w:rsid w:val="00A31A21"/>
    <w:rsid w:val="00A36558"/>
    <w:rsid w:val="00A36E4A"/>
    <w:rsid w:val="00A6152B"/>
    <w:rsid w:val="00AA5D83"/>
    <w:rsid w:val="00B05026"/>
    <w:rsid w:val="00B62F1D"/>
    <w:rsid w:val="00B935A1"/>
    <w:rsid w:val="00B96499"/>
    <w:rsid w:val="00BA5925"/>
    <w:rsid w:val="00BD5ED1"/>
    <w:rsid w:val="00BF24E6"/>
    <w:rsid w:val="00C1007D"/>
    <w:rsid w:val="00C370DB"/>
    <w:rsid w:val="00C5417F"/>
    <w:rsid w:val="00C60307"/>
    <w:rsid w:val="00C70AD8"/>
    <w:rsid w:val="00C91CA9"/>
    <w:rsid w:val="00D05B62"/>
    <w:rsid w:val="00D11299"/>
    <w:rsid w:val="00D369F2"/>
    <w:rsid w:val="00D37CB0"/>
    <w:rsid w:val="00D42965"/>
    <w:rsid w:val="00D5068B"/>
    <w:rsid w:val="00D5110C"/>
    <w:rsid w:val="00D728CF"/>
    <w:rsid w:val="00D855AB"/>
    <w:rsid w:val="00D91B67"/>
    <w:rsid w:val="00DD250A"/>
    <w:rsid w:val="00DD25A1"/>
    <w:rsid w:val="00DE1207"/>
    <w:rsid w:val="00DE6C74"/>
    <w:rsid w:val="00DF3151"/>
    <w:rsid w:val="00E222C8"/>
    <w:rsid w:val="00E23DEC"/>
    <w:rsid w:val="00E44214"/>
    <w:rsid w:val="00E53826"/>
    <w:rsid w:val="00E87A9F"/>
    <w:rsid w:val="00E97235"/>
    <w:rsid w:val="00EA2781"/>
    <w:rsid w:val="00ED135A"/>
    <w:rsid w:val="00ED6B0F"/>
    <w:rsid w:val="00EF5FB2"/>
    <w:rsid w:val="00F7317E"/>
    <w:rsid w:val="00F80A1C"/>
    <w:rsid w:val="00F961BC"/>
    <w:rsid w:val="00FA587A"/>
    <w:rsid w:val="00FC22BE"/>
    <w:rsid w:val="00FD6A16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5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character" w:styleId="af0">
    <w:name w:val="Hyperlink"/>
    <w:basedOn w:val="a0"/>
    <w:uiPriority w:val="99"/>
    <w:unhideWhenUsed/>
    <w:rsid w:val="002E4B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A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2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uiPriority w:val="99"/>
    <w:rsid w:val="00930D25"/>
    <w:rPr>
      <w:rFonts w:cs="Times New Roman"/>
    </w:rPr>
  </w:style>
  <w:style w:type="character" w:styleId="af0">
    <w:name w:val="Hyperlink"/>
    <w:basedOn w:val="a0"/>
    <w:uiPriority w:val="99"/>
    <w:unhideWhenUsed/>
    <w:rsid w:val="002E4B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2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2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781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12112604/78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F07A9-1D87-4112-929F-BAF9562D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11</Pages>
  <Words>3042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Пользователь Windows</cp:lastModifiedBy>
  <cp:revision>6</cp:revision>
  <cp:lastPrinted>2023-04-14T07:28:00Z</cp:lastPrinted>
  <dcterms:created xsi:type="dcterms:W3CDTF">2023-04-13T13:48:00Z</dcterms:created>
  <dcterms:modified xsi:type="dcterms:W3CDTF">2023-04-14T07:35:00Z</dcterms:modified>
</cp:coreProperties>
</file>