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173FF3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26.08.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 w:rsidR="008C0363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557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173FF3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26.08.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r w:rsidR="008C0363">
              <w:rPr>
                <w:noProof/>
                <w:kern w:val="0"/>
                <w:sz w:val="26"/>
                <w:szCs w:val="20"/>
                <w:lang w:eastAsia="ru-RU"/>
              </w:rPr>
              <w:t>557</w:t>
            </w:r>
            <w:bookmarkStart w:id="0" w:name="_GoBack"/>
            <w:bookmarkEnd w:id="0"/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15038E" w:rsidRPr="0015038E" w:rsidRDefault="0015038E" w:rsidP="0015038E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5385" w:firstLine="0"/>
        <w:rPr>
          <w:rFonts w:eastAsia="Courier New"/>
          <w:kern w:val="0"/>
          <w:sz w:val="28"/>
          <w:szCs w:val="28"/>
        </w:rPr>
      </w:pPr>
      <w:bookmarkStart w:id="1" w:name="sub_1"/>
      <w:r w:rsidRPr="0015038E">
        <w:rPr>
          <w:rFonts w:eastAsia="Courier New"/>
          <w:kern w:val="0"/>
          <w:sz w:val="28"/>
          <w:szCs w:val="28"/>
        </w:rPr>
        <w:t xml:space="preserve">О внесении изменений в </w:t>
      </w:r>
      <w:r w:rsidRPr="0015038E">
        <w:rPr>
          <w:rFonts w:eastAsia="Courier New"/>
          <w:bCs/>
          <w:kern w:val="0"/>
          <w:sz w:val="28"/>
          <w:szCs w:val="28"/>
        </w:rPr>
        <w:t>постановление администрации Янтиковского муниципального округа от 17.06.2024</w:t>
      </w:r>
      <w:r w:rsidRPr="0015038E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15038E">
        <w:rPr>
          <w:rFonts w:eastAsia="Courier New"/>
          <w:bCs/>
          <w:kern w:val="0"/>
          <w:sz w:val="28"/>
          <w:szCs w:val="28"/>
        </w:rPr>
        <w:t>№</w:t>
      </w:r>
      <w:r w:rsidRPr="0015038E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15038E">
        <w:rPr>
          <w:rFonts w:eastAsia="Courier New"/>
          <w:bCs/>
          <w:kern w:val="0"/>
          <w:sz w:val="28"/>
          <w:szCs w:val="28"/>
        </w:rPr>
        <w:t>576 «Об утверждении административного регламента по предоставлению муниципальной услуги «Вручение государственных жилищных сертификатов гражданам»</w:t>
      </w:r>
    </w:p>
    <w:p w:rsidR="0015038E" w:rsidRDefault="0015038E" w:rsidP="0015038E">
      <w:pPr>
        <w:tabs>
          <w:tab w:val="left" w:pos="142"/>
        </w:tabs>
        <w:spacing w:line="288" w:lineRule="auto"/>
        <w:ind w:firstLine="567"/>
        <w:jc w:val="left"/>
        <w:rPr>
          <w:kern w:val="0"/>
          <w:sz w:val="28"/>
          <w:szCs w:val="28"/>
        </w:rPr>
      </w:pPr>
    </w:p>
    <w:p w:rsidR="0015038E" w:rsidRPr="0015038E" w:rsidRDefault="0015038E" w:rsidP="0015038E">
      <w:pPr>
        <w:tabs>
          <w:tab w:val="left" w:pos="142"/>
        </w:tabs>
        <w:spacing w:line="288" w:lineRule="auto"/>
        <w:ind w:firstLine="567"/>
        <w:jc w:val="left"/>
        <w:rPr>
          <w:kern w:val="0"/>
          <w:sz w:val="16"/>
          <w:szCs w:val="16"/>
        </w:rPr>
      </w:pPr>
    </w:p>
    <w:p w:rsidR="0015038E" w:rsidRPr="0015038E" w:rsidRDefault="0015038E" w:rsidP="0089396A">
      <w:pPr>
        <w:tabs>
          <w:tab w:val="left" w:pos="142"/>
          <w:tab w:val="left" w:pos="993"/>
        </w:tabs>
        <w:suppressAutoHyphens w:val="0"/>
        <w:spacing w:line="360" w:lineRule="auto"/>
        <w:rPr>
          <w:kern w:val="0"/>
          <w:sz w:val="28"/>
          <w:szCs w:val="28"/>
          <w:lang w:val="x-none"/>
        </w:rPr>
      </w:pPr>
      <w:r w:rsidRPr="0015038E">
        <w:rPr>
          <w:kern w:val="0"/>
          <w:sz w:val="28"/>
          <w:szCs w:val="28"/>
          <w:lang w:val="x-none"/>
        </w:rPr>
        <w:t>В соответствии с Федеральным законом от 06.10.2003 №</w:t>
      </w:r>
      <w:r w:rsidRPr="0015038E">
        <w:rPr>
          <w:kern w:val="0"/>
          <w:sz w:val="28"/>
          <w:szCs w:val="28"/>
        </w:rPr>
        <w:t xml:space="preserve"> </w:t>
      </w:r>
      <w:r w:rsidRPr="0015038E">
        <w:rPr>
          <w:kern w:val="0"/>
          <w:sz w:val="28"/>
          <w:szCs w:val="28"/>
          <w:lang w:val="x-none"/>
        </w:rPr>
        <w:t>131-ФЗ</w:t>
      </w:r>
      <w:r w:rsidRPr="0015038E">
        <w:rPr>
          <w:kern w:val="0"/>
          <w:sz w:val="28"/>
          <w:szCs w:val="28"/>
        </w:rPr>
        <w:t xml:space="preserve"> </w:t>
      </w:r>
      <w:r w:rsidRPr="0015038E">
        <w:rPr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15038E">
        <w:rPr>
          <w:kern w:val="0"/>
          <w:sz w:val="28"/>
          <w:szCs w:val="28"/>
        </w:rPr>
        <w:t xml:space="preserve">», </w:t>
      </w:r>
      <w:r w:rsidRPr="0015038E">
        <w:rPr>
          <w:bCs/>
          <w:kern w:val="0"/>
          <w:sz w:val="28"/>
          <w:szCs w:val="28"/>
        </w:rPr>
        <w:t xml:space="preserve">Федеральным законом от 27.07.2010 № 210-ФЗ «Об организации предоставления государственных и муниципальных услуг», постановлением </w:t>
      </w:r>
      <w:r w:rsidRPr="0015038E">
        <w:rPr>
          <w:kern w:val="0"/>
          <w:sz w:val="28"/>
          <w:szCs w:val="28"/>
          <w:shd w:val="clear" w:color="auto" w:fill="FFFFFF"/>
          <w:lang w:eastAsia="ru-RU"/>
        </w:rPr>
        <w:t xml:space="preserve">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</w:t>
      </w:r>
      <w:r w:rsidRPr="0015038E">
        <w:rPr>
          <w:kern w:val="0"/>
          <w:sz w:val="28"/>
          <w:szCs w:val="28"/>
          <w:shd w:val="clear" w:color="auto" w:fill="FFFFFF"/>
          <w:lang w:eastAsia="ru-RU"/>
        </w:rPr>
        <w:lastRenderedPageBreak/>
        <w:t>организации предоставления государственных и муниципальных услуг»</w:t>
      </w:r>
      <w:r w:rsidRPr="0015038E">
        <w:rPr>
          <w:bCs/>
          <w:kern w:val="0"/>
          <w:sz w:val="28"/>
          <w:szCs w:val="28"/>
        </w:rPr>
        <w:t xml:space="preserve">, администрация Янтиковского муниципального округа </w:t>
      </w:r>
      <w:r w:rsidRPr="0015038E">
        <w:rPr>
          <w:b/>
          <w:bCs/>
          <w:kern w:val="0"/>
          <w:sz w:val="28"/>
          <w:szCs w:val="28"/>
        </w:rPr>
        <w:t>п о с т а н о в л я е т</w:t>
      </w:r>
      <w:r w:rsidRPr="0015038E">
        <w:rPr>
          <w:bCs/>
          <w:kern w:val="0"/>
          <w:sz w:val="28"/>
          <w:szCs w:val="28"/>
        </w:rPr>
        <w:t>:</w:t>
      </w:r>
    </w:p>
    <w:p w:rsidR="0015038E" w:rsidRPr="0015038E" w:rsidRDefault="0015038E" w:rsidP="0015038E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15038E">
        <w:rPr>
          <w:bCs/>
          <w:spacing w:val="-4"/>
          <w:kern w:val="0"/>
          <w:sz w:val="28"/>
          <w:szCs w:val="28"/>
        </w:rPr>
        <w:t>1. Внести в административный регламент по предоставлению муниципальной услуги «</w:t>
      </w:r>
      <w:r w:rsidRPr="0015038E">
        <w:rPr>
          <w:rFonts w:eastAsia="Courier New"/>
          <w:bCs/>
          <w:kern w:val="0"/>
          <w:sz w:val="28"/>
          <w:szCs w:val="28"/>
        </w:rPr>
        <w:t>Вручение государственных жилищных сертификатов гражданам</w:t>
      </w:r>
      <w:r w:rsidRPr="0015038E">
        <w:rPr>
          <w:bCs/>
          <w:spacing w:val="-4"/>
          <w:kern w:val="0"/>
          <w:sz w:val="28"/>
          <w:szCs w:val="28"/>
        </w:rPr>
        <w:t>», утвержденный постановлением администрации Янтиковского муниципаль</w:t>
      </w:r>
      <w:r w:rsidR="003C480F">
        <w:rPr>
          <w:bCs/>
          <w:spacing w:val="-4"/>
          <w:kern w:val="0"/>
          <w:sz w:val="28"/>
          <w:szCs w:val="28"/>
        </w:rPr>
        <w:t>ного округа от 17.06.2024 № 576</w:t>
      </w:r>
      <w:r w:rsidRPr="0015038E">
        <w:rPr>
          <w:bCs/>
          <w:spacing w:val="-4"/>
          <w:kern w:val="0"/>
          <w:sz w:val="28"/>
          <w:szCs w:val="28"/>
        </w:rPr>
        <w:t xml:space="preserve"> следующие изменения:</w:t>
      </w:r>
    </w:p>
    <w:p w:rsidR="0015038E" w:rsidRPr="0015038E" w:rsidRDefault="0015038E" w:rsidP="0015038E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15038E">
        <w:rPr>
          <w:bCs/>
          <w:spacing w:val="-4"/>
          <w:kern w:val="0"/>
          <w:sz w:val="28"/>
          <w:szCs w:val="28"/>
        </w:rPr>
        <w:t xml:space="preserve">в п. 2.16.3 административного регламента слова «(при наличии технической возможности)» исключить. </w:t>
      </w:r>
    </w:p>
    <w:p w:rsidR="0015038E" w:rsidRPr="0015038E" w:rsidRDefault="0015038E" w:rsidP="0015038E">
      <w:pPr>
        <w:widowControl w:val="0"/>
        <w:suppressAutoHyphens w:val="0"/>
        <w:spacing w:line="360" w:lineRule="auto"/>
        <w:rPr>
          <w:spacing w:val="-2"/>
          <w:kern w:val="0"/>
          <w:sz w:val="28"/>
          <w:szCs w:val="28"/>
          <w:lang w:val="x-none"/>
        </w:rPr>
      </w:pPr>
      <w:r w:rsidRPr="0015038E">
        <w:rPr>
          <w:bCs/>
          <w:spacing w:val="-4"/>
          <w:kern w:val="0"/>
          <w:sz w:val="28"/>
          <w:szCs w:val="28"/>
        </w:rPr>
        <w:t xml:space="preserve">2. </w:t>
      </w:r>
      <w:r w:rsidRPr="0015038E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bookmarkEnd w:id="1"/>
    <w:p w:rsidR="0015038E" w:rsidRDefault="0015038E" w:rsidP="0015038E">
      <w:pPr>
        <w:widowControl w:val="0"/>
        <w:spacing w:line="288" w:lineRule="auto"/>
        <w:ind w:firstLine="0"/>
        <w:rPr>
          <w:spacing w:val="-2"/>
          <w:kern w:val="0"/>
          <w:sz w:val="28"/>
          <w:szCs w:val="26"/>
        </w:rPr>
      </w:pPr>
    </w:p>
    <w:p w:rsidR="0015038E" w:rsidRPr="0015038E" w:rsidRDefault="0015038E" w:rsidP="0015038E">
      <w:pPr>
        <w:widowControl w:val="0"/>
        <w:spacing w:line="288" w:lineRule="auto"/>
        <w:ind w:firstLine="0"/>
        <w:rPr>
          <w:spacing w:val="-2"/>
          <w:kern w:val="0"/>
          <w:sz w:val="28"/>
          <w:szCs w:val="26"/>
        </w:rPr>
      </w:pPr>
    </w:p>
    <w:p w:rsidR="0015038E" w:rsidRPr="0015038E" w:rsidRDefault="0015038E" w:rsidP="0015038E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15038E">
        <w:rPr>
          <w:kern w:val="0"/>
          <w:sz w:val="28"/>
          <w:szCs w:val="28"/>
          <w:lang w:eastAsia="ru-RU"/>
        </w:rPr>
        <w:t>Глава Янтиковского</w:t>
      </w:r>
    </w:p>
    <w:p w:rsidR="0015038E" w:rsidRPr="0015038E" w:rsidRDefault="0015038E" w:rsidP="0015038E">
      <w:pPr>
        <w:suppressAutoHyphens w:val="0"/>
        <w:spacing w:line="240" w:lineRule="auto"/>
        <w:ind w:firstLine="0"/>
        <w:rPr>
          <w:rFonts w:eastAsia="Courier New"/>
          <w:kern w:val="0"/>
          <w:sz w:val="28"/>
          <w:szCs w:val="28"/>
        </w:rPr>
      </w:pPr>
      <w:r w:rsidRPr="0015038E">
        <w:rPr>
          <w:kern w:val="0"/>
          <w:sz w:val="28"/>
          <w:szCs w:val="28"/>
          <w:lang w:eastAsia="ru-RU"/>
        </w:rPr>
        <w:t>муниципального о</w:t>
      </w:r>
      <w:r>
        <w:rPr>
          <w:kern w:val="0"/>
          <w:sz w:val="28"/>
          <w:szCs w:val="28"/>
          <w:lang w:eastAsia="ru-RU"/>
        </w:rPr>
        <w:t xml:space="preserve">круга                        </w:t>
      </w:r>
      <w:r w:rsidRPr="0015038E">
        <w:rPr>
          <w:kern w:val="0"/>
          <w:sz w:val="28"/>
          <w:szCs w:val="28"/>
          <w:lang w:eastAsia="ru-RU"/>
        </w:rPr>
        <w:t xml:space="preserve">                                            О.А. Ломоносов</w:t>
      </w: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Sect="0015038E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4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038E"/>
    <w:rsid w:val="00155C41"/>
    <w:rsid w:val="0016306A"/>
    <w:rsid w:val="00165066"/>
    <w:rsid w:val="00173FF3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480F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9396A"/>
    <w:rsid w:val="008A6154"/>
    <w:rsid w:val="008A6B68"/>
    <w:rsid w:val="008B0C02"/>
    <w:rsid w:val="008B276C"/>
    <w:rsid w:val="008B7DF5"/>
    <w:rsid w:val="008C0363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4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B221BE-B402-401E-914B-1846BFCFC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566</TotalTime>
  <Pages>2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206</cp:revision>
  <cp:lastPrinted>2023-03-31T12:17:00Z</cp:lastPrinted>
  <dcterms:created xsi:type="dcterms:W3CDTF">2023-01-09T05:07:00Z</dcterms:created>
  <dcterms:modified xsi:type="dcterms:W3CDTF">2025-08-29T08:46:00Z</dcterms:modified>
</cp:coreProperties>
</file>