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982" w:rsidRDefault="00811982" w:rsidP="00811982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:rsidR="00811982" w:rsidRDefault="00811982" w:rsidP="00811982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:rsidR="00811982" w:rsidRDefault="00811982" w:rsidP="00811982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:rsidR="00811982" w:rsidRDefault="00811982" w:rsidP="00811982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:rsidR="00811982" w:rsidRDefault="00811982" w:rsidP="00811982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:rsidR="00811982" w:rsidRDefault="00811982" w:rsidP="00811982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:rsidR="00811982" w:rsidRDefault="00811982" w:rsidP="00811982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:rsidR="002D36BC" w:rsidRPr="00C30FDC" w:rsidRDefault="002D36BC" w:rsidP="00811982">
      <w:pPr>
        <w:tabs>
          <w:tab w:val="left" w:pos="5103"/>
          <w:tab w:val="left" w:pos="5670"/>
        </w:tabs>
        <w:spacing w:after="0" w:line="240" w:lineRule="auto"/>
        <w:ind w:right="3968"/>
        <w:jc w:val="both"/>
        <w:outlineLvl w:val="0"/>
        <w:rPr>
          <w:rFonts w:ascii="Times New Roman" w:hAnsi="Times New Roman"/>
          <w:bCs/>
          <w:sz w:val="28"/>
          <w:szCs w:val="28"/>
          <w:lang w:eastAsia="x-none"/>
        </w:rPr>
      </w:pPr>
      <w:r w:rsidRPr="00C30FDC">
        <w:rPr>
          <w:rFonts w:ascii="Times New Roman" w:hAnsi="Times New Roman"/>
          <w:sz w:val="28"/>
          <w:szCs w:val="28"/>
          <w:lang w:val="x-none" w:eastAsia="x-none"/>
        </w:rPr>
        <w:t xml:space="preserve">О внесении изменений в </w:t>
      </w:r>
      <w:r w:rsidRPr="00C30FDC">
        <w:rPr>
          <w:rFonts w:ascii="Times New Roman" w:hAnsi="Times New Roman"/>
          <w:bCs/>
          <w:sz w:val="28"/>
          <w:szCs w:val="28"/>
          <w:lang w:val="x-none" w:eastAsia="x-none"/>
        </w:rPr>
        <w:t>муниципальную программу</w:t>
      </w:r>
      <w:r w:rsidRPr="00C30FDC">
        <w:rPr>
          <w:rFonts w:ascii="Times New Roman" w:hAnsi="Times New Roman"/>
          <w:bCs/>
          <w:sz w:val="28"/>
          <w:szCs w:val="28"/>
          <w:lang w:eastAsia="x-none"/>
        </w:rPr>
        <w:t xml:space="preserve"> </w:t>
      </w:r>
      <w:r w:rsidRPr="002849DB">
        <w:rPr>
          <w:rFonts w:ascii="Times New Roman" w:hAnsi="Times New Roman"/>
          <w:bCs/>
          <w:sz w:val="28"/>
          <w:szCs w:val="28"/>
          <w:lang w:eastAsia="x-none"/>
        </w:rPr>
        <w:t xml:space="preserve">города Чебоксары </w:t>
      </w:r>
      <w:r w:rsidRPr="00C30FDC">
        <w:rPr>
          <w:rFonts w:ascii="Times New Roman" w:hAnsi="Times New Roman"/>
          <w:bCs/>
          <w:sz w:val="28"/>
          <w:szCs w:val="28"/>
          <w:lang w:val="x-none" w:eastAsia="x-none"/>
        </w:rPr>
        <w:t>«</w:t>
      </w:r>
      <w:r w:rsidRPr="002849DB">
        <w:rPr>
          <w:rFonts w:ascii="Times New Roman" w:hAnsi="Times New Roman"/>
          <w:bCs/>
          <w:sz w:val="28"/>
          <w:szCs w:val="28"/>
          <w:lang w:eastAsia="x-none"/>
        </w:rPr>
        <w:t>Модернизация и развитие сферы жилищно-коммунального хозяйства»</w:t>
      </w:r>
      <w:r w:rsidRPr="00C30FDC">
        <w:rPr>
          <w:rFonts w:ascii="Times New Roman" w:hAnsi="Times New Roman"/>
          <w:bCs/>
          <w:sz w:val="28"/>
          <w:szCs w:val="28"/>
          <w:lang w:val="x-none" w:eastAsia="x-none"/>
        </w:rPr>
        <w:t>,</w:t>
      </w:r>
      <w:r w:rsidRPr="00C30FDC">
        <w:rPr>
          <w:rFonts w:ascii="Times New Roman" w:hAnsi="Times New Roman"/>
          <w:bCs/>
          <w:sz w:val="28"/>
          <w:szCs w:val="28"/>
          <w:lang w:eastAsia="x-none"/>
        </w:rPr>
        <w:t xml:space="preserve"> </w:t>
      </w:r>
      <w:r w:rsidRPr="00C30FDC">
        <w:rPr>
          <w:rFonts w:ascii="Times New Roman" w:hAnsi="Times New Roman"/>
          <w:bCs/>
          <w:sz w:val="28"/>
          <w:szCs w:val="28"/>
          <w:lang w:val="x-none" w:eastAsia="x-none"/>
        </w:rPr>
        <w:t xml:space="preserve">утвержденную постановлением администрации города Чебоксары от </w:t>
      </w:r>
      <w:r w:rsidRPr="002849DB">
        <w:rPr>
          <w:rFonts w:ascii="Times New Roman" w:hAnsi="Times New Roman"/>
          <w:bCs/>
          <w:sz w:val="28"/>
          <w:szCs w:val="28"/>
          <w:lang w:eastAsia="x-none"/>
        </w:rPr>
        <w:t>04.02</w:t>
      </w:r>
      <w:r w:rsidRPr="00C30FDC">
        <w:rPr>
          <w:rFonts w:ascii="Times New Roman" w:hAnsi="Times New Roman"/>
          <w:bCs/>
          <w:sz w:val="28"/>
          <w:szCs w:val="28"/>
          <w:lang w:val="x-none" w:eastAsia="x-none"/>
        </w:rPr>
        <w:t>.2019 № </w:t>
      </w:r>
      <w:r w:rsidRPr="002849DB">
        <w:rPr>
          <w:rFonts w:ascii="Times New Roman" w:hAnsi="Times New Roman"/>
          <w:bCs/>
          <w:sz w:val="28"/>
          <w:szCs w:val="28"/>
          <w:lang w:eastAsia="x-none"/>
        </w:rPr>
        <w:t>189</w:t>
      </w:r>
    </w:p>
    <w:p w:rsidR="004906E7" w:rsidRPr="00C30FDC" w:rsidRDefault="004906E7" w:rsidP="00811982">
      <w:pPr>
        <w:tabs>
          <w:tab w:val="left" w:pos="4820"/>
        </w:tabs>
        <w:spacing w:after="0" w:line="240" w:lineRule="auto"/>
        <w:ind w:right="4386"/>
        <w:jc w:val="both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:rsidR="00CF031B" w:rsidRDefault="00CF031B" w:rsidP="00842B62">
      <w:pPr>
        <w:tabs>
          <w:tab w:val="left" w:pos="91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70EC0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 от 31.07.1998 №</w:t>
      </w:r>
      <w:r w:rsidR="00B07B2E">
        <w:rPr>
          <w:rFonts w:ascii="Times New Roman" w:hAnsi="Times New Roman"/>
          <w:sz w:val="28"/>
          <w:szCs w:val="28"/>
        </w:rPr>
        <w:t> </w:t>
      </w:r>
      <w:r w:rsidRPr="00770EC0">
        <w:rPr>
          <w:rFonts w:ascii="Times New Roman" w:hAnsi="Times New Roman"/>
          <w:sz w:val="28"/>
          <w:szCs w:val="28"/>
        </w:rPr>
        <w:t>145-ФЗ, Федеральным законом от 06.10.2003 № 131-ФЗ «Об общих принципах организации местного самоуправления в Российской Федерации», решени</w:t>
      </w:r>
      <w:r>
        <w:rPr>
          <w:rFonts w:ascii="Times New Roman" w:hAnsi="Times New Roman"/>
          <w:sz w:val="28"/>
          <w:szCs w:val="28"/>
        </w:rPr>
        <w:t>ями</w:t>
      </w:r>
      <w:r w:rsidRPr="00770EC0">
        <w:rPr>
          <w:rFonts w:ascii="Times New Roman" w:hAnsi="Times New Roman"/>
          <w:sz w:val="28"/>
          <w:szCs w:val="28"/>
        </w:rPr>
        <w:t xml:space="preserve"> Чебоксарского городского Собрания депутатов </w:t>
      </w:r>
      <w:r w:rsidR="00B07B2E">
        <w:rPr>
          <w:rFonts w:ascii="Times New Roman" w:hAnsi="Times New Roman"/>
          <w:sz w:val="28"/>
          <w:szCs w:val="28"/>
        </w:rPr>
        <w:t>от 06.11.2025 № 50 «О внесении изменений в бюджет городского округа город Чебоксары Чувашской Республики на 2025 год и на плановый период 2026 и 2027 годов, утвержденный решением Чебоксарского городского Собрания депутатов</w:t>
      </w:r>
      <w:proofErr w:type="gramEnd"/>
      <w:r w:rsidR="00B07B2E">
        <w:rPr>
          <w:rFonts w:ascii="Times New Roman" w:hAnsi="Times New Roman"/>
          <w:sz w:val="28"/>
          <w:szCs w:val="28"/>
        </w:rPr>
        <w:t xml:space="preserve"> от 19.12.2024 № 1864», от </w:t>
      </w:r>
      <w:r>
        <w:rPr>
          <w:rFonts w:ascii="Times New Roman" w:hAnsi="Times New Roman"/>
          <w:sz w:val="28"/>
          <w:szCs w:val="28"/>
        </w:rPr>
        <w:t>18.12.2025 №</w:t>
      </w:r>
      <w:r w:rsidR="00B07B2E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117 «</w:t>
      </w:r>
      <w:r w:rsidRPr="00E14C54">
        <w:rPr>
          <w:rFonts w:ascii="Times New Roman" w:hAnsi="Times New Roman"/>
          <w:sz w:val="28"/>
          <w:szCs w:val="28"/>
        </w:rPr>
        <w:t>О бюджете городского округа город Чебоксары Чувашской Республики на 2026 год и на плановый период 2027 и 2028 годов</w:t>
      </w:r>
      <w:r>
        <w:rPr>
          <w:rFonts w:ascii="Times New Roman" w:hAnsi="Times New Roman"/>
          <w:sz w:val="28"/>
          <w:szCs w:val="28"/>
        </w:rPr>
        <w:t>»,</w:t>
      </w:r>
      <w:r w:rsidRPr="00770EC0">
        <w:rPr>
          <w:rFonts w:ascii="Times New Roman" w:hAnsi="Times New Roman"/>
          <w:sz w:val="28"/>
          <w:szCs w:val="28"/>
        </w:rPr>
        <w:t xml:space="preserve"> </w:t>
      </w:r>
      <w:r w:rsidR="00B07B2E" w:rsidRPr="00B07B2E">
        <w:rPr>
          <w:rFonts w:ascii="Times New Roman" w:hAnsi="Times New Roman"/>
          <w:sz w:val="28"/>
          <w:szCs w:val="28"/>
        </w:rPr>
        <w:t>в целях приведения нормативных правовых актов в соответствие с действующим законодательством</w:t>
      </w:r>
      <w:r w:rsidRPr="00770EC0">
        <w:rPr>
          <w:rFonts w:ascii="Times New Roman" w:hAnsi="Times New Roman"/>
          <w:sz w:val="28"/>
          <w:szCs w:val="28"/>
        </w:rPr>
        <w:t xml:space="preserve"> администрация города Чебоксары </w:t>
      </w:r>
      <w:proofErr w:type="gramStart"/>
      <w:r w:rsidRPr="00770EC0">
        <w:rPr>
          <w:rFonts w:ascii="Times New Roman" w:hAnsi="Times New Roman"/>
          <w:sz w:val="28"/>
          <w:szCs w:val="28"/>
        </w:rPr>
        <w:t>п</w:t>
      </w:r>
      <w:proofErr w:type="gramEnd"/>
      <w:r w:rsidRPr="00770EC0">
        <w:rPr>
          <w:rFonts w:ascii="Times New Roman" w:hAnsi="Times New Roman"/>
          <w:sz w:val="28"/>
          <w:szCs w:val="28"/>
        </w:rPr>
        <w:t> о с т а н о в л я е т:</w:t>
      </w:r>
    </w:p>
    <w:p w:rsidR="00B07B2E" w:rsidRPr="00B07B2E" w:rsidRDefault="00B07B2E" w:rsidP="00842B62">
      <w:pPr>
        <w:tabs>
          <w:tab w:val="left" w:pos="91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7B2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 </w:t>
      </w:r>
      <w:r w:rsidRPr="00B07B2E">
        <w:rPr>
          <w:rFonts w:ascii="Times New Roman" w:hAnsi="Times New Roman"/>
          <w:sz w:val="28"/>
          <w:szCs w:val="28"/>
        </w:rPr>
        <w:t>Утвердить прилагаемы</w:t>
      </w:r>
      <w:r>
        <w:rPr>
          <w:rFonts w:ascii="Times New Roman" w:hAnsi="Times New Roman"/>
          <w:sz w:val="28"/>
          <w:szCs w:val="28"/>
        </w:rPr>
        <w:t>е изменения, которые вносятся в </w:t>
      </w:r>
      <w:r w:rsidRPr="00B07B2E">
        <w:rPr>
          <w:rFonts w:ascii="Times New Roman" w:hAnsi="Times New Roman"/>
          <w:sz w:val="28"/>
          <w:szCs w:val="28"/>
        </w:rPr>
        <w:t xml:space="preserve">муниципальную программу города Чебоксары </w:t>
      </w:r>
      <w:r w:rsidR="002D36BC" w:rsidRPr="00C30FDC">
        <w:rPr>
          <w:rFonts w:ascii="Times New Roman" w:hAnsi="Times New Roman"/>
          <w:bCs/>
          <w:sz w:val="28"/>
          <w:szCs w:val="28"/>
          <w:lang w:val="x-none" w:eastAsia="x-none"/>
        </w:rPr>
        <w:t>«</w:t>
      </w:r>
      <w:r w:rsidR="002D36BC" w:rsidRPr="002849DB">
        <w:rPr>
          <w:rFonts w:ascii="Times New Roman" w:hAnsi="Times New Roman"/>
          <w:bCs/>
          <w:sz w:val="28"/>
          <w:szCs w:val="28"/>
          <w:lang w:eastAsia="x-none"/>
        </w:rPr>
        <w:t>Модернизация и развитие сферы жилищно-коммунального хозяйства»</w:t>
      </w:r>
      <w:r w:rsidR="002D36BC" w:rsidRPr="00C30FDC">
        <w:rPr>
          <w:rFonts w:ascii="Times New Roman" w:hAnsi="Times New Roman"/>
          <w:bCs/>
          <w:sz w:val="28"/>
          <w:szCs w:val="28"/>
          <w:lang w:val="x-none" w:eastAsia="x-none"/>
        </w:rPr>
        <w:t>,</w:t>
      </w:r>
      <w:r w:rsidR="002D36BC" w:rsidRPr="00C30FDC">
        <w:rPr>
          <w:rFonts w:ascii="Times New Roman" w:hAnsi="Times New Roman"/>
          <w:bCs/>
          <w:sz w:val="28"/>
          <w:szCs w:val="28"/>
          <w:lang w:eastAsia="x-none"/>
        </w:rPr>
        <w:t xml:space="preserve"> </w:t>
      </w:r>
      <w:r w:rsidR="002D36BC" w:rsidRPr="00C30FDC">
        <w:rPr>
          <w:rFonts w:ascii="Times New Roman" w:hAnsi="Times New Roman"/>
          <w:bCs/>
          <w:sz w:val="28"/>
          <w:szCs w:val="28"/>
          <w:lang w:val="x-none" w:eastAsia="x-none"/>
        </w:rPr>
        <w:t xml:space="preserve">утвержденную постановлением администрации города Чебоксары от </w:t>
      </w:r>
      <w:r w:rsidR="002D36BC" w:rsidRPr="002849DB">
        <w:rPr>
          <w:rFonts w:ascii="Times New Roman" w:hAnsi="Times New Roman"/>
          <w:bCs/>
          <w:sz w:val="28"/>
          <w:szCs w:val="28"/>
          <w:lang w:eastAsia="x-none"/>
        </w:rPr>
        <w:t>04.02</w:t>
      </w:r>
      <w:r w:rsidR="002D36BC" w:rsidRPr="00C30FDC">
        <w:rPr>
          <w:rFonts w:ascii="Times New Roman" w:hAnsi="Times New Roman"/>
          <w:bCs/>
          <w:sz w:val="28"/>
          <w:szCs w:val="28"/>
          <w:lang w:val="x-none" w:eastAsia="x-none"/>
        </w:rPr>
        <w:t>.2019 № </w:t>
      </w:r>
      <w:r w:rsidR="002D36BC" w:rsidRPr="002849DB">
        <w:rPr>
          <w:rFonts w:ascii="Times New Roman" w:hAnsi="Times New Roman"/>
          <w:bCs/>
          <w:sz w:val="28"/>
          <w:szCs w:val="28"/>
          <w:lang w:eastAsia="x-none"/>
        </w:rPr>
        <w:t>189</w:t>
      </w:r>
      <w:r w:rsidR="002D36BC" w:rsidRPr="002849DB">
        <w:rPr>
          <w:rFonts w:ascii="Times New Roman" w:hAnsi="Times New Roman"/>
          <w:sz w:val="28"/>
          <w:szCs w:val="28"/>
        </w:rPr>
        <w:t xml:space="preserve"> </w:t>
      </w:r>
      <w:r w:rsidRPr="00B07B2E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> </w:t>
      </w:r>
      <w:r w:rsidRPr="00B07B2E">
        <w:rPr>
          <w:rFonts w:ascii="Times New Roman" w:hAnsi="Times New Roman"/>
          <w:sz w:val="28"/>
          <w:szCs w:val="28"/>
        </w:rPr>
        <w:t>–</w:t>
      </w:r>
      <w:r w:rsidR="004E5446">
        <w:rPr>
          <w:rFonts w:ascii="Times New Roman" w:hAnsi="Times New Roman"/>
          <w:sz w:val="28"/>
          <w:szCs w:val="28"/>
        </w:rPr>
        <w:t xml:space="preserve"> </w:t>
      </w:r>
      <w:r w:rsidRPr="00B07B2E">
        <w:rPr>
          <w:rFonts w:ascii="Times New Roman" w:hAnsi="Times New Roman"/>
          <w:sz w:val="28"/>
          <w:szCs w:val="28"/>
        </w:rPr>
        <w:t>Муниципальная программа).</w:t>
      </w:r>
    </w:p>
    <w:p w:rsidR="00B07B2E" w:rsidRPr="00B07B2E" w:rsidRDefault="00B07B2E" w:rsidP="00842B62">
      <w:pPr>
        <w:tabs>
          <w:tab w:val="left" w:pos="91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7B2E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Pr="00B07B2E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B07B2E" w:rsidRDefault="00B07B2E" w:rsidP="00842B62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0FDC">
        <w:rPr>
          <w:rFonts w:ascii="Times New Roman" w:hAnsi="Times New Roman"/>
          <w:sz w:val="28"/>
          <w:szCs w:val="28"/>
        </w:rPr>
        <w:t>3. </w:t>
      </w:r>
      <w:proofErr w:type="gramStart"/>
      <w:r w:rsidRPr="00C30FD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30FDC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 заместителя главы администрации города по вопросам ЖКХ – начальника управления ЖКХ, энергетики, транспорта и связи.</w:t>
      </w:r>
    </w:p>
    <w:p w:rsidR="00B07B2E" w:rsidRDefault="00B07B2E" w:rsidP="002D36BC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670"/>
        <w:gridCol w:w="3686"/>
      </w:tblGrid>
      <w:tr w:rsidR="00B07B2E" w:rsidRPr="0065060B" w:rsidTr="00B07B2E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2E" w:rsidRPr="0065060B" w:rsidRDefault="00B07B2E" w:rsidP="002D36BC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06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 города Чебоксары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2E" w:rsidRPr="0065060B" w:rsidRDefault="00B07B2E" w:rsidP="002D36BC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06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С.О. Трофимов</w:t>
            </w:r>
          </w:p>
        </w:tc>
      </w:tr>
    </w:tbl>
    <w:p w:rsidR="00B07B2E" w:rsidRPr="00B07B2E" w:rsidRDefault="00B07B2E" w:rsidP="00B07B2E">
      <w:pPr>
        <w:tabs>
          <w:tab w:val="left" w:pos="142"/>
        </w:tabs>
        <w:suppressAutoHyphens/>
        <w:overflowPunct w:val="0"/>
        <w:spacing w:after="0" w:line="240" w:lineRule="auto"/>
        <w:ind w:left="5245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ru-RU"/>
        </w:rPr>
      </w:pPr>
      <w:r w:rsidRPr="00B07B2E">
        <w:rPr>
          <w:rFonts w:ascii="Times New Roman" w:eastAsia="Times New Roman" w:hAnsi="Times New Roman"/>
          <w:kern w:val="3"/>
          <w:sz w:val="28"/>
          <w:szCs w:val="20"/>
          <w:lang w:eastAsia="ru-RU"/>
        </w:rPr>
        <w:lastRenderedPageBreak/>
        <w:t>УТВЕРЖДЕНЫ</w:t>
      </w:r>
    </w:p>
    <w:p w:rsidR="00B07B2E" w:rsidRPr="00B07B2E" w:rsidRDefault="00B07B2E" w:rsidP="00B07B2E">
      <w:pPr>
        <w:tabs>
          <w:tab w:val="left" w:pos="142"/>
        </w:tabs>
        <w:suppressAutoHyphens/>
        <w:overflowPunct w:val="0"/>
        <w:spacing w:after="0" w:line="240" w:lineRule="auto"/>
        <w:ind w:left="5245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ru-RU"/>
        </w:rPr>
      </w:pPr>
      <w:r w:rsidRPr="00B07B2E">
        <w:rPr>
          <w:rFonts w:ascii="Times New Roman" w:eastAsia="Times New Roman" w:hAnsi="Times New Roman"/>
          <w:kern w:val="3"/>
          <w:sz w:val="28"/>
          <w:szCs w:val="20"/>
          <w:lang w:eastAsia="ru-RU"/>
        </w:rPr>
        <w:t xml:space="preserve">постановлением администрации </w:t>
      </w:r>
    </w:p>
    <w:p w:rsidR="00B07B2E" w:rsidRPr="00B07B2E" w:rsidRDefault="00B07B2E" w:rsidP="00B07B2E">
      <w:pPr>
        <w:tabs>
          <w:tab w:val="left" w:pos="142"/>
        </w:tabs>
        <w:suppressAutoHyphens/>
        <w:overflowPunct w:val="0"/>
        <w:spacing w:after="0" w:line="240" w:lineRule="auto"/>
        <w:ind w:left="5245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ru-RU"/>
        </w:rPr>
      </w:pPr>
      <w:r w:rsidRPr="00B07B2E">
        <w:rPr>
          <w:rFonts w:ascii="Times New Roman" w:eastAsia="Times New Roman" w:hAnsi="Times New Roman"/>
          <w:kern w:val="3"/>
          <w:sz w:val="28"/>
          <w:szCs w:val="20"/>
          <w:lang w:eastAsia="ru-RU"/>
        </w:rPr>
        <w:t xml:space="preserve">города Чебоксары </w:t>
      </w:r>
    </w:p>
    <w:p w:rsidR="00B07B2E" w:rsidRPr="00B07B2E" w:rsidRDefault="00B07B2E" w:rsidP="00B07B2E">
      <w:pPr>
        <w:tabs>
          <w:tab w:val="left" w:pos="142"/>
        </w:tabs>
        <w:suppressAutoHyphens/>
        <w:overflowPunct w:val="0"/>
        <w:spacing w:after="0" w:line="240" w:lineRule="auto"/>
        <w:ind w:left="5245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ru-RU"/>
        </w:rPr>
      </w:pPr>
      <w:r w:rsidRPr="00B07B2E">
        <w:rPr>
          <w:rFonts w:ascii="Times New Roman" w:eastAsia="Times New Roman" w:hAnsi="Times New Roman"/>
          <w:kern w:val="3"/>
          <w:sz w:val="28"/>
          <w:szCs w:val="20"/>
          <w:lang w:eastAsia="ru-RU"/>
        </w:rPr>
        <w:t>от ______________ № _______</w:t>
      </w:r>
    </w:p>
    <w:p w:rsidR="00B07B2E" w:rsidRPr="00B07B2E" w:rsidRDefault="00B07B2E" w:rsidP="00B07B2E">
      <w:pPr>
        <w:tabs>
          <w:tab w:val="left" w:pos="142"/>
        </w:tabs>
        <w:suppressAutoHyphens/>
        <w:overflowPunct w:val="0"/>
        <w:spacing w:after="0" w:line="360" w:lineRule="auto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ru-RU"/>
        </w:rPr>
      </w:pPr>
    </w:p>
    <w:p w:rsidR="00B07B2E" w:rsidRPr="00B07B2E" w:rsidRDefault="00B07B2E" w:rsidP="00B07B2E">
      <w:pPr>
        <w:tabs>
          <w:tab w:val="left" w:pos="142"/>
        </w:tabs>
        <w:suppressAutoHyphens/>
        <w:overflowPunct w:val="0"/>
        <w:spacing w:after="0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28"/>
          <w:szCs w:val="20"/>
          <w:lang w:eastAsia="ru-RU"/>
        </w:rPr>
      </w:pPr>
      <w:r w:rsidRPr="00B07B2E">
        <w:rPr>
          <w:rFonts w:ascii="Times New Roman" w:eastAsia="Times New Roman" w:hAnsi="Times New Roman"/>
          <w:b/>
          <w:bCs/>
          <w:kern w:val="3"/>
          <w:sz w:val="28"/>
          <w:szCs w:val="20"/>
          <w:lang w:eastAsia="ru-RU"/>
        </w:rPr>
        <w:t>ИЗМЕНЕНИЯ,</w:t>
      </w:r>
    </w:p>
    <w:p w:rsidR="00B07B2E" w:rsidRPr="00B07B2E" w:rsidRDefault="00B07B2E" w:rsidP="00B07B2E">
      <w:pPr>
        <w:suppressAutoHyphens/>
        <w:overflowPunct w:val="0"/>
        <w:autoSpaceDE w:val="0"/>
        <w:autoSpaceDN w:val="0"/>
        <w:adjustRightInd w:val="0"/>
        <w:spacing w:after="0"/>
        <w:ind w:firstLine="709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28"/>
          <w:szCs w:val="20"/>
          <w:lang w:eastAsia="ru-RU"/>
        </w:rPr>
      </w:pPr>
      <w:r w:rsidRPr="00B07B2E">
        <w:rPr>
          <w:rFonts w:ascii="Times New Roman" w:eastAsia="Times New Roman" w:hAnsi="Times New Roman"/>
          <w:b/>
          <w:bCs/>
          <w:kern w:val="3"/>
          <w:sz w:val="28"/>
          <w:szCs w:val="20"/>
          <w:lang w:eastAsia="ru-RU"/>
        </w:rPr>
        <w:t>КОТОРЫЕ ВНОСЯТСЯ В МУНИЦИПАЛЬНУЮ ПРОГРАММУ ГОРОДА ЧЕБОКСАРЫ «</w:t>
      </w:r>
      <w:r w:rsidR="002D36BC" w:rsidRPr="002D36BC">
        <w:rPr>
          <w:rFonts w:ascii="Times New Roman" w:eastAsia="Times New Roman" w:hAnsi="Times New Roman"/>
          <w:b/>
          <w:bCs/>
          <w:caps/>
          <w:kern w:val="3"/>
          <w:sz w:val="28"/>
          <w:szCs w:val="20"/>
          <w:lang w:eastAsia="ru-RU"/>
        </w:rPr>
        <w:t>Модернизация и развитие сферы жилищно-коммунального хозяйства</w:t>
      </w:r>
      <w:r w:rsidR="00E558BC" w:rsidRPr="00E558BC">
        <w:rPr>
          <w:rFonts w:ascii="Times New Roman" w:eastAsia="Times New Roman" w:hAnsi="Times New Roman"/>
          <w:b/>
          <w:bCs/>
          <w:kern w:val="3"/>
          <w:sz w:val="28"/>
          <w:szCs w:val="20"/>
          <w:lang w:eastAsia="ru-RU"/>
        </w:rPr>
        <w:t>»</w:t>
      </w:r>
    </w:p>
    <w:p w:rsidR="00B07B2E" w:rsidRDefault="00B07B2E" w:rsidP="00B07B2E">
      <w:pPr>
        <w:suppressAutoHyphens/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</w:p>
    <w:p w:rsidR="00B07B2E" w:rsidRPr="00B07B2E" w:rsidRDefault="00B07B2E" w:rsidP="00B07B2E">
      <w:pPr>
        <w:suppressAutoHyphens/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  <w:r w:rsidRPr="00B07B2E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1. В паспорте Муниципальной программы:</w:t>
      </w:r>
    </w:p>
    <w:p w:rsidR="00CF031B" w:rsidRDefault="00B07B2E" w:rsidP="00E558BC">
      <w:pPr>
        <w:tabs>
          <w:tab w:val="left" w:pos="91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7B2E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1.1. В разделе </w:t>
      </w:r>
      <w:r w:rsidRPr="00B07B2E">
        <w:rPr>
          <w:rFonts w:ascii="Times New Roman" w:eastAsia="Times New Roman" w:hAnsi="Times New Roman"/>
          <w:kern w:val="3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 </w:t>
      </w:r>
      <w:r w:rsidR="00E558BC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Основные положения» </w:t>
      </w:r>
      <w:r w:rsidR="00D0656D">
        <w:rPr>
          <w:rFonts w:ascii="Times New Roman" w:hAnsi="Times New Roman"/>
          <w:sz w:val="28"/>
          <w:szCs w:val="28"/>
        </w:rPr>
        <w:t>позицию «</w:t>
      </w:r>
      <w:r w:rsidR="00D0656D" w:rsidRPr="00D0656D">
        <w:rPr>
          <w:rFonts w:ascii="Times New Roman" w:hAnsi="Times New Roman"/>
          <w:sz w:val="28"/>
          <w:szCs w:val="28"/>
        </w:rPr>
        <w:t xml:space="preserve">Объемы финансового обеспечения </w:t>
      </w:r>
      <w:r w:rsidR="004E5446">
        <w:rPr>
          <w:rFonts w:ascii="Times New Roman" w:hAnsi="Times New Roman"/>
          <w:sz w:val="28"/>
          <w:szCs w:val="28"/>
        </w:rPr>
        <w:t>М</w:t>
      </w:r>
      <w:r w:rsidR="00D0656D" w:rsidRPr="00D0656D">
        <w:rPr>
          <w:rFonts w:ascii="Times New Roman" w:hAnsi="Times New Roman"/>
          <w:sz w:val="28"/>
          <w:szCs w:val="28"/>
        </w:rPr>
        <w:t>униципальной программы за весь период реализации и с разбивкой по годам реализации</w:t>
      </w:r>
      <w:r w:rsidR="00D0656D">
        <w:rPr>
          <w:rFonts w:ascii="Times New Roman" w:hAnsi="Times New Roman"/>
          <w:sz w:val="28"/>
          <w:szCs w:val="28"/>
        </w:rPr>
        <w:t xml:space="preserve">» </w:t>
      </w:r>
      <w:r w:rsidR="00E558BC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E558BC" w:rsidRDefault="00E558BC" w:rsidP="00E558BC">
      <w:pPr>
        <w:tabs>
          <w:tab w:val="left" w:pos="91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6726"/>
      </w:tblGrid>
      <w:tr w:rsidR="00E558BC" w:rsidRPr="0065060B" w:rsidTr="005201E0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BC" w:rsidRPr="0065060B" w:rsidRDefault="00E558BC" w:rsidP="004E5446">
            <w:pPr>
              <w:pStyle w:val="a4"/>
              <w:rPr>
                <w:sz w:val="28"/>
                <w:szCs w:val="28"/>
              </w:rPr>
            </w:pPr>
            <w:bookmarkStart w:id="0" w:name="sub_2018"/>
            <w:r w:rsidRPr="0065060B">
              <w:rPr>
                <w:sz w:val="28"/>
                <w:szCs w:val="28"/>
              </w:rPr>
              <w:t xml:space="preserve">Объемы финансового обеспечения </w:t>
            </w:r>
            <w:r w:rsidR="004E5446">
              <w:rPr>
                <w:sz w:val="28"/>
                <w:szCs w:val="28"/>
              </w:rPr>
              <w:t>М</w:t>
            </w:r>
            <w:r w:rsidRPr="0065060B">
              <w:rPr>
                <w:sz w:val="28"/>
                <w:szCs w:val="28"/>
              </w:rPr>
              <w:t>униципальной программы за весь период реализации и с разбивкой по годам реализации</w:t>
            </w:r>
            <w:bookmarkEnd w:id="0"/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36BC" w:rsidRPr="002D36BC" w:rsidRDefault="002D36BC" w:rsidP="002D36BC">
            <w:pPr>
              <w:pStyle w:val="a4"/>
              <w:jc w:val="both"/>
              <w:rPr>
                <w:sz w:val="28"/>
                <w:szCs w:val="28"/>
              </w:rPr>
            </w:pPr>
            <w:r w:rsidRPr="002D36BC">
              <w:rPr>
                <w:sz w:val="28"/>
                <w:szCs w:val="28"/>
              </w:rPr>
              <w:t xml:space="preserve">Прогнозируемый объем финансирования </w:t>
            </w:r>
            <w:r w:rsidR="004E5446">
              <w:rPr>
                <w:sz w:val="28"/>
                <w:szCs w:val="28"/>
              </w:rPr>
              <w:t>М</w:t>
            </w:r>
            <w:r w:rsidRPr="002D36BC">
              <w:rPr>
                <w:sz w:val="28"/>
                <w:szCs w:val="28"/>
              </w:rPr>
              <w:t xml:space="preserve">униципальной программы в 2019–2035 годах составляет </w:t>
            </w:r>
            <w:r w:rsidR="00A95602">
              <w:rPr>
                <w:sz w:val="28"/>
                <w:szCs w:val="28"/>
              </w:rPr>
              <w:t>8 712 153,</w:t>
            </w:r>
            <w:r w:rsidR="00E00AE5">
              <w:rPr>
                <w:sz w:val="28"/>
                <w:szCs w:val="28"/>
              </w:rPr>
              <w:t>0</w:t>
            </w:r>
            <w:r w:rsidRPr="002D36BC">
              <w:rPr>
                <w:sz w:val="28"/>
                <w:szCs w:val="28"/>
              </w:rPr>
              <w:t xml:space="preserve"> тыс</w:t>
            </w:r>
            <w:r w:rsidR="004E5446">
              <w:rPr>
                <w:sz w:val="28"/>
                <w:szCs w:val="28"/>
              </w:rPr>
              <w:t>яч</w:t>
            </w:r>
            <w:r w:rsidRPr="002D36BC">
              <w:rPr>
                <w:sz w:val="28"/>
                <w:szCs w:val="28"/>
              </w:rPr>
              <w:t xml:space="preserve"> рублей, в том числе:</w:t>
            </w:r>
          </w:p>
          <w:p w:rsidR="002D36BC" w:rsidRPr="002D36BC" w:rsidRDefault="002D36BC" w:rsidP="002D36BC">
            <w:pPr>
              <w:pStyle w:val="a4"/>
              <w:jc w:val="both"/>
              <w:rPr>
                <w:sz w:val="28"/>
                <w:szCs w:val="28"/>
              </w:rPr>
            </w:pPr>
            <w:r w:rsidRPr="002D36BC">
              <w:rPr>
                <w:sz w:val="28"/>
                <w:szCs w:val="28"/>
              </w:rPr>
              <w:t>в 2019-2024 годах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–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5</w:t>
            </w:r>
            <w:r w:rsidR="00A95602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328</w:t>
            </w:r>
            <w:r w:rsidR="00A95602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184,</w:t>
            </w:r>
            <w:r w:rsidR="00E00AE5">
              <w:rPr>
                <w:sz w:val="28"/>
                <w:szCs w:val="28"/>
              </w:rPr>
              <w:t>1</w:t>
            </w:r>
            <w:r w:rsidRPr="002D36BC">
              <w:rPr>
                <w:sz w:val="28"/>
                <w:szCs w:val="28"/>
              </w:rPr>
              <w:t xml:space="preserve"> тыс</w:t>
            </w:r>
            <w:r w:rsidR="004E5446">
              <w:rPr>
                <w:sz w:val="28"/>
                <w:szCs w:val="28"/>
              </w:rPr>
              <w:t>яч</w:t>
            </w:r>
            <w:r w:rsidRPr="002D36BC">
              <w:rPr>
                <w:sz w:val="28"/>
                <w:szCs w:val="28"/>
              </w:rPr>
              <w:t xml:space="preserve"> рублей;</w:t>
            </w:r>
          </w:p>
          <w:p w:rsidR="002D36BC" w:rsidRPr="002D36BC" w:rsidRDefault="002D36BC" w:rsidP="002D36BC">
            <w:pPr>
              <w:pStyle w:val="a4"/>
              <w:jc w:val="both"/>
              <w:rPr>
                <w:sz w:val="28"/>
                <w:szCs w:val="28"/>
              </w:rPr>
            </w:pPr>
            <w:r w:rsidRPr="002D36BC">
              <w:rPr>
                <w:sz w:val="28"/>
                <w:szCs w:val="28"/>
              </w:rPr>
              <w:t>в 2025 году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–</w:t>
            </w:r>
            <w:r w:rsidR="004E5446">
              <w:rPr>
                <w:sz w:val="28"/>
                <w:szCs w:val="28"/>
              </w:rPr>
              <w:t> </w:t>
            </w:r>
            <w:r w:rsidR="00A95602">
              <w:rPr>
                <w:sz w:val="28"/>
                <w:szCs w:val="28"/>
              </w:rPr>
              <w:t>665 788,0</w:t>
            </w:r>
            <w:r w:rsidRPr="002D36BC">
              <w:rPr>
                <w:sz w:val="28"/>
                <w:szCs w:val="28"/>
              </w:rPr>
              <w:t xml:space="preserve"> тыс</w:t>
            </w:r>
            <w:r w:rsidR="004E5446">
              <w:rPr>
                <w:sz w:val="28"/>
                <w:szCs w:val="28"/>
              </w:rPr>
              <w:t>яч</w:t>
            </w:r>
            <w:r w:rsidRPr="002D36BC">
              <w:rPr>
                <w:sz w:val="28"/>
                <w:szCs w:val="28"/>
              </w:rPr>
              <w:t xml:space="preserve"> рублей;</w:t>
            </w:r>
          </w:p>
          <w:p w:rsidR="002D36BC" w:rsidRPr="002D36BC" w:rsidRDefault="002D36BC" w:rsidP="002D36BC">
            <w:pPr>
              <w:pStyle w:val="a4"/>
              <w:jc w:val="both"/>
              <w:rPr>
                <w:sz w:val="28"/>
                <w:szCs w:val="28"/>
              </w:rPr>
            </w:pPr>
            <w:r w:rsidRPr="002D36BC">
              <w:rPr>
                <w:sz w:val="28"/>
                <w:szCs w:val="28"/>
              </w:rPr>
              <w:t>в 2026 году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–</w:t>
            </w:r>
            <w:r w:rsidR="004E5446">
              <w:rPr>
                <w:sz w:val="28"/>
                <w:szCs w:val="28"/>
              </w:rPr>
              <w:t> </w:t>
            </w:r>
            <w:r w:rsidR="00A95602">
              <w:rPr>
                <w:sz w:val="28"/>
                <w:szCs w:val="28"/>
              </w:rPr>
              <w:t>701 205,9</w:t>
            </w:r>
            <w:r w:rsidRPr="002D36BC">
              <w:rPr>
                <w:sz w:val="28"/>
                <w:szCs w:val="28"/>
              </w:rPr>
              <w:t xml:space="preserve"> тыс</w:t>
            </w:r>
            <w:r w:rsidR="004E5446">
              <w:rPr>
                <w:sz w:val="28"/>
                <w:szCs w:val="28"/>
              </w:rPr>
              <w:t>яч</w:t>
            </w:r>
            <w:r w:rsidRPr="002D36BC">
              <w:rPr>
                <w:sz w:val="28"/>
                <w:szCs w:val="28"/>
              </w:rPr>
              <w:t xml:space="preserve"> рублей;</w:t>
            </w:r>
          </w:p>
          <w:p w:rsidR="002D36BC" w:rsidRPr="002D36BC" w:rsidRDefault="002D36BC" w:rsidP="002D36BC">
            <w:pPr>
              <w:pStyle w:val="a4"/>
              <w:jc w:val="both"/>
              <w:rPr>
                <w:sz w:val="28"/>
                <w:szCs w:val="28"/>
              </w:rPr>
            </w:pPr>
            <w:r w:rsidRPr="002D36BC">
              <w:rPr>
                <w:sz w:val="28"/>
                <w:szCs w:val="28"/>
              </w:rPr>
              <w:t>в 2027 году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–</w:t>
            </w:r>
            <w:r w:rsidR="004E5446">
              <w:rPr>
                <w:sz w:val="28"/>
                <w:szCs w:val="28"/>
              </w:rPr>
              <w:t> </w:t>
            </w:r>
            <w:r w:rsidR="00A95602">
              <w:rPr>
                <w:sz w:val="28"/>
                <w:szCs w:val="28"/>
              </w:rPr>
              <w:t>299 622,2</w:t>
            </w:r>
            <w:r w:rsidRPr="002D36BC">
              <w:rPr>
                <w:sz w:val="28"/>
                <w:szCs w:val="28"/>
              </w:rPr>
              <w:t xml:space="preserve"> тыс</w:t>
            </w:r>
            <w:r w:rsidR="004E5446">
              <w:rPr>
                <w:sz w:val="28"/>
                <w:szCs w:val="28"/>
              </w:rPr>
              <w:t>яч</w:t>
            </w:r>
            <w:r w:rsidRPr="002D36BC">
              <w:rPr>
                <w:sz w:val="28"/>
                <w:szCs w:val="28"/>
              </w:rPr>
              <w:t xml:space="preserve"> рублей;</w:t>
            </w:r>
          </w:p>
          <w:p w:rsidR="002D36BC" w:rsidRPr="002D36BC" w:rsidRDefault="002D36BC" w:rsidP="002D36BC">
            <w:pPr>
              <w:pStyle w:val="a4"/>
              <w:jc w:val="both"/>
              <w:rPr>
                <w:sz w:val="28"/>
                <w:szCs w:val="28"/>
              </w:rPr>
            </w:pPr>
            <w:r w:rsidRPr="002D36BC">
              <w:rPr>
                <w:sz w:val="28"/>
                <w:szCs w:val="28"/>
              </w:rPr>
              <w:t>в 2028 году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–</w:t>
            </w:r>
            <w:r w:rsidR="004E5446">
              <w:rPr>
                <w:sz w:val="28"/>
                <w:szCs w:val="28"/>
              </w:rPr>
              <w:t> </w:t>
            </w:r>
            <w:r w:rsidR="00A95602">
              <w:rPr>
                <w:sz w:val="28"/>
                <w:szCs w:val="28"/>
              </w:rPr>
              <w:t>251 762,8</w:t>
            </w:r>
            <w:r w:rsidRPr="002D36BC">
              <w:rPr>
                <w:sz w:val="28"/>
                <w:szCs w:val="28"/>
              </w:rPr>
              <w:t xml:space="preserve"> тыс</w:t>
            </w:r>
            <w:r w:rsidR="004E5446">
              <w:rPr>
                <w:sz w:val="28"/>
                <w:szCs w:val="28"/>
              </w:rPr>
              <w:t>яч</w:t>
            </w:r>
            <w:r w:rsidRPr="002D36BC">
              <w:rPr>
                <w:sz w:val="28"/>
                <w:szCs w:val="28"/>
              </w:rPr>
              <w:t xml:space="preserve"> рублей;</w:t>
            </w:r>
          </w:p>
          <w:p w:rsidR="002D36BC" w:rsidRPr="002D36BC" w:rsidRDefault="002D36BC" w:rsidP="002D36BC">
            <w:pPr>
              <w:pStyle w:val="a4"/>
              <w:jc w:val="both"/>
              <w:rPr>
                <w:sz w:val="28"/>
                <w:szCs w:val="28"/>
              </w:rPr>
            </w:pPr>
            <w:r w:rsidRPr="002D36BC">
              <w:rPr>
                <w:sz w:val="28"/>
                <w:szCs w:val="28"/>
              </w:rPr>
              <w:t>в 2029 году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–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209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370,0 тыс</w:t>
            </w:r>
            <w:r w:rsidR="004E5446">
              <w:rPr>
                <w:sz w:val="28"/>
                <w:szCs w:val="28"/>
              </w:rPr>
              <w:t>яч</w:t>
            </w:r>
            <w:r w:rsidRPr="002D36BC">
              <w:rPr>
                <w:sz w:val="28"/>
                <w:szCs w:val="28"/>
              </w:rPr>
              <w:t xml:space="preserve"> рублей;</w:t>
            </w:r>
          </w:p>
          <w:p w:rsidR="002D36BC" w:rsidRPr="002D36BC" w:rsidRDefault="002D36BC" w:rsidP="002D36BC">
            <w:pPr>
              <w:pStyle w:val="a4"/>
              <w:jc w:val="both"/>
              <w:rPr>
                <w:sz w:val="28"/>
                <w:szCs w:val="28"/>
              </w:rPr>
            </w:pPr>
            <w:r w:rsidRPr="002D36BC">
              <w:rPr>
                <w:sz w:val="28"/>
                <w:szCs w:val="28"/>
              </w:rPr>
              <w:t>в 2030 году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–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209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370,0 тыс</w:t>
            </w:r>
            <w:r w:rsidR="004E5446">
              <w:rPr>
                <w:sz w:val="28"/>
                <w:szCs w:val="28"/>
              </w:rPr>
              <w:t>яч</w:t>
            </w:r>
            <w:r w:rsidRPr="002D36BC">
              <w:rPr>
                <w:sz w:val="28"/>
                <w:szCs w:val="28"/>
              </w:rPr>
              <w:t xml:space="preserve"> рублей;</w:t>
            </w:r>
          </w:p>
          <w:p w:rsidR="00E558BC" w:rsidRPr="0065060B" w:rsidRDefault="00A95602" w:rsidP="004E5446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2031–2035 годах</w:t>
            </w:r>
            <w:r w:rsidR="004E5446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–</w:t>
            </w:r>
            <w:r w:rsidR="004E5446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1 </w:t>
            </w:r>
            <w:r w:rsidR="002D36BC" w:rsidRPr="002D36BC">
              <w:rPr>
                <w:sz w:val="28"/>
                <w:szCs w:val="28"/>
              </w:rPr>
              <w:t>046</w:t>
            </w:r>
            <w:r>
              <w:rPr>
                <w:sz w:val="28"/>
                <w:szCs w:val="28"/>
              </w:rPr>
              <w:t> </w:t>
            </w:r>
            <w:r w:rsidR="002D36BC" w:rsidRPr="002D36BC">
              <w:rPr>
                <w:sz w:val="28"/>
                <w:szCs w:val="28"/>
              </w:rPr>
              <w:t>850,0 тыс</w:t>
            </w:r>
            <w:r w:rsidR="004E5446">
              <w:rPr>
                <w:sz w:val="28"/>
                <w:szCs w:val="28"/>
              </w:rPr>
              <w:t>яч</w:t>
            </w:r>
            <w:r w:rsidR="002D36BC" w:rsidRPr="002D36BC">
              <w:rPr>
                <w:sz w:val="28"/>
                <w:szCs w:val="28"/>
              </w:rPr>
              <w:t xml:space="preserve"> рублей</w:t>
            </w:r>
          </w:p>
        </w:tc>
      </w:tr>
    </w:tbl>
    <w:p w:rsidR="00E558BC" w:rsidRDefault="00E558BC" w:rsidP="00E558BC">
      <w:pPr>
        <w:tabs>
          <w:tab w:val="left" w:pos="910"/>
        </w:tabs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CF2806" w:rsidRDefault="00D0656D" w:rsidP="00E558B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CF2806" w:rsidSect="002D36BC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1.2.</w:t>
      </w:r>
      <w:r w:rsidR="00E558BC">
        <w:rPr>
          <w:rFonts w:ascii="Times New Roman" w:hAnsi="Times New Roman"/>
          <w:sz w:val="28"/>
          <w:szCs w:val="28"/>
        </w:rPr>
        <w:t> П</w:t>
      </w:r>
      <w:r w:rsidR="00100E95">
        <w:rPr>
          <w:rFonts w:ascii="Times New Roman" w:hAnsi="Times New Roman"/>
          <w:sz w:val="28"/>
          <w:szCs w:val="28"/>
        </w:rPr>
        <w:t>ункт</w:t>
      </w:r>
      <w:r w:rsidR="00A95602">
        <w:rPr>
          <w:rFonts w:ascii="Times New Roman" w:hAnsi="Times New Roman"/>
          <w:sz w:val="28"/>
          <w:szCs w:val="28"/>
        </w:rPr>
        <w:t>ы</w:t>
      </w:r>
      <w:r w:rsidR="0091100A">
        <w:rPr>
          <w:rFonts w:ascii="Times New Roman" w:hAnsi="Times New Roman"/>
          <w:sz w:val="28"/>
          <w:szCs w:val="28"/>
        </w:rPr>
        <w:t> </w:t>
      </w:r>
      <w:r w:rsidR="00A95602">
        <w:rPr>
          <w:rFonts w:ascii="Times New Roman" w:hAnsi="Times New Roman"/>
          <w:sz w:val="28"/>
          <w:szCs w:val="28"/>
        </w:rPr>
        <w:t>2</w:t>
      </w:r>
      <w:r w:rsidR="00100E95">
        <w:rPr>
          <w:rFonts w:ascii="Times New Roman" w:hAnsi="Times New Roman"/>
          <w:sz w:val="28"/>
          <w:szCs w:val="28"/>
        </w:rPr>
        <w:t>.1</w:t>
      </w:r>
      <w:r w:rsidR="00A95602">
        <w:rPr>
          <w:rFonts w:ascii="Times New Roman" w:hAnsi="Times New Roman"/>
          <w:sz w:val="28"/>
          <w:szCs w:val="28"/>
        </w:rPr>
        <w:t xml:space="preserve"> и 2.2</w:t>
      </w:r>
      <w:r w:rsidR="00100E95">
        <w:rPr>
          <w:rFonts w:ascii="Times New Roman" w:hAnsi="Times New Roman"/>
          <w:sz w:val="28"/>
          <w:szCs w:val="28"/>
        </w:rPr>
        <w:t xml:space="preserve"> </w:t>
      </w:r>
      <w:r w:rsidR="0091100A">
        <w:rPr>
          <w:rFonts w:ascii="Times New Roman" w:hAnsi="Times New Roman"/>
          <w:sz w:val="28"/>
          <w:szCs w:val="28"/>
        </w:rPr>
        <w:t>цели </w:t>
      </w:r>
      <w:r w:rsidR="00A95602">
        <w:rPr>
          <w:rFonts w:ascii="Times New Roman" w:hAnsi="Times New Roman"/>
          <w:sz w:val="28"/>
          <w:szCs w:val="28"/>
        </w:rPr>
        <w:t>2</w:t>
      </w:r>
      <w:r w:rsidR="0091100A">
        <w:rPr>
          <w:rFonts w:ascii="Times New Roman" w:hAnsi="Times New Roman"/>
          <w:sz w:val="28"/>
          <w:szCs w:val="28"/>
        </w:rPr>
        <w:t xml:space="preserve"> р</w:t>
      </w:r>
      <w:r w:rsidR="00090000">
        <w:rPr>
          <w:rFonts w:ascii="Times New Roman" w:hAnsi="Times New Roman"/>
          <w:sz w:val="28"/>
          <w:szCs w:val="28"/>
        </w:rPr>
        <w:t>аздел</w:t>
      </w:r>
      <w:r w:rsidR="00100E95">
        <w:rPr>
          <w:rFonts w:ascii="Times New Roman" w:hAnsi="Times New Roman"/>
          <w:sz w:val="28"/>
          <w:szCs w:val="28"/>
        </w:rPr>
        <w:t>а</w:t>
      </w:r>
      <w:r w:rsidR="0091100A">
        <w:rPr>
          <w:rFonts w:ascii="Times New Roman" w:hAnsi="Times New Roman"/>
          <w:sz w:val="28"/>
          <w:szCs w:val="28"/>
        </w:rPr>
        <w:t> </w:t>
      </w:r>
      <w:r w:rsidR="00090000">
        <w:rPr>
          <w:rFonts w:ascii="Times New Roman" w:hAnsi="Times New Roman"/>
          <w:sz w:val="28"/>
          <w:szCs w:val="28"/>
        </w:rPr>
        <w:t xml:space="preserve">2 </w:t>
      </w:r>
      <w:r w:rsidR="00CC2844">
        <w:rPr>
          <w:rFonts w:ascii="Times New Roman" w:hAnsi="Times New Roman"/>
          <w:sz w:val="28"/>
          <w:szCs w:val="28"/>
        </w:rPr>
        <w:t>и раздел 4</w:t>
      </w:r>
      <w:r w:rsidR="00842B62">
        <w:rPr>
          <w:rFonts w:ascii="Times New Roman" w:hAnsi="Times New Roman"/>
          <w:sz w:val="28"/>
          <w:szCs w:val="28"/>
        </w:rPr>
        <w:t xml:space="preserve"> </w:t>
      </w:r>
      <w:r w:rsidR="00E558BC">
        <w:rPr>
          <w:rFonts w:ascii="Times New Roman" w:hAnsi="Times New Roman"/>
          <w:sz w:val="28"/>
          <w:szCs w:val="28"/>
        </w:rPr>
        <w:t>изложить</w:t>
      </w:r>
      <w:r w:rsidR="00A95602">
        <w:rPr>
          <w:rFonts w:ascii="Times New Roman" w:hAnsi="Times New Roman"/>
          <w:sz w:val="28"/>
          <w:szCs w:val="28"/>
        </w:rPr>
        <w:t xml:space="preserve"> </w:t>
      </w:r>
      <w:r w:rsidR="00E558BC">
        <w:rPr>
          <w:rFonts w:ascii="Times New Roman" w:hAnsi="Times New Roman"/>
          <w:sz w:val="28"/>
          <w:szCs w:val="28"/>
        </w:rPr>
        <w:t>в</w:t>
      </w:r>
      <w:r w:rsidR="00A95602">
        <w:rPr>
          <w:rFonts w:ascii="Times New Roman" w:hAnsi="Times New Roman"/>
          <w:sz w:val="28"/>
          <w:szCs w:val="28"/>
        </w:rPr>
        <w:t xml:space="preserve"> </w:t>
      </w:r>
      <w:r w:rsidR="00CF2806">
        <w:rPr>
          <w:rFonts w:ascii="Times New Roman" w:hAnsi="Times New Roman"/>
          <w:sz w:val="28"/>
          <w:szCs w:val="28"/>
        </w:rPr>
        <w:t>следующей</w:t>
      </w:r>
      <w:r w:rsidR="00A95602">
        <w:rPr>
          <w:rFonts w:ascii="Times New Roman" w:hAnsi="Times New Roman"/>
          <w:sz w:val="28"/>
          <w:szCs w:val="28"/>
        </w:rPr>
        <w:t xml:space="preserve"> </w:t>
      </w:r>
      <w:r w:rsidR="00090000">
        <w:rPr>
          <w:rFonts w:ascii="Times New Roman" w:hAnsi="Times New Roman"/>
          <w:sz w:val="28"/>
          <w:szCs w:val="28"/>
        </w:rPr>
        <w:t>редакции</w:t>
      </w:r>
      <w:r w:rsidR="00CF2806">
        <w:rPr>
          <w:rFonts w:ascii="Times New Roman" w:hAnsi="Times New Roman"/>
          <w:sz w:val="28"/>
          <w:szCs w:val="28"/>
        </w:rPr>
        <w:t>:</w:t>
      </w:r>
    </w:p>
    <w:p w:rsidR="0091100A" w:rsidRPr="00E36898" w:rsidRDefault="0091100A" w:rsidP="0091100A">
      <w:pPr>
        <w:pStyle w:val="ConsPlusTitle"/>
        <w:ind w:left="1416"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«</w:t>
      </w:r>
      <w:r w:rsidRPr="00E3689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36898">
        <w:rPr>
          <w:rFonts w:ascii="Times New Roman" w:hAnsi="Times New Roman" w:cs="Times New Roman"/>
          <w:sz w:val="28"/>
          <w:szCs w:val="28"/>
        </w:rPr>
        <w:t>ПОКАЗАТЕЛИ МУНИЦИПАЛЬНОЙ ПРОГРАММЫ ГОРОДА ЧЕБОКСАРЫ</w:t>
      </w:r>
    </w:p>
    <w:p w:rsidR="002D2CAB" w:rsidRPr="002D2CAB" w:rsidRDefault="002D2CAB" w:rsidP="002D2CAB">
      <w:pPr>
        <w:spacing w:after="0"/>
        <w:jc w:val="center"/>
        <w:rPr>
          <w:rFonts w:ascii="Times New Roman" w:eastAsiaTheme="minorEastAsia" w:hAnsi="Times New Roman"/>
          <w:b/>
          <w:bCs/>
          <w:caps/>
          <w:sz w:val="28"/>
          <w:szCs w:val="28"/>
          <w:lang w:eastAsia="ru-RU"/>
        </w:rPr>
      </w:pPr>
      <w:r w:rsidRPr="002D2CAB">
        <w:rPr>
          <w:rFonts w:ascii="Times New Roman" w:eastAsiaTheme="minorEastAsia" w:hAnsi="Times New Roman"/>
          <w:b/>
          <w:bCs/>
          <w:caps/>
          <w:sz w:val="28"/>
          <w:szCs w:val="28"/>
          <w:lang w:eastAsia="ru-RU"/>
        </w:rPr>
        <w:t>«Модернизация и развитие сферы жилищно-коммунального хозяйства»</w:t>
      </w:r>
    </w:p>
    <w:p w:rsidR="00371A7C" w:rsidRPr="00E36898" w:rsidRDefault="00371A7C" w:rsidP="0091100A">
      <w:pPr>
        <w:suppressAutoHyphens/>
        <w:overflowPunct w:val="0"/>
        <w:autoSpaceDE w:val="0"/>
        <w:autoSpaceDN w:val="0"/>
        <w:adjustRightInd w:val="0"/>
        <w:spacing w:after="0"/>
        <w:ind w:firstLine="709"/>
        <w:jc w:val="center"/>
        <w:textAlignment w:val="baseline"/>
        <w:rPr>
          <w:rFonts w:ascii="Times New Roman" w:hAnsi="Times New Roman"/>
          <w:sz w:val="28"/>
          <w:szCs w:val="28"/>
        </w:rPr>
      </w:pPr>
    </w:p>
    <w:tbl>
      <w:tblPr>
        <w:tblW w:w="157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708"/>
        <w:gridCol w:w="710"/>
        <w:gridCol w:w="850"/>
        <w:gridCol w:w="756"/>
        <w:gridCol w:w="803"/>
        <w:gridCol w:w="756"/>
        <w:gridCol w:w="756"/>
        <w:gridCol w:w="756"/>
        <w:gridCol w:w="756"/>
        <w:gridCol w:w="756"/>
        <w:gridCol w:w="756"/>
        <w:gridCol w:w="851"/>
        <w:gridCol w:w="709"/>
        <w:gridCol w:w="882"/>
        <w:gridCol w:w="961"/>
        <w:gridCol w:w="756"/>
        <w:gridCol w:w="1008"/>
      </w:tblGrid>
      <w:tr w:rsidR="00F63A1D" w:rsidRPr="00A95602" w:rsidTr="00842B62"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63A1D" w:rsidRPr="00A95602" w:rsidRDefault="00F63A1D" w:rsidP="00E569A7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A1D" w:rsidRPr="00F63A1D" w:rsidRDefault="00F63A1D" w:rsidP="00E56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3A1D">
              <w:rPr>
                <w:rFonts w:ascii="Times New Roman" w:hAnsi="Times New Roman"/>
                <w:lang w:eastAsia="ru-RU"/>
              </w:rPr>
              <w:t>Наименование показателя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A1D" w:rsidRPr="00F63A1D" w:rsidRDefault="00F63A1D" w:rsidP="00E56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3A1D">
              <w:rPr>
                <w:rFonts w:ascii="Times New Roman" w:hAnsi="Times New Roman"/>
                <w:lang w:eastAsia="ru-RU"/>
              </w:rPr>
              <w:t>Уровень показателя &lt;1&gt;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A1D" w:rsidRPr="00F63A1D" w:rsidRDefault="00F63A1D" w:rsidP="00E56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3A1D">
              <w:rPr>
                <w:rFonts w:ascii="Times New Roman" w:hAnsi="Times New Roman"/>
                <w:lang w:eastAsia="ru-RU"/>
              </w:rPr>
              <w:t>Признак возрастания/убывания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A1D" w:rsidRPr="00F63A1D" w:rsidRDefault="00F63A1D" w:rsidP="00E56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3A1D">
              <w:rPr>
                <w:rFonts w:ascii="Times New Roman" w:hAnsi="Times New Roman"/>
                <w:lang w:eastAsia="ru-RU"/>
              </w:rPr>
              <w:t xml:space="preserve">Единица измерения (по </w:t>
            </w:r>
            <w:hyperlink r:id="rId9" w:history="1">
              <w:r w:rsidRPr="00F63A1D">
                <w:rPr>
                  <w:rFonts w:ascii="Times New Roman" w:hAnsi="Times New Roman"/>
                  <w:lang w:eastAsia="ru-RU"/>
                </w:rPr>
                <w:t>ОКЕИ</w:t>
              </w:r>
            </w:hyperlink>
            <w:r w:rsidRPr="00F63A1D">
              <w:rPr>
                <w:rFonts w:ascii="Times New Roman" w:hAnsi="Times New Roman"/>
                <w:lang w:eastAsia="ru-RU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Pr="00A95602" w:rsidRDefault="00F63A1D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3A1D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Pr="00A95602" w:rsidRDefault="00F63A1D" w:rsidP="00E569A7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3A1D">
              <w:rPr>
                <w:rFonts w:ascii="Times New Roman" w:hAnsi="Times New Roman" w:cs="Times New Roman"/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A1D" w:rsidRDefault="00F63A1D" w:rsidP="00E56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Документ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A1D" w:rsidRDefault="00F63A1D" w:rsidP="00E56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>
              <w:rPr>
                <w:rFonts w:ascii="Times New Roman" w:hAnsi="Times New Roman"/>
                <w:lang w:eastAsia="ru-RU"/>
              </w:rPr>
              <w:t>Ответственный</w:t>
            </w:r>
            <w:proofErr w:type="gramEnd"/>
            <w:r>
              <w:rPr>
                <w:rFonts w:ascii="Times New Roman" w:hAnsi="Times New Roman"/>
                <w:lang w:eastAsia="ru-RU"/>
              </w:rPr>
              <w:t xml:space="preserve"> за достижение показателя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A1D" w:rsidRDefault="00F63A1D" w:rsidP="00E56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A1D" w:rsidRDefault="00F63A1D" w:rsidP="00E56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Признак реализации в муниципальных образованиях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63A1D" w:rsidRDefault="00F63A1D" w:rsidP="00E56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Информационная система (источник данных)</w:t>
            </w:r>
          </w:p>
        </w:tc>
      </w:tr>
      <w:tr w:rsidR="00F63A1D" w:rsidRPr="00A95602" w:rsidTr="00842B62"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3A1D" w:rsidRPr="00A95602" w:rsidRDefault="00F63A1D" w:rsidP="00F63A1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A1D" w:rsidRPr="00A95602" w:rsidRDefault="00F63A1D" w:rsidP="00F63A1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A1D" w:rsidRPr="00A95602" w:rsidRDefault="00F63A1D" w:rsidP="00F63A1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A1D" w:rsidRPr="00A95602" w:rsidRDefault="00F63A1D" w:rsidP="00F63A1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A1D" w:rsidRPr="00A95602" w:rsidRDefault="00F63A1D" w:rsidP="00F63A1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Pr="00A95602" w:rsidRDefault="00F63A1D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Pr="00A95602" w:rsidRDefault="00F63A1D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Default="00F63A1D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Default="00F63A1D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Default="00F63A1D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Pr="00A95602" w:rsidRDefault="00F63A1D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Pr="00A95602" w:rsidRDefault="00F63A1D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Pr="00A95602" w:rsidRDefault="00F63A1D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3A1D" w:rsidRPr="00A95602" w:rsidRDefault="00F63A1D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2031–2035 годы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Pr="00A95602" w:rsidRDefault="00F63A1D" w:rsidP="00A9560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Pr="00A95602" w:rsidRDefault="00F63A1D" w:rsidP="00A9560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Default="00F63A1D" w:rsidP="00FE79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Pr="00A95602" w:rsidRDefault="00F63A1D" w:rsidP="00A9560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63A1D" w:rsidRDefault="00F63A1D" w:rsidP="002D2CAB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2CAB" w:rsidRPr="00A95602" w:rsidTr="00842B62">
        <w:trPr>
          <w:trHeight w:val="37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Default="002D2CAB" w:rsidP="002D2C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Default="002D2CAB" w:rsidP="002D2C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Default="002D2CAB" w:rsidP="002D2C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Default="002D2CAB" w:rsidP="002D2CAB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CAB" w:rsidRDefault="002D2CAB" w:rsidP="002D2CAB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</w:tr>
      <w:tr w:rsidR="00E569A7" w:rsidRPr="00A95602" w:rsidTr="00842B62">
        <w:trPr>
          <w:trHeight w:val="37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A7" w:rsidRDefault="00E569A7" w:rsidP="002D2CAB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523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569A7" w:rsidRDefault="00E569A7" w:rsidP="00E569A7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569A7">
              <w:rPr>
                <w:rFonts w:ascii="Times New Roman" w:hAnsi="Times New Roman"/>
              </w:rPr>
              <w:t>Цель</w:t>
            </w:r>
            <w:r>
              <w:rPr>
                <w:rFonts w:ascii="Times New Roman" w:hAnsi="Times New Roman"/>
              </w:rPr>
              <w:t> </w:t>
            </w:r>
            <w:r w:rsidRPr="00E569A7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 – С</w:t>
            </w:r>
            <w:r w:rsidRPr="00E569A7">
              <w:rPr>
                <w:rFonts w:ascii="Times New Roman" w:hAnsi="Times New Roman"/>
              </w:rPr>
              <w:t>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</w:tr>
      <w:tr w:rsidR="00A95602" w:rsidRPr="00A95602" w:rsidTr="00842B6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A95602" w:rsidRDefault="00A95602" w:rsidP="00A9560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5602"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A95602" w:rsidRDefault="00A95602" w:rsidP="00FE7987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5602">
              <w:rPr>
                <w:rFonts w:ascii="Times New Roman" w:hAnsi="Times New Roman" w:cs="Times New Roman"/>
                <w:sz w:val="22"/>
                <w:szCs w:val="22"/>
              </w:rPr>
              <w:t>Количество замененных лифтов с истекшим сроком эксплуатации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E00AE5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E569A7" w:rsidP="00E569A7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A95602" w:rsidRDefault="00A95602" w:rsidP="00A9560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A95602">
              <w:rPr>
                <w:rFonts w:ascii="Times New Roman" w:hAnsi="Times New Roman" w:cs="Times New Roman"/>
                <w:sz w:val="22"/>
                <w:szCs w:val="22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A95602" w:rsidRDefault="00FE7987" w:rsidP="00FE79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A95602" w:rsidRPr="00A95602">
              <w:rPr>
                <w:rFonts w:ascii="Times New Roman" w:hAnsi="Times New Roman" w:cs="Times New Roman"/>
                <w:sz w:val="22"/>
                <w:szCs w:val="22"/>
              </w:rPr>
              <w:t xml:space="preserve">омфортная и безопасная среда для жизни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A95602" w:rsidRDefault="00E569A7" w:rsidP="00A9560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5602" w:rsidRPr="00A95602" w:rsidRDefault="002D2CAB" w:rsidP="00842B6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A95602" w:rsidRPr="00A95602">
              <w:rPr>
                <w:rFonts w:ascii="Times New Roman" w:hAnsi="Times New Roman" w:cs="Times New Roman"/>
                <w:sz w:val="22"/>
                <w:szCs w:val="22"/>
              </w:rPr>
              <w:t xml:space="preserve">фициальный сайт города Чебоксары </w:t>
            </w:r>
          </w:p>
        </w:tc>
      </w:tr>
      <w:tr w:rsidR="00A95602" w:rsidRPr="00A95602" w:rsidTr="00842B6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A95602" w:rsidRDefault="00A95602" w:rsidP="00A9560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5602">
              <w:rPr>
                <w:rFonts w:ascii="Times New Roman" w:hAnsi="Times New Roman" w:cs="Times New Roman"/>
                <w:sz w:val="22"/>
                <w:szCs w:val="22"/>
              </w:rPr>
              <w:t>2.2.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A95602" w:rsidRDefault="00A95602" w:rsidP="00FE79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95602">
              <w:rPr>
                <w:rFonts w:ascii="Times New Roman" w:hAnsi="Times New Roman"/>
              </w:rPr>
              <w:t>Количество муниципальных квартир, в которых проведен ремонт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E569A7" w:rsidP="00E569A7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E569A7" w:rsidP="00E569A7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A95602" w:rsidRDefault="00A95602" w:rsidP="00A9560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A95602">
              <w:rPr>
                <w:rFonts w:ascii="Times New Roman" w:hAnsi="Times New Roman" w:cs="Times New Roman"/>
                <w:sz w:val="22"/>
                <w:szCs w:val="22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A95602" w:rsidRDefault="00FE7987" w:rsidP="00FE79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A95602" w:rsidRPr="00A95602">
              <w:rPr>
                <w:rFonts w:ascii="Times New Roman" w:hAnsi="Times New Roman" w:cs="Times New Roman"/>
                <w:sz w:val="22"/>
                <w:szCs w:val="22"/>
              </w:rPr>
              <w:t>омфортная и безопасная среда для жизни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A95602" w:rsidRDefault="002D2CAB" w:rsidP="00A9560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A95602" w:rsidRPr="00A95602">
              <w:rPr>
                <w:rFonts w:ascii="Times New Roman" w:hAnsi="Times New Roman" w:cs="Times New Roman"/>
                <w:sz w:val="22"/>
                <w:szCs w:val="22"/>
              </w:rPr>
              <w:t>сть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5602" w:rsidRPr="00A95602" w:rsidRDefault="002D2CAB" w:rsidP="00842B6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A95602" w:rsidRPr="00A95602">
              <w:rPr>
                <w:rFonts w:ascii="Times New Roman" w:hAnsi="Times New Roman" w:cs="Times New Roman"/>
                <w:sz w:val="22"/>
                <w:szCs w:val="22"/>
              </w:rPr>
              <w:t>фициальный сайт города Чебоксары</w:t>
            </w:r>
          </w:p>
        </w:tc>
      </w:tr>
    </w:tbl>
    <w:p w:rsidR="00100E95" w:rsidRDefault="00100E95" w:rsidP="0091100A">
      <w:pPr>
        <w:suppressAutoHyphens/>
        <w:spacing w:after="0" w:line="360" w:lineRule="auto"/>
        <w:ind w:right="-739" w:firstLine="709"/>
        <w:jc w:val="right"/>
        <w:rPr>
          <w:rFonts w:ascii="Times New Roman" w:hAnsi="Times New Roman"/>
          <w:sz w:val="28"/>
          <w:szCs w:val="28"/>
        </w:rPr>
      </w:pPr>
    </w:p>
    <w:p w:rsidR="00E00AE5" w:rsidRPr="002D2CAB" w:rsidRDefault="00CC2844" w:rsidP="002338AE">
      <w:pPr>
        <w:spacing w:after="0"/>
        <w:jc w:val="center"/>
        <w:rPr>
          <w:rFonts w:ascii="Times New Roman" w:eastAsiaTheme="minorEastAsia" w:hAnsi="Times New Roman"/>
          <w:b/>
          <w:bCs/>
          <w:caps/>
          <w:sz w:val="28"/>
          <w:szCs w:val="28"/>
          <w:lang w:eastAsia="ru-RU"/>
        </w:rPr>
      </w:pPr>
      <w:r w:rsidRPr="002D2CA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4. </w:t>
      </w:r>
      <w:r w:rsidR="00E00AE5" w:rsidRPr="002D2CAB">
        <w:rPr>
          <w:rFonts w:ascii="Times New Roman" w:eastAsiaTheme="minorEastAsia" w:hAnsi="Times New Roman"/>
          <w:b/>
          <w:bCs/>
          <w:caps/>
          <w:sz w:val="28"/>
          <w:szCs w:val="28"/>
          <w:lang w:eastAsia="ru-RU"/>
        </w:rPr>
        <w:t xml:space="preserve">Финансовое обеспечение муниципальной программы города Чебоксары </w:t>
      </w:r>
    </w:p>
    <w:p w:rsidR="00E00AE5" w:rsidRPr="002D2CAB" w:rsidRDefault="00E00AE5" w:rsidP="00E00AE5">
      <w:pPr>
        <w:spacing w:after="0"/>
        <w:jc w:val="center"/>
        <w:rPr>
          <w:rFonts w:ascii="Times New Roman" w:eastAsiaTheme="minorEastAsia" w:hAnsi="Times New Roman"/>
          <w:b/>
          <w:bCs/>
          <w:caps/>
          <w:sz w:val="28"/>
          <w:szCs w:val="28"/>
          <w:lang w:eastAsia="ru-RU"/>
        </w:rPr>
      </w:pPr>
      <w:r w:rsidRPr="002D2CAB">
        <w:rPr>
          <w:rFonts w:ascii="Times New Roman" w:eastAsiaTheme="minorEastAsia" w:hAnsi="Times New Roman"/>
          <w:b/>
          <w:bCs/>
          <w:caps/>
          <w:sz w:val="28"/>
          <w:szCs w:val="28"/>
          <w:lang w:eastAsia="ru-RU"/>
        </w:rPr>
        <w:t>«Модернизация и развитие сферы жилищно-коммунального хозяйства»</w:t>
      </w:r>
    </w:p>
    <w:p w:rsidR="00E00AE5" w:rsidRPr="00403C16" w:rsidRDefault="00E00AE5" w:rsidP="00E00AE5">
      <w:pPr>
        <w:spacing w:after="0"/>
        <w:jc w:val="center"/>
        <w:rPr>
          <w:rFonts w:ascii="Times New Roman" w:eastAsiaTheme="minorEastAsia" w:hAnsi="Times New Roman"/>
          <w:b/>
          <w:bCs/>
          <w:caps/>
          <w:sz w:val="24"/>
          <w:szCs w:val="24"/>
          <w:lang w:eastAsia="ru-RU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417"/>
        <w:gridCol w:w="2115"/>
        <w:gridCol w:w="1134"/>
        <w:gridCol w:w="1134"/>
        <w:gridCol w:w="1134"/>
        <w:gridCol w:w="1145"/>
        <w:gridCol w:w="1134"/>
        <w:gridCol w:w="1134"/>
        <w:gridCol w:w="1134"/>
        <w:gridCol w:w="1276"/>
        <w:gridCol w:w="1276"/>
      </w:tblGrid>
      <w:tr w:rsidR="00E00AE5" w:rsidRPr="00A9755E" w:rsidTr="00842B62">
        <w:trPr>
          <w:trHeight w:val="20"/>
        </w:trPr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E00AE5" w:rsidRPr="00A9755E" w:rsidRDefault="00E00AE5" w:rsidP="00FE7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proofErr w:type="gramStart"/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Наименование муниципальной программы, </w:t>
            </w:r>
            <w:r w:rsidR="00FE7987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структурные элементы муниципальной программы</w:t>
            </w: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) </w:t>
            </w:r>
            <w:proofErr w:type="gramEnd"/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Источники финансирования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Ответственный исполнитель, соисполнители</w:t>
            </w:r>
            <w:r w:rsidR="00FE7987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муниципальной программы</w:t>
            </w:r>
          </w:p>
        </w:tc>
        <w:tc>
          <w:tcPr>
            <w:tcW w:w="10501" w:type="dxa"/>
            <w:gridSpan w:val="9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115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2019</w:t>
            </w:r>
            <w:r w:rsidR="00371A7C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–</w:t>
            </w: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2024</w:t>
            </w:r>
            <w:r w:rsidR="00371A7C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годы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2025</w:t>
            </w:r>
            <w:r w:rsidR="00371A7C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год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2026</w:t>
            </w:r>
            <w:r w:rsidR="00371A7C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год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2027</w:t>
            </w:r>
            <w:r w:rsidR="00371A7C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год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2028</w:t>
            </w:r>
            <w:r w:rsidR="00371A7C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год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2029</w:t>
            </w:r>
            <w:r w:rsidR="00371A7C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год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2030</w:t>
            </w:r>
            <w:r w:rsidR="00371A7C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2031–2035</w:t>
            </w:r>
            <w:r w:rsidR="00371A7C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Всего по муниципальной программе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115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12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Муниципальная программа города Чебоксары «Модернизация и развитие сферы жилищно-коммунального хозяйства»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Всего, в том числе: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Управление ЖКХ, энергетики, транспорта и связи администрации города Чебоксары;</w:t>
            </w:r>
          </w:p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администрация города Чебоксары;</w:t>
            </w:r>
          </w:p>
          <w:p w:rsidR="00FE7987" w:rsidRDefault="00C274A2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МКУ «Управление ЖКХ и благоустройства города Чебоксары»</w:t>
            </w:r>
            <w:r w:rsidR="00FE7987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;</w:t>
            </w:r>
          </w:p>
          <w:p w:rsidR="00C274A2" w:rsidRPr="00A9755E" w:rsidRDefault="00C274A2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МБУ «Управление жилищным фондом» города Чебоксары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5 328 184,1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665 788,0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701 205,9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299 622,2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251 762,8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209 370,0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209 370,0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1 046 850,0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8 712 153,0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Федеральный бюджет</w:t>
            </w:r>
          </w:p>
        </w:tc>
        <w:tc>
          <w:tcPr>
            <w:tcW w:w="2115" w:type="dxa"/>
            <w:vMerge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69 793,0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69 793,0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Республиканский бюджет</w:t>
            </w:r>
          </w:p>
        </w:tc>
        <w:tc>
          <w:tcPr>
            <w:tcW w:w="2115" w:type="dxa"/>
            <w:vMerge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240 850,5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4 101,5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122,3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245 318,9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Бюджет города Чебоксары</w:t>
            </w:r>
          </w:p>
        </w:tc>
        <w:tc>
          <w:tcPr>
            <w:tcW w:w="2115" w:type="dxa"/>
            <w:vMerge/>
            <w:shd w:val="clear" w:color="auto" w:fill="auto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eastAsia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1 542 370,6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661 686,5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701 083,6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299 499,9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251 640,5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209 370,0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209 370,0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1 046 850,0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4 921 871,1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2115" w:type="dxa"/>
            <w:vMerge/>
            <w:shd w:val="clear" w:color="auto" w:fill="auto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eastAsia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3 475 170,0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3 475 170,0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Муниципальный проект «Водоснабжение, водоотведение и очистка сточных вод»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Всего, в том числе: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Управление ЖКХ, энергетики, транспорта и связи администрации города Чебоксары;</w:t>
            </w:r>
          </w:p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МКУ «Управление ЖКХ и благоустройства города Чебоксары»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A9755E" w:rsidRDefault="00C274A2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2 788,5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107 492,4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47 859,4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158 140,3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Федеральный бюджет</w:t>
            </w:r>
          </w:p>
        </w:tc>
        <w:tc>
          <w:tcPr>
            <w:tcW w:w="2115" w:type="dxa"/>
            <w:vMerge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A9755E" w:rsidRDefault="00C274A2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Республиканский бюджет</w:t>
            </w:r>
          </w:p>
        </w:tc>
        <w:tc>
          <w:tcPr>
            <w:tcW w:w="2115" w:type="dxa"/>
            <w:vMerge/>
            <w:shd w:val="clear" w:color="auto" w:fill="auto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eastAsia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A9755E" w:rsidRDefault="00C274A2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Бюджет города Чебоксары</w:t>
            </w:r>
          </w:p>
        </w:tc>
        <w:tc>
          <w:tcPr>
            <w:tcW w:w="2115" w:type="dxa"/>
            <w:vMerge/>
            <w:shd w:val="clear" w:color="auto" w:fill="auto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eastAsia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A9755E" w:rsidRDefault="00C274A2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2 788,5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107 492,4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47 859,4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158 140,3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2115" w:type="dxa"/>
            <w:vMerge/>
            <w:shd w:val="clear" w:color="auto" w:fill="auto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eastAsia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A9755E" w:rsidRDefault="00C274A2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Муниципальный ведомственный проект «Обеспечение качества жилищно-коммунальных услуг»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Всего, в том числе: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Управление ЖКХ, энергетики, транспорта и связи администрации города Чебоксары;</w:t>
            </w:r>
          </w:p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Управы администрации города Чебоксары;</w:t>
            </w:r>
          </w:p>
          <w:p w:rsidR="00FE7987" w:rsidRDefault="00C274A2" w:rsidP="00C274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МКУ «Управление ЖКХ и благоустройства города Чебоксары», МБУ «Управление жилищным фондом» города Чебоксары</w:t>
            </w:r>
            <w:r w:rsidR="00FE7987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;</w:t>
            </w:r>
          </w:p>
          <w:p w:rsidR="00C274A2" w:rsidRPr="00A9755E" w:rsidRDefault="00C274A2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МБУ «Чебоксары</w:t>
            </w:r>
            <w:r w:rsidR="00FE7987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 </w:t>
            </w: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– Телеком»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A9755E" w:rsidRDefault="00C274A2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310 404,2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302 236,1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613 540,3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Федеральный бюджет</w:t>
            </w:r>
          </w:p>
        </w:tc>
        <w:tc>
          <w:tcPr>
            <w:tcW w:w="2115" w:type="dxa"/>
            <w:vMerge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A9755E" w:rsidRDefault="00C274A2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Республиканский бюджет</w:t>
            </w:r>
          </w:p>
        </w:tc>
        <w:tc>
          <w:tcPr>
            <w:tcW w:w="2115" w:type="dxa"/>
            <w:vMerge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A9755E" w:rsidRDefault="00C274A2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4 000,0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4 000,0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Бюджет города Чебоксары</w:t>
            </w:r>
          </w:p>
        </w:tc>
        <w:tc>
          <w:tcPr>
            <w:tcW w:w="2115" w:type="dxa"/>
            <w:vMerge/>
            <w:shd w:val="clear" w:color="auto" w:fill="auto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eastAsia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A9755E" w:rsidRDefault="00C274A2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306 404,2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302 236,1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609 540,3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2115" w:type="dxa"/>
            <w:vMerge/>
            <w:shd w:val="clear" w:color="auto" w:fill="auto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eastAsia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A9755E" w:rsidRDefault="00C274A2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Комплекс процессных мероприятий «Улучшение условий проживания граждан в многоквартирных домах»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Всего, в том числе: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371A7C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138 686,0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90 604,8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50 990,2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50 990,2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53 250,0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53 250,0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266 250,0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704 021,2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Федеральный бюджет</w:t>
            </w:r>
          </w:p>
        </w:tc>
        <w:tc>
          <w:tcPr>
            <w:tcW w:w="2115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371A7C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Республиканский бюджет</w:t>
            </w:r>
          </w:p>
        </w:tc>
        <w:tc>
          <w:tcPr>
            <w:tcW w:w="2115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371A7C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122,3</w:t>
            </w:r>
          </w:p>
        </w:tc>
        <w:tc>
          <w:tcPr>
            <w:tcW w:w="1145" w:type="dxa"/>
            <w:shd w:val="clear" w:color="auto" w:fill="auto"/>
            <w:vAlign w:val="center"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468,4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Бюджет города Чебоксары</w:t>
            </w:r>
          </w:p>
        </w:tc>
        <w:tc>
          <w:tcPr>
            <w:tcW w:w="2115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371A7C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138 584,5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90 482,5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50 867,9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50 867,9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53 250,0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53 250,0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266 250,0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703 552,8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2115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371A7C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Комплекс процессных мероприятий «Обеспечение реализации муниципальной программы «Модернизация и развитие сферы жилищно-коммунального хозяйства»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Всего, в том числе: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371A7C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213 909,3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200 872,6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200 672,6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200 672,6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156 020,0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156 020,0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780 100,0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1 908 267,1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Федеральный бюджет</w:t>
            </w:r>
          </w:p>
        </w:tc>
        <w:tc>
          <w:tcPr>
            <w:tcW w:w="2115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371A7C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Республиканский бюджет</w:t>
            </w:r>
          </w:p>
        </w:tc>
        <w:tc>
          <w:tcPr>
            <w:tcW w:w="2115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371A7C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Бюджет города Чебоксары</w:t>
            </w:r>
          </w:p>
        </w:tc>
        <w:tc>
          <w:tcPr>
            <w:tcW w:w="2115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371A7C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213 909,3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200 872,6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200 672,6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200 672,6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156 020,0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156 020,0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780 100,0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1 908 267,1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2115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371A7C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</w:tr>
    </w:tbl>
    <w:p w:rsidR="00CC2844" w:rsidRPr="0065060B" w:rsidRDefault="00CC2844" w:rsidP="00CC2844">
      <w:pPr>
        <w:spacing w:after="0" w:line="240" w:lineRule="auto"/>
        <w:ind w:right="-739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5060B">
        <w:rPr>
          <w:rFonts w:ascii="Times New Roman" w:eastAsia="Times New Roman" w:hAnsi="Times New Roman"/>
          <w:bCs/>
          <w:sz w:val="28"/>
          <w:szCs w:val="28"/>
          <w:lang w:eastAsia="ru-RU"/>
        </w:rPr>
        <w:t>».</w:t>
      </w:r>
    </w:p>
    <w:p w:rsidR="00CC2844" w:rsidRDefault="00842B62" w:rsidP="00CC2844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C2844" w:rsidRPr="00CC2844">
        <w:rPr>
          <w:rFonts w:ascii="Times New Roman" w:hAnsi="Times New Roman"/>
          <w:sz w:val="28"/>
          <w:szCs w:val="28"/>
        </w:rPr>
        <w:t>.</w:t>
      </w:r>
      <w:r w:rsidR="00CC2844">
        <w:rPr>
          <w:rFonts w:ascii="Times New Roman" w:hAnsi="Times New Roman"/>
          <w:sz w:val="28"/>
          <w:szCs w:val="28"/>
        </w:rPr>
        <w:t> </w:t>
      </w:r>
      <w:r w:rsidR="00E00AE5" w:rsidRPr="00CC2844">
        <w:rPr>
          <w:rFonts w:ascii="Times New Roman" w:hAnsi="Times New Roman"/>
          <w:sz w:val="28"/>
          <w:szCs w:val="28"/>
        </w:rPr>
        <w:t>Раздел</w:t>
      </w:r>
      <w:r w:rsidR="00C274A2">
        <w:rPr>
          <w:rFonts w:ascii="Times New Roman" w:hAnsi="Times New Roman"/>
          <w:sz w:val="28"/>
          <w:szCs w:val="28"/>
        </w:rPr>
        <w:t> </w:t>
      </w:r>
      <w:r w:rsidR="00E00AE5" w:rsidRPr="00CC2844">
        <w:rPr>
          <w:rFonts w:ascii="Times New Roman" w:hAnsi="Times New Roman"/>
          <w:sz w:val="28"/>
          <w:szCs w:val="28"/>
        </w:rPr>
        <w:t>4</w:t>
      </w:r>
      <w:r w:rsidR="00C274A2">
        <w:rPr>
          <w:rFonts w:ascii="Times New Roman" w:hAnsi="Times New Roman"/>
          <w:sz w:val="28"/>
          <w:szCs w:val="28"/>
        </w:rPr>
        <w:t> </w:t>
      </w:r>
      <w:r w:rsidR="00E00AE5" w:rsidRPr="00CC2844">
        <w:rPr>
          <w:rFonts w:ascii="Times New Roman" w:hAnsi="Times New Roman"/>
          <w:sz w:val="28"/>
          <w:szCs w:val="28"/>
        </w:rPr>
        <w:t>приложени</w:t>
      </w:r>
      <w:r w:rsidR="002338AE">
        <w:rPr>
          <w:rFonts w:ascii="Times New Roman" w:hAnsi="Times New Roman"/>
          <w:sz w:val="28"/>
          <w:szCs w:val="28"/>
        </w:rPr>
        <w:t>я</w:t>
      </w:r>
      <w:r w:rsidR="00E00AE5" w:rsidRPr="00CC2844">
        <w:rPr>
          <w:rFonts w:ascii="Times New Roman" w:hAnsi="Times New Roman"/>
          <w:sz w:val="28"/>
          <w:szCs w:val="28"/>
        </w:rPr>
        <w:t xml:space="preserve"> №</w:t>
      </w:r>
      <w:r w:rsidR="00E00AE5">
        <w:rPr>
          <w:rFonts w:ascii="Times New Roman" w:hAnsi="Times New Roman"/>
          <w:sz w:val="28"/>
          <w:szCs w:val="28"/>
        </w:rPr>
        <w:t> 1</w:t>
      </w:r>
      <w:r w:rsidR="00C274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 </w:t>
      </w:r>
      <w:r w:rsidR="00C274A2">
        <w:rPr>
          <w:rFonts w:ascii="Times New Roman" w:hAnsi="Times New Roman"/>
          <w:sz w:val="28"/>
          <w:szCs w:val="28"/>
        </w:rPr>
        <w:t>М</w:t>
      </w:r>
      <w:r w:rsidR="00E00AE5" w:rsidRPr="00CC2844">
        <w:rPr>
          <w:rFonts w:ascii="Times New Roman" w:hAnsi="Times New Roman"/>
          <w:sz w:val="28"/>
          <w:szCs w:val="28"/>
        </w:rPr>
        <w:t>униципальной программ</w:t>
      </w:r>
      <w:r>
        <w:rPr>
          <w:rFonts w:ascii="Times New Roman" w:hAnsi="Times New Roman"/>
          <w:sz w:val="28"/>
          <w:szCs w:val="28"/>
        </w:rPr>
        <w:t>е</w:t>
      </w:r>
      <w:r w:rsidR="00E00AE5" w:rsidRPr="00CC2844">
        <w:rPr>
          <w:rFonts w:ascii="Times New Roman" w:hAnsi="Times New Roman"/>
          <w:sz w:val="28"/>
          <w:szCs w:val="28"/>
        </w:rPr>
        <w:t xml:space="preserve"> изложить в следующей редакции</w:t>
      </w:r>
      <w:r w:rsidR="00E00AE5">
        <w:rPr>
          <w:rFonts w:ascii="Times New Roman" w:hAnsi="Times New Roman"/>
          <w:sz w:val="28"/>
          <w:szCs w:val="28"/>
        </w:rPr>
        <w:t>:</w:t>
      </w:r>
    </w:p>
    <w:p w:rsidR="00E00AE5" w:rsidRDefault="00CC2844" w:rsidP="00E00AE5">
      <w:pPr>
        <w:pStyle w:val="ConsPlusTitle"/>
        <w:jc w:val="center"/>
        <w:outlineLvl w:val="2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E00AE5" w:rsidRPr="00601852">
        <w:rPr>
          <w:rFonts w:ascii="Times New Roman" w:hAnsi="Times New Roman" w:cs="Times New Roman"/>
          <w:bCs/>
          <w:caps/>
          <w:sz w:val="28"/>
          <w:szCs w:val="28"/>
        </w:rPr>
        <w:t xml:space="preserve">4. Сведения о финансовом обеспечении мероприятий (результатов) муниципальной программы, реализуемых в составе </w:t>
      </w:r>
      <w:r w:rsidR="00E00AE5" w:rsidRPr="00601852">
        <w:rPr>
          <w:rFonts w:ascii="Times New Roman" w:hAnsi="Times New Roman" w:cs="Times New Roman"/>
          <w:caps/>
          <w:sz w:val="28"/>
          <w:szCs w:val="28"/>
        </w:rPr>
        <w:t>муниципального проекта</w:t>
      </w:r>
      <w:r w:rsidR="00E00AE5" w:rsidRPr="00601852">
        <w:rPr>
          <w:rFonts w:ascii="Times New Roman" w:hAnsi="Times New Roman" w:cs="Times New Roman"/>
          <w:bCs/>
          <w:caps/>
          <w:sz w:val="28"/>
          <w:szCs w:val="28"/>
        </w:rPr>
        <w:t xml:space="preserve"> «</w:t>
      </w:r>
      <w:r w:rsidR="00C274A2">
        <w:rPr>
          <w:rFonts w:ascii="Times New Roman" w:hAnsi="Times New Roman" w:cs="Times New Roman"/>
          <w:caps/>
          <w:sz w:val="28"/>
          <w:szCs w:val="28"/>
        </w:rPr>
        <w:t xml:space="preserve">Водоснабжение, </w:t>
      </w:r>
      <w:r w:rsidR="00E00AE5" w:rsidRPr="00601852">
        <w:rPr>
          <w:rFonts w:ascii="Times New Roman" w:hAnsi="Times New Roman" w:cs="Times New Roman"/>
          <w:caps/>
          <w:sz w:val="28"/>
          <w:szCs w:val="28"/>
        </w:rPr>
        <w:t>водоотведение и очистка сточных вод</w:t>
      </w:r>
      <w:r w:rsidR="00E00AE5" w:rsidRPr="00601852">
        <w:rPr>
          <w:rFonts w:ascii="Times New Roman" w:hAnsi="Times New Roman" w:cs="Times New Roman"/>
          <w:bCs/>
          <w:caps/>
          <w:sz w:val="28"/>
          <w:szCs w:val="28"/>
        </w:rPr>
        <w:t>»</w:t>
      </w:r>
    </w:p>
    <w:p w:rsidR="00C274A2" w:rsidRPr="00601852" w:rsidRDefault="00C274A2" w:rsidP="00E00AE5">
      <w:pPr>
        <w:pStyle w:val="ConsPlusTitle"/>
        <w:jc w:val="center"/>
        <w:outlineLvl w:val="2"/>
        <w:rPr>
          <w:rFonts w:ascii="Times New Roman" w:hAnsi="Times New Roman" w:cs="Times New Roman"/>
          <w:bCs/>
          <w:caps/>
          <w:sz w:val="28"/>
          <w:szCs w:val="28"/>
        </w:rPr>
      </w:pPr>
    </w:p>
    <w:p w:rsidR="00E00AE5" w:rsidRPr="004923AE" w:rsidRDefault="00E00AE5" w:rsidP="00E00AE5">
      <w:pPr>
        <w:pStyle w:val="ConsPlusTitle"/>
        <w:jc w:val="center"/>
        <w:outlineLvl w:val="2"/>
        <w:rPr>
          <w:rFonts w:ascii="Times New Roman" w:hAnsi="Times New Roman" w:cs="Times New Roman"/>
          <w:sz w:val="8"/>
          <w:szCs w:val="8"/>
        </w:rPr>
      </w:pPr>
    </w:p>
    <w:tbl>
      <w:tblPr>
        <w:tblStyle w:val="a3"/>
        <w:tblW w:w="1608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33"/>
        <w:gridCol w:w="1778"/>
        <w:gridCol w:w="1559"/>
        <w:gridCol w:w="1603"/>
        <w:gridCol w:w="1559"/>
        <w:gridCol w:w="1066"/>
        <w:gridCol w:w="1231"/>
        <w:gridCol w:w="1066"/>
        <w:gridCol w:w="1066"/>
        <w:gridCol w:w="1066"/>
        <w:gridCol w:w="1048"/>
        <w:gridCol w:w="1134"/>
        <w:gridCol w:w="1276"/>
      </w:tblGrid>
      <w:tr w:rsidR="00E00AE5" w:rsidRPr="002849DB" w:rsidTr="00842B62">
        <w:tc>
          <w:tcPr>
            <w:tcW w:w="633" w:type="dxa"/>
            <w:vMerge w:val="restart"/>
          </w:tcPr>
          <w:p w:rsidR="00E00AE5" w:rsidRPr="002849DB" w:rsidRDefault="00E00AE5" w:rsidP="002338AE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/>
                <w:bCs/>
                <w:lang w:eastAsia="zh-CN"/>
              </w:rPr>
            </w:pPr>
            <w:r w:rsidRPr="002849DB">
              <w:rPr>
                <w:rFonts w:ascii="Times New Roman" w:eastAsia="Times New Roman" w:hAnsi="Times New Roman"/>
                <w:bCs/>
                <w:lang w:eastAsia="zh-CN"/>
              </w:rPr>
              <w:t>№</w:t>
            </w:r>
          </w:p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2849DB">
              <w:rPr>
                <w:rFonts w:ascii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2849DB">
              <w:rPr>
                <w:rFonts w:ascii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1778" w:type="dxa"/>
            <w:vMerge w:val="restart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lang w:eastAsia="zh-CN"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603" w:type="dxa"/>
            <w:vMerge w:val="restart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1559" w:type="dxa"/>
            <w:vMerge w:val="restart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8953" w:type="dxa"/>
            <w:gridSpan w:val="8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E00AE5" w:rsidRPr="002849DB" w:rsidTr="00842B62">
        <w:tc>
          <w:tcPr>
            <w:tcW w:w="633" w:type="dxa"/>
            <w:vMerge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78" w:type="dxa"/>
            <w:vMerge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59" w:type="dxa"/>
            <w:vMerge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603" w:type="dxa"/>
            <w:vMerge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59" w:type="dxa"/>
            <w:vMerge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6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</w:rPr>
              <w:t>2025</w:t>
            </w:r>
            <w:r w:rsidR="00371A7C">
              <w:rPr>
                <w:rFonts w:ascii="Times New Roman" w:hAnsi="Times New Roman" w:cs="Times New Roman"/>
                <w:b w:val="0"/>
                <w:bCs/>
              </w:rPr>
              <w:t xml:space="preserve"> год</w:t>
            </w:r>
          </w:p>
        </w:tc>
        <w:tc>
          <w:tcPr>
            <w:tcW w:w="1231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</w:rPr>
              <w:t>2026</w:t>
            </w:r>
            <w:r w:rsidR="00371A7C">
              <w:rPr>
                <w:rFonts w:ascii="Times New Roman" w:hAnsi="Times New Roman" w:cs="Times New Roman"/>
                <w:b w:val="0"/>
                <w:bCs/>
              </w:rPr>
              <w:t xml:space="preserve"> год</w:t>
            </w:r>
          </w:p>
        </w:tc>
        <w:tc>
          <w:tcPr>
            <w:tcW w:w="1066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</w:rPr>
              <w:t>2027</w:t>
            </w:r>
            <w:r w:rsidR="00371A7C">
              <w:rPr>
                <w:rFonts w:ascii="Times New Roman" w:hAnsi="Times New Roman" w:cs="Times New Roman"/>
                <w:b w:val="0"/>
                <w:bCs/>
              </w:rPr>
              <w:t xml:space="preserve"> год</w:t>
            </w:r>
          </w:p>
        </w:tc>
        <w:tc>
          <w:tcPr>
            <w:tcW w:w="1066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</w:rPr>
              <w:t>2028</w:t>
            </w:r>
            <w:r w:rsidR="00371A7C">
              <w:rPr>
                <w:rFonts w:ascii="Times New Roman" w:hAnsi="Times New Roman" w:cs="Times New Roman"/>
                <w:b w:val="0"/>
                <w:bCs/>
              </w:rPr>
              <w:t xml:space="preserve"> год</w:t>
            </w:r>
          </w:p>
        </w:tc>
        <w:tc>
          <w:tcPr>
            <w:tcW w:w="1066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</w:rPr>
              <w:t>2029</w:t>
            </w:r>
            <w:r w:rsidR="00371A7C">
              <w:rPr>
                <w:rFonts w:ascii="Times New Roman" w:hAnsi="Times New Roman" w:cs="Times New Roman"/>
                <w:b w:val="0"/>
                <w:bCs/>
              </w:rPr>
              <w:t xml:space="preserve"> год</w:t>
            </w:r>
          </w:p>
        </w:tc>
        <w:tc>
          <w:tcPr>
            <w:tcW w:w="1048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</w:rPr>
              <w:t>2030</w:t>
            </w:r>
            <w:r w:rsidR="00371A7C">
              <w:rPr>
                <w:rFonts w:ascii="Times New Roman" w:hAnsi="Times New Roman" w:cs="Times New Roman"/>
                <w:b w:val="0"/>
                <w:bCs/>
              </w:rPr>
              <w:t xml:space="preserve"> год</w:t>
            </w:r>
          </w:p>
        </w:tc>
        <w:tc>
          <w:tcPr>
            <w:tcW w:w="1134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</w:rPr>
              <w:t>2031–2035</w:t>
            </w:r>
            <w:r w:rsidR="00371A7C">
              <w:rPr>
                <w:rFonts w:ascii="Times New Roman" w:hAnsi="Times New Roman" w:cs="Times New Roman"/>
                <w:b w:val="0"/>
                <w:bCs/>
              </w:rPr>
              <w:t xml:space="preserve"> годы</w:t>
            </w:r>
          </w:p>
        </w:tc>
        <w:tc>
          <w:tcPr>
            <w:tcW w:w="1276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E00AE5" w:rsidRPr="002849DB" w:rsidTr="00842B62">
        <w:tc>
          <w:tcPr>
            <w:tcW w:w="633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1778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559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603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559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231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48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134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E00AE5" w:rsidRPr="002849DB" w:rsidTr="00842B62">
        <w:tc>
          <w:tcPr>
            <w:tcW w:w="633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452" w:type="dxa"/>
            <w:gridSpan w:val="12"/>
          </w:tcPr>
          <w:p w:rsidR="00E00AE5" w:rsidRPr="00601852" w:rsidRDefault="00E00AE5" w:rsidP="00C274A2">
            <w:pPr>
              <w:rPr>
                <w:rFonts w:ascii="Times New Roman" w:hAnsi="Times New Roman"/>
              </w:rPr>
            </w:pPr>
            <w:r w:rsidRPr="00601852">
              <w:rPr>
                <w:rFonts w:ascii="Times New Roman" w:hAnsi="Times New Roman"/>
                <w:bCs/>
              </w:rPr>
              <w:t>Задача 1</w:t>
            </w:r>
            <w:r w:rsidR="00C274A2">
              <w:rPr>
                <w:rFonts w:ascii="Times New Roman" w:hAnsi="Times New Roman"/>
                <w:bCs/>
              </w:rPr>
              <w:t>. </w:t>
            </w:r>
            <w:r w:rsidRPr="00601852">
              <w:rPr>
                <w:rFonts w:ascii="Times New Roman" w:hAnsi="Times New Roman"/>
                <w:bCs/>
              </w:rPr>
              <w:t>«Повышение эффективности и надежности функционирования систем водоснабжения, водоотведения и очистки сточных вод»</w:t>
            </w:r>
          </w:p>
        </w:tc>
      </w:tr>
      <w:tr w:rsidR="00E00AE5" w:rsidRPr="002849DB" w:rsidTr="00842B62">
        <w:tc>
          <w:tcPr>
            <w:tcW w:w="633" w:type="dxa"/>
            <w:vMerge w:val="restart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1778" w:type="dxa"/>
            <w:vMerge w:val="restart"/>
          </w:tcPr>
          <w:p w:rsidR="00E00AE5" w:rsidRPr="002849DB" w:rsidRDefault="00E00AE5" w:rsidP="002338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Строительство (реконструкция) объектов водоотведения (очистных и других сооружений)</w:t>
            </w:r>
          </w:p>
        </w:tc>
        <w:tc>
          <w:tcPr>
            <w:tcW w:w="1559" w:type="dxa"/>
            <w:vMerge w:val="restart"/>
          </w:tcPr>
          <w:p w:rsidR="00FE7987" w:rsidRDefault="00E00AE5" w:rsidP="00FE798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Управление ЖКХ, энергетики, транспорта и связи администрации города Чебоксары</w:t>
            </w:r>
            <w:r>
              <w:rPr>
                <w:rFonts w:ascii="Times New Roman" w:hAnsi="Times New Roman" w:cs="Times New Roman"/>
                <w:b w:val="0"/>
              </w:rPr>
              <w:t>;</w:t>
            </w:r>
          </w:p>
          <w:p w:rsidR="00E00AE5" w:rsidRPr="002849DB" w:rsidRDefault="00E00AE5" w:rsidP="00FE798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МКУ «Управление ЖКХ и благоустройства города Чебоксары»</w:t>
            </w:r>
          </w:p>
        </w:tc>
        <w:tc>
          <w:tcPr>
            <w:tcW w:w="1603" w:type="dxa"/>
          </w:tcPr>
          <w:p w:rsidR="00E00AE5" w:rsidRPr="002849DB" w:rsidRDefault="00E00AE5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559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066" w:type="dxa"/>
            <w:vAlign w:val="center"/>
          </w:tcPr>
          <w:p w:rsidR="00E00AE5" w:rsidRPr="002849DB" w:rsidRDefault="00E00AE5" w:rsidP="002338A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2 788,5</w:t>
            </w:r>
          </w:p>
        </w:tc>
        <w:tc>
          <w:tcPr>
            <w:tcW w:w="1231" w:type="dxa"/>
            <w:vAlign w:val="center"/>
          </w:tcPr>
          <w:p w:rsidR="00E00AE5" w:rsidRPr="002849DB" w:rsidRDefault="00E00AE5" w:rsidP="002338A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107 492,4</w:t>
            </w:r>
          </w:p>
        </w:tc>
        <w:tc>
          <w:tcPr>
            <w:tcW w:w="1066" w:type="dxa"/>
            <w:vAlign w:val="center"/>
          </w:tcPr>
          <w:p w:rsidR="00E00AE5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47 859,4</w:t>
            </w:r>
          </w:p>
        </w:tc>
        <w:tc>
          <w:tcPr>
            <w:tcW w:w="1066" w:type="dxa"/>
            <w:vAlign w:val="center"/>
          </w:tcPr>
          <w:p w:rsidR="00E00AE5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66" w:type="dxa"/>
            <w:vAlign w:val="center"/>
          </w:tcPr>
          <w:p w:rsidR="00E00AE5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48" w:type="dxa"/>
            <w:vAlign w:val="center"/>
          </w:tcPr>
          <w:p w:rsidR="00E00AE5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vAlign w:val="center"/>
          </w:tcPr>
          <w:p w:rsidR="00E00AE5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vAlign w:val="center"/>
          </w:tcPr>
          <w:p w:rsidR="00E00AE5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158 140,3</w:t>
            </w:r>
          </w:p>
        </w:tc>
      </w:tr>
      <w:tr w:rsidR="00E00AE5" w:rsidRPr="002849DB" w:rsidTr="00842B62">
        <w:tc>
          <w:tcPr>
            <w:tcW w:w="633" w:type="dxa"/>
            <w:vMerge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8" w:type="dxa"/>
            <w:vMerge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559" w:type="dxa"/>
            <w:vMerge/>
          </w:tcPr>
          <w:p w:rsidR="00E00AE5" w:rsidRPr="002849DB" w:rsidRDefault="00E00AE5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E00AE5" w:rsidRPr="002849DB" w:rsidRDefault="00E00AE5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559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066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1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E00AE5" w:rsidRPr="002849DB" w:rsidTr="00842B62">
        <w:tc>
          <w:tcPr>
            <w:tcW w:w="633" w:type="dxa"/>
            <w:vMerge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8" w:type="dxa"/>
            <w:vMerge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559" w:type="dxa"/>
            <w:vMerge/>
          </w:tcPr>
          <w:p w:rsidR="00E00AE5" w:rsidRPr="002849DB" w:rsidRDefault="00E00AE5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E00AE5" w:rsidRPr="002849DB" w:rsidRDefault="00E00AE5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559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066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1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338AE" w:rsidRPr="002849DB" w:rsidTr="00842B62">
        <w:trPr>
          <w:trHeight w:val="262"/>
        </w:trPr>
        <w:tc>
          <w:tcPr>
            <w:tcW w:w="633" w:type="dxa"/>
            <w:vMerge/>
          </w:tcPr>
          <w:p w:rsidR="002338AE" w:rsidRPr="002849DB" w:rsidRDefault="002338AE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8" w:type="dxa"/>
            <w:vMerge/>
          </w:tcPr>
          <w:p w:rsidR="002338AE" w:rsidRPr="002849DB" w:rsidRDefault="002338AE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559" w:type="dxa"/>
            <w:vMerge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559" w:type="dxa"/>
          </w:tcPr>
          <w:p w:rsidR="002338AE" w:rsidRPr="002849DB" w:rsidRDefault="002338AE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 xml:space="preserve">932 </w:t>
            </w: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05 02 A120174460</w:t>
            </w:r>
            <w:r>
              <w:rPr>
                <w:rFonts w:ascii="Times New Roman" w:eastAsia="Calibri" w:hAnsi="Times New Roman" w:cs="Times New Roman"/>
                <w:b w:val="0"/>
                <w:bCs/>
              </w:rPr>
              <w:t xml:space="preserve"> 410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2 788,5</w:t>
            </w:r>
          </w:p>
        </w:tc>
        <w:tc>
          <w:tcPr>
            <w:tcW w:w="1231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107 492,4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47 859,4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158 140,3</w:t>
            </w:r>
          </w:p>
        </w:tc>
      </w:tr>
      <w:tr w:rsidR="002338AE" w:rsidRPr="002849DB" w:rsidTr="00842B62">
        <w:trPr>
          <w:trHeight w:val="77"/>
        </w:trPr>
        <w:tc>
          <w:tcPr>
            <w:tcW w:w="633" w:type="dxa"/>
            <w:vMerge/>
          </w:tcPr>
          <w:p w:rsidR="002338AE" w:rsidRPr="002849DB" w:rsidRDefault="002338AE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8" w:type="dxa"/>
            <w:vMerge/>
          </w:tcPr>
          <w:p w:rsidR="002338AE" w:rsidRPr="002849DB" w:rsidRDefault="002338AE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559" w:type="dxa"/>
            <w:vMerge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559" w:type="dxa"/>
          </w:tcPr>
          <w:p w:rsidR="002338AE" w:rsidRPr="002849DB" w:rsidRDefault="002338AE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1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338AE" w:rsidRPr="002849DB" w:rsidTr="00842B62">
        <w:trPr>
          <w:trHeight w:val="77"/>
        </w:trPr>
        <w:tc>
          <w:tcPr>
            <w:tcW w:w="3970" w:type="dxa"/>
            <w:gridSpan w:val="3"/>
            <w:vMerge w:val="restart"/>
          </w:tcPr>
          <w:p w:rsidR="002338AE" w:rsidRPr="002849DB" w:rsidRDefault="00C274A2" w:rsidP="00FE798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 xml:space="preserve">ИТОГО ПО МУНИЦИПАЛЬНОМУ </w:t>
            </w:r>
            <w:r>
              <w:rPr>
                <w:rFonts w:ascii="Times New Roman" w:eastAsia="Calibri" w:hAnsi="Times New Roman" w:cs="Times New Roman"/>
                <w:b w:val="0"/>
                <w:bCs/>
              </w:rPr>
              <w:t xml:space="preserve">ВЕДОМСТВЕННОМУ </w:t>
            </w: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ПРОЕКТУ «ВОДОСНАБЖЕНИЕ, ВОДООТВЕДЕНИЕ И ОЧИСТКА СТОЧНЫХ ВОД»</w:t>
            </w:r>
            <w:r>
              <w:rPr>
                <w:rFonts w:ascii="Times New Roman" w:eastAsia="Calibri" w:hAnsi="Times New Roman" w:cs="Times New Roman"/>
                <w:b w:val="0"/>
                <w:bCs/>
              </w:rPr>
              <w:t>:</w:t>
            </w:r>
          </w:p>
        </w:tc>
        <w:tc>
          <w:tcPr>
            <w:tcW w:w="1603" w:type="dxa"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559" w:type="dxa"/>
          </w:tcPr>
          <w:p w:rsidR="002338AE" w:rsidRPr="002849DB" w:rsidRDefault="00371A7C" w:rsidP="00371A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2 788,5</w:t>
            </w:r>
          </w:p>
        </w:tc>
        <w:tc>
          <w:tcPr>
            <w:tcW w:w="1231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107 492,4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47 859,4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48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158 140,3</w:t>
            </w:r>
          </w:p>
        </w:tc>
      </w:tr>
      <w:tr w:rsidR="002338AE" w:rsidRPr="002849DB" w:rsidTr="00842B62">
        <w:trPr>
          <w:trHeight w:val="77"/>
        </w:trPr>
        <w:tc>
          <w:tcPr>
            <w:tcW w:w="3970" w:type="dxa"/>
            <w:gridSpan w:val="3"/>
            <w:vMerge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559" w:type="dxa"/>
          </w:tcPr>
          <w:p w:rsidR="002338AE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1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338AE" w:rsidRPr="002849DB" w:rsidTr="00842B62">
        <w:trPr>
          <w:trHeight w:val="77"/>
        </w:trPr>
        <w:tc>
          <w:tcPr>
            <w:tcW w:w="3970" w:type="dxa"/>
            <w:gridSpan w:val="3"/>
            <w:vMerge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559" w:type="dxa"/>
          </w:tcPr>
          <w:p w:rsidR="002338AE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1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338AE" w:rsidRPr="002849DB" w:rsidTr="00842B62">
        <w:trPr>
          <w:trHeight w:val="77"/>
        </w:trPr>
        <w:tc>
          <w:tcPr>
            <w:tcW w:w="3970" w:type="dxa"/>
            <w:gridSpan w:val="3"/>
            <w:vMerge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559" w:type="dxa"/>
          </w:tcPr>
          <w:p w:rsidR="002338AE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2 788,5</w:t>
            </w:r>
          </w:p>
        </w:tc>
        <w:tc>
          <w:tcPr>
            <w:tcW w:w="1231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107 492,4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47 859,4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158 140,3</w:t>
            </w:r>
          </w:p>
        </w:tc>
      </w:tr>
      <w:tr w:rsidR="002338AE" w:rsidRPr="002849DB" w:rsidTr="00842B62">
        <w:trPr>
          <w:trHeight w:val="77"/>
        </w:trPr>
        <w:tc>
          <w:tcPr>
            <w:tcW w:w="3970" w:type="dxa"/>
            <w:gridSpan w:val="3"/>
            <w:vMerge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559" w:type="dxa"/>
          </w:tcPr>
          <w:p w:rsidR="002338AE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1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 w:rsidR="00100E95" w:rsidRDefault="00CC2844" w:rsidP="00FE7987">
      <w:pPr>
        <w:pStyle w:val="ConsPlusTitle"/>
        <w:ind w:right="-739"/>
        <w:jc w:val="right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C2844">
        <w:rPr>
          <w:rFonts w:ascii="Times New Roman" w:hAnsi="Times New Roman" w:cs="Times New Roman"/>
          <w:b w:val="0"/>
          <w:bCs/>
          <w:sz w:val="28"/>
          <w:szCs w:val="28"/>
        </w:rPr>
        <w:t>».</w:t>
      </w:r>
    </w:p>
    <w:p w:rsidR="00CC2844" w:rsidRDefault="00CC2844" w:rsidP="00CC2844">
      <w:pPr>
        <w:pStyle w:val="ConsPlusTitle"/>
        <w:ind w:right="-598"/>
        <w:jc w:val="right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2338AE" w:rsidRDefault="00842B62" w:rsidP="00C274A2">
      <w:p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F11AE9" w:rsidRPr="002338AE">
        <w:rPr>
          <w:rFonts w:ascii="Times New Roman" w:hAnsi="Times New Roman"/>
          <w:bCs/>
          <w:sz w:val="28"/>
          <w:szCs w:val="28"/>
        </w:rPr>
        <w:t>.</w:t>
      </w:r>
      <w:r w:rsidR="00F11AE9">
        <w:rPr>
          <w:rFonts w:ascii="Times New Roman" w:hAnsi="Times New Roman"/>
          <w:b/>
          <w:bCs/>
          <w:sz w:val="28"/>
          <w:szCs w:val="28"/>
        </w:rPr>
        <w:t> </w:t>
      </w:r>
      <w:r w:rsidR="002338AE" w:rsidRPr="00CC2844">
        <w:rPr>
          <w:rFonts w:ascii="Times New Roman" w:hAnsi="Times New Roman"/>
          <w:sz w:val="28"/>
          <w:szCs w:val="28"/>
        </w:rPr>
        <w:t>Раздел 4 приложени</w:t>
      </w:r>
      <w:r w:rsidR="002338AE">
        <w:rPr>
          <w:rFonts w:ascii="Times New Roman" w:hAnsi="Times New Roman"/>
          <w:sz w:val="28"/>
          <w:szCs w:val="28"/>
        </w:rPr>
        <w:t>я</w:t>
      </w:r>
      <w:r w:rsidR="002338AE" w:rsidRPr="00CC2844">
        <w:rPr>
          <w:rFonts w:ascii="Times New Roman" w:hAnsi="Times New Roman"/>
          <w:sz w:val="28"/>
          <w:szCs w:val="28"/>
        </w:rPr>
        <w:t xml:space="preserve"> №</w:t>
      </w:r>
      <w:r w:rsidR="002338AE">
        <w:rPr>
          <w:rFonts w:ascii="Times New Roman" w:hAnsi="Times New Roman"/>
          <w:sz w:val="28"/>
          <w:szCs w:val="28"/>
        </w:rPr>
        <w:t> 2</w:t>
      </w:r>
      <w:r w:rsidR="00C274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 </w:t>
      </w:r>
      <w:r w:rsidR="00C274A2">
        <w:rPr>
          <w:rFonts w:ascii="Times New Roman" w:hAnsi="Times New Roman"/>
          <w:sz w:val="28"/>
          <w:szCs w:val="28"/>
        </w:rPr>
        <w:t>М</w:t>
      </w:r>
      <w:r w:rsidR="002338AE" w:rsidRPr="00CC2844">
        <w:rPr>
          <w:rFonts w:ascii="Times New Roman" w:hAnsi="Times New Roman"/>
          <w:sz w:val="28"/>
          <w:szCs w:val="28"/>
        </w:rPr>
        <w:t>униципальной программ</w:t>
      </w:r>
      <w:r>
        <w:rPr>
          <w:rFonts w:ascii="Times New Roman" w:hAnsi="Times New Roman"/>
          <w:sz w:val="28"/>
          <w:szCs w:val="28"/>
        </w:rPr>
        <w:t>е</w:t>
      </w:r>
      <w:r w:rsidR="002338AE" w:rsidRPr="00CC2844">
        <w:rPr>
          <w:rFonts w:ascii="Times New Roman" w:hAnsi="Times New Roman"/>
          <w:sz w:val="28"/>
          <w:szCs w:val="28"/>
        </w:rPr>
        <w:t xml:space="preserve"> изложить в следующей редакции</w:t>
      </w:r>
      <w:r w:rsidR="002338AE">
        <w:rPr>
          <w:rFonts w:ascii="Times New Roman" w:hAnsi="Times New Roman"/>
          <w:sz w:val="28"/>
          <w:szCs w:val="28"/>
        </w:rPr>
        <w:t>:</w:t>
      </w:r>
    </w:p>
    <w:p w:rsidR="00C274A2" w:rsidRDefault="00C274A2" w:rsidP="002338AE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2338AE" w:rsidRDefault="002338AE" w:rsidP="002338A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2849DB">
        <w:rPr>
          <w:rFonts w:ascii="Times New Roman" w:hAnsi="Times New Roman" w:cs="Times New Roman"/>
          <w:bCs/>
          <w:sz w:val="28"/>
          <w:szCs w:val="28"/>
        </w:rPr>
        <w:t>4. </w:t>
      </w:r>
      <w:r w:rsidR="009F087E" w:rsidRPr="002849DB">
        <w:rPr>
          <w:rFonts w:ascii="Times New Roman" w:hAnsi="Times New Roman" w:cs="Times New Roman"/>
          <w:bCs/>
          <w:sz w:val="28"/>
          <w:szCs w:val="28"/>
        </w:rPr>
        <w:t xml:space="preserve">СВЕДЕНИЯ О ФИНАНСОВОМ ОБЕСПЕЧЕНИИ МЕРОПРИЯТИЙ (РЕЗУЛЬТАТОВ) </w:t>
      </w:r>
      <w:r w:rsidR="009F087E" w:rsidRPr="002D6309">
        <w:rPr>
          <w:rFonts w:ascii="Times New Roman" w:hAnsi="Times New Roman" w:cs="Times New Roman"/>
          <w:sz w:val="28"/>
          <w:szCs w:val="28"/>
        </w:rPr>
        <w:t>МУНИЦИПАЛЬНОЙ ПРОГРАММЫ, РЕАЛИЗУЕМЫХ В СОСТАВЕ</w:t>
      </w:r>
      <w:r w:rsidR="009F087E" w:rsidRPr="002849DB">
        <w:rPr>
          <w:rFonts w:ascii="Times New Roman" w:hAnsi="Times New Roman" w:cs="Times New Roman"/>
          <w:sz w:val="28"/>
          <w:szCs w:val="28"/>
        </w:rPr>
        <w:t xml:space="preserve"> МУНИЦИПАЛЬНОГО ВЕДОМСТВЕННОГО ПРОЕКТА «ОБЕСПЕЧЕНИЕ КАЧЕСТВА ЖИЛИЩНО-КОММУНАЛЬНЫХ УСЛУГ»</w:t>
      </w:r>
    </w:p>
    <w:p w:rsidR="00166A34" w:rsidRPr="002849DB" w:rsidRDefault="00166A34" w:rsidP="002338A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tbl>
      <w:tblPr>
        <w:tblW w:w="158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7"/>
        <w:gridCol w:w="2117"/>
        <w:gridCol w:w="1559"/>
        <w:gridCol w:w="1701"/>
        <w:gridCol w:w="1365"/>
        <w:gridCol w:w="1187"/>
        <w:gridCol w:w="1275"/>
        <w:gridCol w:w="993"/>
        <w:gridCol w:w="850"/>
        <w:gridCol w:w="992"/>
        <w:gridCol w:w="1134"/>
        <w:gridCol w:w="993"/>
        <w:gridCol w:w="1134"/>
      </w:tblGrid>
      <w:tr w:rsidR="00166A34" w:rsidRPr="0045048F" w:rsidTr="00166A34">
        <w:trPr>
          <w:trHeight w:val="20"/>
        </w:trPr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21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Источники финансирования</w:t>
            </w:r>
          </w:p>
        </w:tc>
        <w:tc>
          <w:tcPr>
            <w:tcW w:w="13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КБК</w:t>
            </w:r>
          </w:p>
        </w:tc>
        <w:tc>
          <w:tcPr>
            <w:tcW w:w="855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proofErr w:type="gramEnd"/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/п</w:t>
            </w:r>
          </w:p>
        </w:tc>
        <w:tc>
          <w:tcPr>
            <w:tcW w:w="21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2025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2026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2031–2035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Всего, тысяч рублей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300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Задача 1 - «Приведение коммунальной инфраструктуры в соответствие со стандартами качества, обеспечивающими комфортные и безопасные условия проживания населения»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1.1.</w:t>
            </w:r>
          </w:p>
        </w:tc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Строительство </w:t>
            </w:r>
            <w:proofErr w:type="spellStart"/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снегоплавильной</w:t>
            </w:r>
            <w:proofErr w:type="spellEnd"/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станции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Управление ЖКХ, энергетики, транспорта и связи администрации города Чебоксары, МКУ «Управление ЖКХ и благоустройства» города Чебоксары»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Всего: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303 203,1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299 380,0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602 583,1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Бюджет города Чебоксары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932 05 03 A130115300 410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303 203,1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299 380,0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602 583,1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1.2.</w:t>
            </w:r>
          </w:p>
        </w:tc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Управление ЖКХ, энергетики, транспорта и связи администрации города Чебоксары, администрация города Чебоксары,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Всего: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3 101,1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2 756,1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5 857,2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Бюджет города Чебоксары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903 05 02 A130170230 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3 101,1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2 756,1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5 857,2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1.3.</w:t>
            </w:r>
          </w:p>
        </w:tc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приборов учета потребления энергетических ресурсов, воды, газа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Управление ЖКХ, энергетики, транспорта и связи администрации города Чебоксары, МБУ «Управление жилищным фондом города Чебоксары»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Всего: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1 100,0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Бюджет города Чебоксары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932 05 01 A130175370 610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1 100,0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1.4.</w:t>
            </w:r>
          </w:p>
        </w:tc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Приобретение коммунальной техники для нужд муниципальных округов и городских округов Чувашской Республики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Управление ЖКХ, энергетики, транспорта и связи администрации города Чебоксары, администрация города Чебоксары,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Всего: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4 000,0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4 000,0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903 05 02 A130125120 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4 000,0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4 000,0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Бюджет города Чебоксары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4253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Итого по муниципальному ведомственному проекту «Обеспечение качества жилищно-коммунальных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Всего: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310 404,2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302 236,1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613 540,3</w:t>
            </w:r>
          </w:p>
        </w:tc>
      </w:tr>
      <w:tr w:rsidR="00166A34" w:rsidRPr="0045048F" w:rsidTr="00166A34">
        <w:trPr>
          <w:trHeight w:val="20"/>
        </w:trPr>
        <w:tc>
          <w:tcPr>
            <w:tcW w:w="4253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4253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4 000,0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4 000,0</w:t>
            </w:r>
          </w:p>
        </w:tc>
      </w:tr>
      <w:tr w:rsidR="00166A34" w:rsidRPr="0045048F" w:rsidTr="00166A34">
        <w:trPr>
          <w:trHeight w:val="20"/>
        </w:trPr>
        <w:tc>
          <w:tcPr>
            <w:tcW w:w="4253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Бюджет города Чебоксары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306 404,2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302 236,1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609 540,3</w:t>
            </w:r>
          </w:p>
        </w:tc>
      </w:tr>
      <w:tr w:rsidR="00166A34" w:rsidRPr="0045048F" w:rsidTr="00166A34">
        <w:trPr>
          <w:trHeight w:val="20"/>
        </w:trPr>
        <w:tc>
          <w:tcPr>
            <w:tcW w:w="4253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2A7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</w:tbl>
    <w:p w:rsidR="00F11AE9" w:rsidRDefault="002338AE" w:rsidP="002338AE">
      <w:pPr>
        <w:pStyle w:val="ConsPlusTitle"/>
        <w:spacing w:line="276" w:lineRule="auto"/>
        <w:ind w:right="-598"/>
        <w:jc w:val="right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».</w:t>
      </w:r>
    </w:p>
    <w:p w:rsidR="004E2724" w:rsidRDefault="00842B62" w:rsidP="00842B62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2338AE" w:rsidRPr="002338AE">
        <w:rPr>
          <w:rFonts w:ascii="Times New Roman" w:hAnsi="Times New Roman"/>
          <w:bCs/>
          <w:sz w:val="28"/>
          <w:szCs w:val="28"/>
        </w:rPr>
        <w:t>.</w:t>
      </w:r>
      <w:r w:rsidR="002338AE">
        <w:rPr>
          <w:rFonts w:ascii="Times New Roman" w:hAnsi="Times New Roman"/>
          <w:b/>
          <w:bCs/>
          <w:sz w:val="28"/>
          <w:szCs w:val="28"/>
        </w:rPr>
        <w:t> </w:t>
      </w:r>
      <w:r w:rsidR="004E2724" w:rsidRPr="004E2724">
        <w:rPr>
          <w:rFonts w:ascii="Times New Roman" w:hAnsi="Times New Roman"/>
          <w:bCs/>
          <w:sz w:val="28"/>
          <w:szCs w:val="28"/>
        </w:rPr>
        <w:t xml:space="preserve">Пункты </w:t>
      </w:r>
      <w:r w:rsidR="004E2724">
        <w:rPr>
          <w:rFonts w:ascii="Times New Roman" w:hAnsi="Times New Roman"/>
          <w:bCs/>
          <w:sz w:val="28"/>
          <w:szCs w:val="28"/>
        </w:rPr>
        <w:t>1</w:t>
      </w:r>
      <w:r w:rsidR="004E2724" w:rsidRPr="004E2724">
        <w:rPr>
          <w:rFonts w:ascii="Times New Roman" w:hAnsi="Times New Roman"/>
          <w:bCs/>
          <w:sz w:val="28"/>
          <w:szCs w:val="28"/>
        </w:rPr>
        <w:t xml:space="preserve">.1 и </w:t>
      </w:r>
      <w:r w:rsidR="004E2724">
        <w:rPr>
          <w:rFonts w:ascii="Times New Roman" w:hAnsi="Times New Roman"/>
          <w:bCs/>
          <w:sz w:val="28"/>
          <w:szCs w:val="28"/>
        </w:rPr>
        <w:t>1</w:t>
      </w:r>
      <w:r w:rsidR="004E2724" w:rsidRPr="004E2724">
        <w:rPr>
          <w:rFonts w:ascii="Times New Roman" w:hAnsi="Times New Roman"/>
          <w:bCs/>
          <w:sz w:val="28"/>
          <w:szCs w:val="28"/>
        </w:rPr>
        <w:t xml:space="preserve">.2 </w:t>
      </w:r>
      <w:r w:rsidR="004E2724">
        <w:rPr>
          <w:rFonts w:ascii="Times New Roman" w:hAnsi="Times New Roman"/>
          <w:bCs/>
          <w:sz w:val="28"/>
          <w:szCs w:val="28"/>
        </w:rPr>
        <w:t>задачи 1</w:t>
      </w:r>
      <w:r w:rsidR="004E2724" w:rsidRPr="004E2724">
        <w:rPr>
          <w:rFonts w:ascii="Times New Roman" w:hAnsi="Times New Roman"/>
          <w:bCs/>
          <w:sz w:val="28"/>
          <w:szCs w:val="28"/>
        </w:rPr>
        <w:t xml:space="preserve"> раздела 2 и раздел 4 </w:t>
      </w:r>
      <w:r w:rsidR="004E2724">
        <w:rPr>
          <w:rFonts w:ascii="Times New Roman" w:hAnsi="Times New Roman"/>
          <w:bCs/>
          <w:sz w:val="28"/>
          <w:szCs w:val="28"/>
        </w:rPr>
        <w:t>приложения №</w:t>
      </w:r>
      <w:r w:rsidR="00C274A2">
        <w:rPr>
          <w:rFonts w:ascii="Times New Roman" w:hAnsi="Times New Roman"/>
          <w:bCs/>
          <w:sz w:val="28"/>
          <w:szCs w:val="28"/>
        </w:rPr>
        <w:t> </w:t>
      </w:r>
      <w:r w:rsidR="004E2724">
        <w:rPr>
          <w:rFonts w:ascii="Times New Roman" w:hAnsi="Times New Roman"/>
          <w:bCs/>
          <w:sz w:val="28"/>
          <w:szCs w:val="28"/>
        </w:rPr>
        <w:t xml:space="preserve">3 </w:t>
      </w:r>
      <w:r>
        <w:rPr>
          <w:rFonts w:ascii="Times New Roman" w:hAnsi="Times New Roman"/>
          <w:bCs/>
          <w:sz w:val="28"/>
          <w:szCs w:val="28"/>
        </w:rPr>
        <w:t xml:space="preserve">к </w:t>
      </w:r>
      <w:r w:rsidR="00C274A2">
        <w:rPr>
          <w:rFonts w:ascii="Times New Roman" w:hAnsi="Times New Roman"/>
          <w:bCs/>
          <w:sz w:val="28"/>
          <w:szCs w:val="28"/>
        </w:rPr>
        <w:t>М</w:t>
      </w:r>
      <w:r w:rsidR="004E2724" w:rsidRPr="004E2724">
        <w:rPr>
          <w:rFonts w:ascii="Times New Roman" w:hAnsi="Times New Roman"/>
          <w:bCs/>
          <w:sz w:val="28"/>
          <w:szCs w:val="28"/>
        </w:rPr>
        <w:t>ун</w:t>
      </w:r>
      <w:r w:rsidR="00C274A2">
        <w:rPr>
          <w:rFonts w:ascii="Times New Roman" w:hAnsi="Times New Roman"/>
          <w:bCs/>
          <w:sz w:val="28"/>
          <w:szCs w:val="28"/>
        </w:rPr>
        <w:t>иципальной программ</w:t>
      </w:r>
      <w:r>
        <w:rPr>
          <w:rFonts w:ascii="Times New Roman" w:hAnsi="Times New Roman"/>
          <w:bCs/>
          <w:sz w:val="28"/>
          <w:szCs w:val="28"/>
        </w:rPr>
        <w:t>е</w:t>
      </w:r>
      <w:r w:rsidR="00C274A2">
        <w:rPr>
          <w:rFonts w:ascii="Times New Roman" w:hAnsi="Times New Roman"/>
          <w:bCs/>
          <w:sz w:val="28"/>
          <w:szCs w:val="28"/>
        </w:rPr>
        <w:t xml:space="preserve"> изложить в следующей редакции:</w:t>
      </w:r>
    </w:p>
    <w:p w:rsidR="00AF4E54" w:rsidRPr="00AF4E54" w:rsidRDefault="00E569A7" w:rsidP="00AF4E54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="00AF4E54" w:rsidRPr="00AF4E54">
        <w:rPr>
          <w:rFonts w:ascii="Times New Roman" w:hAnsi="Times New Roman"/>
          <w:b/>
          <w:bCs/>
          <w:sz w:val="28"/>
          <w:szCs w:val="28"/>
        </w:rPr>
        <w:t>2. ПОКАЗАТЕЛИ КОМПЛЕКСА ПРОЦЕССНЫХ МЕРОПРИЯТИЙ «УЛУЧШЕНИЕ УСЛОВИЙ ПРОЖИВАНИЯ ГРАЖДАН В МНОГОКВАРТИРНЫХ ДОМАХ»</w:t>
      </w:r>
    </w:p>
    <w:p w:rsidR="00C274A2" w:rsidRDefault="00C274A2" w:rsidP="00C274A2">
      <w:pPr>
        <w:suppressAutoHyphens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a3"/>
        <w:tblW w:w="1579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710"/>
        <w:gridCol w:w="710"/>
        <w:gridCol w:w="709"/>
        <w:gridCol w:w="880"/>
        <w:gridCol w:w="708"/>
        <w:gridCol w:w="709"/>
        <w:gridCol w:w="709"/>
        <w:gridCol w:w="709"/>
        <w:gridCol w:w="708"/>
        <w:gridCol w:w="699"/>
        <w:gridCol w:w="709"/>
        <w:gridCol w:w="709"/>
        <w:gridCol w:w="2735"/>
      </w:tblGrid>
      <w:tr w:rsidR="00AF4E54" w:rsidRPr="004E2724" w:rsidTr="00842B62">
        <w:tc>
          <w:tcPr>
            <w:tcW w:w="710" w:type="dxa"/>
            <w:vMerge w:val="restart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5" w:type="dxa"/>
            <w:vMerge w:val="restart"/>
            <w:vAlign w:val="center"/>
          </w:tcPr>
          <w:p w:rsidR="00AF4E54" w:rsidRPr="004E2724" w:rsidRDefault="00AF4E54" w:rsidP="00517CC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10" w:type="dxa"/>
            <w:vMerge w:val="restart"/>
            <w:vAlign w:val="center"/>
          </w:tcPr>
          <w:p w:rsidR="00AF4E54" w:rsidRDefault="00AF4E54" w:rsidP="00517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710" w:type="dxa"/>
            <w:vMerge w:val="restart"/>
            <w:vAlign w:val="center"/>
          </w:tcPr>
          <w:p w:rsidR="00AF4E54" w:rsidRDefault="00AF4E54" w:rsidP="00517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Уровень показателя</w:t>
            </w:r>
          </w:p>
        </w:tc>
        <w:tc>
          <w:tcPr>
            <w:tcW w:w="709" w:type="dxa"/>
            <w:vMerge w:val="restart"/>
            <w:vAlign w:val="center"/>
          </w:tcPr>
          <w:p w:rsidR="00AF4E54" w:rsidRPr="00517CCF" w:rsidRDefault="00AF4E54" w:rsidP="00517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517C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Единица измерения (по </w:t>
            </w:r>
            <w:hyperlink r:id="rId10" w:history="1">
              <w:r w:rsidRPr="00517CCF">
                <w:rPr>
                  <w:rFonts w:ascii="Times New Roman" w:hAnsi="Times New Roman"/>
                  <w:sz w:val="24"/>
                  <w:szCs w:val="24"/>
                  <w:lang w:eastAsia="ru-RU"/>
                </w:rPr>
                <w:t xml:space="preserve">ОКЕИ </w:t>
              </w:r>
            </w:hyperlink>
            <w:proofErr w:type="gramEnd"/>
          </w:p>
        </w:tc>
        <w:tc>
          <w:tcPr>
            <w:tcW w:w="1588" w:type="dxa"/>
            <w:gridSpan w:val="2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52" w:type="dxa"/>
            <w:gridSpan w:val="7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 по годам</w:t>
            </w:r>
          </w:p>
        </w:tc>
        <w:tc>
          <w:tcPr>
            <w:tcW w:w="2735" w:type="dxa"/>
            <w:vMerge w:val="restart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F4E54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AF4E54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</w:t>
            </w:r>
          </w:p>
        </w:tc>
      </w:tr>
      <w:tr w:rsidR="00AF4E54" w:rsidRPr="004E2724" w:rsidTr="00842B62">
        <w:tc>
          <w:tcPr>
            <w:tcW w:w="710" w:type="dxa"/>
            <w:vMerge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F4E54" w:rsidRPr="004E2724" w:rsidRDefault="00AF4E54" w:rsidP="00AF4E5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vMerge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Merge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vAlign w:val="center"/>
          </w:tcPr>
          <w:p w:rsidR="00AF4E5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709" w:type="dxa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709" w:type="dxa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708" w:type="dxa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699" w:type="dxa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709" w:type="dxa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709" w:type="dxa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2031–2035 годы</w:t>
            </w:r>
          </w:p>
        </w:tc>
        <w:tc>
          <w:tcPr>
            <w:tcW w:w="2735" w:type="dxa"/>
            <w:vMerge/>
            <w:tcBorders>
              <w:bottom w:val="single" w:sz="4" w:space="0" w:color="auto"/>
            </w:tcBorders>
          </w:tcPr>
          <w:p w:rsidR="00AF4E54" w:rsidRPr="004E2724" w:rsidRDefault="00AF4E54" w:rsidP="00AF4E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E54" w:rsidRPr="004E2724" w:rsidTr="00842B62">
        <w:trPr>
          <w:trHeight w:val="398"/>
        </w:trPr>
        <w:tc>
          <w:tcPr>
            <w:tcW w:w="710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 w:rsidR="00AF4E54" w:rsidRPr="004E2724" w:rsidRDefault="00AF4E54" w:rsidP="00AF4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0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AF4E5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9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35" w:type="dxa"/>
            <w:tcBorders>
              <w:bottom w:val="single" w:sz="4" w:space="0" w:color="auto"/>
            </w:tcBorders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17CCF" w:rsidRPr="004E2724" w:rsidTr="00842B62">
        <w:trPr>
          <w:trHeight w:val="398"/>
        </w:trPr>
        <w:tc>
          <w:tcPr>
            <w:tcW w:w="710" w:type="dxa"/>
            <w:vAlign w:val="center"/>
          </w:tcPr>
          <w:p w:rsidR="00517CCF" w:rsidRDefault="00517CCF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089" w:type="dxa"/>
            <w:gridSpan w:val="14"/>
            <w:vAlign w:val="center"/>
          </w:tcPr>
          <w:p w:rsidR="00517CCF" w:rsidRDefault="00517CCF" w:rsidP="00517C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CCF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«</w:t>
            </w:r>
            <w:r w:rsidRPr="00517CCF">
              <w:rPr>
                <w:rFonts w:ascii="Times New Roman" w:hAnsi="Times New Roman" w:cs="Times New Roman"/>
                <w:sz w:val="24"/>
                <w:szCs w:val="24"/>
              </w:rPr>
              <w:t>Улучшение потребительских и эксплуатационных характеристик жилищного фонда, обеспечивающих гражданам безопасные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17CCF">
              <w:rPr>
                <w:rFonts w:ascii="Times New Roman" w:hAnsi="Times New Roman" w:cs="Times New Roman"/>
                <w:sz w:val="24"/>
                <w:szCs w:val="24"/>
              </w:rPr>
              <w:t>комфортные условия проживания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E2724" w:rsidRPr="004E2724" w:rsidTr="00842B62">
        <w:tc>
          <w:tcPr>
            <w:tcW w:w="710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685" w:type="dxa"/>
          </w:tcPr>
          <w:p w:rsidR="004E2724" w:rsidRPr="004E2724" w:rsidRDefault="004E2724" w:rsidP="004E27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2724">
              <w:rPr>
                <w:rFonts w:ascii="Times New Roman" w:hAnsi="Times New Roman"/>
                <w:sz w:val="24"/>
                <w:szCs w:val="24"/>
              </w:rPr>
              <w:t>количество многоквартирных домов, в которых проведен капитальный ремонт</w:t>
            </w:r>
          </w:p>
        </w:tc>
        <w:tc>
          <w:tcPr>
            <w:tcW w:w="710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0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80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708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708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69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735" w:type="dxa"/>
            <w:tcBorders>
              <w:bottom w:val="single" w:sz="4" w:space="0" w:color="auto"/>
            </w:tcBorders>
          </w:tcPr>
          <w:p w:rsidR="00517CCF" w:rsidRDefault="004E2724" w:rsidP="00517C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Управление ЖКХ, энергетики, транспорта и связи администрации города Чебоксары</w:t>
            </w:r>
            <w:r w:rsidR="00517CC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17CCF" w:rsidRDefault="004E2724" w:rsidP="00517C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МКУ «Управление ЖКХ и благоустройства» города Чебоксары</w:t>
            </w:r>
            <w:r w:rsidR="00517CC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E2724" w:rsidRPr="004E2724" w:rsidRDefault="004E2724" w:rsidP="00517C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МБУ «Управление жилфондом города Чебоксары»</w:t>
            </w:r>
          </w:p>
        </w:tc>
      </w:tr>
      <w:tr w:rsidR="004E2724" w:rsidRPr="004E2724" w:rsidTr="00842B62">
        <w:tc>
          <w:tcPr>
            <w:tcW w:w="710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685" w:type="dxa"/>
          </w:tcPr>
          <w:p w:rsidR="004E2724" w:rsidRPr="004E2724" w:rsidRDefault="004E2724" w:rsidP="004E27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2724">
              <w:rPr>
                <w:rFonts w:ascii="Times New Roman" w:hAnsi="Times New Roman"/>
                <w:sz w:val="24"/>
                <w:szCs w:val="24"/>
              </w:rPr>
              <w:t>количество замененных лифтов с истекшим сроком эксплуатации</w:t>
            </w:r>
          </w:p>
        </w:tc>
        <w:tc>
          <w:tcPr>
            <w:tcW w:w="710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0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80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08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735" w:type="dxa"/>
          </w:tcPr>
          <w:p w:rsidR="00517CCF" w:rsidRDefault="004E2724" w:rsidP="004E27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Управление ЖКХ, энергетики, транспорта и связи администрации города Чебоксары</w:t>
            </w:r>
            <w:r w:rsidR="00517CC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E2724" w:rsidRPr="004E2724" w:rsidRDefault="004E2724" w:rsidP="004E27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МБУ «Управление жилищным фондом города Чебоксары»</w:t>
            </w:r>
          </w:p>
        </w:tc>
      </w:tr>
    </w:tbl>
    <w:p w:rsidR="002338AE" w:rsidRDefault="002338AE" w:rsidP="00F11AE9">
      <w:pPr>
        <w:pStyle w:val="ConsPlusTitle"/>
        <w:spacing w:line="276" w:lineRule="auto"/>
        <w:ind w:right="-598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4E2724" w:rsidRDefault="004E2724" w:rsidP="004E2724">
      <w:pPr>
        <w:pStyle w:val="ConsPlusTitle"/>
        <w:jc w:val="center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2849DB">
        <w:rPr>
          <w:rFonts w:ascii="Times New Roman" w:hAnsi="Times New Roman" w:cs="Times New Roman"/>
          <w:bCs/>
          <w:sz w:val="28"/>
          <w:szCs w:val="28"/>
        </w:rPr>
        <w:t>4. </w:t>
      </w:r>
      <w:r w:rsidRPr="00E96964">
        <w:rPr>
          <w:rFonts w:ascii="Times New Roman" w:hAnsi="Times New Roman" w:cs="Times New Roman"/>
          <w:bCs/>
          <w:caps/>
          <w:sz w:val="28"/>
          <w:szCs w:val="28"/>
        </w:rPr>
        <w:t xml:space="preserve">Сведения о финансовом обеспечении мероприятий (результатов) </w:t>
      </w:r>
      <w:r w:rsidRPr="00E96964">
        <w:rPr>
          <w:rFonts w:ascii="Times New Roman" w:hAnsi="Times New Roman" w:cs="Times New Roman"/>
          <w:caps/>
          <w:sz w:val="28"/>
          <w:szCs w:val="28"/>
        </w:rPr>
        <w:t xml:space="preserve">комплекса процессных мероприятий </w:t>
      </w:r>
      <w:r>
        <w:rPr>
          <w:rFonts w:ascii="Times New Roman" w:hAnsi="Times New Roman" w:cs="Times New Roman"/>
          <w:caps/>
          <w:sz w:val="28"/>
          <w:szCs w:val="28"/>
        </w:rPr>
        <w:t>«</w:t>
      </w:r>
      <w:r w:rsidRPr="00E96964">
        <w:rPr>
          <w:rFonts w:ascii="Times New Roman" w:hAnsi="Times New Roman" w:cs="Times New Roman"/>
          <w:caps/>
          <w:sz w:val="28"/>
          <w:szCs w:val="28"/>
        </w:rPr>
        <w:t>Улучшен</w:t>
      </w:r>
      <w:r w:rsidR="00E569A7">
        <w:rPr>
          <w:rFonts w:ascii="Times New Roman" w:hAnsi="Times New Roman" w:cs="Times New Roman"/>
          <w:caps/>
          <w:sz w:val="28"/>
          <w:szCs w:val="28"/>
        </w:rPr>
        <w:t>ие условий проживания граждан в </w:t>
      </w:r>
      <w:r w:rsidRPr="00E96964">
        <w:rPr>
          <w:rFonts w:ascii="Times New Roman" w:hAnsi="Times New Roman" w:cs="Times New Roman"/>
          <w:caps/>
          <w:sz w:val="28"/>
          <w:szCs w:val="28"/>
        </w:rPr>
        <w:t>многоквартирных домах»</w:t>
      </w:r>
    </w:p>
    <w:p w:rsidR="004E2724" w:rsidRDefault="004E2724" w:rsidP="004E2724">
      <w:pPr>
        <w:pStyle w:val="ConsPlusTitle"/>
        <w:jc w:val="center"/>
        <w:outlineLvl w:val="1"/>
        <w:rPr>
          <w:rFonts w:ascii="Times New Roman" w:hAnsi="Times New Roman" w:cs="Times New Roman"/>
          <w:caps/>
          <w:sz w:val="28"/>
          <w:szCs w:val="28"/>
        </w:rPr>
      </w:pPr>
    </w:p>
    <w:tbl>
      <w:tblPr>
        <w:tblW w:w="1616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129"/>
        <w:gridCol w:w="1376"/>
        <w:gridCol w:w="1581"/>
        <w:gridCol w:w="1759"/>
        <w:gridCol w:w="1129"/>
        <w:gridCol w:w="990"/>
        <w:gridCol w:w="989"/>
        <w:gridCol w:w="1129"/>
        <w:gridCol w:w="989"/>
        <w:gridCol w:w="1129"/>
        <w:gridCol w:w="1130"/>
        <w:gridCol w:w="1271"/>
      </w:tblGrid>
      <w:tr w:rsidR="004E2724" w:rsidRPr="004E2724" w:rsidTr="00842B62">
        <w:trPr>
          <w:trHeight w:val="315"/>
        </w:trPr>
        <w:tc>
          <w:tcPr>
            <w:tcW w:w="565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129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376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1581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759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8756" w:type="dxa"/>
            <w:gridSpan w:val="8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FE7987" w:rsidRPr="004E2724" w:rsidTr="00842B62">
        <w:trPr>
          <w:trHeight w:val="915"/>
        </w:trPr>
        <w:tc>
          <w:tcPr>
            <w:tcW w:w="565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</w:t>
            </w:r>
            <w:r w:rsidR="00C274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2026</w:t>
            </w:r>
            <w:r w:rsidR="00C274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2027</w:t>
            </w:r>
            <w:r w:rsidR="00C274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2028</w:t>
            </w:r>
            <w:r w:rsidR="00C274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2029</w:t>
            </w:r>
            <w:r w:rsidR="00C274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2030</w:t>
            </w:r>
            <w:r w:rsidR="00C274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2031–2035</w:t>
            </w:r>
            <w:r w:rsidR="00C274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Всего, тысяч рублей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4E2724" w:rsidRPr="004E2724" w:rsidTr="00842B62">
        <w:trPr>
          <w:trHeight w:val="330"/>
        </w:trPr>
        <w:tc>
          <w:tcPr>
            <w:tcW w:w="565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601" w:type="dxa"/>
            <w:gridSpan w:val="12"/>
            <w:shd w:val="clear" w:color="auto" w:fill="auto"/>
            <w:vAlign w:val="center"/>
            <w:hideMark/>
          </w:tcPr>
          <w:p w:rsidR="004E2724" w:rsidRPr="004E2724" w:rsidRDefault="00E569A7" w:rsidP="00E569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69A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Задача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E569A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«Улучшение потребительских и эксплуатационных характеристик жилищного фонда, обеспечивающих гражданам безопасные и комфортные условия проживания»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129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контрольных (надзорных) и профилактических мероприятий при осуществлении регионального государственного лицензионного </w:t>
            </w:r>
            <w:proofErr w:type="gramStart"/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контроля за</w:t>
            </w:r>
            <w:proofErr w:type="gramEnd"/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осуществлением предпринимательской деятельности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 w:val="restart"/>
            <w:shd w:val="clear" w:color="auto" w:fill="auto"/>
            <w:vAlign w:val="center"/>
            <w:hideMark/>
          </w:tcPr>
          <w:p w:rsidR="00FE7987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FE798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FE7987" w:rsidRDefault="00FE7987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</w:t>
            </w:r>
            <w:r w:rsidR="004E2724"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дминистрация города Чебоксары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4E2724" w:rsidRPr="004E2724" w:rsidRDefault="00FE7987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4E2724"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правы районов администрации города Чебоксары</w:t>
            </w: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101,5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122,3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122,3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122,3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468,4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9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903 05 05 A140117740 120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80,1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121,7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121,7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121,7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445,2</w:t>
            </w:r>
          </w:p>
        </w:tc>
      </w:tr>
      <w:tr w:rsidR="00FE7987" w:rsidRPr="004E2724" w:rsidTr="00842B62">
        <w:trPr>
          <w:trHeight w:val="915"/>
        </w:trPr>
        <w:tc>
          <w:tcPr>
            <w:tcW w:w="565" w:type="dxa"/>
            <w:vMerge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C274A2" w:rsidRPr="004E2724" w:rsidRDefault="00C274A2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903 05 05 A140117740 240</w:t>
            </w:r>
          </w:p>
        </w:tc>
        <w:tc>
          <w:tcPr>
            <w:tcW w:w="1581" w:type="dxa"/>
            <w:vMerge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vMerge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20,7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915"/>
        </w:trPr>
        <w:tc>
          <w:tcPr>
            <w:tcW w:w="565" w:type="dxa"/>
            <w:vMerge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C274A2" w:rsidRPr="004E2724" w:rsidRDefault="00C274A2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05 A140117740 120</w:t>
            </w:r>
          </w:p>
        </w:tc>
        <w:tc>
          <w:tcPr>
            <w:tcW w:w="1581" w:type="dxa"/>
            <w:vMerge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vMerge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129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Модернизация лифтов и лифтового оборудования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 w:val="restart"/>
            <w:shd w:val="clear" w:color="auto" w:fill="auto"/>
            <w:vAlign w:val="center"/>
            <w:hideMark/>
          </w:tcPr>
          <w:p w:rsidR="00FE7987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FE798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МБУ «Управление жилищным фондом города Чебоксары»</w:t>
            </w: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50 556,1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39 614,6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90 170,7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9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01 A140171730 630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50 556,1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39 614,6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90 170,7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129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Чебоксары, администрация города Чебоксары</w:t>
            </w: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42 240,5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40 787,9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40 787,9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40 787,9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40 000,0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40 000,0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200 000,0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444 604,2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9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903 05 01 A140172770 240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42 240,5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40 787,9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40 787,9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40 787,9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40 000,0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40 000,0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200 000,0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444 604,2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129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 w:val="restart"/>
            <w:shd w:val="clear" w:color="auto" w:fill="auto"/>
            <w:vAlign w:val="center"/>
            <w:hideMark/>
          </w:tcPr>
          <w:p w:rsidR="00FE7987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FE798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МБУ «Управление жилищным фондом города Чебоксары»</w:t>
            </w: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22 303,0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9 550,0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9 550,0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9 550,0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120 953,0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94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05 A140172950 240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4 006,9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4 400,0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4 400,0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4 400,0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25 000,0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52 206,9</w:t>
            </w:r>
          </w:p>
        </w:tc>
      </w:tr>
      <w:tr w:rsidR="00FE7987" w:rsidRPr="004E2724" w:rsidTr="00842B62">
        <w:trPr>
          <w:trHeight w:val="945"/>
        </w:trPr>
        <w:tc>
          <w:tcPr>
            <w:tcW w:w="565" w:type="dxa"/>
            <w:vMerge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C274A2" w:rsidRPr="004E2724" w:rsidRDefault="00C274A2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05 A140172950 830</w:t>
            </w:r>
          </w:p>
        </w:tc>
        <w:tc>
          <w:tcPr>
            <w:tcW w:w="1581" w:type="dxa"/>
            <w:vMerge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vMerge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13,8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94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01 A140172950 610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18 282,3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5 150,0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5 150,0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5 150,0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25 000,0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68 732,3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2129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жилищного фонда, в том числе многоквартирных домов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 w:val="restart"/>
            <w:shd w:val="clear" w:color="auto" w:fill="auto"/>
            <w:vAlign w:val="center"/>
            <w:hideMark/>
          </w:tcPr>
          <w:p w:rsidR="00FE7987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FE798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МБУ «Управление жилищным фондом города Чебоксары»</w:t>
            </w: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23 304,9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15 000,0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45 354,9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9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01 A140174750 610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23 304,9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15 000,0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45 354,9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2129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Поощрение победителей ежегодного смотра</w:t>
            </w:r>
            <w:r w:rsidR="00AF4E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– конкурса «Дом образцового содержания»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1 250,0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2 470,0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9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9320 05 01 A140175390 810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1 250,0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2 470,0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1" w:type="dxa"/>
            <w:gridSpan w:val="4"/>
            <w:vMerge w:val="restart"/>
            <w:shd w:val="clear" w:color="auto" w:fill="auto"/>
            <w:vAlign w:val="center"/>
            <w:hideMark/>
          </w:tcPr>
          <w:p w:rsidR="004E2724" w:rsidRPr="004E2724" w:rsidRDefault="00FE7987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КОМПЛЕКСУ ПРОЦЕССНЫХ МЕРОПРИЯТИЙ «УЛУЧШЕНИЕ УСЛОВИЙ ПРОЖИВАНИЯ ГРАЖДАН В МНОГОКВАРТИРНЫХ ДОМАХ»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138 686,0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90 604,8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50 990,2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50 990,2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53 250,0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53 250,0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266 250,0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704 021,2</w:t>
            </w:r>
          </w:p>
        </w:tc>
      </w:tr>
      <w:tr w:rsidR="00FE7987" w:rsidRPr="004E2724" w:rsidTr="00842B62">
        <w:trPr>
          <w:trHeight w:val="315"/>
        </w:trPr>
        <w:tc>
          <w:tcPr>
            <w:tcW w:w="5651" w:type="dxa"/>
            <w:gridSpan w:val="4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1" w:type="dxa"/>
            <w:gridSpan w:val="4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101,5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122,3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122,3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122,3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468,4</w:t>
            </w:r>
          </w:p>
        </w:tc>
      </w:tr>
      <w:tr w:rsidR="00FE7987" w:rsidRPr="004E2724" w:rsidTr="00842B62">
        <w:trPr>
          <w:trHeight w:val="315"/>
        </w:trPr>
        <w:tc>
          <w:tcPr>
            <w:tcW w:w="5651" w:type="dxa"/>
            <w:gridSpan w:val="4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138 584,5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90 482,5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50 867,9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50 867,9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53 250,0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53 250,0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266 250,0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703 552,8</w:t>
            </w:r>
          </w:p>
        </w:tc>
      </w:tr>
      <w:tr w:rsidR="00FE7987" w:rsidRPr="004E2724" w:rsidTr="00842B62">
        <w:trPr>
          <w:trHeight w:val="315"/>
        </w:trPr>
        <w:tc>
          <w:tcPr>
            <w:tcW w:w="5651" w:type="dxa"/>
            <w:gridSpan w:val="4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4E2724" w:rsidRPr="00456827" w:rsidRDefault="00456827" w:rsidP="00842B62">
      <w:pPr>
        <w:pStyle w:val="ConsPlusTitle"/>
        <w:ind w:right="-456"/>
        <w:jc w:val="right"/>
        <w:outlineLvl w:val="1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456827">
        <w:rPr>
          <w:rFonts w:ascii="Times New Roman" w:hAnsi="Times New Roman" w:cs="Times New Roman"/>
          <w:b w:val="0"/>
          <w:caps/>
          <w:sz w:val="28"/>
          <w:szCs w:val="28"/>
        </w:rPr>
        <w:t>».</w:t>
      </w:r>
    </w:p>
    <w:p w:rsidR="00C274A2" w:rsidRDefault="00C274A2" w:rsidP="00456827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456827" w:rsidRDefault="00842B62" w:rsidP="00456827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="00456827" w:rsidRPr="00456827">
        <w:rPr>
          <w:rFonts w:ascii="Times New Roman" w:hAnsi="Times New Roman"/>
          <w:bCs/>
          <w:sz w:val="28"/>
          <w:szCs w:val="28"/>
        </w:rPr>
        <w:t>. Раздел</w:t>
      </w:r>
      <w:r w:rsidR="00C274A2">
        <w:rPr>
          <w:rFonts w:ascii="Times New Roman" w:hAnsi="Times New Roman"/>
          <w:bCs/>
          <w:sz w:val="28"/>
          <w:szCs w:val="28"/>
        </w:rPr>
        <w:t> </w:t>
      </w:r>
      <w:r w:rsidR="00456827" w:rsidRPr="00456827">
        <w:rPr>
          <w:rFonts w:ascii="Times New Roman" w:hAnsi="Times New Roman"/>
          <w:bCs/>
          <w:sz w:val="28"/>
          <w:szCs w:val="28"/>
        </w:rPr>
        <w:t>3</w:t>
      </w:r>
      <w:r w:rsidR="00C274A2">
        <w:rPr>
          <w:rFonts w:ascii="Times New Roman" w:hAnsi="Times New Roman"/>
          <w:bCs/>
          <w:sz w:val="28"/>
          <w:szCs w:val="28"/>
        </w:rPr>
        <w:t> </w:t>
      </w:r>
      <w:r w:rsidR="00456827" w:rsidRPr="00456827">
        <w:rPr>
          <w:rFonts w:ascii="Times New Roman" w:hAnsi="Times New Roman"/>
          <w:bCs/>
          <w:sz w:val="28"/>
          <w:szCs w:val="28"/>
        </w:rPr>
        <w:t>приложения</w:t>
      </w:r>
      <w:r w:rsidR="00456827">
        <w:rPr>
          <w:rFonts w:ascii="Times New Roman" w:hAnsi="Times New Roman"/>
          <w:bCs/>
          <w:sz w:val="28"/>
          <w:szCs w:val="28"/>
        </w:rPr>
        <w:t xml:space="preserve"> №</w:t>
      </w:r>
      <w:r w:rsidR="00C274A2">
        <w:rPr>
          <w:rFonts w:ascii="Times New Roman" w:hAnsi="Times New Roman"/>
          <w:bCs/>
          <w:sz w:val="28"/>
          <w:szCs w:val="28"/>
        </w:rPr>
        <w:t> </w:t>
      </w:r>
      <w:r w:rsidR="00456827">
        <w:rPr>
          <w:rFonts w:ascii="Times New Roman" w:hAnsi="Times New Roman"/>
          <w:bCs/>
          <w:sz w:val="28"/>
          <w:szCs w:val="28"/>
        </w:rPr>
        <w:t xml:space="preserve">4 </w:t>
      </w:r>
      <w:r>
        <w:rPr>
          <w:rFonts w:ascii="Times New Roman" w:hAnsi="Times New Roman"/>
          <w:bCs/>
          <w:sz w:val="28"/>
          <w:szCs w:val="28"/>
        </w:rPr>
        <w:t xml:space="preserve">к </w:t>
      </w:r>
      <w:r w:rsidR="00C274A2">
        <w:rPr>
          <w:rFonts w:ascii="Times New Roman" w:hAnsi="Times New Roman"/>
          <w:bCs/>
          <w:sz w:val="28"/>
          <w:szCs w:val="28"/>
        </w:rPr>
        <w:t>М</w:t>
      </w:r>
      <w:r w:rsidR="00456827" w:rsidRPr="004E2724">
        <w:rPr>
          <w:rFonts w:ascii="Times New Roman" w:hAnsi="Times New Roman"/>
          <w:bCs/>
          <w:sz w:val="28"/>
          <w:szCs w:val="28"/>
        </w:rPr>
        <w:t>униципальной программ</w:t>
      </w:r>
      <w:r>
        <w:rPr>
          <w:rFonts w:ascii="Times New Roman" w:hAnsi="Times New Roman"/>
          <w:bCs/>
          <w:sz w:val="28"/>
          <w:szCs w:val="28"/>
        </w:rPr>
        <w:t>е</w:t>
      </w:r>
      <w:r w:rsidR="00456827" w:rsidRPr="004E2724">
        <w:rPr>
          <w:rFonts w:ascii="Times New Roman" w:hAnsi="Times New Roman"/>
          <w:bCs/>
          <w:sz w:val="28"/>
          <w:szCs w:val="28"/>
        </w:rPr>
        <w:t xml:space="preserve"> изложить в следующей редакции: </w:t>
      </w:r>
    </w:p>
    <w:p w:rsidR="008D1AE6" w:rsidRDefault="008D1AE6" w:rsidP="00456827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456827" w:rsidRPr="00FC1F3D" w:rsidRDefault="00456827" w:rsidP="00456827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FC1F3D">
        <w:rPr>
          <w:rFonts w:ascii="Times New Roman" w:hAnsi="Times New Roman" w:cs="Times New Roman"/>
          <w:bCs/>
          <w:sz w:val="28"/>
          <w:szCs w:val="28"/>
        </w:rPr>
        <w:t>3. </w:t>
      </w:r>
      <w:r w:rsidR="008D1AE6" w:rsidRPr="00FC1F3D">
        <w:rPr>
          <w:rFonts w:ascii="Times New Roman" w:hAnsi="Times New Roman" w:cs="Times New Roman"/>
          <w:bCs/>
          <w:sz w:val="28"/>
          <w:szCs w:val="28"/>
        </w:rPr>
        <w:t xml:space="preserve">СВЕДЕНИЯ О ФИНАНСОВОМ ОБЕСПЕЧЕНИИ МЕРОПРИЯТИЙ (РЕЗУЛЬТАТОВ) </w:t>
      </w:r>
      <w:r w:rsidR="008D1AE6" w:rsidRPr="00FC1F3D">
        <w:rPr>
          <w:rFonts w:ascii="Times New Roman" w:hAnsi="Times New Roman" w:cs="Times New Roman"/>
          <w:sz w:val="28"/>
          <w:szCs w:val="28"/>
        </w:rPr>
        <w:t>КОМПЛЕКСА ПРОЦЕССНЫХ МЕРОПРИЯТИЙ «ОБЕСПЕЧЕНИЕ РЕАЛИЗАЦИИ МУНИЦИПАЛЬНОЙ ПРОГРАММЫ»</w:t>
      </w:r>
    </w:p>
    <w:p w:rsidR="00456827" w:rsidRDefault="00456827" w:rsidP="004E2724">
      <w:pPr>
        <w:pStyle w:val="ConsPlusTitle"/>
        <w:jc w:val="center"/>
        <w:outlineLvl w:val="1"/>
        <w:rPr>
          <w:rFonts w:ascii="Times New Roman" w:hAnsi="Times New Roman" w:cs="Times New Roman"/>
          <w:b w:val="0"/>
          <w:caps/>
          <w:sz w:val="28"/>
          <w:szCs w:val="28"/>
        </w:rPr>
      </w:pPr>
    </w:p>
    <w:tbl>
      <w:tblPr>
        <w:tblW w:w="160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417"/>
        <w:gridCol w:w="1631"/>
        <w:gridCol w:w="1629"/>
        <w:gridCol w:w="1049"/>
        <w:gridCol w:w="1134"/>
        <w:gridCol w:w="1134"/>
        <w:gridCol w:w="1134"/>
        <w:gridCol w:w="1134"/>
        <w:gridCol w:w="1134"/>
        <w:gridCol w:w="1078"/>
        <w:gridCol w:w="1276"/>
      </w:tblGrid>
      <w:tr w:rsidR="00456827" w:rsidRPr="00456827" w:rsidTr="00842B62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629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073" w:type="dxa"/>
            <w:gridSpan w:val="8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2031–2035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31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452" w:type="dxa"/>
            <w:gridSpan w:val="12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Задача 1 - «Обеспечение осуществления деятельности по реализации мероприятий муниципальной программы»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47 694,8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51 490,8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51 490,8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51 490,8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51 000,0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51 000,0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255 000,0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559 167,2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05 A140200200 120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46 935,1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50 655,8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50 655,8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50 655,8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250 000,0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548 902,5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05 A140200200 240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759,7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10 264,7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Чебоксары, МКУ «Управление ЖКХ и благоустройства города Чебоксары», МБУ «Управление жилищным фондом» города Чебоксары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166 214,5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149 381,8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149 181,8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149 181,8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105 020,0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105 020,0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525 100,0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1 349 099,9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05 A140200600 110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90 588,5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92 455,0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92 455,0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92 455,0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95 000,0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95 000,0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475 000,0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1 032 953,5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05 A140200600 240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14 488,3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9 625,0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9 425,0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9 425,0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112 963,3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05 A140200600 320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220,0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05 A140200600 830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2 162,4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3 400,0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3 400,0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3 400,0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12 362,4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05 A140200600 850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58 955,3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43 881,8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43 881,8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43 881,8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190 600,7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56827" w:rsidRPr="00456827" w:rsidTr="00842B62">
        <w:trPr>
          <w:trHeight w:val="381"/>
        </w:trPr>
        <w:tc>
          <w:tcPr>
            <w:tcW w:w="5317" w:type="dxa"/>
            <w:gridSpan w:val="4"/>
            <w:vMerge w:val="restart"/>
            <w:shd w:val="clear" w:color="auto" w:fill="auto"/>
            <w:vAlign w:val="center"/>
            <w:hideMark/>
          </w:tcPr>
          <w:p w:rsidR="00456827" w:rsidRPr="00456827" w:rsidRDefault="00E569A7" w:rsidP="00E569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ИТОГО ПО КОМПЛЕКСУ ПРОЦЕССНЫХ МЕРОПРИЯТИЙ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РЕАЛИЗАЦИИ МУНИЦИПАЛЬНОЙ ПРОГРАММЫ ГОРОДА ЧЕБОКСАРЫ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МОДЕРНИЗАЦИЯ И РАЗВИТИЕ СФЕРЫ 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ЖИЛИЩНО-КОММУНАЛЬНОГО ХОЗЯЙСТВА»: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E569A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569A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213 909,3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E569A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569A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200 872,6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E569A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569A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200 672,6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E569A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569A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200 672,6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E569A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569A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156 020,0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E569A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569A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156 020,0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E569A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569A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780 100,0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E569A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569A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1 908 267,1</w:t>
            </w:r>
          </w:p>
        </w:tc>
      </w:tr>
      <w:tr w:rsidR="00456827" w:rsidRPr="00456827" w:rsidTr="00842B62">
        <w:trPr>
          <w:trHeight w:val="20"/>
        </w:trPr>
        <w:tc>
          <w:tcPr>
            <w:tcW w:w="5317" w:type="dxa"/>
            <w:gridSpan w:val="4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56827" w:rsidRPr="00456827" w:rsidTr="00842B62">
        <w:trPr>
          <w:trHeight w:val="20"/>
        </w:trPr>
        <w:tc>
          <w:tcPr>
            <w:tcW w:w="5317" w:type="dxa"/>
            <w:gridSpan w:val="4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56827" w:rsidRPr="00456827" w:rsidTr="00842B62">
        <w:trPr>
          <w:trHeight w:val="20"/>
        </w:trPr>
        <w:tc>
          <w:tcPr>
            <w:tcW w:w="5317" w:type="dxa"/>
            <w:gridSpan w:val="4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213 909,3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200 872,6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200 672,6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200 672,6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156 020,0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156 020,0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780 100,0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1 908 267,1</w:t>
            </w:r>
          </w:p>
        </w:tc>
      </w:tr>
      <w:tr w:rsidR="00456827" w:rsidRPr="00456827" w:rsidTr="00842B62">
        <w:trPr>
          <w:trHeight w:val="20"/>
        </w:trPr>
        <w:tc>
          <w:tcPr>
            <w:tcW w:w="5317" w:type="dxa"/>
            <w:gridSpan w:val="4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456827" w:rsidRDefault="00456827" w:rsidP="00E569A7">
      <w:pPr>
        <w:pStyle w:val="ConsPlusTitle"/>
        <w:ind w:right="-739"/>
        <w:jc w:val="right"/>
        <w:outlineLvl w:val="1"/>
        <w:rPr>
          <w:rFonts w:ascii="Times New Roman" w:hAnsi="Times New Roman" w:cs="Times New Roman"/>
          <w:b w:val="0"/>
          <w:caps/>
          <w:sz w:val="28"/>
          <w:szCs w:val="28"/>
        </w:rPr>
      </w:pPr>
      <w:r>
        <w:rPr>
          <w:rFonts w:ascii="Times New Roman" w:hAnsi="Times New Roman" w:cs="Times New Roman"/>
          <w:b w:val="0"/>
          <w:caps/>
          <w:sz w:val="28"/>
          <w:szCs w:val="28"/>
        </w:rPr>
        <w:t>».</w:t>
      </w:r>
    </w:p>
    <w:p w:rsidR="00341430" w:rsidRPr="005201E0" w:rsidRDefault="00F557DE" w:rsidP="00842B62">
      <w:pPr>
        <w:suppressAutoHyphens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  <w:r w:rsidR="00842B62">
        <w:rPr>
          <w:rFonts w:ascii="Times New Roman" w:hAnsi="Times New Roman"/>
          <w:sz w:val="28"/>
          <w:szCs w:val="28"/>
        </w:rPr>
        <w:t>______________</w:t>
      </w:r>
      <w:r>
        <w:rPr>
          <w:rFonts w:ascii="Times New Roman" w:hAnsi="Times New Roman"/>
          <w:sz w:val="28"/>
          <w:szCs w:val="28"/>
        </w:rPr>
        <w:t>____</w:t>
      </w:r>
    </w:p>
    <w:sectPr w:rsidR="00341430" w:rsidRPr="005201E0" w:rsidSect="00842B62">
      <w:pgSz w:w="16838" w:h="11906" w:orient="landscape"/>
      <w:pgMar w:top="170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982" w:rsidRDefault="00811982" w:rsidP="005328DE">
      <w:pPr>
        <w:spacing w:after="0" w:line="240" w:lineRule="auto"/>
      </w:pPr>
      <w:r>
        <w:separator/>
      </w:r>
    </w:p>
  </w:endnote>
  <w:endnote w:type="continuationSeparator" w:id="0">
    <w:p w:rsidR="00811982" w:rsidRDefault="00811982" w:rsidP="00532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B62" w:rsidRPr="00842B62" w:rsidRDefault="00842B62" w:rsidP="00842B62">
    <w:pPr>
      <w:pStyle w:val="aa"/>
      <w:jc w:val="right"/>
      <w:rPr>
        <w:sz w:val="16"/>
        <w:szCs w:val="16"/>
      </w:rPr>
    </w:pPr>
    <w:r>
      <w:rPr>
        <w:sz w:val="16"/>
        <w:szCs w:val="16"/>
      </w:rPr>
      <w:t>009-6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982" w:rsidRDefault="00811982" w:rsidP="005328DE">
      <w:pPr>
        <w:spacing w:after="0" w:line="240" w:lineRule="auto"/>
      </w:pPr>
      <w:r>
        <w:separator/>
      </w:r>
    </w:p>
  </w:footnote>
  <w:footnote w:type="continuationSeparator" w:id="0">
    <w:p w:rsidR="00811982" w:rsidRDefault="00811982" w:rsidP="005328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CBF"/>
    <w:rsid w:val="00062271"/>
    <w:rsid w:val="00090000"/>
    <w:rsid w:val="000A179A"/>
    <w:rsid w:val="00100E95"/>
    <w:rsid w:val="00114916"/>
    <w:rsid w:val="00146810"/>
    <w:rsid w:val="00166A34"/>
    <w:rsid w:val="001810C2"/>
    <w:rsid w:val="001B2B3B"/>
    <w:rsid w:val="001D023F"/>
    <w:rsid w:val="001D632F"/>
    <w:rsid w:val="001E192B"/>
    <w:rsid w:val="0022682E"/>
    <w:rsid w:val="00227E13"/>
    <w:rsid w:val="002338AE"/>
    <w:rsid w:val="00266BA6"/>
    <w:rsid w:val="00295FBA"/>
    <w:rsid w:val="002A692F"/>
    <w:rsid w:val="002A6A96"/>
    <w:rsid w:val="002D2431"/>
    <w:rsid w:val="002D275F"/>
    <w:rsid w:val="002D2CAB"/>
    <w:rsid w:val="002D36BC"/>
    <w:rsid w:val="00341430"/>
    <w:rsid w:val="003638A1"/>
    <w:rsid w:val="00371282"/>
    <w:rsid w:val="00371A7C"/>
    <w:rsid w:val="0038254E"/>
    <w:rsid w:val="00391422"/>
    <w:rsid w:val="003C03DC"/>
    <w:rsid w:val="003C779C"/>
    <w:rsid w:val="004133B0"/>
    <w:rsid w:val="00456827"/>
    <w:rsid w:val="00457EA6"/>
    <w:rsid w:val="00483136"/>
    <w:rsid w:val="004906E7"/>
    <w:rsid w:val="004E2724"/>
    <w:rsid w:val="004E5446"/>
    <w:rsid w:val="00517CCF"/>
    <w:rsid w:val="005201E0"/>
    <w:rsid w:val="005328DE"/>
    <w:rsid w:val="00550665"/>
    <w:rsid w:val="005A2802"/>
    <w:rsid w:val="005E7B7D"/>
    <w:rsid w:val="005F710F"/>
    <w:rsid w:val="00614D04"/>
    <w:rsid w:val="00632379"/>
    <w:rsid w:val="006451EA"/>
    <w:rsid w:val="00647542"/>
    <w:rsid w:val="0065060B"/>
    <w:rsid w:val="0069055C"/>
    <w:rsid w:val="006F4E21"/>
    <w:rsid w:val="0072629C"/>
    <w:rsid w:val="0074029E"/>
    <w:rsid w:val="007620CD"/>
    <w:rsid w:val="007745F5"/>
    <w:rsid w:val="007F2827"/>
    <w:rsid w:val="00802645"/>
    <w:rsid w:val="00803B30"/>
    <w:rsid w:val="00811982"/>
    <w:rsid w:val="00815B4E"/>
    <w:rsid w:val="00842B62"/>
    <w:rsid w:val="008863EF"/>
    <w:rsid w:val="008D1AE6"/>
    <w:rsid w:val="008F2361"/>
    <w:rsid w:val="0091100A"/>
    <w:rsid w:val="00983A5B"/>
    <w:rsid w:val="00986C03"/>
    <w:rsid w:val="009C0E99"/>
    <w:rsid w:val="009D2CC7"/>
    <w:rsid w:val="009E1319"/>
    <w:rsid w:val="009E6E15"/>
    <w:rsid w:val="009E7714"/>
    <w:rsid w:val="009F087E"/>
    <w:rsid w:val="009F6EE8"/>
    <w:rsid w:val="00A415B4"/>
    <w:rsid w:val="00A95602"/>
    <w:rsid w:val="00A966BB"/>
    <w:rsid w:val="00AE53A6"/>
    <w:rsid w:val="00AF1A1B"/>
    <w:rsid w:val="00AF4E54"/>
    <w:rsid w:val="00B07B2E"/>
    <w:rsid w:val="00C274A2"/>
    <w:rsid w:val="00C42396"/>
    <w:rsid w:val="00C43FF9"/>
    <w:rsid w:val="00C9171B"/>
    <w:rsid w:val="00CA2CBF"/>
    <w:rsid w:val="00CC2844"/>
    <w:rsid w:val="00CC6F07"/>
    <w:rsid w:val="00CD5755"/>
    <w:rsid w:val="00CD68C1"/>
    <w:rsid w:val="00CF031B"/>
    <w:rsid w:val="00CF2806"/>
    <w:rsid w:val="00CF793E"/>
    <w:rsid w:val="00D0656D"/>
    <w:rsid w:val="00D34528"/>
    <w:rsid w:val="00D54F10"/>
    <w:rsid w:val="00DD7CAB"/>
    <w:rsid w:val="00DF0912"/>
    <w:rsid w:val="00E00AE5"/>
    <w:rsid w:val="00E14BA0"/>
    <w:rsid w:val="00E558BC"/>
    <w:rsid w:val="00E569A7"/>
    <w:rsid w:val="00E75D40"/>
    <w:rsid w:val="00E76AC2"/>
    <w:rsid w:val="00E80911"/>
    <w:rsid w:val="00E87410"/>
    <w:rsid w:val="00E95E27"/>
    <w:rsid w:val="00EB2844"/>
    <w:rsid w:val="00EB7BEF"/>
    <w:rsid w:val="00EC6E66"/>
    <w:rsid w:val="00F11AE9"/>
    <w:rsid w:val="00F35F8C"/>
    <w:rsid w:val="00F44114"/>
    <w:rsid w:val="00F557DE"/>
    <w:rsid w:val="00F63A1D"/>
    <w:rsid w:val="00FC76DC"/>
    <w:rsid w:val="00FE5EF6"/>
    <w:rsid w:val="00FE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CB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A2CB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CA2CBF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table" w:styleId="a3">
    <w:name w:val="Table Grid"/>
    <w:basedOn w:val="a1"/>
    <w:uiPriority w:val="59"/>
    <w:rsid w:val="00CA2C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A2CBF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a4">
    <w:name w:val="Прижатый влево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CA2CBF"/>
    <w:pPr>
      <w:widowControl w:val="0"/>
      <w:autoSpaceDE w:val="0"/>
      <w:autoSpaceDN w:val="0"/>
    </w:pPr>
    <w:rPr>
      <w:rFonts w:eastAsia="Times New Roman" w:cs="Calibri"/>
      <w:b/>
      <w:sz w:val="22"/>
      <w:szCs w:val="22"/>
    </w:rPr>
  </w:style>
  <w:style w:type="paragraph" w:styleId="a6">
    <w:name w:val="No Spacing"/>
    <w:uiPriority w:val="1"/>
    <w:qFormat/>
    <w:rsid w:val="00CA2CB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styleId="a7">
    <w:name w:val="Hyperlink"/>
    <w:uiPriority w:val="99"/>
    <w:semiHidden/>
    <w:unhideWhenUsed/>
    <w:rsid w:val="00CA2CBF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532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328DE"/>
  </w:style>
  <w:style w:type="paragraph" w:styleId="aa">
    <w:name w:val="footer"/>
    <w:basedOn w:val="a"/>
    <w:link w:val="ab"/>
    <w:uiPriority w:val="99"/>
    <w:unhideWhenUsed/>
    <w:rsid w:val="00532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28DE"/>
  </w:style>
  <w:style w:type="paragraph" w:styleId="ac">
    <w:name w:val="Balloon Text"/>
    <w:basedOn w:val="a"/>
    <w:link w:val="ad"/>
    <w:uiPriority w:val="99"/>
    <w:semiHidden/>
    <w:unhideWhenUsed/>
    <w:rsid w:val="009E7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E77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CB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A2CB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CA2CBF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table" w:styleId="a3">
    <w:name w:val="Table Grid"/>
    <w:basedOn w:val="a1"/>
    <w:uiPriority w:val="59"/>
    <w:rsid w:val="00CA2C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A2CBF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a4">
    <w:name w:val="Прижатый влево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CA2CBF"/>
    <w:pPr>
      <w:widowControl w:val="0"/>
      <w:autoSpaceDE w:val="0"/>
      <w:autoSpaceDN w:val="0"/>
    </w:pPr>
    <w:rPr>
      <w:rFonts w:eastAsia="Times New Roman" w:cs="Calibri"/>
      <w:b/>
      <w:sz w:val="22"/>
      <w:szCs w:val="22"/>
    </w:rPr>
  </w:style>
  <w:style w:type="paragraph" w:styleId="a6">
    <w:name w:val="No Spacing"/>
    <w:uiPriority w:val="1"/>
    <w:qFormat/>
    <w:rsid w:val="00CA2CB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styleId="a7">
    <w:name w:val="Hyperlink"/>
    <w:uiPriority w:val="99"/>
    <w:semiHidden/>
    <w:unhideWhenUsed/>
    <w:rsid w:val="00CA2CBF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532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328DE"/>
  </w:style>
  <w:style w:type="paragraph" w:styleId="aa">
    <w:name w:val="footer"/>
    <w:basedOn w:val="a"/>
    <w:link w:val="ab"/>
    <w:uiPriority w:val="99"/>
    <w:unhideWhenUsed/>
    <w:rsid w:val="00532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28DE"/>
  </w:style>
  <w:style w:type="paragraph" w:styleId="ac">
    <w:name w:val="Balloon Text"/>
    <w:basedOn w:val="a"/>
    <w:link w:val="ad"/>
    <w:uiPriority w:val="99"/>
    <w:semiHidden/>
    <w:unhideWhenUsed/>
    <w:rsid w:val="009E7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E77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959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59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EFC61-7704-4E84-B199-4A0E13569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15</Pages>
  <Words>3271</Words>
  <Characters>18650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gkh_fin1</dc:creator>
  <cp:lastModifiedBy>gkh_fin1</cp:lastModifiedBy>
  <cp:revision>4</cp:revision>
  <cp:lastPrinted>2026-02-11T07:59:00Z</cp:lastPrinted>
  <dcterms:created xsi:type="dcterms:W3CDTF">2026-04-07T07:59:00Z</dcterms:created>
  <dcterms:modified xsi:type="dcterms:W3CDTF">2026-04-15T12:18:00Z</dcterms:modified>
</cp:coreProperties>
</file>