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87" w:type="dxa"/>
        <w:tblLook w:val="04A0" w:firstRow="1" w:lastRow="0" w:firstColumn="1" w:lastColumn="0" w:noHBand="0" w:noVBand="1"/>
      </w:tblPr>
      <w:tblGrid>
        <w:gridCol w:w="3681"/>
        <w:gridCol w:w="2268"/>
        <w:gridCol w:w="3738"/>
      </w:tblGrid>
      <w:tr w:rsidR="005D2AC9" w:rsidRPr="008242D5" w:rsidTr="008242D5">
        <w:trPr>
          <w:cantSplit/>
          <w:trHeight w:val="542"/>
        </w:trPr>
        <w:tc>
          <w:tcPr>
            <w:tcW w:w="3681" w:type="dxa"/>
          </w:tcPr>
          <w:p w:rsidR="00EB5F99" w:rsidRPr="008242D5" w:rsidRDefault="00EB5F99" w:rsidP="005D2AC9">
            <w:pPr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EB5F99" w:rsidRPr="008242D5" w:rsidRDefault="005D2AC9" w:rsidP="005D2AC9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242D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EB5F99" w:rsidRPr="008242D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EB5F99" w:rsidRPr="008242D5" w:rsidRDefault="00EB5F99" w:rsidP="005D2A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hideMark/>
          </w:tcPr>
          <w:p w:rsidR="00EB5F99" w:rsidRPr="008242D5" w:rsidRDefault="005D2AC9" w:rsidP="00EB5F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42D5">
              <w:rPr>
                <w:rFonts w:ascii="Calibri" w:hAnsi="Calibri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57647CC1" wp14:editId="4512EE20">
                  <wp:extent cx="701675" cy="829310"/>
                  <wp:effectExtent l="0" t="0" r="0" b="0"/>
                  <wp:docPr id="3" name="Рисунок 3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2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8" w:type="dxa"/>
          </w:tcPr>
          <w:p w:rsidR="00EB5F99" w:rsidRPr="008242D5" w:rsidRDefault="00EB5F99" w:rsidP="00EB5F99">
            <w:pPr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EB5F99" w:rsidRPr="008242D5" w:rsidRDefault="00EB5F99" w:rsidP="00BD5B8F">
            <w:pPr>
              <w:ind w:firstLine="5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242D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EB5F99" w:rsidRPr="008242D5" w:rsidRDefault="00EB5F99" w:rsidP="00EB5F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2AC9" w:rsidRPr="008242D5" w:rsidTr="008242D5">
        <w:trPr>
          <w:cantSplit/>
          <w:trHeight w:val="1785"/>
        </w:trPr>
        <w:tc>
          <w:tcPr>
            <w:tcW w:w="3681" w:type="dxa"/>
          </w:tcPr>
          <w:p w:rsidR="005D2AC9" w:rsidRPr="008242D5" w:rsidRDefault="00EB5F99" w:rsidP="005D2AC9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242D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ÇĚРП</w:t>
            </w:r>
            <w:r w:rsidRPr="008242D5">
              <w:rPr>
                <w:rFonts w:ascii="Times New Roman" w:hAnsi="Times New Roman"/>
                <w:b/>
                <w:color w:val="222222"/>
                <w:sz w:val="24"/>
                <w:szCs w:val="24"/>
              </w:rPr>
              <w:t>Ӳ</w:t>
            </w:r>
          </w:p>
          <w:p w:rsidR="00EB5F99" w:rsidRPr="008242D5" w:rsidRDefault="00EB5F99" w:rsidP="005D2AC9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242D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МУНИЦИПАЛЛĂ</w:t>
            </w:r>
            <w:r w:rsidR="005D2AC9" w:rsidRPr="008242D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8242D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ОКРУГĔН ДЕПУТАТСЕН ПУХĂВĚ</w:t>
            </w:r>
          </w:p>
          <w:p w:rsidR="00EB5F99" w:rsidRPr="008242D5" w:rsidRDefault="00EB5F99" w:rsidP="005D2AC9">
            <w:pPr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EB5F99" w:rsidRPr="008242D5" w:rsidRDefault="00EB5F99" w:rsidP="005D2AC9">
            <w:pPr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EB5F99" w:rsidRPr="008242D5" w:rsidRDefault="005D2AC9" w:rsidP="005D2AC9">
            <w:pP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242D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      </w:t>
            </w:r>
            <w:r w:rsidR="00EB5F99" w:rsidRPr="008242D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5D2AC9" w:rsidRPr="008242D5" w:rsidRDefault="005D2AC9" w:rsidP="005D2AC9">
            <w:pPr>
              <w:ind w:firstLine="0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EB5F99" w:rsidRPr="008242D5" w:rsidRDefault="00EB5F99" w:rsidP="000C097E">
            <w:pPr>
              <w:ind w:right="-79"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242D5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2025 </w:t>
            </w:r>
            <w:bookmarkStart w:id="0" w:name="_GoBack"/>
            <w:bookmarkEnd w:id="0"/>
            <w:r w:rsidRPr="008242D5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ç. </w:t>
            </w:r>
            <w:r w:rsidR="00751C80" w:rsidRPr="008242D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ноябрӗн</w:t>
            </w:r>
            <w:r w:rsidR="000C097E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05-мӗшӗ 43-03 </w:t>
            </w:r>
            <w:r w:rsidRPr="008242D5">
              <w:rPr>
                <w:rFonts w:ascii="Times New Roman" w:hAnsi="Times New Roman"/>
                <w:b/>
                <w:noProof/>
                <w:sz w:val="24"/>
                <w:szCs w:val="24"/>
              </w:rPr>
              <w:t>№</w:t>
            </w:r>
          </w:p>
          <w:p w:rsidR="00EB5F99" w:rsidRPr="008242D5" w:rsidRDefault="00EB5F99" w:rsidP="005D2AC9">
            <w:pPr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EB5F99" w:rsidRPr="008242D5" w:rsidRDefault="005D2AC9" w:rsidP="005D2AC9">
            <w:pPr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8242D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     </w:t>
            </w:r>
            <w:r w:rsidR="00EB5F99" w:rsidRPr="008242D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Ç</w:t>
            </w:r>
            <w:r w:rsidR="00EB5F99" w:rsidRPr="008242D5">
              <w:rPr>
                <w:rFonts w:ascii="Times New Roman" w:hAnsi="Times New Roman"/>
                <w:b/>
                <w:noProof/>
                <w:sz w:val="24"/>
                <w:szCs w:val="24"/>
              </w:rPr>
              <w:t>ěрп</w:t>
            </w:r>
            <w:r w:rsidR="00EB5F99" w:rsidRPr="008242D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ÿ</w:t>
            </w:r>
            <w:r w:rsidR="00EB5F99" w:rsidRPr="008242D5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хули</w:t>
            </w:r>
          </w:p>
          <w:p w:rsidR="00EB5F99" w:rsidRPr="008242D5" w:rsidRDefault="00EB5F99" w:rsidP="005D2AC9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EB5F99" w:rsidRPr="008242D5" w:rsidRDefault="00EB5F99" w:rsidP="00EB5F9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EB5F99" w:rsidRPr="008242D5" w:rsidRDefault="00EB5F99" w:rsidP="005D2AC9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242D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СОБРАНИЕ ДЕПУТАТОВ</w:t>
            </w:r>
          </w:p>
          <w:p w:rsidR="00EB5F99" w:rsidRPr="008242D5" w:rsidRDefault="00EB5F99" w:rsidP="005D2AC9">
            <w:pPr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242D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ЦИВИЛЬСКОГО МУНИЦИПАЛЬНОГО ОКРУГА</w:t>
            </w:r>
          </w:p>
          <w:p w:rsidR="00EB5F99" w:rsidRPr="008242D5" w:rsidRDefault="00EB5F99" w:rsidP="00EB5F99">
            <w:pPr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EB5F99" w:rsidRPr="008242D5" w:rsidRDefault="005D2AC9" w:rsidP="005D2AC9">
            <w:pP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242D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         </w:t>
            </w:r>
            <w:r w:rsidR="00EB5F99" w:rsidRPr="008242D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РЕШЕНИЕ</w:t>
            </w:r>
          </w:p>
          <w:p w:rsidR="00EB5F99" w:rsidRPr="008242D5" w:rsidRDefault="00EB5F99" w:rsidP="00EB5F99">
            <w:pPr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EB5F99" w:rsidRPr="008242D5" w:rsidRDefault="00220882" w:rsidP="000C097E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242D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05</w:t>
            </w:r>
            <w:r w:rsidR="00EB5F99" w:rsidRPr="008242D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8242D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ноября</w:t>
            </w:r>
            <w:r w:rsidR="00EB5F99" w:rsidRPr="008242D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2025 № </w:t>
            </w:r>
            <w:r w:rsidR="000C097E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43-03</w:t>
            </w:r>
          </w:p>
          <w:p w:rsidR="00EB5F99" w:rsidRPr="008242D5" w:rsidRDefault="00EB5F99" w:rsidP="00EB5F99">
            <w:pPr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EB5F99" w:rsidRPr="008242D5" w:rsidRDefault="005D2AC9" w:rsidP="005D2AC9">
            <w:pP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242D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    </w:t>
            </w:r>
            <w:r w:rsidR="00EB5F99" w:rsidRPr="008242D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EB5F99" w:rsidRPr="008242D5" w:rsidRDefault="00EB5F99" w:rsidP="00EB5F99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</w:tbl>
    <w:p w:rsidR="00EB5F99" w:rsidRDefault="00EB5F99" w:rsidP="009A3909">
      <w:pPr>
        <w:ind w:firstLine="0"/>
        <w:jc w:val="left"/>
        <w:rPr>
          <w:rFonts w:ascii="Times New Roman" w:hAnsi="Times New Roman"/>
          <w:b/>
          <w:sz w:val="26"/>
          <w:szCs w:val="26"/>
        </w:rPr>
      </w:pPr>
    </w:p>
    <w:p w:rsidR="008242D5" w:rsidRPr="008242D5" w:rsidRDefault="008242D5" w:rsidP="008242D5">
      <w:pPr>
        <w:pStyle w:val="s3"/>
        <w:shd w:val="clear" w:color="auto" w:fill="FFFFFF"/>
        <w:spacing w:before="0" w:beforeAutospacing="0" w:after="0" w:afterAutospacing="0"/>
        <w:ind w:right="3459"/>
        <w:rPr>
          <w:b/>
          <w:sz w:val="26"/>
          <w:szCs w:val="26"/>
        </w:rPr>
      </w:pPr>
      <w:r w:rsidRPr="008242D5">
        <w:rPr>
          <w:b/>
          <w:sz w:val="26"/>
          <w:szCs w:val="26"/>
        </w:rPr>
        <w:t>О ча</w:t>
      </w:r>
      <w:r>
        <w:rPr>
          <w:b/>
          <w:sz w:val="26"/>
          <w:szCs w:val="26"/>
        </w:rPr>
        <w:t xml:space="preserve">стичной замене дотации на выравнивание бюджетной </w:t>
      </w:r>
      <w:r w:rsidRPr="008242D5">
        <w:rPr>
          <w:b/>
          <w:sz w:val="26"/>
          <w:szCs w:val="26"/>
        </w:rPr>
        <w:t>обеспеченности Цивильского муниципального округа дополнительным нормативом отчислений от налога на доходы физических лиц</w:t>
      </w:r>
    </w:p>
    <w:p w:rsidR="00C316EF" w:rsidRDefault="009A3909" w:rsidP="00E522F9">
      <w:pPr>
        <w:tabs>
          <w:tab w:val="left" w:pos="5797"/>
        </w:tabs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</w:p>
    <w:p w:rsidR="008242D5" w:rsidRPr="008242D5" w:rsidRDefault="008242D5" w:rsidP="008242D5">
      <w:pPr>
        <w:pStyle w:val="s1"/>
        <w:shd w:val="clear" w:color="auto" w:fill="FFFFFF"/>
        <w:ind w:firstLine="709"/>
        <w:jc w:val="both"/>
        <w:rPr>
          <w:sz w:val="26"/>
          <w:szCs w:val="26"/>
        </w:rPr>
      </w:pPr>
      <w:r w:rsidRPr="008242D5">
        <w:rPr>
          <w:sz w:val="26"/>
          <w:szCs w:val="26"/>
        </w:rPr>
        <w:t xml:space="preserve">В соответствии с </w:t>
      </w:r>
      <w:hyperlink r:id="rId8" w:history="1">
        <w:r w:rsidRPr="008242D5">
          <w:rPr>
            <w:rStyle w:val="ab"/>
            <w:color w:val="000000"/>
            <w:sz w:val="26"/>
            <w:szCs w:val="26"/>
            <w:u w:val="none"/>
          </w:rPr>
          <w:t>пунктом 5 статьи 138</w:t>
        </w:r>
      </w:hyperlink>
      <w:r w:rsidRPr="008242D5">
        <w:rPr>
          <w:sz w:val="26"/>
          <w:szCs w:val="26"/>
        </w:rPr>
        <w:t xml:space="preserve"> Бюджетного кодекса Российской Федерации, </w:t>
      </w:r>
      <w:hyperlink r:id="rId9" w:history="1">
        <w:r w:rsidRPr="008242D5">
          <w:rPr>
            <w:rStyle w:val="ab"/>
            <w:color w:val="000000"/>
            <w:sz w:val="26"/>
            <w:szCs w:val="26"/>
            <w:u w:val="none"/>
          </w:rPr>
          <w:t>частью 4 статьи 11</w:t>
        </w:r>
      </w:hyperlink>
      <w:r w:rsidRPr="008242D5">
        <w:rPr>
          <w:sz w:val="26"/>
          <w:szCs w:val="26"/>
        </w:rPr>
        <w:t xml:space="preserve"> Закона Чувашской Республики от 16.11.2021 г. N 81 "О регулировании бюджетных правоотношений в Чувашской Республике",</w:t>
      </w:r>
      <w:bookmarkStart w:id="1" w:name="sub_1"/>
    </w:p>
    <w:p w:rsidR="008242D5" w:rsidRPr="008242D5" w:rsidRDefault="008242D5" w:rsidP="008242D5">
      <w:pPr>
        <w:tabs>
          <w:tab w:val="left" w:pos="5797"/>
        </w:tabs>
        <w:jc w:val="center"/>
        <w:rPr>
          <w:rFonts w:ascii="Times New Roman" w:hAnsi="Times New Roman"/>
          <w:sz w:val="26"/>
          <w:szCs w:val="26"/>
        </w:rPr>
      </w:pPr>
      <w:r w:rsidRPr="008242D5">
        <w:rPr>
          <w:rFonts w:ascii="Times New Roman" w:hAnsi="Times New Roman"/>
          <w:b/>
          <w:sz w:val="26"/>
          <w:szCs w:val="26"/>
        </w:rPr>
        <w:t>СОБРАНИЕ ДЕПУТАТОВ ЦИВИЛЬСКОГО МУНИЦИПАЛЬНОГО ОКРУГА ЧУВАШСКОЙ РЕСПУБЛИКИ РЕШИЛО</w:t>
      </w:r>
      <w:r w:rsidRPr="008242D5">
        <w:rPr>
          <w:rFonts w:ascii="Times New Roman" w:hAnsi="Times New Roman"/>
          <w:sz w:val="26"/>
          <w:szCs w:val="26"/>
        </w:rPr>
        <w:t>:</w:t>
      </w:r>
    </w:p>
    <w:p w:rsidR="008242D5" w:rsidRPr="008242D5" w:rsidRDefault="008242D5" w:rsidP="008242D5">
      <w:pPr>
        <w:pStyle w:val="s1"/>
        <w:shd w:val="clear" w:color="auto" w:fill="FFFFFF"/>
        <w:ind w:firstLine="709"/>
        <w:jc w:val="both"/>
        <w:rPr>
          <w:sz w:val="26"/>
          <w:szCs w:val="26"/>
        </w:rPr>
      </w:pPr>
      <w:r w:rsidRPr="008242D5">
        <w:rPr>
          <w:sz w:val="26"/>
          <w:szCs w:val="26"/>
        </w:rPr>
        <w:t xml:space="preserve">       1. Дать согласие на частичную замену дотации на выравнивание бюджетной обеспеченности для бюджета Цивильского муниципального округа Чувашской Республики, планируемой к утверждению в республиканском бюджете Чувашской Республики на 2026 год и на плановый период 2027 и 2028 годов дополнительным нормативом отчислений от налога на доходы физических лиц: в 2026 году - 26,86 процента, в 2027 году - 29,15 процента, в 2028 году – 29,12 процента, подлежащего зачислению в консолидированный бюджет Чувашской Республики от указанного налога.</w:t>
      </w:r>
    </w:p>
    <w:p w:rsidR="00B00625" w:rsidRPr="008242D5" w:rsidRDefault="008242D5" w:rsidP="008242D5">
      <w:pPr>
        <w:pStyle w:val="s1"/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bookmarkStart w:id="2" w:name="sub_2"/>
      <w:bookmarkEnd w:id="1"/>
      <w:r w:rsidRPr="008242D5">
        <w:rPr>
          <w:sz w:val="26"/>
          <w:szCs w:val="26"/>
        </w:rPr>
        <w:t xml:space="preserve">      2. Настоящее решение вступает в силу после его </w:t>
      </w:r>
      <w:hyperlink r:id="rId10" w:history="1">
        <w:r w:rsidRPr="008242D5">
          <w:rPr>
            <w:rStyle w:val="ab"/>
            <w:color w:val="000000"/>
            <w:sz w:val="26"/>
            <w:szCs w:val="26"/>
            <w:u w:val="none"/>
          </w:rPr>
          <w:t>официального опубликования (обнародования)</w:t>
        </w:r>
      </w:hyperlink>
      <w:r w:rsidRPr="008242D5">
        <w:rPr>
          <w:color w:val="000000"/>
          <w:sz w:val="26"/>
          <w:szCs w:val="26"/>
        </w:rPr>
        <w:t>.</w:t>
      </w:r>
      <w:bookmarkEnd w:id="2"/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380"/>
        <w:gridCol w:w="3191"/>
      </w:tblGrid>
      <w:tr w:rsidR="00B00625" w:rsidRPr="00620875" w:rsidTr="008242D5">
        <w:tc>
          <w:tcPr>
            <w:tcW w:w="3333" w:type="pct"/>
          </w:tcPr>
          <w:p w:rsidR="00B00625" w:rsidRPr="00620875" w:rsidRDefault="00B00625" w:rsidP="00486834">
            <w:pPr>
              <w:pStyle w:val="aa"/>
              <w:rPr>
                <w:sz w:val="26"/>
                <w:szCs w:val="26"/>
              </w:rPr>
            </w:pPr>
            <w:r w:rsidRPr="00620875">
              <w:rPr>
                <w:sz w:val="26"/>
                <w:szCs w:val="26"/>
              </w:rPr>
              <w:t>Председатель Собрания депутатов</w:t>
            </w:r>
            <w:r w:rsidRPr="00620875">
              <w:rPr>
                <w:sz w:val="26"/>
                <w:szCs w:val="26"/>
              </w:rPr>
              <w:br/>
              <w:t xml:space="preserve">Цивильского муниципального округа </w:t>
            </w:r>
          </w:p>
          <w:p w:rsidR="00B00625" w:rsidRPr="00620875" w:rsidRDefault="00B00625" w:rsidP="00486834">
            <w:pPr>
              <w:pStyle w:val="aa"/>
              <w:rPr>
                <w:sz w:val="26"/>
                <w:szCs w:val="26"/>
              </w:rPr>
            </w:pPr>
            <w:r w:rsidRPr="00620875">
              <w:rPr>
                <w:sz w:val="26"/>
                <w:szCs w:val="26"/>
              </w:rPr>
              <w:t xml:space="preserve">Чувашской Республики                                </w:t>
            </w:r>
          </w:p>
        </w:tc>
        <w:tc>
          <w:tcPr>
            <w:tcW w:w="1667" w:type="pct"/>
          </w:tcPr>
          <w:p w:rsidR="00B00625" w:rsidRPr="00620875" w:rsidRDefault="00B00625" w:rsidP="00486834">
            <w:pPr>
              <w:pStyle w:val="a9"/>
              <w:jc w:val="center"/>
              <w:rPr>
                <w:sz w:val="26"/>
                <w:szCs w:val="26"/>
              </w:rPr>
            </w:pPr>
          </w:p>
          <w:p w:rsidR="00B00625" w:rsidRPr="00620875" w:rsidRDefault="00B00625" w:rsidP="004868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20875"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</w:p>
          <w:p w:rsidR="00B00625" w:rsidRPr="00620875" w:rsidRDefault="008242D5" w:rsidP="008242D5">
            <w:pPr>
              <w:ind w:firstLine="0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 w:rsidR="00B00625" w:rsidRPr="00620875">
              <w:rPr>
                <w:rFonts w:ascii="Times New Roman" w:hAnsi="Times New Roman" w:cs="Times New Roman"/>
                <w:sz w:val="26"/>
                <w:szCs w:val="26"/>
              </w:rPr>
              <w:t>Т. В. Баранова</w:t>
            </w:r>
          </w:p>
        </w:tc>
      </w:tr>
      <w:tr w:rsidR="008242D5" w:rsidRPr="00620875" w:rsidTr="008242D5">
        <w:tc>
          <w:tcPr>
            <w:tcW w:w="3333" w:type="pct"/>
          </w:tcPr>
          <w:p w:rsidR="008242D5" w:rsidRDefault="008242D5" w:rsidP="008242D5">
            <w:pPr>
              <w:tabs>
                <w:tab w:val="left" w:pos="6142"/>
              </w:tabs>
              <w:ind w:firstLine="0"/>
              <w:contextualSpacing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pct"/>
          </w:tcPr>
          <w:p w:rsidR="008242D5" w:rsidRDefault="008242D5" w:rsidP="00486834">
            <w:pPr>
              <w:pStyle w:val="a9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8242D5" w:rsidRPr="00620875" w:rsidTr="008242D5">
        <w:tc>
          <w:tcPr>
            <w:tcW w:w="3333" w:type="pct"/>
          </w:tcPr>
          <w:p w:rsidR="008242D5" w:rsidRPr="008242D5" w:rsidRDefault="008242D5" w:rsidP="008242D5">
            <w:pPr>
              <w:tabs>
                <w:tab w:val="left" w:pos="6142"/>
              </w:tabs>
              <w:ind w:firstLine="0"/>
              <w:contextualSpacing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Временно исполняющий </w:t>
            </w:r>
            <w:r w:rsidRPr="008242D5">
              <w:rPr>
                <w:rFonts w:ascii="Times New Roman" w:hAnsi="Times New Roman"/>
                <w:sz w:val="26"/>
                <w:szCs w:val="26"/>
              </w:rPr>
              <w:t>полномочия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242D5">
              <w:rPr>
                <w:rFonts w:ascii="Times New Roman" w:hAnsi="Times New Roman"/>
                <w:sz w:val="26"/>
                <w:szCs w:val="26"/>
              </w:rPr>
              <w:t>главы Цивильского муниципального округа</w:t>
            </w:r>
          </w:p>
        </w:tc>
        <w:tc>
          <w:tcPr>
            <w:tcW w:w="1667" w:type="pct"/>
          </w:tcPr>
          <w:p w:rsidR="008242D5" w:rsidRDefault="008242D5" w:rsidP="00486834">
            <w:pPr>
              <w:pStyle w:val="a9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8242D5" w:rsidRPr="00620875" w:rsidRDefault="008242D5" w:rsidP="008242D5">
            <w:pPr>
              <w:pStyle w:val="a9"/>
              <w:jc w:val="right"/>
              <w:rPr>
                <w:sz w:val="26"/>
                <w:szCs w:val="26"/>
              </w:rPr>
            </w:pPr>
            <w:r w:rsidRPr="008242D5">
              <w:rPr>
                <w:rFonts w:ascii="Times New Roman" w:eastAsia="Times New Roman" w:hAnsi="Times New Roman"/>
                <w:sz w:val="26"/>
                <w:szCs w:val="26"/>
              </w:rPr>
              <w:t>Ю.В. Константинов</w:t>
            </w:r>
          </w:p>
        </w:tc>
      </w:tr>
    </w:tbl>
    <w:p w:rsidR="009A3909" w:rsidRPr="00AC350C" w:rsidRDefault="009A3909" w:rsidP="008242D5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8242D5" w:rsidRPr="008242D5" w:rsidRDefault="008242D5" w:rsidP="008242D5">
      <w:pPr>
        <w:tabs>
          <w:tab w:val="left" w:pos="6142"/>
        </w:tabs>
        <w:ind w:firstLine="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</w:p>
    <w:p w:rsidR="008242D5" w:rsidRPr="008242D5" w:rsidRDefault="008242D5" w:rsidP="008242D5">
      <w:pPr>
        <w:tabs>
          <w:tab w:val="left" w:pos="6142"/>
        </w:tabs>
        <w:ind w:firstLine="0"/>
        <w:contextualSpacing/>
        <w:rPr>
          <w:rFonts w:ascii="Times New Roman" w:hAnsi="Times New Roman"/>
          <w:sz w:val="26"/>
          <w:szCs w:val="26"/>
        </w:rPr>
      </w:pPr>
      <w:r w:rsidRPr="008242D5">
        <w:rPr>
          <w:rFonts w:ascii="Times New Roman" w:hAnsi="Times New Roman"/>
          <w:sz w:val="26"/>
          <w:szCs w:val="26"/>
        </w:rPr>
        <w:t xml:space="preserve">                   </w:t>
      </w:r>
      <w:r>
        <w:rPr>
          <w:rFonts w:ascii="Times New Roman" w:hAnsi="Times New Roman"/>
          <w:sz w:val="26"/>
          <w:szCs w:val="26"/>
        </w:rPr>
        <w:t xml:space="preserve">           </w:t>
      </w:r>
    </w:p>
    <w:p w:rsidR="008242D5" w:rsidRPr="008242D5" w:rsidRDefault="008242D5" w:rsidP="008242D5">
      <w:pPr>
        <w:tabs>
          <w:tab w:val="left" w:pos="6142"/>
        </w:tabs>
        <w:ind w:firstLine="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</w:p>
    <w:p w:rsidR="000E5FF3" w:rsidRPr="008242D5" w:rsidRDefault="00B00625" w:rsidP="00B00625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8242D5">
        <w:rPr>
          <w:rFonts w:ascii="Times New Roman" w:hAnsi="Times New Roman" w:cs="Times New Roman"/>
          <w:sz w:val="26"/>
          <w:szCs w:val="26"/>
        </w:rPr>
        <w:t xml:space="preserve">  </w:t>
      </w:r>
    </w:p>
    <w:sectPr w:rsidR="000E5FF3" w:rsidRPr="008242D5" w:rsidSect="008242D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875654"/>
    <w:multiLevelType w:val="hybridMultilevel"/>
    <w:tmpl w:val="4EB86962"/>
    <w:lvl w:ilvl="0" w:tplc="5E2E9366">
      <w:start w:val="1"/>
      <w:numFmt w:val="decimal"/>
      <w:lvlText w:val="%1."/>
      <w:lvlJc w:val="left"/>
      <w:pPr>
        <w:ind w:left="1080" w:hanging="360"/>
      </w:pPr>
      <w:rPr>
        <w:rFonts w:ascii="Times New Roman CYR" w:eastAsiaTheme="minorEastAsia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6EF"/>
    <w:rsid w:val="00011E33"/>
    <w:rsid w:val="000177D1"/>
    <w:rsid w:val="000C097E"/>
    <w:rsid w:val="000E5FF3"/>
    <w:rsid w:val="001E3532"/>
    <w:rsid w:val="002062C4"/>
    <w:rsid w:val="00220882"/>
    <w:rsid w:val="003D1CF7"/>
    <w:rsid w:val="00491854"/>
    <w:rsid w:val="005D2AC9"/>
    <w:rsid w:val="0067792C"/>
    <w:rsid w:val="00751C80"/>
    <w:rsid w:val="008242D5"/>
    <w:rsid w:val="008A425D"/>
    <w:rsid w:val="00971B1F"/>
    <w:rsid w:val="009A3909"/>
    <w:rsid w:val="00A84260"/>
    <w:rsid w:val="00AC350C"/>
    <w:rsid w:val="00AC732B"/>
    <w:rsid w:val="00B00625"/>
    <w:rsid w:val="00B26259"/>
    <w:rsid w:val="00B76354"/>
    <w:rsid w:val="00BD4819"/>
    <w:rsid w:val="00BD5B8F"/>
    <w:rsid w:val="00C316EF"/>
    <w:rsid w:val="00CA24A4"/>
    <w:rsid w:val="00CE0782"/>
    <w:rsid w:val="00E522F9"/>
    <w:rsid w:val="00E636DB"/>
    <w:rsid w:val="00EB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6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316EF"/>
    <w:pPr>
      <w:keepNext/>
      <w:widowControl/>
      <w:autoSpaceDE/>
      <w:autoSpaceDN/>
      <w:adjustRightInd/>
      <w:spacing w:before="240" w:after="60"/>
      <w:ind w:firstLine="0"/>
      <w:jc w:val="left"/>
      <w:outlineLvl w:val="1"/>
    </w:pPr>
    <w:rPr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C316EF"/>
    <w:pPr>
      <w:keepNext/>
      <w:widowControl/>
      <w:autoSpaceDE/>
      <w:autoSpaceDN/>
      <w:adjustRightInd/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16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C316E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3">
    <w:name w:val="Таблицы (моноширинный)"/>
    <w:basedOn w:val="a"/>
    <w:next w:val="a"/>
    <w:rsid w:val="00C316EF"/>
    <w:pPr>
      <w:ind w:firstLine="0"/>
    </w:pPr>
    <w:rPr>
      <w:rFonts w:ascii="Courier New" w:hAnsi="Courier New" w:cs="Courier New"/>
      <w:sz w:val="18"/>
      <w:szCs w:val="18"/>
    </w:rPr>
  </w:style>
  <w:style w:type="character" w:customStyle="1" w:styleId="a4">
    <w:name w:val="Цветовое выделение"/>
    <w:rsid w:val="00C316EF"/>
    <w:rPr>
      <w:b/>
      <w:bCs/>
      <w:color w:val="000080"/>
    </w:rPr>
  </w:style>
  <w:style w:type="paragraph" w:styleId="a5">
    <w:name w:val="No Spacing"/>
    <w:uiPriority w:val="1"/>
    <w:qFormat/>
    <w:rsid w:val="00C316EF"/>
    <w:pPr>
      <w:spacing w:after="0" w:line="240" w:lineRule="auto"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9A39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9A3909"/>
    <w:pPr>
      <w:widowControl/>
      <w:autoSpaceDE/>
      <w:autoSpaceDN/>
      <w:adjustRightInd/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A390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B00625"/>
    <w:pPr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a">
    <w:name w:val="Прижатый влево"/>
    <w:basedOn w:val="a"/>
    <w:next w:val="a"/>
    <w:uiPriority w:val="99"/>
    <w:rsid w:val="00B00625"/>
    <w:pPr>
      <w:ind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s3">
    <w:name w:val="s_3"/>
    <w:basedOn w:val="a"/>
    <w:rsid w:val="008242D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b">
    <w:name w:val="Hyperlink"/>
    <w:uiPriority w:val="99"/>
    <w:unhideWhenUsed/>
    <w:rsid w:val="008242D5"/>
    <w:rPr>
      <w:color w:val="0000FF"/>
      <w:u w:val="single"/>
    </w:rPr>
  </w:style>
  <w:style w:type="paragraph" w:customStyle="1" w:styleId="s1">
    <w:name w:val="s_1"/>
    <w:basedOn w:val="a"/>
    <w:rsid w:val="008242D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6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316EF"/>
    <w:pPr>
      <w:keepNext/>
      <w:widowControl/>
      <w:autoSpaceDE/>
      <w:autoSpaceDN/>
      <w:adjustRightInd/>
      <w:spacing w:before="240" w:after="60"/>
      <w:ind w:firstLine="0"/>
      <w:jc w:val="left"/>
      <w:outlineLvl w:val="1"/>
    </w:pPr>
    <w:rPr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C316EF"/>
    <w:pPr>
      <w:keepNext/>
      <w:widowControl/>
      <w:autoSpaceDE/>
      <w:autoSpaceDN/>
      <w:adjustRightInd/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16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C316E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3">
    <w:name w:val="Таблицы (моноширинный)"/>
    <w:basedOn w:val="a"/>
    <w:next w:val="a"/>
    <w:rsid w:val="00C316EF"/>
    <w:pPr>
      <w:ind w:firstLine="0"/>
    </w:pPr>
    <w:rPr>
      <w:rFonts w:ascii="Courier New" w:hAnsi="Courier New" w:cs="Courier New"/>
      <w:sz w:val="18"/>
      <w:szCs w:val="18"/>
    </w:rPr>
  </w:style>
  <w:style w:type="character" w:customStyle="1" w:styleId="a4">
    <w:name w:val="Цветовое выделение"/>
    <w:rsid w:val="00C316EF"/>
    <w:rPr>
      <w:b/>
      <w:bCs/>
      <w:color w:val="000080"/>
    </w:rPr>
  </w:style>
  <w:style w:type="paragraph" w:styleId="a5">
    <w:name w:val="No Spacing"/>
    <w:uiPriority w:val="1"/>
    <w:qFormat/>
    <w:rsid w:val="00C316EF"/>
    <w:pPr>
      <w:spacing w:after="0" w:line="240" w:lineRule="auto"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9A39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9A3909"/>
    <w:pPr>
      <w:widowControl/>
      <w:autoSpaceDE/>
      <w:autoSpaceDN/>
      <w:adjustRightInd/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A390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B00625"/>
    <w:pPr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a">
    <w:name w:val="Прижатый влево"/>
    <w:basedOn w:val="a"/>
    <w:next w:val="a"/>
    <w:uiPriority w:val="99"/>
    <w:rsid w:val="00B00625"/>
    <w:pPr>
      <w:ind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s3">
    <w:name w:val="s_3"/>
    <w:basedOn w:val="a"/>
    <w:rsid w:val="008242D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b">
    <w:name w:val="Hyperlink"/>
    <w:uiPriority w:val="99"/>
    <w:unhideWhenUsed/>
    <w:rsid w:val="008242D5"/>
    <w:rPr>
      <w:color w:val="0000FF"/>
      <w:u w:val="single"/>
    </w:rPr>
  </w:style>
  <w:style w:type="paragraph" w:customStyle="1" w:styleId="s1">
    <w:name w:val="s_1"/>
    <w:basedOn w:val="a"/>
    <w:rsid w:val="008242D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12604/1385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document/redirect/410626279/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document/redirect/403052008/1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6BB0E1-ECBE-49AD-8003-850301B2A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zivil_kadr</dc:creator>
  <cp:keywords/>
  <dc:description/>
  <cp:lastModifiedBy>Алексеева Ольга Васильевна</cp:lastModifiedBy>
  <cp:revision>12</cp:revision>
  <cp:lastPrinted>2025-11-05T12:07:00Z</cp:lastPrinted>
  <dcterms:created xsi:type="dcterms:W3CDTF">2025-08-26T08:19:00Z</dcterms:created>
  <dcterms:modified xsi:type="dcterms:W3CDTF">2025-11-05T12:13:00Z</dcterms:modified>
</cp:coreProperties>
</file>