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4659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4F236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AF6292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16.06.2025</w:t>
            </w:r>
            <w:r w:rsidR="009F5AB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346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r w:rsidR="004F236F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101141" w:rsidRPr="00101141" w:rsidRDefault="00AF6292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16.06.2025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346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="00315282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0C1DAA" w:rsidRPr="009758FC" w:rsidRDefault="002E7016" w:rsidP="00A551B9">
      <w:pPr>
        <w:pStyle w:val="a5"/>
        <w:tabs>
          <w:tab w:val="left" w:pos="5529"/>
          <w:tab w:val="left" w:pos="5670"/>
        </w:tabs>
        <w:ind w:right="340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внесении изменений в </w:t>
      </w:r>
      <w:r w:rsidR="005C1601">
        <w:rPr>
          <w:rFonts w:ascii="Times New Roman" w:hAnsi="Times New Roman"/>
          <w:b/>
          <w:sz w:val="24"/>
          <w:szCs w:val="24"/>
        </w:rPr>
        <w:t>постановление</w:t>
      </w:r>
      <w:r w:rsidR="00CC7349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администрации Порецкого</w:t>
      </w:r>
      <w:r w:rsidR="000E45CE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муниципального</w:t>
      </w:r>
      <w:r w:rsidR="00CC7349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округа от</w:t>
      </w:r>
      <w:r w:rsidR="00CC7349">
        <w:rPr>
          <w:rFonts w:ascii="Times New Roman" w:hAnsi="Times New Roman"/>
          <w:b/>
          <w:sz w:val="24"/>
          <w:szCs w:val="24"/>
        </w:rPr>
        <w:t xml:space="preserve"> </w:t>
      </w:r>
      <w:r w:rsidR="00B36322">
        <w:rPr>
          <w:rFonts w:ascii="Times New Roman" w:hAnsi="Times New Roman"/>
          <w:b/>
          <w:sz w:val="24"/>
          <w:szCs w:val="24"/>
        </w:rPr>
        <w:t>21.04.2023</w:t>
      </w:r>
      <w:r w:rsidR="000E45CE">
        <w:rPr>
          <w:rFonts w:ascii="Times New Roman" w:hAnsi="Times New Roman"/>
          <w:b/>
          <w:sz w:val="24"/>
          <w:szCs w:val="24"/>
        </w:rPr>
        <w:t xml:space="preserve">  № </w:t>
      </w:r>
      <w:r w:rsidR="00B36322">
        <w:rPr>
          <w:rFonts w:ascii="Times New Roman" w:hAnsi="Times New Roman"/>
          <w:b/>
          <w:sz w:val="24"/>
          <w:szCs w:val="24"/>
        </w:rPr>
        <w:t>2</w:t>
      </w:r>
      <w:r w:rsidR="000C1DAA">
        <w:rPr>
          <w:rFonts w:ascii="Times New Roman" w:hAnsi="Times New Roman"/>
          <w:b/>
          <w:sz w:val="24"/>
          <w:szCs w:val="24"/>
        </w:rPr>
        <w:t>54</w:t>
      </w:r>
      <w:r w:rsidR="00CC7349">
        <w:rPr>
          <w:rFonts w:ascii="Times New Roman" w:hAnsi="Times New Roman"/>
          <w:b/>
          <w:sz w:val="24"/>
          <w:szCs w:val="24"/>
        </w:rPr>
        <w:t xml:space="preserve">  </w:t>
      </w:r>
      <w:r w:rsidR="000E45CE">
        <w:rPr>
          <w:rFonts w:ascii="Times New Roman" w:hAnsi="Times New Roman"/>
          <w:b/>
          <w:sz w:val="24"/>
          <w:szCs w:val="24"/>
        </w:rPr>
        <w:t>«</w:t>
      </w:r>
      <w:r w:rsidR="005C1601">
        <w:rPr>
          <w:rFonts w:ascii="Times New Roman" w:hAnsi="Times New Roman"/>
          <w:b/>
          <w:sz w:val="24"/>
          <w:szCs w:val="24"/>
        </w:rPr>
        <w:t>Об</w:t>
      </w:r>
      <w:r w:rsidR="00CC7349">
        <w:rPr>
          <w:rFonts w:ascii="Times New Roman" w:hAnsi="Times New Roman"/>
          <w:b/>
          <w:sz w:val="24"/>
          <w:szCs w:val="24"/>
        </w:rPr>
        <w:t xml:space="preserve"> </w:t>
      </w:r>
      <w:r w:rsidR="005C1601">
        <w:rPr>
          <w:rFonts w:ascii="Times New Roman" w:hAnsi="Times New Roman"/>
          <w:b/>
          <w:sz w:val="24"/>
          <w:szCs w:val="24"/>
        </w:rPr>
        <w:t>утверждении</w:t>
      </w:r>
      <w:r w:rsidR="00CC7349">
        <w:rPr>
          <w:rFonts w:ascii="Times New Roman" w:hAnsi="Times New Roman"/>
          <w:b/>
          <w:sz w:val="24"/>
          <w:szCs w:val="24"/>
        </w:rPr>
        <w:t xml:space="preserve">    </w:t>
      </w:r>
      <w:r w:rsidR="00B36322">
        <w:rPr>
          <w:rFonts w:ascii="Times New Roman" w:hAnsi="Times New Roman"/>
          <w:b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оложени</w:t>
      </w:r>
      <w:r w:rsidR="005C1601">
        <w:rPr>
          <w:rFonts w:ascii="Times New Roman" w:hAnsi="Times New Roman"/>
          <w:b/>
          <w:sz w:val="24"/>
          <w:szCs w:val="24"/>
        </w:rPr>
        <w:t xml:space="preserve">я </w:t>
      </w:r>
      <w:r w:rsidR="000E45CE">
        <w:rPr>
          <w:rFonts w:ascii="Times New Roman" w:hAnsi="Times New Roman"/>
          <w:b/>
          <w:sz w:val="24"/>
          <w:szCs w:val="24"/>
        </w:rPr>
        <w:t xml:space="preserve">   </w:t>
      </w:r>
      <w:r w:rsidR="00B36322">
        <w:rPr>
          <w:rFonts w:ascii="Times New Roman" w:hAnsi="Times New Roman"/>
          <w:b/>
          <w:sz w:val="24"/>
          <w:szCs w:val="24"/>
        </w:rPr>
        <w:t xml:space="preserve">о формировании муниципального задания на оказание муниципальных услуг (выполнение работ) в отношении муниципальных учреждений </w:t>
      </w:r>
      <w:r w:rsidR="000C1DAA">
        <w:rPr>
          <w:rFonts w:ascii="Times New Roman" w:hAnsi="Times New Roman"/>
          <w:b/>
          <w:sz w:val="24"/>
          <w:szCs w:val="24"/>
        </w:rPr>
        <w:t>Порецкого муниципального округа Чувашской Республики</w:t>
      </w:r>
      <w:r w:rsidR="00B36322">
        <w:rPr>
          <w:rFonts w:ascii="Times New Roman" w:hAnsi="Times New Roman"/>
          <w:b/>
          <w:sz w:val="24"/>
          <w:szCs w:val="24"/>
        </w:rPr>
        <w:t xml:space="preserve"> и финансовом обеспечении выполнения муниципального задания</w:t>
      </w:r>
      <w:r w:rsidR="000C1DAA">
        <w:rPr>
          <w:rFonts w:ascii="Times New Roman" w:hAnsi="Times New Roman"/>
          <w:b/>
          <w:sz w:val="24"/>
          <w:szCs w:val="24"/>
        </w:rPr>
        <w:t>»</w:t>
      </w:r>
    </w:p>
    <w:p w:rsidR="00241F2E" w:rsidRPr="00241F2E" w:rsidRDefault="00241F2E" w:rsidP="00241F2E"/>
    <w:p w:rsidR="00523D42" w:rsidRPr="00523D42" w:rsidRDefault="00B36322" w:rsidP="00523D42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пунктами 3 и 4 статьи 69.2 Бюджетного кодекса Российской Федерации, подпунктом 3 пункта 7 статьи 9.2 Федерального закона от 12.01.1996 №7-ФЗ «О некоммерческих организациях» и частью 5 статьи 4 Федерального закона от 03.11.2006 №174-ФЗ «Об автономных учреждениях», руководствуясь Уставом Порецкого муниципального округа Чувашской Республики</w:t>
      </w:r>
      <w:r w:rsidR="00FD4C01">
        <w:rPr>
          <w:rFonts w:ascii="Times New Roman" w:hAnsi="Times New Roman"/>
          <w:sz w:val="24"/>
          <w:szCs w:val="24"/>
        </w:rPr>
        <w:t>, администрация Порецкого муниципального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="000E45CE">
        <w:rPr>
          <w:rFonts w:ascii="Times New Roman" w:hAnsi="Times New Roman"/>
          <w:sz w:val="24"/>
          <w:szCs w:val="24"/>
        </w:rPr>
        <w:t xml:space="preserve"> </w:t>
      </w:r>
      <w:r w:rsidR="003D01C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523D42" w:rsidRPr="00523D42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523D42" w:rsidRPr="00523D42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="00523D42" w:rsidRPr="00523D42">
        <w:rPr>
          <w:rFonts w:ascii="Times New Roman" w:hAnsi="Times New Roman"/>
          <w:b/>
          <w:sz w:val="24"/>
          <w:szCs w:val="24"/>
        </w:rPr>
        <w:t>н</w:t>
      </w:r>
      <w:proofErr w:type="spellEnd"/>
      <w:r w:rsidR="00523D42" w:rsidRPr="00523D42">
        <w:rPr>
          <w:rFonts w:ascii="Times New Roman" w:hAnsi="Times New Roman"/>
          <w:b/>
          <w:sz w:val="24"/>
          <w:szCs w:val="24"/>
        </w:rPr>
        <w:t xml:space="preserve"> о в л я е т:</w:t>
      </w:r>
    </w:p>
    <w:p w:rsidR="00523D42" w:rsidRDefault="00523D42" w:rsidP="00523D42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9758FC">
        <w:rPr>
          <w:rFonts w:ascii="Times New Roman" w:hAnsi="Times New Roman"/>
          <w:sz w:val="24"/>
          <w:szCs w:val="24"/>
        </w:rPr>
        <w:t xml:space="preserve">1. </w:t>
      </w:r>
      <w:r w:rsidR="003D01C6">
        <w:rPr>
          <w:rFonts w:ascii="Times New Roman" w:hAnsi="Times New Roman"/>
          <w:sz w:val="24"/>
          <w:szCs w:val="24"/>
        </w:rPr>
        <w:t>Внести изменения в</w:t>
      </w:r>
      <w:r w:rsidR="007A7659">
        <w:rPr>
          <w:rFonts w:ascii="Times New Roman" w:hAnsi="Times New Roman"/>
          <w:sz w:val="24"/>
          <w:szCs w:val="24"/>
        </w:rPr>
        <w:t xml:space="preserve"> постановление администрации Порецкого муниципального округа от </w:t>
      </w:r>
      <w:r w:rsidR="00FD4C01">
        <w:rPr>
          <w:rFonts w:ascii="Times New Roman" w:hAnsi="Times New Roman"/>
          <w:sz w:val="24"/>
          <w:szCs w:val="24"/>
        </w:rPr>
        <w:t>21.04.2023</w:t>
      </w:r>
      <w:r w:rsidR="007A7659">
        <w:rPr>
          <w:rFonts w:ascii="Times New Roman" w:hAnsi="Times New Roman"/>
          <w:sz w:val="24"/>
          <w:szCs w:val="24"/>
        </w:rPr>
        <w:t xml:space="preserve"> № </w:t>
      </w:r>
      <w:r w:rsidR="00FD4C01">
        <w:rPr>
          <w:rFonts w:ascii="Times New Roman" w:hAnsi="Times New Roman"/>
          <w:sz w:val="24"/>
          <w:szCs w:val="24"/>
        </w:rPr>
        <w:t>2</w:t>
      </w:r>
      <w:r w:rsidR="000C1DAA">
        <w:rPr>
          <w:rFonts w:ascii="Times New Roman" w:hAnsi="Times New Roman"/>
          <w:sz w:val="24"/>
          <w:szCs w:val="24"/>
        </w:rPr>
        <w:t>54</w:t>
      </w:r>
      <w:r w:rsidR="007A7659">
        <w:rPr>
          <w:rFonts w:ascii="Times New Roman" w:hAnsi="Times New Roman"/>
          <w:sz w:val="24"/>
          <w:szCs w:val="24"/>
        </w:rPr>
        <w:t xml:space="preserve"> «</w:t>
      </w:r>
      <w:r w:rsidR="00FD4C01" w:rsidRPr="00FD4C01">
        <w:rPr>
          <w:rFonts w:ascii="Times New Roman" w:hAnsi="Times New Roman"/>
          <w:sz w:val="24"/>
          <w:szCs w:val="24"/>
        </w:rPr>
        <w:t>Об утверждении    Положения    о формировании муниципального задания на оказание муниципальных услуг (выполнение работ) в отношении муниципальных учреждений Порецкого муниципального округа Чувашской Республики и финансовом обеспечении выполнения муниципального задания</w:t>
      </w:r>
      <w:r w:rsidR="000C1DAA" w:rsidRPr="00FD4C01">
        <w:rPr>
          <w:rFonts w:ascii="Times New Roman" w:hAnsi="Times New Roman"/>
          <w:sz w:val="24"/>
          <w:szCs w:val="24"/>
        </w:rPr>
        <w:t>»</w:t>
      </w:r>
      <w:r w:rsidR="000C1DAA">
        <w:rPr>
          <w:rFonts w:ascii="Times New Roman" w:hAnsi="Times New Roman"/>
          <w:sz w:val="24"/>
          <w:szCs w:val="24"/>
        </w:rPr>
        <w:t xml:space="preserve"> </w:t>
      </w:r>
      <w:r w:rsidR="003D01C6">
        <w:rPr>
          <w:rFonts w:ascii="Times New Roman" w:hAnsi="Times New Roman"/>
          <w:sz w:val="24"/>
          <w:szCs w:val="24"/>
        </w:rPr>
        <w:t xml:space="preserve">(далее – Положение)   </w:t>
      </w:r>
      <w:r w:rsidR="00A971D1">
        <w:rPr>
          <w:rFonts w:ascii="Times New Roman" w:hAnsi="Times New Roman"/>
          <w:sz w:val="24"/>
          <w:szCs w:val="24"/>
        </w:rPr>
        <w:t>следующие изменения:</w:t>
      </w:r>
    </w:p>
    <w:p w:rsidR="00315282" w:rsidRDefault="00315282" w:rsidP="00523D42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B763F7">
        <w:rPr>
          <w:rFonts w:ascii="Times New Roman" w:hAnsi="Times New Roman"/>
          <w:sz w:val="24"/>
          <w:szCs w:val="24"/>
        </w:rPr>
        <w:t>раздел</w:t>
      </w:r>
      <w:r>
        <w:rPr>
          <w:rFonts w:ascii="Times New Roman" w:hAnsi="Times New Roman"/>
          <w:sz w:val="24"/>
          <w:szCs w:val="24"/>
        </w:rPr>
        <w:t>е</w:t>
      </w:r>
      <w:r w:rsidR="00B763F7">
        <w:rPr>
          <w:rFonts w:ascii="Times New Roman" w:hAnsi="Times New Roman"/>
          <w:sz w:val="24"/>
          <w:szCs w:val="24"/>
        </w:rPr>
        <w:t xml:space="preserve"> II</w:t>
      </w:r>
      <w:r>
        <w:rPr>
          <w:rFonts w:ascii="Times New Roman" w:hAnsi="Times New Roman"/>
          <w:sz w:val="24"/>
          <w:szCs w:val="24"/>
        </w:rPr>
        <w:t>:</w:t>
      </w:r>
      <w:r w:rsidR="00B763F7">
        <w:rPr>
          <w:rFonts w:ascii="Times New Roman" w:hAnsi="Times New Roman"/>
          <w:sz w:val="24"/>
          <w:szCs w:val="24"/>
        </w:rPr>
        <w:t xml:space="preserve"> </w:t>
      </w:r>
    </w:p>
    <w:p w:rsidR="00B763F7" w:rsidRDefault="0013554A" w:rsidP="00FD4C01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абзац 1 пу</w:t>
      </w:r>
      <w:r w:rsidR="00B763F7">
        <w:rPr>
          <w:rFonts w:ascii="Times New Roman" w:hAnsi="Times New Roman"/>
          <w:sz w:val="24"/>
          <w:szCs w:val="24"/>
        </w:rPr>
        <w:t>нкт</w:t>
      </w:r>
      <w:r>
        <w:rPr>
          <w:rFonts w:ascii="Times New Roman" w:hAnsi="Times New Roman"/>
          <w:sz w:val="24"/>
          <w:szCs w:val="24"/>
        </w:rPr>
        <w:t>а</w:t>
      </w:r>
      <w:r w:rsidR="00B763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44</w:t>
      </w:r>
      <w:r w:rsidR="00B763F7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:rsidR="0013554A" w:rsidRDefault="0013554A" w:rsidP="00CD6141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«</w:t>
      </w:r>
      <w:r w:rsidRPr="0013554A">
        <w:rPr>
          <w:rFonts w:ascii="Times New Roman" w:hAnsi="Times New Roman"/>
          <w:sz w:val="24"/>
          <w:szCs w:val="24"/>
        </w:rPr>
        <w:t xml:space="preserve">Перечисление платежа, завершающего выплату субсидии, в IV квартале должно осуществляться не позднее </w:t>
      </w:r>
      <w:r w:rsidR="00CD6141">
        <w:rPr>
          <w:rFonts w:ascii="Times New Roman" w:hAnsi="Times New Roman"/>
          <w:sz w:val="24"/>
          <w:szCs w:val="24"/>
        </w:rPr>
        <w:t>30</w:t>
      </w:r>
      <w:r w:rsidRPr="0013554A">
        <w:rPr>
          <w:rFonts w:ascii="Times New Roman" w:hAnsi="Times New Roman"/>
          <w:sz w:val="24"/>
          <w:szCs w:val="24"/>
        </w:rPr>
        <w:t xml:space="preserve"> декабря текущего финансового года после предоставления в срок, установленный в муниципальном задании, бюджетным или автономным учреждением предварительного отчета о выполнении муниципального задания в части предварительной оценки достижения плановых показателей годового объема оказания муниципальных услуг за соответствующий финансовый год, составленного по форме, аналогичной форме отчета о выполнении муниципального</w:t>
      </w:r>
      <w:proofErr w:type="gramEnd"/>
      <w:r w:rsidRPr="0013554A">
        <w:rPr>
          <w:rFonts w:ascii="Times New Roman" w:hAnsi="Times New Roman"/>
          <w:sz w:val="24"/>
          <w:szCs w:val="24"/>
        </w:rPr>
        <w:t xml:space="preserve"> задания, </w:t>
      </w:r>
      <w:proofErr w:type="gramStart"/>
      <w:r w:rsidRPr="0013554A">
        <w:rPr>
          <w:rFonts w:ascii="Times New Roman" w:hAnsi="Times New Roman"/>
          <w:sz w:val="24"/>
          <w:szCs w:val="24"/>
        </w:rPr>
        <w:t>предусмотренной</w:t>
      </w:r>
      <w:proofErr w:type="gramEnd"/>
      <w:r w:rsidRPr="0013554A">
        <w:rPr>
          <w:rFonts w:ascii="Times New Roman" w:hAnsi="Times New Roman"/>
          <w:sz w:val="24"/>
          <w:szCs w:val="24"/>
        </w:rPr>
        <w:t xml:space="preserve"> </w:t>
      </w:r>
      <w:hyperlink w:anchor="sub_2000" w:history="1">
        <w:r w:rsidRPr="0013554A">
          <w:rPr>
            <w:rStyle w:val="aa"/>
            <w:rFonts w:ascii="Times New Roman" w:hAnsi="Times New Roman"/>
            <w:b w:val="0"/>
            <w:color w:val="000000" w:themeColor="text1"/>
            <w:sz w:val="24"/>
            <w:szCs w:val="24"/>
          </w:rPr>
          <w:t>приложением № 2</w:t>
        </w:r>
      </w:hyperlink>
      <w:r w:rsidRPr="0013554A">
        <w:rPr>
          <w:rFonts w:ascii="Times New Roman" w:hAnsi="Times New Roman"/>
          <w:sz w:val="24"/>
          <w:szCs w:val="24"/>
        </w:rPr>
        <w:t xml:space="preserve"> к настоящему Положению. В предварительном отчете указываются показатели по объему и качеству, запланированные к исполнению по завершении текущего финансового года (с учетом фактического выполнения указанных показателей на отчетную дату). В случае если показатели предварительной </w:t>
      </w:r>
      <w:proofErr w:type="gramStart"/>
      <w:r w:rsidRPr="0013554A">
        <w:rPr>
          <w:rFonts w:ascii="Times New Roman" w:hAnsi="Times New Roman"/>
          <w:sz w:val="24"/>
          <w:szCs w:val="24"/>
        </w:rPr>
        <w:t>оценки достижения плановых показателей годового объема оказания муниципальных</w:t>
      </w:r>
      <w:proofErr w:type="gramEnd"/>
      <w:r w:rsidRPr="0013554A">
        <w:rPr>
          <w:rFonts w:ascii="Times New Roman" w:hAnsi="Times New Roman"/>
          <w:sz w:val="24"/>
          <w:szCs w:val="24"/>
        </w:rPr>
        <w:t xml:space="preserve"> услуг, указанные в предварительном отчете, меньше показателей, установленных в муниципальном задании </w:t>
      </w:r>
      <w:r w:rsidRPr="0013554A">
        <w:rPr>
          <w:rFonts w:ascii="Times New Roman" w:hAnsi="Times New Roman"/>
          <w:sz w:val="24"/>
          <w:szCs w:val="24"/>
        </w:rPr>
        <w:lastRenderedPageBreak/>
        <w:t>(с учетом допустимых (возможных) отклонений), то муниципальное задание подлежит уточнению в соответствии с указанными в предварительном отчете показателями.</w:t>
      </w:r>
      <w:r w:rsidR="003C793A">
        <w:rPr>
          <w:rFonts w:ascii="Times New Roman" w:hAnsi="Times New Roman"/>
          <w:sz w:val="24"/>
          <w:szCs w:val="24"/>
        </w:rPr>
        <w:t>».</w:t>
      </w:r>
    </w:p>
    <w:p w:rsidR="004F236F" w:rsidRPr="00BB6D92" w:rsidRDefault="00B763F7" w:rsidP="0013554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23D42">
        <w:rPr>
          <w:rFonts w:ascii="Times New Roman" w:hAnsi="Times New Roman" w:cs="Times New Roman"/>
          <w:sz w:val="24"/>
          <w:szCs w:val="24"/>
        </w:rPr>
        <w:t xml:space="preserve">. </w:t>
      </w:r>
      <w:r w:rsidR="004F236F" w:rsidRPr="00BB6D92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официального опубликования</w:t>
      </w:r>
      <w:r w:rsidR="004F236F">
        <w:rPr>
          <w:rFonts w:ascii="Times New Roman" w:hAnsi="Times New Roman" w:cs="Times New Roman"/>
          <w:sz w:val="24"/>
          <w:szCs w:val="24"/>
        </w:rPr>
        <w:t xml:space="preserve"> </w:t>
      </w:r>
      <w:r w:rsidR="004F236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в издании «Вестник Поречья», </w:t>
      </w:r>
      <w:r w:rsidR="004F236F" w:rsidRPr="00423284">
        <w:rPr>
          <w:rFonts w:ascii="Times New Roman" w:hAnsi="Times New Roman"/>
          <w:sz w:val="24"/>
          <w:szCs w:val="24"/>
        </w:rPr>
        <w:t>подлежит размещению на официальном сайте Порецкого муниципального округа в информационно-телекоммуникационной сети «Интернет»</w:t>
      </w:r>
      <w:r w:rsidR="004F236F" w:rsidRPr="00BB6D92">
        <w:rPr>
          <w:rFonts w:ascii="Times New Roman" w:hAnsi="Times New Roman" w:cs="Times New Roman"/>
          <w:sz w:val="24"/>
          <w:szCs w:val="24"/>
        </w:rPr>
        <w:t>.</w:t>
      </w:r>
    </w:p>
    <w:p w:rsid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4F236F" w:rsidRDefault="004F236F" w:rsidP="00A05AF2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C0415C" w:rsidRPr="00101141" w:rsidRDefault="00C0415C" w:rsidP="00CC7349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46590" w:rsidRPr="00FD4C01" w:rsidRDefault="00CD6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Г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>лав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а</w:t>
      </w:r>
      <w:r w:rsidR="002250F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2250FD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4F236F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Е.В. Лебедев</w:t>
      </w: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D6141" w:rsidRDefault="00CD6141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lastRenderedPageBreak/>
        <w:t>ЛИСТ СОГЛАСОВАНИЯ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к постановлению администрации Порецкого муниципального округа 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bCs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b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Постановление подготовлено             финансовым отделом 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                                                                администрации Порецкого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ab/>
      </w:r>
      <w:r w:rsidRPr="00146590">
        <w:rPr>
          <w:rFonts w:ascii="Times New Roman" w:hAnsi="Times New Roman"/>
          <w:sz w:val="24"/>
          <w:szCs w:val="24"/>
        </w:rPr>
        <w:tab/>
      </w:r>
      <w:r w:rsidRPr="00146590">
        <w:rPr>
          <w:rFonts w:ascii="Times New Roman" w:hAnsi="Times New Roman"/>
          <w:sz w:val="24"/>
          <w:szCs w:val="24"/>
        </w:rPr>
        <w:tab/>
      </w:r>
      <w:r w:rsidRPr="00146590">
        <w:rPr>
          <w:rFonts w:ascii="Times New Roman" w:hAnsi="Times New Roman"/>
          <w:sz w:val="24"/>
          <w:szCs w:val="24"/>
        </w:rPr>
        <w:tab/>
        <w:t xml:space="preserve">                 муниципального округа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    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>Заместитель главы администрации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>Порецкого муниципального округа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>по экономике, АПК и финансам -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>начальник финансового отдела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5A4B8B">
        <w:rPr>
          <w:rFonts w:ascii="Times New Roman" w:hAnsi="Times New Roman"/>
          <w:sz w:val="24"/>
          <w:szCs w:val="24"/>
        </w:rPr>
        <w:t xml:space="preserve">   </w:t>
      </w:r>
      <w:r w:rsidRPr="00146590">
        <w:rPr>
          <w:rFonts w:ascii="Times New Roman" w:hAnsi="Times New Roman"/>
          <w:sz w:val="24"/>
          <w:szCs w:val="24"/>
        </w:rPr>
        <w:t xml:space="preserve"> _________________                         </w:t>
      </w:r>
      <w:r w:rsidRPr="00146590">
        <w:rPr>
          <w:rFonts w:ascii="Times New Roman" w:hAnsi="Times New Roman"/>
          <w:sz w:val="24"/>
          <w:szCs w:val="24"/>
          <w:u w:val="single"/>
        </w:rPr>
        <w:t>Т.И. Галахова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 w:rsidRPr="0014659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(подпись)                                  (ф.и.о.)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Pr="00146590">
        <w:rPr>
          <w:rFonts w:ascii="Times New Roman" w:hAnsi="Times New Roman"/>
          <w:sz w:val="24"/>
          <w:szCs w:val="24"/>
        </w:rPr>
        <w:t xml:space="preserve"> согласовано:</w:t>
      </w: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p w:rsidR="00146590" w:rsidRPr="00146590" w:rsidRDefault="00146590" w:rsidP="00146590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8"/>
        <w:gridCol w:w="2700"/>
        <w:gridCol w:w="2355"/>
        <w:gridCol w:w="1785"/>
        <w:gridCol w:w="1903"/>
      </w:tblGrid>
      <w:tr w:rsidR="00146590" w:rsidRPr="00146590" w:rsidTr="00CF7E3F">
        <w:tc>
          <w:tcPr>
            <w:tcW w:w="828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4659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4659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659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00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355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785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903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</w:tc>
      </w:tr>
      <w:tr w:rsidR="00146590" w:rsidRPr="00146590" w:rsidTr="00CF7E3F">
        <w:tc>
          <w:tcPr>
            <w:tcW w:w="828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00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Заместитель главы администрации</w:t>
            </w:r>
          </w:p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- начальник отдела организационно - контрольной, кадровой и правовой работы</w:t>
            </w:r>
          </w:p>
        </w:tc>
        <w:tc>
          <w:tcPr>
            <w:tcW w:w="2355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146590">
              <w:rPr>
                <w:rFonts w:ascii="Times New Roman" w:hAnsi="Times New Roman"/>
                <w:sz w:val="24"/>
                <w:szCs w:val="24"/>
              </w:rPr>
              <w:t>Федулова Е.Н.</w:t>
            </w:r>
          </w:p>
        </w:tc>
        <w:tc>
          <w:tcPr>
            <w:tcW w:w="1785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3" w:type="dxa"/>
          </w:tcPr>
          <w:p w:rsidR="00146590" w:rsidRPr="00146590" w:rsidRDefault="00146590" w:rsidP="0014659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0" w:rsidRPr="00050C8F" w:rsidTr="00CF7E3F">
        <w:tc>
          <w:tcPr>
            <w:tcW w:w="828" w:type="dxa"/>
          </w:tcPr>
          <w:p w:rsidR="00146590" w:rsidRPr="00146590" w:rsidRDefault="00146590" w:rsidP="00CF7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5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00" w:type="dxa"/>
          </w:tcPr>
          <w:p w:rsidR="00146590" w:rsidRPr="00146590" w:rsidRDefault="00146590" w:rsidP="00CF7E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6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отдела организационно-контрольной, кадровой и правовой работы</w:t>
            </w:r>
          </w:p>
        </w:tc>
        <w:tc>
          <w:tcPr>
            <w:tcW w:w="2355" w:type="dxa"/>
          </w:tcPr>
          <w:p w:rsidR="00146590" w:rsidRPr="00146590" w:rsidRDefault="00146590" w:rsidP="00FB4F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6590">
              <w:rPr>
                <w:rFonts w:ascii="Times New Roman" w:hAnsi="Times New Roman" w:cs="Times New Roman"/>
                <w:sz w:val="24"/>
                <w:szCs w:val="24"/>
              </w:rPr>
              <w:t>Архипова М.Ю.</w:t>
            </w:r>
          </w:p>
        </w:tc>
        <w:tc>
          <w:tcPr>
            <w:tcW w:w="1785" w:type="dxa"/>
          </w:tcPr>
          <w:p w:rsidR="00146590" w:rsidRPr="004B5E96" w:rsidRDefault="00146590" w:rsidP="00CF7E3F">
            <w:pPr>
              <w:jc w:val="center"/>
            </w:pPr>
          </w:p>
        </w:tc>
        <w:tc>
          <w:tcPr>
            <w:tcW w:w="1903" w:type="dxa"/>
          </w:tcPr>
          <w:p w:rsidR="00146590" w:rsidRPr="004B5E96" w:rsidRDefault="00146590" w:rsidP="00CF7E3F"/>
        </w:tc>
      </w:tr>
    </w:tbl>
    <w:p w:rsidR="00146590" w:rsidRDefault="00146590" w:rsidP="00146590"/>
    <w:p w:rsidR="00146590" w:rsidRDefault="00146590" w:rsidP="00146590"/>
    <w:p w:rsidR="00146590" w:rsidRPr="00146590" w:rsidRDefault="00146590" w:rsidP="00146590">
      <w:pPr>
        <w:rPr>
          <w:i/>
        </w:rPr>
      </w:pPr>
      <w:r w:rsidRPr="00146590">
        <w:rPr>
          <w:i/>
        </w:rPr>
        <w:t>835 43 2-12-75</w:t>
      </w:r>
    </w:p>
    <w:p w:rsidR="00146590" w:rsidRDefault="00146590" w:rsidP="00146590"/>
    <w:p w:rsidR="00146590" w:rsidRDefault="00146590" w:rsidP="00146590"/>
    <w:p w:rsidR="00146590" w:rsidRDefault="00146590" w:rsidP="00146590"/>
    <w:p w:rsidR="00146590" w:rsidRDefault="00146590" w:rsidP="00146590"/>
    <w:sectPr w:rsidR="00146590" w:rsidSect="00CE0D9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363" w:rsidRDefault="00431363" w:rsidP="00432E88">
      <w:pPr>
        <w:spacing w:after="0" w:line="240" w:lineRule="auto"/>
      </w:pPr>
      <w:r>
        <w:separator/>
      </w:r>
    </w:p>
  </w:endnote>
  <w:endnote w:type="continuationSeparator" w:id="0">
    <w:p w:rsidR="00431363" w:rsidRDefault="00431363" w:rsidP="00432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363" w:rsidRDefault="00431363" w:rsidP="00432E88">
      <w:pPr>
        <w:spacing w:after="0" w:line="240" w:lineRule="auto"/>
      </w:pPr>
      <w:r>
        <w:separator/>
      </w:r>
    </w:p>
  </w:footnote>
  <w:footnote w:type="continuationSeparator" w:id="0">
    <w:p w:rsidR="00431363" w:rsidRDefault="00431363" w:rsidP="00432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E88" w:rsidRDefault="00432E8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607F"/>
    <w:multiLevelType w:val="hybridMultilevel"/>
    <w:tmpl w:val="640A4ADA"/>
    <w:lvl w:ilvl="0" w:tplc="44EC8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A0961"/>
    <w:multiLevelType w:val="hybridMultilevel"/>
    <w:tmpl w:val="B670707E"/>
    <w:lvl w:ilvl="0" w:tplc="9ECEE23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01141"/>
    <w:rsid w:val="00013135"/>
    <w:rsid w:val="00016547"/>
    <w:rsid w:val="00017B48"/>
    <w:rsid w:val="00057C4D"/>
    <w:rsid w:val="00065C2A"/>
    <w:rsid w:val="000673E0"/>
    <w:rsid w:val="000C1DAA"/>
    <w:rsid w:val="000E45CE"/>
    <w:rsid w:val="000E7855"/>
    <w:rsid w:val="00101141"/>
    <w:rsid w:val="0011529C"/>
    <w:rsid w:val="0013554A"/>
    <w:rsid w:val="00146590"/>
    <w:rsid w:val="0017605F"/>
    <w:rsid w:val="001C38A6"/>
    <w:rsid w:val="002250FD"/>
    <w:rsid w:val="00227229"/>
    <w:rsid w:val="00231FC3"/>
    <w:rsid w:val="00241612"/>
    <w:rsid w:val="00241F2E"/>
    <w:rsid w:val="00261C8B"/>
    <w:rsid w:val="00280A6B"/>
    <w:rsid w:val="002B292C"/>
    <w:rsid w:val="002B7993"/>
    <w:rsid w:val="002C3E03"/>
    <w:rsid w:val="002C757E"/>
    <w:rsid w:val="002E7016"/>
    <w:rsid w:val="00304D60"/>
    <w:rsid w:val="003137F8"/>
    <w:rsid w:val="00315282"/>
    <w:rsid w:val="003244F4"/>
    <w:rsid w:val="00332F86"/>
    <w:rsid w:val="00337176"/>
    <w:rsid w:val="0036039E"/>
    <w:rsid w:val="0039624B"/>
    <w:rsid w:val="003C793A"/>
    <w:rsid w:val="003D01C6"/>
    <w:rsid w:val="003D6EDF"/>
    <w:rsid w:val="003F07C0"/>
    <w:rsid w:val="00431363"/>
    <w:rsid w:val="0043262B"/>
    <w:rsid w:val="00432E88"/>
    <w:rsid w:val="004A163B"/>
    <w:rsid w:val="004F236F"/>
    <w:rsid w:val="00523D42"/>
    <w:rsid w:val="00573BCE"/>
    <w:rsid w:val="005A4B8B"/>
    <w:rsid w:val="005A6038"/>
    <w:rsid w:val="005C1601"/>
    <w:rsid w:val="005D5D5C"/>
    <w:rsid w:val="005E52FB"/>
    <w:rsid w:val="005F56D3"/>
    <w:rsid w:val="0062031F"/>
    <w:rsid w:val="0062566E"/>
    <w:rsid w:val="0062632E"/>
    <w:rsid w:val="0065303C"/>
    <w:rsid w:val="00660F47"/>
    <w:rsid w:val="006A05A5"/>
    <w:rsid w:val="007A0CCA"/>
    <w:rsid w:val="007A7659"/>
    <w:rsid w:val="007F1458"/>
    <w:rsid w:val="00834C7D"/>
    <w:rsid w:val="00841BC2"/>
    <w:rsid w:val="008440BE"/>
    <w:rsid w:val="0086102B"/>
    <w:rsid w:val="008667EB"/>
    <w:rsid w:val="008868EB"/>
    <w:rsid w:val="008E198F"/>
    <w:rsid w:val="008F1B24"/>
    <w:rsid w:val="009B0042"/>
    <w:rsid w:val="009D098A"/>
    <w:rsid w:val="009D2491"/>
    <w:rsid w:val="009F5ABF"/>
    <w:rsid w:val="00A05AF2"/>
    <w:rsid w:val="00A27A24"/>
    <w:rsid w:val="00A551B9"/>
    <w:rsid w:val="00A647D8"/>
    <w:rsid w:val="00A971D1"/>
    <w:rsid w:val="00AB4C3E"/>
    <w:rsid w:val="00AC1517"/>
    <w:rsid w:val="00AC16C6"/>
    <w:rsid w:val="00AF6292"/>
    <w:rsid w:val="00B1505C"/>
    <w:rsid w:val="00B32D50"/>
    <w:rsid w:val="00B33835"/>
    <w:rsid w:val="00B36322"/>
    <w:rsid w:val="00B45F96"/>
    <w:rsid w:val="00B56D92"/>
    <w:rsid w:val="00B763F7"/>
    <w:rsid w:val="00BE68D7"/>
    <w:rsid w:val="00C0415C"/>
    <w:rsid w:val="00C31850"/>
    <w:rsid w:val="00C414A9"/>
    <w:rsid w:val="00C85755"/>
    <w:rsid w:val="00C95ABA"/>
    <w:rsid w:val="00CC7349"/>
    <w:rsid w:val="00CD6141"/>
    <w:rsid w:val="00CE0D9E"/>
    <w:rsid w:val="00CE3208"/>
    <w:rsid w:val="00CE7802"/>
    <w:rsid w:val="00D83444"/>
    <w:rsid w:val="00DA316A"/>
    <w:rsid w:val="00DA3370"/>
    <w:rsid w:val="00DA69B3"/>
    <w:rsid w:val="00DA7EBE"/>
    <w:rsid w:val="00DC68C8"/>
    <w:rsid w:val="00E13429"/>
    <w:rsid w:val="00E14807"/>
    <w:rsid w:val="00E24793"/>
    <w:rsid w:val="00E5158A"/>
    <w:rsid w:val="00E56F67"/>
    <w:rsid w:val="00E7558B"/>
    <w:rsid w:val="00E948C3"/>
    <w:rsid w:val="00EF4009"/>
    <w:rsid w:val="00F06FC9"/>
    <w:rsid w:val="00F31628"/>
    <w:rsid w:val="00FA6AED"/>
    <w:rsid w:val="00FB4FBE"/>
    <w:rsid w:val="00FD33F7"/>
    <w:rsid w:val="00FD4C01"/>
    <w:rsid w:val="00FE07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qFormat/>
    <w:rsid w:val="00523D42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23D4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523D4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Body Text"/>
    <w:basedOn w:val="a"/>
    <w:link w:val="a7"/>
    <w:rsid w:val="00013135"/>
    <w:pPr>
      <w:suppressAutoHyphens/>
      <w:spacing w:after="12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01313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8">
    <w:name w:val="Нормальный (таблица)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013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a">
    <w:name w:val="Гипертекстовая ссылка"/>
    <w:uiPriority w:val="99"/>
    <w:rsid w:val="00013135"/>
    <w:rPr>
      <w:rFonts w:cs="Times New Roman"/>
      <w:b/>
      <w:color w:val="106BBE"/>
      <w:sz w:val="26"/>
    </w:rPr>
  </w:style>
  <w:style w:type="character" w:customStyle="1" w:styleId="ab">
    <w:name w:val="Цветовое выделение"/>
    <w:uiPriority w:val="99"/>
    <w:rsid w:val="00013135"/>
    <w:rPr>
      <w:b/>
      <w:bCs/>
      <w:color w:val="000080"/>
    </w:rPr>
  </w:style>
  <w:style w:type="paragraph" w:styleId="ac">
    <w:name w:val="Title"/>
    <w:basedOn w:val="a"/>
    <w:link w:val="ad"/>
    <w:qFormat/>
    <w:rsid w:val="00B32D5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азвание Знак"/>
    <w:basedOn w:val="a0"/>
    <w:link w:val="ac"/>
    <w:rsid w:val="00B32D5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B763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uiPriority w:val="99"/>
    <w:semiHidden/>
    <w:unhideWhenUsed/>
    <w:rsid w:val="00432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432E88"/>
  </w:style>
  <w:style w:type="paragraph" w:styleId="af0">
    <w:name w:val="footer"/>
    <w:basedOn w:val="a"/>
    <w:link w:val="af1"/>
    <w:uiPriority w:val="99"/>
    <w:semiHidden/>
    <w:unhideWhenUsed/>
    <w:rsid w:val="00432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432E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2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EC6C6-4048-41CF-99C2-53854F579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14</cp:revision>
  <cp:lastPrinted>2025-02-04T14:12:00Z</cp:lastPrinted>
  <dcterms:created xsi:type="dcterms:W3CDTF">2025-02-04T14:12:00Z</dcterms:created>
  <dcterms:modified xsi:type="dcterms:W3CDTF">2025-06-17T08:33:00Z</dcterms:modified>
</cp:coreProperties>
</file>