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D5" w:rsidRDefault="003D1B78" w:rsidP="00E810B8">
      <w:pPr>
        <w:spacing w:after="0" w:line="240" w:lineRule="auto"/>
        <w:jc w:val="both"/>
        <w:rPr>
          <w:rFonts w:ascii="Times New Roman" w:hAnsi="Times New Roman"/>
          <w:sz w:val="26"/>
          <w:szCs w:val="26"/>
        </w:rPr>
      </w:pPr>
      <w:r>
        <w:rPr>
          <w:rFonts w:ascii="Times New Roman" w:hAnsi="Times New Roman"/>
          <w:sz w:val="26"/>
          <w:szCs w:val="26"/>
        </w:rPr>
        <w:t xml:space="preserve">                                      </w:t>
      </w:r>
    </w:p>
    <w:p w:rsidR="00E810B8" w:rsidRPr="00E810B8" w:rsidRDefault="00E810B8" w:rsidP="00E810B8">
      <w:pPr>
        <w:jc w:val="both"/>
        <w:rPr>
          <w:rFonts w:ascii="Arial" w:hAnsi="Arial" w:cs="Arial"/>
        </w:rPr>
      </w:pPr>
      <w:r w:rsidRPr="00E810B8">
        <w:rPr>
          <w:rFonts w:ascii="Arial" w:hAnsi="Arial" w:cs="Arial"/>
        </w:rPr>
        <w:t>О порядке выполнения работодателем квоты для приема на работу инвалидов»</w:t>
      </w:r>
    </w:p>
    <w:p w:rsidR="007A7BF7" w:rsidRPr="00E810B8" w:rsidRDefault="007A7BF7" w:rsidP="00E810B8">
      <w:pPr>
        <w:jc w:val="both"/>
        <w:rPr>
          <w:rFonts w:ascii="Arial" w:hAnsi="Arial" w:cs="Arial"/>
        </w:rPr>
      </w:pPr>
      <w:r w:rsidRPr="00E810B8">
        <w:rPr>
          <w:rFonts w:ascii="Arial" w:hAnsi="Arial" w:cs="Arial"/>
        </w:rPr>
        <w:t xml:space="preserve">Новый порядок квотирования рабочих мест инвалидов </w:t>
      </w:r>
      <w:r w:rsidR="00E810B8">
        <w:rPr>
          <w:rFonts w:ascii="Arial" w:hAnsi="Arial" w:cs="Arial"/>
        </w:rPr>
        <w:t xml:space="preserve">утверждён </w:t>
      </w:r>
      <w:r w:rsidRPr="00E810B8">
        <w:rPr>
          <w:rFonts w:ascii="Arial" w:hAnsi="Arial" w:cs="Arial"/>
        </w:rPr>
        <w:t>постановлением Правительства РФ </w:t>
      </w:r>
      <w:hyperlink r:id="rId5" w:tgtFrame="_blank" w:history="1">
        <w:r w:rsidRPr="00E810B8">
          <w:rPr>
            <w:rStyle w:val="a5"/>
            <w:rFonts w:ascii="Arial" w:hAnsi="Arial" w:cs="Arial"/>
          </w:rPr>
          <w:t>от 30.05.2024 № 709</w:t>
        </w:r>
      </w:hyperlink>
      <w:r w:rsidRPr="00E810B8">
        <w:rPr>
          <w:rFonts w:ascii="Arial" w:hAnsi="Arial" w:cs="Arial"/>
        </w:rPr>
        <w:t>. Он действует с 1</w:t>
      </w:r>
      <w:r w:rsidR="00E810B8">
        <w:rPr>
          <w:rFonts w:ascii="Arial" w:hAnsi="Arial" w:cs="Arial"/>
        </w:rPr>
        <w:t xml:space="preserve"> сентября </w:t>
      </w:r>
      <w:r w:rsidRPr="00E810B8">
        <w:rPr>
          <w:rFonts w:ascii="Arial" w:hAnsi="Arial" w:cs="Arial"/>
        </w:rPr>
        <w:t>2024</w:t>
      </w:r>
      <w:r w:rsidR="00E810B8">
        <w:rPr>
          <w:rFonts w:ascii="Arial" w:hAnsi="Arial" w:cs="Arial"/>
        </w:rPr>
        <w:t xml:space="preserve"> года.  </w:t>
      </w:r>
    </w:p>
    <w:p w:rsidR="004B26B0" w:rsidRPr="00E810B8" w:rsidRDefault="004B26B0" w:rsidP="00E810B8">
      <w:pPr>
        <w:jc w:val="both"/>
        <w:rPr>
          <w:rFonts w:ascii="Arial" w:hAnsi="Arial" w:cs="Arial"/>
        </w:rPr>
      </w:pPr>
      <w:r w:rsidRPr="00E810B8">
        <w:rPr>
          <w:rFonts w:ascii="Arial" w:hAnsi="Arial" w:cs="Arial"/>
        </w:rPr>
        <w:t>Квота — минимальное количество вакансий, которое работодатели должны выделять под трудоустройство социально незащищенных групп населения</w:t>
      </w:r>
      <w:r w:rsidR="00E810B8">
        <w:rPr>
          <w:rFonts w:ascii="Arial" w:hAnsi="Arial" w:cs="Arial"/>
        </w:rPr>
        <w:t xml:space="preserve"> </w:t>
      </w:r>
      <w:r w:rsidRPr="00E810B8">
        <w:rPr>
          <w:rFonts w:ascii="Arial" w:hAnsi="Arial" w:cs="Arial"/>
        </w:rPr>
        <w:t>(</w:t>
      </w:r>
      <w:proofErr w:type="spellStart"/>
      <w:r w:rsidRPr="00E810B8">
        <w:rPr>
          <w:rFonts w:ascii="Arial" w:hAnsi="Arial" w:cs="Arial"/>
        </w:rPr>
        <w:t>т.</w:t>
      </w:r>
      <w:proofErr w:type="gramStart"/>
      <w:r w:rsidRPr="00E810B8">
        <w:rPr>
          <w:rFonts w:ascii="Arial" w:hAnsi="Arial" w:cs="Arial"/>
        </w:rPr>
        <w:t>е.инвалидов</w:t>
      </w:r>
      <w:proofErr w:type="spellEnd"/>
      <w:proofErr w:type="gramEnd"/>
      <w:r w:rsidRPr="00E810B8">
        <w:rPr>
          <w:rFonts w:ascii="Arial" w:hAnsi="Arial" w:cs="Arial"/>
        </w:rPr>
        <w:t xml:space="preserve"> в </w:t>
      </w:r>
      <w:r w:rsidR="00E810B8" w:rsidRPr="00E810B8">
        <w:rPr>
          <w:rFonts w:ascii="Arial" w:hAnsi="Arial" w:cs="Arial"/>
        </w:rPr>
        <w:t>соответствии</w:t>
      </w:r>
      <w:r w:rsidRPr="00E810B8">
        <w:rPr>
          <w:rFonts w:ascii="Arial" w:hAnsi="Arial" w:cs="Arial"/>
        </w:rPr>
        <w:t xml:space="preserve"> с индивидуальной программой реабилитации)</w:t>
      </w:r>
      <w:r w:rsidR="00E810B8">
        <w:rPr>
          <w:rFonts w:ascii="Arial" w:hAnsi="Arial" w:cs="Arial"/>
        </w:rPr>
        <w:t>.</w:t>
      </w:r>
    </w:p>
    <w:p w:rsidR="002D1270" w:rsidRPr="00E810B8" w:rsidRDefault="002D1270" w:rsidP="00E810B8">
      <w:pPr>
        <w:jc w:val="both"/>
        <w:rPr>
          <w:rFonts w:ascii="Arial" w:hAnsi="Arial" w:cs="Arial"/>
        </w:rPr>
      </w:pPr>
      <w:r w:rsidRPr="00E810B8">
        <w:rPr>
          <w:rFonts w:ascii="Arial" w:hAnsi="Arial" w:cs="Arial"/>
        </w:rPr>
        <w:t xml:space="preserve">В соответствии </w:t>
      </w:r>
      <w:r w:rsidR="00E810B8">
        <w:rPr>
          <w:rFonts w:ascii="Arial" w:hAnsi="Arial" w:cs="Arial"/>
        </w:rPr>
        <w:t xml:space="preserve">с </w:t>
      </w:r>
      <w:r w:rsidRPr="00E810B8">
        <w:rPr>
          <w:rFonts w:ascii="Arial" w:hAnsi="Arial" w:cs="Arial"/>
        </w:rPr>
        <w:t>федеральн</w:t>
      </w:r>
      <w:r w:rsidR="00E810B8">
        <w:rPr>
          <w:rFonts w:ascii="Arial" w:hAnsi="Arial" w:cs="Arial"/>
        </w:rPr>
        <w:t>ым</w:t>
      </w:r>
      <w:r w:rsidRPr="00E810B8">
        <w:rPr>
          <w:rFonts w:ascii="Arial" w:hAnsi="Arial" w:cs="Arial"/>
        </w:rPr>
        <w:t xml:space="preserve"> закон</w:t>
      </w:r>
      <w:r w:rsidR="00E810B8">
        <w:rPr>
          <w:rFonts w:ascii="Arial" w:hAnsi="Arial" w:cs="Arial"/>
        </w:rPr>
        <w:t>ом</w:t>
      </w:r>
      <w:r w:rsidRPr="00E810B8">
        <w:rPr>
          <w:rFonts w:ascii="Arial" w:hAnsi="Arial" w:cs="Arial"/>
        </w:rPr>
        <w:t xml:space="preserve"> о Занятости квота для приема на работу устанавливается </w:t>
      </w:r>
      <w:r w:rsidR="003D1B78" w:rsidRPr="00E810B8">
        <w:rPr>
          <w:rFonts w:ascii="Arial" w:hAnsi="Arial" w:cs="Arial"/>
        </w:rPr>
        <w:t xml:space="preserve">региональным </w:t>
      </w:r>
      <w:r w:rsidR="00E810B8">
        <w:rPr>
          <w:rFonts w:ascii="Arial" w:hAnsi="Arial" w:cs="Arial"/>
        </w:rPr>
        <w:t xml:space="preserve">нормативно-правовым актом. </w:t>
      </w:r>
      <w:r w:rsidR="003D1B78" w:rsidRPr="00E810B8">
        <w:rPr>
          <w:rFonts w:ascii="Arial" w:hAnsi="Arial" w:cs="Arial"/>
        </w:rPr>
        <w:t xml:space="preserve">Это </w:t>
      </w:r>
      <w:r w:rsidRPr="00E810B8">
        <w:rPr>
          <w:rFonts w:ascii="Arial" w:hAnsi="Arial" w:cs="Arial"/>
        </w:rPr>
        <w:t>Закон Чувашской Республики</w:t>
      </w:r>
      <w:r w:rsidR="004B26B0" w:rsidRPr="00E810B8">
        <w:rPr>
          <w:rFonts w:ascii="Arial" w:hAnsi="Arial" w:cs="Arial"/>
        </w:rPr>
        <w:t xml:space="preserve"> № 68 от </w:t>
      </w:r>
      <w:r w:rsidR="003D1B78" w:rsidRPr="00E810B8">
        <w:rPr>
          <w:rFonts w:ascii="Arial" w:hAnsi="Arial" w:cs="Arial"/>
        </w:rPr>
        <w:t>25.11</w:t>
      </w:r>
      <w:r w:rsidR="00E810B8">
        <w:rPr>
          <w:rFonts w:ascii="Arial" w:hAnsi="Arial" w:cs="Arial"/>
        </w:rPr>
        <w:t>.2011 года со всеми изменениями. Так, у</w:t>
      </w:r>
      <w:r w:rsidR="004B26B0" w:rsidRPr="00E810B8">
        <w:rPr>
          <w:rFonts w:ascii="Arial" w:hAnsi="Arial" w:cs="Arial"/>
        </w:rPr>
        <w:t xml:space="preserve">становлена квота: при численности </w:t>
      </w:r>
      <w:proofErr w:type="gramStart"/>
      <w:r w:rsidRPr="00E810B8">
        <w:rPr>
          <w:rFonts w:ascii="Arial" w:hAnsi="Arial" w:cs="Arial"/>
        </w:rPr>
        <w:t>работников</w:t>
      </w:r>
      <w:proofErr w:type="gramEnd"/>
      <w:r w:rsidR="004B26B0" w:rsidRPr="00E810B8">
        <w:rPr>
          <w:rFonts w:ascii="Arial" w:hAnsi="Arial" w:cs="Arial"/>
        </w:rPr>
        <w:t xml:space="preserve"> превышающих 100 человек в размере 3% от среднесписочной численности, от 35 до 100 человек – 2 % от среднесписочной.</w:t>
      </w:r>
    </w:p>
    <w:p w:rsidR="00DD094D" w:rsidRPr="00E810B8" w:rsidRDefault="005F2E91" w:rsidP="00E810B8">
      <w:pPr>
        <w:jc w:val="both"/>
        <w:rPr>
          <w:rFonts w:ascii="Arial" w:hAnsi="Arial" w:cs="Arial"/>
        </w:rPr>
      </w:pPr>
      <w:r w:rsidRPr="00E810B8">
        <w:rPr>
          <w:rFonts w:ascii="Arial" w:hAnsi="Arial" w:cs="Arial"/>
        </w:rPr>
        <w:t>С 1 сентября 2024 года вступили в силу некоторые отдельные положения Закона о Занятости и в отн</w:t>
      </w:r>
      <w:r w:rsidR="00E810B8">
        <w:rPr>
          <w:rFonts w:ascii="Arial" w:hAnsi="Arial" w:cs="Arial"/>
        </w:rPr>
        <w:t xml:space="preserve">ошении вопросов по квотированию: </w:t>
      </w:r>
    </w:p>
    <w:p w:rsidR="00280B91" w:rsidRPr="00E810B8" w:rsidRDefault="004B26B0" w:rsidP="00E810B8">
      <w:pPr>
        <w:jc w:val="both"/>
        <w:rPr>
          <w:rFonts w:ascii="Arial" w:hAnsi="Arial" w:cs="Arial"/>
        </w:rPr>
      </w:pPr>
      <w:r w:rsidRPr="00E810B8">
        <w:rPr>
          <w:rFonts w:ascii="Arial" w:hAnsi="Arial" w:cs="Arial"/>
        </w:rPr>
        <w:t>1)</w:t>
      </w:r>
      <w:r w:rsidR="00B4174A" w:rsidRPr="00E810B8">
        <w:rPr>
          <w:rFonts w:ascii="Arial" w:hAnsi="Arial" w:cs="Arial"/>
        </w:rPr>
        <w:t>Количество сотрудников, которые нужно трудоустроить по квоте, работодатели будут рассчитывать ежеквартально до 10 числа месяца, следующего за отчетным кварталом, исходя из среднесписочной численности работников за предыдущий квартал (</w:t>
      </w:r>
      <w:r w:rsidR="000A53CB" w:rsidRPr="00E810B8">
        <w:rPr>
          <w:rFonts w:ascii="Arial" w:hAnsi="Arial" w:cs="Arial"/>
        </w:rPr>
        <w:t>было</w:t>
      </w:r>
      <w:r w:rsidR="00B4174A" w:rsidRPr="00E810B8">
        <w:rPr>
          <w:rFonts w:ascii="Arial" w:hAnsi="Arial" w:cs="Arial"/>
        </w:rPr>
        <w:t xml:space="preserve"> — ежегодно).</w:t>
      </w:r>
      <w:r w:rsidR="00396365" w:rsidRPr="00E810B8">
        <w:rPr>
          <w:rFonts w:ascii="Arial" w:hAnsi="Arial" w:cs="Arial"/>
        </w:rPr>
        <w:t xml:space="preserve"> При расчете численности для приема на работу </w:t>
      </w:r>
      <w:proofErr w:type="gramStart"/>
      <w:r w:rsidR="00396365" w:rsidRPr="00E810B8">
        <w:rPr>
          <w:rFonts w:ascii="Arial" w:hAnsi="Arial" w:cs="Arial"/>
        </w:rPr>
        <w:t>инвалидов  округление</w:t>
      </w:r>
      <w:proofErr w:type="gramEnd"/>
      <w:r w:rsidR="00396365" w:rsidRPr="00E810B8">
        <w:rPr>
          <w:rFonts w:ascii="Arial" w:hAnsi="Arial" w:cs="Arial"/>
        </w:rPr>
        <w:t xml:space="preserve"> дробного числа производится в сторону уменьшения до целого значения. в случае если размер квоты менее единицы, значение квот</w:t>
      </w:r>
      <w:r w:rsidR="00E810B8">
        <w:rPr>
          <w:rFonts w:ascii="Arial" w:hAnsi="Arial" w:cs="Arial"/>
        </w:rPr>
        <w:t>ы  принимается равным единице.</w:t>
      </w:r>
      <w:r w:rsidR="00396365" w:rsidRPr="00E810B8">
        <w:rPr>
          <w:rFonts w:ascii="Arial" w:hAnsi="Arial" w:cs="Arial"/>
        </w:rPr>
        <w:t xml:space="preserve"> </w:t>
      </w:r>
    </w:p>
    <w:p w:rsidR="004B26B0" w:rsidRPr="00E810B8" w:rsidRDefault="00396365" w:rsidP="00E810B8">
      <w:pPr>
        <w:jc w:val="both"/>
        <w:rPr>
          <w:rFonts w:ascii="Arial" w:hAnsi="Arial" w:cs="Arial"/>
        </w:rPr>
      </w:pPr>
      <w:r w:rsidRPr="00E810B8">
        <w:rPr>
          <w:rFonts w:ascii="Arial" w:hAnsi="Arial" w:cs="Arial"/>
        </w:rPr>
        <w:t>2)Выполнени</w:t>
      </w:r>
      <w:r w:rsidR="00E810B8">
        <w:rPr>
          <w:rFonts w:ascii="Arial" w:hAnsi="Arial" w:cs="Arial"/>
        </w:rPr>
        <w:t>е работодателем квоты считается п</w:t>
      </w:r>
      <w:r w:rsidRPr="00E810B8">
        <w:rPr>
          <w:rFonts w:ascii="Arial" w:hAnsi="Arial" w:cs="Arial"/>
        </w:rPr>
        <w:t>ри заключении трудового договора с инвалидом на рабочее место.</w:t>
      </w:r>
    </w:p>
    <w:p w:rsidR="006C6EA3" w:rsidRPr="00E810B8" w:rsidRDefault="00396365" w:rsidP="00E810B8">
      <w:pPr>
        <w:jc w:val="both"/>
        <w:rPr>
          <w:rFonts w:ascii="Arial" w:hAnsi="Arial" w:cs="Arial"/>
        </w:rPr>
      </w:pPr>
      <w:r w:rsidRPr="00E810B8">
        <w:rPr>
          <w:rFonts w:ascii="Arial" w:hAnsi="Arial" w:cs="Arial"/>
        </w:rPr>
        <w:t xml:space="preserve"> Если же на работу прин</w:t>
      </w:r>
      <w:r w:rsidR="0086675A" w:rsidRPr="00E810B8">
        <w:rPr>
          <w:rFonts w:ascii="Arial" w:hAnsi="Arial" w:cs="Arial"/>
        </w:rPr>
        <w:t>имается инвалид 1 группы, в таком случае исполнение квоты считается кратным 2 рабочим местам.</w:t>
      </w:r>
    </w:p>
    <w:p w:rsidR="006C6EA3" w:rsidRPr="00E810B8" w:rsidRDefault="006C6EA3" w:rsidP="00E810B8">
      <w:pPr>
        <w:jc w:val="both"/>
        <w:rPr>
          <w:rFonts w:ascii="Arial" w:hAnsi="Arial" w:cs="Arial"/>
        </w:rPr>
      </w:pPr>
    </w:p>
    <w:p w:rsidR="00280B91" w:rsidRPr="00E810B8" w:rsidRDefault="006C6EA3" w:rsidP="00E810B8">
      <w:pPr>
        <w:jc w:val="both"/>
        <w:rPr>
          <w:rFonts w:ascii="Arial" w:hAnsi="Arial" w:cs="Arial"/>
        </w:rPr>
      </w:pPr>
      <w:r w:rsidRPr="00E810B8">
        <w:rPr>
          <w:rFonts w:ascii="Arial" w:hAnsi="Arial" w:cs="Arial"/>
        </w:rPr>
        <w:t>2.</w:t>
      </w:r>
      <w:r w:rsidR="00432F3D" w:rsidRPr="00E810B8">
        <w:rPr>
          <w:rFonts w:ascii="Arial" w:hAnsi="Arial" w:cs="Arial"/>
        </w:rPr>
        <w:t>Работодатель</w:t>
      </w:r>
      <w:r w:rsidR="00E810B8">
        <w:rPr>
          <w:rFonts w:ascii="Arial" w:hAnsi="Arial" w:cs="Arial"/>
        </w:rPr>
        <w:t>,</w:t>
      </w:r>
      <w:r w:rsidR="00432F3D" w:rsidRPr="00E810B8">
        <w:rPr>
          <w:rFonts w:ascii="Arial" w:hAnsi="Arial" w:cs="Arial"/>
        </w:rPr>
        <w:t xml:space="preserve"> которому установлена квота для приема на работу инвалидов вправе заключить соглашение с иной организацией и индивидуальным предпринимателем и в рамках соглашения </w:t>
      </w:r>
      <w:proofErr w:type="gramStart"/>
      <w:r w:rsidR="00432F3D" w:rsidRPr="00E810B8">
        <w:rPr>
          <w:rFonts w:ascii="Arial" w:hAnsi="Arial" w:cs="Arial"/>
        </w:rPr>
        <w:t>возмещать  Исполнителю</w:t>
      </w:r>
      <w:proofErr w:type="gramEnd"/>
      <w:r w:rsidR="00432F3D" w:rsidRPr="00E810B8">
        <w:rPr>
          <w:rFonts w:ascii="Arial" w:hAnsi="Arial" w:cs="Arial"/>
        </w:rPr>
        <w:t xml:space="preserve"> расходы на заработную плату инвалидов, трудоустр</w:t>
      </w:r>
      <w:r w:rsidRPr="00E810B8">
        <w:rPr>
          <w:rFonts w:ascii="Arial" w:hAnsi="Arial" w:cs="Arial"/>
        </w:rPr>
        <w:t>оенных в счет квоты, затраты на оборудование а также другие затра</w:t>
      </w:r>
      <w:r w:rsidR="00E810B8">
        <w:rPr>
          <w:rFonts w:ascii="Arial" w:hAnsi="Arial" w:cs="Arial"/>
        </w:rPr>
        <w:t>ты предусмотренные соглашением.</w:t>
      </w:r>
    </w:p>
    <w:p w:rsidR="000A53CB" w:rsidRPr="00E810B8" w:rsidRDefault="00432F3D" w:rsidP="00E810B8">
      <w:pPr>
        <w:jc w:val="both"/>
        <w:rPr>
          <w:rFonts w:ascii="Arial" w:hAnsi="Arial" w:cs="Arial"/>
        </w:rPr>
      </w:pPr>
      <w:r w:rsidRPr="00E810B8">
        <w:rPr>
          <w:rFonts w:ascii="Arial" w:hAnsi="Arial" w:cs="Arial"/>
        </w:rPr>
        <w:lastRenderedPageBreak/>
        <w:t>При заключении соглашений бюджетными, автономными и казенными</w:t>
      </w:r>
      <w:r w:rsidR="006C6EA3" w:rsidRPr="00E810B8">
        <w:rPr>
          <w:rFonts w:ascii="Arial" w:hAnsi="Arial" w:cs="Arial"/>
        </w:rPr>
        <w:t xml:space="preserve"> учреждениями условия возмещения затрат на заработную плату и оборудование рабочих мест для трудоустройства инвалидов в соглашение могут не включаться.</w:t>
      </w:r>
    </w:p>
    <w:p w:rsidR="006C6EA3" w:rsidRPr="00E810B8" w:rsidRDefault="006C6EA3" w:rsidP="00E810B8">
      <w:pPr>
        <w:jc w:val="both"/>
        <w:rPr>
          <w:rFonts w:ascii="Arial" w:hAnsi="Arial" w:cs="Arial"/>
        </w:rPr>
      </w:pPr>
      <w:r w:rsidRPr="00E810B8">
        <w:rPr>
          <w:rFonts w:ascii="Arial" w:hAnsi="Arial" w:cs="Arial"/>
        </w:rPr>
        <w:t>Ф</w:t>
      </w:r>
      <w:r w:rsidR="00F721D4" w:rsidRPr="00E810B8">
        <w:rPr>
          <w:rFonts w:ascii="Arial" w:hAnsi="Arial" w:cs="Arial"/>
        </w:rPr>
        <w:t>орма и порядок заключения соглаше</w:t>
      </w:r>
      <w:r w:rsidRPr="00E810B8">
        <w:rPr>
          <w:rFonts w:ascii="Arial" w:hAnsi="Arial" w:cs="Arial"/>
        </w:rPr>
        <w:t>ния о тр</w:t>
      </w:r>
      <w:bookmarkStart w:id="0" w:name="_GoBack"/>
      <w:bookmarkEnd w:id="0"/>
      <w:r w:rsidRPr="00E810B8">
        <w:rPr>
          <w:rFonts w:ascii="Arial" w:hAnsi="Arial" w:cs="Arial"/>
        </w:rPr>
        <w:t>удоустройстве инвалидов установлены в новых правилах.</w:t>
      </w:r>
    </w:p>
    <w:p w:rsidR="006C6EA3" w:rsidRPr="00E810B8" w:rsidRDefault="00E810B8" w:rsidP="00E810B8">
      <w:pPr>
        <w:jc w:val="both"/>
        <w:rPr>
          <w:rFonts w:ascii="Arial" w:hAnsi="Arial" w:cs="Arial"/>
        </w:rPr>
      </w:pPr>
      <w:r>
        <w:rPr>
          <w:rFonts w:ascii="Arial" w:hAnsi="Arial" w:cs="Arial"/>
        </w:rPr>
        <w:t>О</w:t>
      </w:r>
      <w:r w:rsidR="00F721D4" w:rsidRPr="00E810B8">
        <w:rPr>
          <w:rFonts w:ascii="Arial" w:hAnsi="Arial" w:cs="Arial"/>
        </w:rPr>
        <w:t>тчет</w:t>
      </w:r>
      <w:r>
        <w:rPr>
          <w:rFonts w:ascii="Arial" w:hAnsi="Arial" w:cs="Arial"/>
        </w:rPr>
        <w:t>ы</w:t>
      </w:r>
      <w:r w:rsidR="00F721D4" w:rsidRPr="00E810B8">
        <w:rPr>
          <w:rFonts w:ascii="Arial" w:hAnsi="Arial" w:cs="Arial"/>
        </w:rPr>
        <w:t xml:space="preserve"> о квотировании рабочих мест для инвалидов</w:t>
      </w:r>
      <w:r>
        <w:rPr>
          <w:rFonts w:ascii="Arial" w:hAnsi="Arial" w:cs="Arial"/>
        </w:rPr>
        <w:t xml:space="preserve"> работодателям сдаются ежемесячно в Центра занятости населения</w:t>
      </w:r>
      <w:r w:rsidR="00F721D4" w:rsidRPr="00E810B8">
        <w:rPr>
          <w:rFonts w:ascii="Arial" w:hAnsi="Arial" w:cs="Arial"/>
        </w:rPr>
        <w:t xml:space="preserve">. Сведения размещаются на портале "Работа в России" </w:t>
      </w:r>
      <w:r>
        <w:rPr>
          <w:rFonts w:ascii="Arial" w:hAnsi="Arial" w:cs="Arial"/>
        </w:rPr>
        <w:t xml:space="preserve">сроком </w:t>
      </w:r>
      <w:r w:rsidR="00F721D4" w:rsidRPr="00E810B8">
        <w:rPr>
          <w:rFonts w:ascii="Arial" w:hAnsi="Arial" w:cs="Arial"/>
        </w:rPr>
        <w:t xml:space="preserve">до 10-го числа следующего месяца. Форма отчета с 01.09.2024 утверждена приказом Минтруда от 16.04.2024 № 195н. </w:t>
      </w:r>
    </w:p>
    <w:p w:rsidR="00771E1C" w:rsidRPr="00E810B8" w:rsidRDefault="00771E1C" w:rsidP="00E810B8">
      <w:pPr>
        <w:jc w:val="both"/>
        <w:rPr>
          <w:rFonts w:ascii="Arial" w:hAnsi="Arial" w:cs="Arial"/>
        </w:rPr>
      </w:pPr>
      <w:r w:rsidRPr="00E810B8">
        <w:rPr>
          <w:rFonts w:ascii="Arial" w:hAnsi="Arial" w:cs="Arial"/>
        </w:rPr>
        <w:t xml:space="preserve"> Государственная Дума приняла закон " О внесении изменения в статью 5.42 Кодекса Российской Федерации об административных правонарушениях (в части усиления административной ответственности для работодателей за неисполнение обязанности по выделению рабочих мест для трудоустройства инвалидов)" усиливающий ответственность за невыполнение этой нормы или отказ в приеме на работу инвалидов в рамках установленной квоты.</w:t>
      </w:r>
    </w:p>
    <w:p w:rsidR="00771E1C" w:rsidRPr="00E810B8" w:rsidRDefault="00771E1C" w:rsidP="00E810B8">
      <w:pPr>
        <w:jc w:val="both"/>
        <w:rPr>
          <w:rFonts w:ascii="Arial" w:hAnsi="Arial" w:cs="Arial"/>
        </w:rPr>
      </w:pPr>
    </w:p>
    <w:p w:rsidR="00771E1C" w:rsidRPr="00E810B8" w:rsidRDefault="00771E1C" w:rsidP="00E810B8">
      <w:pPr>
        <w:jc w:val="both"/>
        <w:rPr>
          <w:rFonts w:ascii="Arial" w:hAnsi="Arial" w:cs="Arial"/>
        </w:rPr>
      </w:pPr>
      <w:r w:rsidRPr="00E810B8">
        <w:rPr>
          <w:rFonts w:ascii="Arial" w:hAnsi="Arial" w:cs="Arial"/>
        </w:rPr>
        <w:t>Штрафы составляют:</w:t>
      </w:r>
    </w:p>
    <w:p w:rsidR="00771E1C" w:rsidRPr="00E810B8" w:rsidRDefault="00771E1C" w:rsidP="00E810B8">
      <w:pPr>
        <w:jc w:val="both"/>
        <w:rPr>
          <w:rFonts w:ascii="Arial" w:hAnsi="Arial" w:cs="Arial"/>
        </w:rPr>
      </w:pPr>
      <w:r w:rsidRPr="00E810B8">
        <w:rPr>
          <w:rFonts w:ascii="Segoe UI Symbol" w:hAnsi="Segoe UI Symbol" w:cs="Segoe UI Symbol"/>
        </w:rPr>
        <w:t>👆</w:t>
      </w:r>
      <w:r w:rsidRPr="00E810B8">
        <w:rPr>
          <w:rFonts w:ascii="Arial" w:hAnsi="Arial" w:cs="Arial"/>
        </w:rPr>
        <w:t xml:space="preserve"> для должностных лиц — до 30 000 рублей;  </w:t>
      </w:r>
    </w:p>
    <w:p w:rsidR="00771E1C" w:rsidRPr="00E810B8" w:rsidRDefault="00771E1C" w:rsidP="00E810B8">
      <w:pPr>
        <w:jc w:val="both"/>
        <w:rPr>
          <w:rFonts w:ascii="Arial" w:hAnsi="Arial" w:cs="Arial"/>
        </w:rPr>
      </w:pPr>
      <w:r w:rsidRPr="00E810B8">
        <w:rPr>
          <w:rFonts w:ascii="Segoe UI Symbol" w:hAnsi="Segoe UI Symbol" w:cs="Segoe UI Symbol"/>
        </w:rPr>
        <w:t>👆</w:t>
      </w:r>
      <w:r w:rsidRPr="00E810B8">
        <w:rPr>
          <w:rFonts w:ascii="Arial" w:hAnsi="Arial" w:cs="Arial"/>
        </w:rPr>
        <w:t>для индивидуальных предпринимателей — до 50 000 рублей;</w:t>
      </w:r>
    </w:p>
    <w:p w:rsidR="00F721D4" w:rsidRPr="00E810B8" w:rsidRDefault="00771E1C" w:rsidP="00E810B8">
      <w:pPr>
        <w:jc w:val="both"/>
        <w:rPr>
          <w:rFonts w:ascii="Arial" w:hAnsi="Arial" w:cs="Arial"/>
        </w:rPr>
      </w:pPr>
      <w:r w:rsidRPr="00E810B8">
        <w:rPr>
          <w:rFonts w:ascii="Segoe UI Symbol" w:hAnsi="Segoe UI Symbol" w:cs="Segoe UI Symbol"/>
        </w:rPr>
        <w:t>👆</w:t>
      </w:r>
      <w:r w:rsidRPr="00E810B8">
        <w:rPr>
          <w:rFonts w:ascii="Arial" w:hAnsi="Arial" w:cs="Arial"/>
        </w:rPr>
        <w:t xml:space="preserve"> для юридических лиц — до 100 000 рублей.</w:t>
      </w:r>
      <w:r w:rsidR="00280B91" w:rsidRPr="00E810B8">
        <w:rPr>
          <w:rFonts w:ascii="Arial" w:hAnsi="Arial" w:cs="Arial"/>
        </w:rPr>
        <w:tab/>
      </w:r>
    </w:p>
    <w:p w:rsidR="00F721D4" w:rsidRPr="00E810B8" w:rsidRDefault="00F721D4" w:rsidP="00E810B8">
      <w:pPr>
        <w:jc w:val="both"/>
        <w:rPr>
          <w:rFonts w:ascii="Arial" w:hAnsi="Arial" w:cs="Arial"/>
        </w:rPr>
      </w:pPr>
    </w:p>
    <w:p w:rsidR="00F721D4" w:rsidRPr="00E810B8" w:rsidRDefault="00F721D4"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6C6EA3" w:rsidRPr="00E810B8" w:rsidRDefault="006C6EA3" w:rsidP="00E810B8">
      <w:pPr>
        <w:jc w:val="both"/>
        <w:rPr>
          <w:rFonts w:ascii="Arial" w:hAnsi="Arial" w:cs="Arial"/>
        </w:rPr>
      </w:pPr>
    </w:p>
    <w:p w:rsidR="00F721D4" w:rsidRPr="00E810B8" w:rsidRDefault="00F721D4" w:rsidP="00E810B8">
      <w:pPr>
        <w:jc w:val="both"/>
        <w:rPr>
          <w:rFonts w:ascii="Arial" w:hAnsi="Arial" w:cs="Arial"/>
        </w:rPr>
      </w:pPr>
    </w:p>
    <w:p w:rsidR="00F721D4" w:rsidRPr="00E810B8" w:rsidRDefault="00F721D4" w:rsidP="00E810B8">
      <w:pPr>
        <w:jc w:val="both"/>
        <w:rPr>
          <w:rFonts w:ascii="Arial" w:hAnsi="Arial" w:cs="Arial"/>
        </w:rPr>
      </w:pPr>
      <w:r w:rsidRPr="00E810B8">
        <w:rPr>
          <w:rFonts w:ascii="Arial" w:hAnsi="Arial" w:cs="Arial"/>
        </w:rPr>
        <w:t>Новый порядок квотирования рабочих мест инвалидов утв. постановлением Правительства РФ </w:t>
      </w:r>
      <w:hyperlink r:id="rId6" w:tgtFrame="_blank" w:history="1">
        <w:r w:rsidRPr="00E810B8">
          <w:rPr>
            <w:rStyle w:val="a5"/>
            <w:rFonts w:ascii="Arial" w:hAnsi="Arial" w:cs="Arial"/>
          </w:rPr>
          <w:t>от 30.05.2024 № 709</w:t>
        </w:r>
      </w:hyperlink>
      <w:r w:rsidRPr="00E810B8">
        <w:rPr>
          <w:rFonts w:ascii="Arial" w:hAnsi="Arial" w:cs="Arial"/>
        </w:rPr>
        <w:t>. Он действует с 01.09.2024.</w:t>
      </w:r>
    </w:p>
    <w:p w:rsidR="00F721D4" w:rsidRPr="00E810B8" w:rsidRDefault="00F721D4" w:rsidP="00E810B8">
      <w:pPr>
        <w:jc w:val="both"/>
        <w:rPr>
          <w:rFonts w:ascii="Arial" w:hAnsi="Arial" w:cs="Arial"/>
        </w:rPr>
      </w:pPr>
      <w:r w:rsidRPr="00E810B8">
        <w:rPr>
          <w:rFonts w:ascii="Arial" w:hAnsi="Arial" w:cs="Arial"/>
        </w:rPr>
        <w:t>Рассчитывать квоту теперь нужно ежеквартально — до 10-го числа месяца, который следует за отчетным кварталом исходя из среднесписочной численности работников за предыдущий квартал.</w:t>
      </w:r>
    </w:p>
    <w:p w:rsidR="00F721D4" w:rsidRPr="00E810B8" w:rsidRDefault="00F721D4" w:rsidP="00E810B8">
      <w:pPr>
        <w:jc w:val="both"/>
        <w:rPr>
          <w:rFonts w:ascii="Arial" w:hAnsi="Arial" w:cs="Arial"/>
        </w:rPr>
      </w:pPr>
      <w:r w:rsidRPr="00E810B8">
        <w:rPr>
          <w:rFonts w:ascii="Arial" w:hAnsi="Arial" w:cs="Arial"/>
        </w:rPr>
        <w:t>При приеме инвалида I группы квота будет засчитываться за 2 рабочих места.</w:t>
      </w:r>
    </w:p>
    <w:p w:rsidR="00F721D4" w:rsidRPr="00E810B8" w:rsidRDefault="00F721D4" w:rsidP="00E810B8">
      <w:pPr>
        <w:jc w:val="both"/>
        <w:rPr>
          <w:rFonts w:ascii="Arial" w:hAnsi="Arial" w:cs="Arial"/>
        </w:rPr>
      </w:pPr>
      <w:r w:rsidRPr="00E810B8">
        <w:rPr>
          <w:rFonts w:ascii="Arial" w:hAnsi="Arial" w:cs="Arial"/>
        </w:rPr>
        <w:t>Также утвержден перечень случаев, когда выполнять квоту не нужно (например, банкротство работодателя, уменьшение числа сотрудников до значения, при котором квоты не возникает), и правила заключения с иной организацией соглашения о приеме на работу инвалидов, если работодатель не может создать для них рабочие места.</w:t>
      </w:r>
    </w:p>
    <w:p w:rsidR="00F721D4" w:rsidRPr="00E810B8" w:rsidRDefault="00F721D4" w:rsidP="00E810B8">
      <w:pPr>
        <w:jc w:val="both"/>
        <w:rPr>
          <w:rFonts w:ascii="Arial" w:hAnsi="Arial" w:cs="Arial"/>
        </w:rPr>
      </w:pPr>
      <w:r w:rsidRPr="00E810B8">
        <w:rPr>
          <w:rFonts w:ascii="Arial" w:hAnsi="Arial" w:cs="Arial"/>
        </w:rPr>
        <w:t>Учитывайте, что вскоре может вырасти штраф. За неисполнение обязанности по квотированию должностное лицо предприятия предлагают штрафовать на сумму от 20 до 30 тыс. руб. Соответствующий </w:t>
      </w:r>
      <w:hyperlink r:id="rId7" w:tgtFrame="_blank" w:history="1">
        <w:r w:rsidRPr="00E810B8">
          <w:rPr>
            <w:rStyle w:val="a5"/>
            <w:rFonts w:ascii="Arial" w:hAnsi="Arial" w:cs="Arial"/>
          </w:rPr>
          <w:t>законопроект</w:t>
        </w:r>
      </w:hyperlink>
      <w:r w:rsidRPr="00E810B8">
        <w:rPr>
          <w:rFonts w:ascii="Arial" w:hAnsi="Arial" w:cs="Arial"/>
        </w:rPr>
        <w:t> Госдума уже приняла в первом чтении. Сейчас штрафуют на сумму 5-10 тыс. руб. (ст. 5.42 КоАП РФ).</w:t>
      </w:r>
    </w:p>
    <w:p w:rsidR="00F721D4" w:rsidRPr="00E810B8" w:rsidRDefault="00F721D4" w:rsidP="00E810B8">
      <w:pPr>
        <w:jc w:val="both"/>
        <w:rPr>
          <w:rFonts w:ascii="Arial" w:hAnsi="Arial" w:cs="Arial"/>
        </w:rPr>
      </w:pPr>
      <w:r w:rsidRPr="00E810B8">
        <w:rPr>
          <w:rFonts w:ascii="Arial" w:hAnsi="Arial" w:cs="Arial"/>
        </w:rPr>
        <w:t>Ранее квота для приема на работу инвалидов рассчитывалась работодателем ежегодно до 1 февраля исходя из среднесписочной численности работников за 4-й квартал прошлого года. Порядок и случаи выполнения работодателем этой квоты до 01.09.2024 были установлены постановлением Правительства РФ от 14.03.2022 № 366. </w:t>
      </w:r>
    </w:p>
    <w:p w:rsidR="00F721D4" w:rsidRPr="002754F9" w:rsidRDefault="002754F9" w:rsidP="00E810B8">
      <w:pPr>
        <w:jc w:val="both"/>
        <w:rPr>
          <w:color w:val="FF0000"/>
        </w:rPr>
      </w:pPr>
      <w:r w:rsidRPr="00E810B8">
        <w:rPr>
          <w:rFonts w:ascii="Arial" w:hAnsi="Arial" w:cs="Arial"/>
        </w:rPr>
        <w:t xml:space="preserve">-------Размер квоты может быть дифференцирован в зависимости от вида экономической деятельности, муниципального образования субъекта РФ, среднесписочной численности </w:t>
      </w:r>
      <w:proofErr w:type="gramStart"/>
      <w:r w:rsidRPr="00E810B8">
        <w:rPr>
          <w:rFonts w:ascii="Arial" w:hAnsi="Arial" w:cs="Arial"/>
        </w:rPr>
        <w:t>( дифференцирование</w:t>
      </w:r>
      <w:proofErr w:type="gramEnd"/>
      <w:r w:rsidRPr="00E810B8">
        <w:rPr>
          <w:rFonts w:ascii="Arial" w:hAnsi="Arial" w:cs="Arial"/>
        </w:rPr>
        <w:t xml:space="preserve"> не дей</w:t>
      </w:r>
      <w:r w:rsidRPr="002754F9">
        <w:rPr>
          <w:rFonts w:eastAsia="Times New Roman"/>
          <w:color w:val="FF0000"/>
          <w:lang w:eastAsia="ru-RU"/>
        </w:rPr>
        <w:t>ствовало</w:t>
      </w:r>
    </w:p>
    <w:sectPr w:rsidR="00F721D4" w:rsidRPr="002754F9" w:rsidSect="00BF7404">
      <w:pgSz w:w="10319" w:h="14571" w:code="13"/>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5B2C"/>
    <w:multiLevelType w:val="multilevel"/>
    <w:tmpl w:val="375E908C"/>
    <w:lvl w:ilvl="0">
      <w:start w:val="1"/>
      <w:numFmt w:val="decimal"/>
      <w:lvlText w:val="%1."/>
      <w:lvlJc w:val="left"/>
      <w:pPr>
        <w:tabs>
          <w:tab w:val="num" w:pos="360"/>
        </w:tabs>
        <w:ind w:left="360" w:hanging="360"/>
      </w:pPr>
      <w:rPr>
        <w:rFonts w:ascii="Arial" w:eastAsia="Times New Roman" w:hAnsi="Arial" w:cs="Arial"/>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 w15:restartNumberingAfterBreak="0">
    <w:nsid w:val="3275791F"/>
    <w:multiLevelType w:val="hybridMultilevel"/>
    <w:tmpl w:val="36A6E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CA704F1"/>
    <w:multiLevelType w:val="multilevel"/>
    <w:tmpl w:val="862A9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38"/>
    <w:rsid w:val="000A53CB"/>
    <w:rsid w:val="002754F9"/>
    <w:rsid w:val="00280B91"/>
    <w:rsid w:val="002D1270"/>
    <w:rsid w:val="00396365"/>
    <w:rsid w:val="003D1B78"/>
    <w:rsid w:val="00432F3D"/>
    <w:rsid w:val="004B26B0"/>
    <w:rsid w:val="004D1E76"/>
    <w:rsid w:val="005B55F5"/>
    <w:rsid w:val="005F2E91"/>
    <w:rsid w:val="006C6EA3"/>
    <w:rsid w:val="00771E1C"/>
    <w:rsid w:val="007A7BF7"/>
    <w:rsid w:val="0086675A"/>
    <w:rsid w:val="00926C83"/>
    <w:rsid w:val="009869D5"/>
    <w:rsid w:val="00B02860"/>
    <w:rsid w:val="00B4174A"/>
    <w:rsid w:val="00BE3638"/>
    <w:rsid w:val="00BF7404"/>
    <w:rsid w:val="00D33934"/>
    <w:rsid w:val="00DD094D"/>
    <w:rsid w:val="00E111D1"/>
    <w:rsid w:val="00E67CCE"/>
    <w:rsid w:val="00E810B8"/>
    <w:rsid w:val="00F7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A526"/>
  <w15:docId w15:val="{102DD785-11B0-45DB-9479-BCB3D953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3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9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934"/>
    <w:rPr>
      <w:rFonts w:ascii="Tahoma" w:hAnsi="Tahoma" w:cs="Tahoma"/>
      <w:sz w:val="16"/>
      <w:szCs w:val="16"/>
    </w:rPr>
  </w:style>
  <w:style w:type="character" w:styleId="a5">
    <w:name w:val="Hyperlink"/>
    <w:basedOn w:val="a0"/>
    <w:uiPriority w:val="99"/>
    <w:unhideWhenUsed/>
    <w:rsid w:val="009869D5"/>
    <w:rPr>
      <w:color w:val="0000FF" w:themeColor="hyperlink"/>
      <w:u w:val="single"/>
    </w:rPr>
  </w:style>
  <w:style w:type="paragraph" w:styleId="a6">
    <w:name w:val="List Paragraph"/>
    <w:basedOn w:val="a"/>
    <w:uiPriority w:val="34"/>
    <w:qFormat/>
    <w:rsid w:val="009869D5"/>
    <w:pPr>
      <w:ind w:left="720"/>
      <w:contextualSpacing/>
    </w:pPr>
  </w:style>
  <w:style w:type="paragraph" w:styleId="a7">
    <w:name w:val="Normal (Web)"/>
    <w:basedOn w:val="a"/>
    <w:uiPriority w:val="99"/>
    <w:semiHidden/>
    <w:unhideWhenUsed/>
    <w:rsid w:val="00F721D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4812">
      <w:bodyDiv w:val="1"/>
      <w:marLeft w:val="0"/>
      <w:marRight w:val="0"/>
      <w:marTop w:val="0"/>
      <w:marBottom w:val="0"/>
      <w:divBdr>
        <w:top w:val="none" w:sz="0" w:space="0" w:color="auto"/>
        <w:left w:val="none" w:sz="0" w:space="0" w:color="auto"/>
        <w:bottom w:val="none" w:sz="0" w:space="0" w:color="auto"/>
        <w:right w:val="none" w:sz="0" w:space="0" w:color="auto"/>
      </w:divBdr>
    </w:div>
    <w:div w:id="416444706">
      <w:bodyDiv w:val="1"/>
      <w:marLeft w:val="0"/>
      <w:marRight w:val="0"/>
      <w:marTop w:val="0"/>
      <w:marBottom w:val="0"/>
      <w:divBdr>
        <w:top w:val="none" w:sz="0" w:space="0" w:color="auto"/>
        <w:left w:val="none" w:sz="0" w:space="0" w:color="auto"/>
        <w:bottom w:val="none" w:sz="0" w:space="0" w:color="auto"/>
        <w:right w:val="none" w:sz="0" w:space="0" w:color="auto"/>
      </w:divBdr>
    </w:div>
    <w:div w:id="500897976">
      <w:bodyDiv w:val="1"/>
      <w:marLeft w:val="0"/>
      <w:marRight w:val="0"/>
      <w:marTop w:val="0"/>
      <w:marBottom w:val="0"/>
      <w:divBdr>
        <w:top w:val="none" w:sz="0" w:space="0" w:color="auto"/>
        <w:left w:val="none" w:sz="0" w:space="0" w:color="auto"/>
        <w:bottom w:val="none" w:sz="0" w:space="0" w:color="auto"/>
        <w:right w:val="none" w:sz="0" w:space="0" w:color="auto"/>
      </w:divBdr>
    </w:div>
    <w:div w:id="520818182">
      <w:bodyDiv w:val="1"/>
      <w:marLeft w:val="0"/>
      <w:marRight w:val="0"/>
      <w:marTop w:val="0"/>
      <w:marBottom w:val="0"/>
      <w:divBdr>
        <w:top w:val="none" w:sz="0" w:space="0" w:color="auto"/>
        <w:left w:val="none" w:sz="0" w:space="0" w:color="auto"/>
        <w:bottom w:val="none" w:sz="0" w:space="0" w:color="auto"/>
        <w:right w:val="none" w:sz="0" w:space="0" w:color="auto"/>
      </w:divBdr>
    </w:div>
    <w:div w:id="20965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zd.duma.gov.ru/bill/537160-8?ysclid=lwohr0zqch742858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log-nalog.ru/away/?req=doc&amp;base=LAW&amp;n=477572&amp;dst=100014&amp;date=04.06.2024&amp;demo=1&amp;utm_source=nalog-nalog&amp;utm_medium=site&amp;utm_content=registration&amp;utm_term=news_universal__0c4916b958d7cbd34fc4e479192c8875a67e3364&amp;link_text=%D0%BE%D1%82+30.05.2024+%E2%84%96+709" TargetMode="External"/><Relationship Id="rId5" Type="http://schemas.openxmlformats.org/officeDocument/2006/relationships/hyperlink" Target="https://nalog-nalog.ru/away/?req=doc&amp;base=LAW&amp;n=477572&amp;dst=100014&amp;date=04.06.2024&amp;demo=1&amp;utm_source=nalog-nalog&amp;utm_medium=site&amp;utm_content=registration&amp;utm_term=news_universal__0c4916b958d7cbd34fc4e479192c8875a67e3364&amp;link_text=%D0%BE%D1%82+30.05.2024+%E2%84%96+7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808</Words>
  <Characters>4610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insp-3</dc:creator>
  <cp:lastModifiedBy>Орг. отдел администрации Янтиковского района</cp:lastModifiedBy>
  <cp:revision>3</cp:revision>
  <cp:lastPrinted>2024-11-02T14:22:00Z</cp:lastPrinted>
  <dcterms:created xsi:type="dcterms:W3CDTF">2024-11-05T08:25:00Z</dcterms:created>
  <dcterms:modified xsi:type="dcterms:W3CDTF">2024-11-05T08:33:00Z</dcterms:modified>
</cp:coreProperties>
</file>