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0F09E2B0" w14:textId="77777777" w:rsidTr="00050419">
        <w:trPr>
          <w:trHeight w:val="980"/>
        </w:trPr>
        <w:tc>
          <w:tcPr>
            <w:tcW w:w="4041" w:type="dxa"/>
          </w:tcPr>
          <w:p w14:paraId="6DB19FAA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52472595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0E79A378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B80DA01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03AA27AB" wp14:editId="31C07BD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49384708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18F5E417" w14:textId="77777777" w:rsidTr="00050419">
        <w:tc>
          <w:tcPr>
            <w:tcW w:w="4041" w:type="dxa"/>
          </w:tcPr>
          <w:p w14:paraId="094A392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7F8058DF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79DE67EE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64461EA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7112DCFC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7BB49419" w14:textId="140E7E92" w:rsidR="00050419" w:rsidRDefault="008D5C4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7EC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81</w:t>
            </w:r>
          </w:p>
          <w:p w14:paraId="59A27A4B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493A68C9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</w:tcPr>
          <w:p w14:paraId="60D2C32E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1096A59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Республикин</w:t>
            </w:r>
            <w:proofErr w:type="spellEnd"/>
          </w:p>
          <w:p w14:paraId="7E5B3837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муниципалитет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округӗн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  <w:proofErr w:type="spellEnd"/>
          </w:p>
          <w:p w14:paraId="0C88963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6EF65AD2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7C070AA5" w14:textId="038CFD2B" w:rsidR="00050419" w:rsidRDefault="008D5C4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29.01.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FA7ECF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81</w:t>
            </w:r>
          </w:p>
          <w:p w14:paraId="35304C8F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</w:t>
            </w:r>
            <w:proofErr w:type="spellEnd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сали</w:t>
            </w:r>
            <w:proofErr w:type="spellEnd"/>
          </w:p>
        </w:tc>
      </w:tr>
    </w:tbl>
    <w:p w14:paraId="5E39BB02" w14:textId="28070046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 xml:space="preserve">О признании утратившими силу некоторых </w:t>
      </w:r>
    </w:p>
    <w:p w14:paraId="67C814BD" w14:textId="51B176A7" w:rsidR="00050419" w:rsidRPr="00050419" w:rsidRDefault="00050419" w:rsidP="00050419">
      <w:pPr>
        <w:rPr>
          <w:b/>
          <w:bCs/>
        </w:rPr>
      </w:pPr>
      <w:r w:rsidRPr="00050419">
        <w:rPr>
          <w:b/>
          <w:bCs/>
        </w:rPr>
        <w:t>постановлений администраци</w:t>
      </w:r>
      <w:r w:rsidR="00FA7ECF">
        <w:rPr>
          <w:b/>
          <w:bCs/>
        </w:rPr>
        <w:t xml:space="preserve">и </w:t>
      </w:r>
      <w:proofErr w:type="spellStart"/>
      <w:r w:rsidR="00FA7ECF">
        <w:rPr>
          <w:b/>
          <w:bCs/>
        </w:rPr>
        <w:t>Сиявского</w:t>
      </w:r>
      <w:proofErr w:type="spellEnd"/>
      <w:r w:rsidR="00FA7ECF">
        <w:rPr>
          <w:b/>
          <w:bCs/>
        </w:rPr>
        <w:t xml:space="preserve"> </w:t>
      </w:r>
      <w:r w:rsidRPr="00050419">
        <w:rPr>
          <w:b/>
          <w:bCs/>
        </w:rPr>
        <w:t>сельск</w:t>
      </w:r>
      <w:r w:rsidR="00FA7ECF">
        <w:rPr>
          <w:b/>
          <w:bCs/>
        </w:rPr>
        <w:t>ого</w:t>
      </w:r>
      <w:r w:rsidRPr="00050419">
        <w:rPr>
          <w:b/>
          <w:bCs/>
        </w:rPr>
        <w:t xml:space="preserve"> поселени</w:t>
      </w:r>
      <w:r w:rsidR="00FA7ECF">
        <w:rPr>
          <w:b/>
          <w:bCs/>
        </w:rPr>
        <w:t>я</w:t>
      </w:r>
      <w:r w:rsidRPr="00050419">
        <w:rPr>
          <w:b/>
          <w:bCs/>
        </w:rPr>
        <w:t xml:space="preserve"> </w:t>
      </w:r>
    </w:p>
    <w:p w14:paraId="01D08EC6" w14:textId="77777777" w:rsidR="00CF2956" w:rsidRDefault="00050419" w:rsidP="00050419">
      <w:r w:rsidRPr="00050419">
        <w:rPr>
          <w:b/>
          <w:bCs/>
        </w:rPr>
        <w:t>Порецкого района Чувашской Республики</w:t>
      </w:r>
    </w:p>
    <w:p w14:paraId="3901FBED" w14:textId="77777777" w:rsidR="00050419" w:rsidRDefault="00050419" w:rsidP="006D21BF">
      <w:pPr>
        <w:ind w:left="720"/>
      </w:pPr>
    </w:p>
    <w:p w14:paraId="0114CE17" w14:textId="77777777" w:rsidR="00FA7ECF" w:rsidRDefault="00FA7ECF" w:rsidP="006D21BF">
      <w:pPr>
        <w:ind w:left="720"/>
      </w:pPr>
    </w:p>
    <w:p w14:paraId="1C2A7D35" w14:textId="2FA25147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</w:t>
      </w:r>
      <w:proofErr w:type="gramStart"/>
      <w:r w:rsidR="00CF2956">
        <w:t>« Об</w:t>
      </w:r>
      <w:proofErr w:type="gramEnd"/>
      <w:r w:rsidR="00CF2956">
        <w:t xml:space="preserve">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25121706" w14:textId="77777777" w:rsidR="00E84F9F" w:rsidRDefault="00892360" w:rsidP="00883603">
      <w:pPr>
        <w:pStyle w:val="af1"/>
        <w:numPr>
          <w:ilvl w:val="0"/>
          <w:numId w:val="2"/>
        </w:numPr>
      </w:pPr>
      <w:bookmarkStart w:id="0" w:name="sub_2"/>
      <w:r>
        <w:t>Признать утратившими силу:</w:t>
      </w:r>
    </w:p>
    <w:bookmarkEnd w:id="0"/>
    <w:p w14:paraId="14C4AE25" w14:textId="77777777" w:rsidR="00BD1FE1" w:rsidRPr="00EF4ACB" w:rsidRDefault="00892360" w:rsidP="00974AA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="00883603" w:rsidRPr="0029190C">
        <w:rPr>
          <w:rFonts w:ascii="Times New Roman" w:hAnsi="Times New Roman" w:cs="Times New Roman"/>
        </w:rPr>
        <w:t>Сия</w:t>
      </w:r>
      <w:r w:rsidR="00772705" w:rsidRPr="0029190C">
        <w:rPr>
          <w:rFonts w:ascii="Times New Roman" w:hAnsi="Times New Roman" w:cs="Times New Roman"/>
        </w:rPr>
        <w:t>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</w:t>
      </w:r>
      <w:r w:rsidR="00CA69F3" w:rsidRPr="0029190C">
        <w:rPr>
          <w:rFonts w:ascii="Times New Roman" w:hAnsi="Times New Roman" w:cs="Times New Roman"/>
        </w:rPr>
        <w:t>Порецкого</w:t>
      </w:r>
      <w:r w:rsidRPr="0029190C">
        <w:rPr>
          <w:rFonts w:ascii="Times New Roman" w:hAnsi="Times New Roman" w:cs="Times New Roman"/>
        </w:rPr>
        <w:t xml:space="preserve"> района от </w:t>
      </w:r>
      <w:r w:rsidR="00181293">
        <w:rPr>
          <w:rFonts w:ascii="Times New Roman" w:hAnsi="Times New Roman" w:cs="Times New Roman"/>
        </w:rPr>
        <w:t>24.01.2019 №12</w:t>
      </w:r>
      <w:r w:rsidR="00772705" w:rsidRPr="0029190C">
        <w:rPr>
          <w:rFonts w:ascii="Times New Roman" w:hAnsi="Times New Roman" w:cs="Times New Roman"/>
        </w:rPr>
        <w:t xml:space="preserve"> </w:t>
      </w:r>
      <w:r w:rsidR="00181293" w:rsidRPr="00181293">
        <w:rPr>
          <w:rFonts w:ascii="Times New Roman" w:hAnsi="Times New Roman" w:cs="Times New Roman"/>
          <w:bCs/>
          <w:color w:val="000000"/>
        </w:rPr>
        <w:t xml:space="preserve">Об утверждении Положения о порядке организации и проведения общественных обсуждений или публичных слушаний по вопросам градостроительной деятельности на территории </w:t>
      </w:r>
      <w:proofErr w:type="spellStart"/>
      <w:r w:rsidR="00181293" w:rsidRPr="0018129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181293" w:rsidRPr="0018129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</w:t>
      </w:r>
      <w:r w:rsidR="0029190C"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58597165" w14:textId="77777777" w:rsidR="00BD1FE1" w:rsidRPr="00974AA9" w:rsidRDefault="00BD1FE1" w:rsidP="00974AA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181293">
        <w:rPr>
          <w:rFonts w:ascii="Times New Roman" w:hAnsi="Times New Roman" w:cs="Times New Roman"/>
        </w:rPr>
        <w:t>21.01.2019 №13</w:t>
      </w:r>
      <w:r w:rsidRPr="0029190C">
        <w:rPr>
          <w:rFonts w:ascii="Times New Roman" w:hAnsi="Times New Roman" w:cs="Times New Roman"/>
        </w:rPr>
        <w:t xml:space="preserve"> "</w:t>
      </w:r>
      <w:r w:rsidR="00165745" w:rsidRPr="00165745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="00181293" w:rsidRPr="00181293">
        <w:rPr>
          <w:rFonts w:ascii="Times New Roman" w:hAnsi="Times New Roman" w:cs="Times New Roman"/>
          <w:bCs/>
          <w:color w:val="000000"/>
        </w:rPr>
        <w:t xml:space="preserve">Об утверждении Положения о составе, порядке подготовки Генерального плана </w:t>
      </w:r>
      <w:proofErr w:type="spellStart"/>
      <w:r w:rsidR="00181293" w:rsidRPr="0018129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181293" w:rsidRPr="00181293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Республики, о порядке подготовки и внесения изменений в такой план, а также о составе и порядке подготовки плана его реализации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7A60131E" w14:textId="77777777" w:rsidR="00165745" w:rsidRPr="00974AA9" w:rsidRDefault="00165745" w:rsidP="00974AA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 w:rsidR="00263975">
        <w:rPr>
          <w:rFonts w:ascii="Times New Roman" w:hAnsi="Times New Roman" w:cs="Times New Roman"/>
        </w:rPr>
        <w:t>30.11.2018 №75</w:t>
      </w:r>
      <w:r w:rsidRPr="0029190C">
        <w:rPr>
          <w:rFonts w:ascii="Times New Roman" w:hAnsi="Times New Roman" w:cs="Times New Roman"/>
        </w:rPr>
        <w:t xml:space="preserve"> "</w:t>
      </w:r>
      <w:r w:rsidRPr="0016574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="008D33C3" w:rsidRPr="008D33C3">
        <w:rPr>
          <w:rFonts w:ascii="Times New Roman" w:hAnsi="Times New Roman" w:cs="Times New Roman"/>
          <w:bCs/>
          <w:color w:val="000000"/>
        </w:rPr>
        <w:t>Об утверждении Порядка подготовки, утверждения местных нормативов градостроительного проектирования </w:t>
      </w:r>
      <w:proofErr w:type="spellStart"/>
      <w:r w:rsidR="008D33C3" w:rsidRPr="008D33C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8D33C3" w:rsidRPr="008D33C3">
        <w:rPr>
          <w:rFonts w:ascii="Times New Roman" w:hAnsi="Times New Roman" w:cs="Times New Roman"/>
          <w:bCs/>
          <w:color w:val="000000"/>
        </w:rPr>
        <w:t xml:space="preserve"> сельского поселения и внесения в них изменений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52CA6786" w14:textId="77777777" w:rsidR="00CF489A" w:rsidRPr="00974AA9" w:rsidRDefault="006C3870" w:rsidP="00974AA9">
      <w:pPr>
        <w:ind w:left="720"/>
        <w:rPr>
          <w:rFonts w:ascii="Times New Roman" w:hAnsi="Times New Roman" w:cs="Times New Roman"/>
        </w:rPr>
      </w:pPr>
      <w:r>
        <w:t xml:space="preserve">постановление администрации </w:t>
      </w:r>
      <w:proofErr w:type="spellStart"/>
      <w:r>
        <w:t>Сиявского</w:t>
      </w:r>
      <w:proofErr w:type="spellEnd"/>
      <w:r>
        <w:t xml:space="preserve"> сельского поселения Порецкого района от 03.06.2022 №</w:t>
      </w:r>
      <w:proofErr w:type="gramStart"/>
      <w:r>
        <w:t>46</w:t>
      </w:r>
      <w:r w:rsidRPr="00D26A48">
        <w:rPr>
          <w:color w:val="FF0000"/>
        </w:rPr>
        <w:t xml:space="preserve">  </w:t>
      </w:r>
      <w:r w:rsidRPr="00EF4ACB">
        <w:rPr>
          <w:rFonts w:ascii="Times New Roman" w:hAnsi="Times New Roman" w:cs="Times New Roman"/>
        </w:rPr>
        <w:t>"</w:t>
      </w:r>
      <w:proofErr w:type="gramEnd"/>
      <w:r w:rsidRPr="00EF4ACB">
        <w:rPr>
          <w:rFonts w:ascii="Times New Roman" w:hAnsi="Times New Roman" w:cs="Times New Roman"/>
        </w:rPr>
        <w:t xml:space="preserve"> </w:t>
      </w:r>
      <w:r w:rsidRPr="00EF4ACB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EF4ACB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75 от 30.11.2018 </w:t>
      </w:r>
      <w:r w:rsidRPr="00EF4ACB">
        <w:rPr>
          <w:rFonts w:ascii="Times New Roman" w:hAnsi="Times New Roman" w:cs="Times New Roman"/>
          <w:bCs/>
          <w:color w:val="000000"/>
        </w:rPr>
        <w:t> «</w:t>
      </w:r>
      <w:r w:rsidRPr="008D33C3">
        <w:rPr>
          <w:rFonts w:ascii="Times New Roman" w:hAnsi="Times New Roman" w:cs="Times New Roman"/>
          <w:bCs/>
          <w:color w:val="000000"/>
        </w:rPr>
        <w:t>Об утверждении Порядка подготовки, утверждения местных нормативов градостроительного проектирования </w:t>
      </w:r>
      <w:proofErr w:type="spellStart"/>
      <w:r w:rsidRPr="008D33C3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8D33C3">
        <w:rPr>
          <w:rFonts w:ascii="Times New Roman" w:hAnsi="Times New Roman" w:cs="Times New Roman"/>
          <w:bCs/>
          <w:color w:val="000000"/>
        </w:rPr>
        <w:t xml:space="preserve"> сельского поселения и внесения в них изменений</w:t>
      </w:r>
      <w:r w:rsidRPr="00EF4ACB">
        <w:rPr>
          <w:rFonts w:ascii="Times New Roman" w:hAnsi="Times New Roman" w:cs="Times New Roman"/>
          <w:bCs/>
          <w:color w:val="000000"/>
        </w:rPr>
        <w:t>»</w:t>
      </w:r>
      <w:r w:rsidRPr="00EF4ACB">
        <w:rPr>
          <w:rFonts w:ascii="Times New Roman" w:hAnsi="Times New Roman" w:cs="Times New Roman"/>
        </w:rPr>
        <w:t>";</w:t>
      </w:r>
    </w:p>
    <w:p w14:paraId="39F262CF" w14:textId="77777777" w:rsidR="008538DF" w:rsidRPr="0029190C" w:rsidRDefault="008538DF" w:rsidP="00974AA9">
      <w:pPr>
        <w:ind w:left="720"/>
        <w:rPr>
          <w:rFonts w:ascii="Times New Roman" w:hAnsi="Times New Roman" w:cs="Times New Roman"/>
        </w:rPr>
      </w:pPr>
      <w:r w:rsidRPr="0029190C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29190C">
        <w:rPr>
          <w:rFonts w:ascii="Times New Roman" w:hAnsi="Times New Roman" w:cs="Times New Roman"/>
        </w:rPr>
        <w:t>Сиявского</w:t>
      </w:r>
      <w:proofErr w:type="spellEnd"/>
      <w:r w:rsidRPr="0029190C">
        <w:rPr>
          <w:rFonts w:ascii="Times New Roman" w:hAnsi="Times New Roman" w:cs="Times New Roman"/>
        </w:rPr>
        <w:t xml:space="preserve"> сельского поселения Порецкого района от </w:t>
      </w:r>
      <w:r>
        <w:rPr>
          <w:rFonts w:ascii="Times New Roman" w:hAnsi="Times New Roman" w:cs="Times New Roman"/>
        </w:rPr>
        <w:t>14.06.2018 №39</w:t>
      </w:r>
      <w:r w:rsidRPr="0029190C">
        <w:rPr>
          <w:rFonts w:ascii="Times New Roman" w:hAnsi="Times New Roman" w:cs="Times New Roman"/>
        </w:rPr>
        <w:t xml:space="preserve"> "</w:t>
      </w:r>
      <w:r w:rsidRPr="00165745">
        <w:rPr>
          <w:rFonts w:ascii="Arial" w:hAnsi="Arial" w:cs="Arial"/>
          <w:b/>
          <w:bCs/>
          <w:color w:val="000000"/>
          <w:sz w:val="27"/>
          <w:szCs w:val="27"/>
        </w:rPr>
        <w:t xml:space="preserve"> </w:t>
      </w:r>
      <w:r w:rsidRPr="008538DF">
        <w:rPr>
          <w:rFonts w:ascii="Times New Roman" w:hAnsi="Times New Roman" w:cs="Times New Roman"/>
          <w:bCs/>
          <w:color w:val="000000"/>
        </w:rPr>
        <w:t>Об утверждении Порядка подготовки документации по планировке территории, разрабатываемой на основании решений администрации </w:t>
      </w:r>
      <w:proofErr w:type="spellStart"/>
      <w:r w:rsidRPr="008538D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8538DF">
        <w:rPr>
          <w:rFonts w:ascii="Times New Roman" w:hAnsi="Times New Roman" w:cs="Times New Roman"/>
          <w:bCs/>
          <w:color w:val="000000"/>
        </w:rPr>
        <w:t> сельского поселения Порецкого района, и принятия решения об утверждении документации по планировке территории в соответствии с Градостроительным кодексом Российской Федерации</w:t>
      </w:r>
      <w:r w:rsidRPr="0029190C">
        <w:rPr>
          <w:rFonts w:ascii="Times New Roman" w:hAnsi="Times New Roman" w:cs="Times New Roman"/>
          <w:bCs/>
          <w:color w:val="000000"/>
        </w:rPr>
        <w:t>»</w:t>
      </w:r>
      <w:r w:rsidRPr="0029190C">
        <w:rPr>
          <w:rFonts w:ascii="Times New Roman" w:hAnsi="Times New Roman" w:cs="Times New Roman"/>
        </w:rPr>
        <w:t>";</w:t>
      </w:r>
    </w:p>
    <w:p w14:paraId="5962C942" w14:textId="77777777" w:rsidR="00C3086E" w:rsidRDefault="00C3086E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18.10.2022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7A4C70">
        <w:rPr>
          <w:rFonts w:ascii="Times New Roman" w:hAnsi="Times New Roman" w:cs="Times New Roman"/>
          <w:bCs/>
          <w:color w:val="000000"/>
        </w:rPr>
        <w:t xml:space="preserve"> </w:t>
      </w:r>
      <w:r w:rsidR="007A4C70">
        <w:rPr>
          <w:rFonts w:ascii="Times New Roman" w:hAnsi="Times New Roman" w:cs="Times New Roman"/>
          <w:bCs/>
          <w:color w:val="000000"/>
        </w:rPr>
        <w:lastRenderedPageBreak/>
        <w:t>сельского поселения № 15</w:t>
      </w:r>
      <w:r>
        <w:rPr>
          <w:rFonts w:ascii="Times New Roman" w:hAnsi="Times New Roman" w:cs="Times New Roman"/>
          <w:bCs/>
          <w:color w:val="000000"/>
        </w:rPr>
        <w:t xml:space="preserve">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DCFBCAC" w14:textId="77777777" w:rsidR="007A4C70" w:rsidRDefault="007A4C7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01.12.2020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74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5A619F">
        <w:rPr>
          <w:rFonts w:ascii="Times New Roman" w:hAnsi="Times New Roman" w:cs="Times New Roman"/>
          <w:bCs/>
          <w:color w:val="000000"/>
        </w:rPr>
        <w:t xml:space="preserve"> сельского поселения № 15</w:t>
      </w:r>
      <w:r>
        <w:rPr>
          <w:rFonts w:ascii="Times New Roman" w:hAnsi="Times New Roman" w:cs="Times New Roman"/>
          <w:bCs/>
          <w:color w:val="000000"/>
        </w:rPr>
        <w:t xml:space="preserve">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585E833" w14:textId="77777777" w:rsidR="00C3086E" w:rsidRDefault="00C3086E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 w:rsidR="007A4C70">
        <w:rPr>
          <w:rFonts w:ascii="Times New Roman" w:hAnsi="Times New Roman" w:cs="Times New Roman"/>
        </w:rPr>
        <w:t>рецкого района от 02.08.2022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 w:rsidR="007A4C70">
        <w:rPr>
          <w:rFonts w:ascii="Times New Roman" w:hAnsi="Times New Roman" w:cs="Times New Roman"/>
        </w:rPr>
        <w:t>69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7A4C70">
        <w:rPr>
          <w:rFonts w:ascii="Times New Roman" w:hAnsi="Times New Roman" w:cs="Times New Roman"/>
          <w:bCs/>
          <w:color w:val="000000"/>
        </w:rPr>
        <w:t xml:space="preserve"> сельского поселения № 15</w:t>
      </w:r>
      <w:r>
        <w:rPr>
          <w:rFonts w:ascii="Times New Roman" w:hAnsi="Times New Roman" w:cs="Times New Roman"/>
          <w:bCs/>
          <w:color w:val="000000"/>
        </w:rPr>
        <w:t xml:space="preserve">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D29E4F0" w14:textId="77777777" w:rsidR="00C3086E" w:rsidRDefault="007A4C7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23.06.2022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15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B40A10F" w14:textId="77777777" w:rsidR="00DF6BC0" w:rsidRDefault="00DF6BC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17.02.2022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19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15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96F7611" w14:textId="77777777" w:rsidR="00071548" w:rsidRDefault="00071548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29.04.2021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42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15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4115E29" w14:textId="77777777" w:rsidR="00B62EDA" w:rsidRPr="00974AA9" w:rsidRDefault="00EF5859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28.05.2019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60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51BE7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F51BE7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>
        <w:rPr>
          <w:rFonts w:ascii="Times New Roman" w:hAnsi="Times New Roman" w:cs="Times New Roman"/>
          <w:bCs/>
          <w:color w:val="000000"/>
        </w:rPr>
        <w:t xml:space="preserve"> сельского поселения № 15 от 28.01.2019</w:t>
      </w:r>
      <w:r w:rsidRPr="00F51BE7">
        <w:rPr>
          <w:rFonts w:ascii="Times New Roman" w:hAnsi="Times New Roman" w:cs="Times New Roman"/>
          <w:bCs/>
          <w:color w:val="000000"/>
        </w:rPr>
        <w:t xml:space="preserve"> г. «Об утверждении </w:t>
      </w:r>
      <w:r w:rsidRPr="00F51BE7">
        <w:rPr>
          <w:rFonts w:ascii="Times New Roman" w:hAnsi="Times New Roman" w:cs="Times New Roman"/>
          <w:color w:val="000000"/>
        </w:rPr>
        <w:t xml:space="preserve">муниципальной программы </w:t>
      </w:r>
      <w:proofErr w:type="spellStart"/>
      <w:r w:rsidRPr="00F51BE7">
        <w:rPr>
          <w:rFonts w:ascii="Times New Roman" w:hAnsi="Times New Roman" w:cs="Times New Roman"/>
          <w:color w:val="000000"/>
        </w:rPr>
        <w:t>Сиявского</w:t>
      </w:r>
      <w:proofErr w:type="spellEnd"/>
      <w:r w:rsidRPr="00F51BE7">
        <w:rPr>
          <w:rFonts w:ascii="Times New Roman" w:hAnsi="Times New Roman" w:cs="Times New Roman"/>
          <w:color w:val="000000"/>
        </w:rPr>
        <w:t> </w:t>
      </w:r>
      <w:r w:rsidRPr="00F51BE7">
        <w:rPr>
          <w:rFonts w:ascii="Times New Roman" w:hAnsi="Times New Roman" w:cs="Times New Roman"/>
          <w:color w:val="000000"/>
          <w:shd w:val="clear" w:color="auto" w:fill="FFFFFF"/>
        </w:rPr>
        <w:t>сельского поселения Порецкого района </w:t>
      </w:r>
      <w:r w:rsidRPr="00F51BE7">
        <w:rPr>
          <w:rFonts w:ascii="Times New Roman" w:hAnsi="Times New Roman" w:cs="Times New Roman"/>
          <w:color w:val="000000"/>
        </w:rPr>
        <w:t>«</w:t>
      </w:r>
      <w:r w:rsidRPr="00D86C92">
        <w:rPr>
          <w:rFonts w:ascii="Times New Roman" w:hAnsi="Times New Roman" w:cs="Times New Roman"/>
          <w:bCs/>
          <w:color w:val="000000"/>
        </w:rPr>
        <w:t xml:space="preserve">Развитие культуры и туризма </w:t>
      </w:r>
      <w:proofErr w:type="spellStart"/>
      <w:r w:rsidRPr="00D86C9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D86C9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95651FD" w14:textId="77777777" w:rsidR="007A4C70" w:rsidRDefault="00247D83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 w:rsidR="007A4C70">
        <w:rPr>
          <w:rFonts w:ascii="Times New Roman" w:hAnsi="Times New Roman" w:cs="Times New Roman"/>
        </w:rPr>
        <w:t>рецкого района от 26.08.2022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</w:t>
      </w:r>
      <w:r w:rsidR="007A4C70">
        <w:rPr>
          <w:rFonts w:ascii="Times New Roman" w:hAnsi="Times New Roman" w:cs="Times New Roman"/>
        </w:rPr>
        <w:t>7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="007A4C70" w:rsidRPr="007A4C70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="007A4C70"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7A4C70"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 муниципальной услуги 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="007A4C70"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7A4C70"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от 22.11. 2021 № 87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F9443EE" w14:textId="77777777" w:rsidR="0028335F" w:rsidRDefault="0028335F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14.03.2019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38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7A4C70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 муниципальной услуги «Выдача разрешения на строительство, реконструкцию объектов капитального строительства», утвержденный постановлением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от 22.11. 2021 № 87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ED677A3" w14:textId="77777777" w:rsidR="009001AA" w:rsidRDefault="007A4C7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22.08.2022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75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7A4C70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 муниципальной услуги «Выдача разрешения на ввод объекта в эксплуатацию», утвержденный постановлением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</w:t>
      </w:r>
      <w:r w:rsidRPr="007A4C70">
        <w:rPr>
          <w:rFonts w:ascii="Times New Roman" w:hAnsi="Times New Roman" w:cs="Times New Roman"/>
          <w:bCs/>
          <w:color w:val="000000"/>
        </w:rPr>
        <w:lastRenderedPageBreak/>
        <w:t>поселения от 22.11. 2021 № 86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4B86341" w14:textId="77777777" w:rsidR="009001AA" w:rsidRDefault="004E3CDC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14.02.2022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14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7A4C70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по предоставлению муниципальной услуги «Выдача разрешения на ввод объекта в эксплуатацию», утвержденный постановлением администрации </w:t>
      </w:r>
      <w:proofErr w:type="spellStart"/>
      <w:r w:rsidRPr="007A4C7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4C70">
        <w:rPr>
          <w:rFonts w:ascii="Times New Roman" w:hAnsi="Times New Roman" w:cs="Times New Roman"/>
          <w:bCs/>
          <w:color w:val="000000"/>
        </w:rPr>
        <w:t xml:space="preserve"> сельского поселения от 22.11. 2021 № 86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60C4B9E9" w14:textId="77777777" w:rsidR="007A4C70" w:rsidRDefault="009001AA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13.05.2022</w:t>
      </w:r>
      <w:r w:rsidRPr="00F51BE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38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 xml:space="preserve">" </w:t>
      </w:r>
      <w:r w:rsidRPr="009001AA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 администрации </w:t>
      </w:r>
      <w:proofErr w:type="spellStart"/>
      <w:r w:rsidRPr="009001A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9001AA">
        <w:rPr>
          <w:rFonts w:ascii="Times New Roman" w:hAnsi="Times New Roman" w:cs="Times New Roman"/>
          <w:bCs/>
          <w:color w:val="000000"/>
        </w:rPr>
        <w:t xml:space="preserve"> сельского поселения «Об утверждении Положения о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реконструкции, находящихся на территории </w:t>
      </w:r>
      <w:proofErr w:type="spellStart"/>
      <w:r w:rsidRPr="009001AA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9001AA">
        <w:rPr>
          <w:rFonts w:ascii="Times New Roman" w:hAnsi="Times New Roman" w:cs="Times New Roman"/>
          <w:bCs/>
          <w:color w:val="000000"/>
        </w:rPr>
        <w:t xml:space="preserve"> сельского поселения Порецкого района Чувашской Республики» от 19.03.2018 № 17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61CFEE0" w14:textId="77777777" w:rsidR="00FB2EF2" w:rsidRDefault="00FB2EF2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21.07.2021</w:t>
      </w:r>
      <w:r w:rsidRPr="00F51BE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  <w:color w:val="FF0000"/>
        </w:rPr>
        <w:t xml:space="preserve"> </w:t>
      </w:r>
      <w:r w:rsidRPr="00F51BE7">
        <w:rPr>
          <w:rFonts w:ascii="Times New Roman" w:hAnsi="Times New Roman" w:cs="Times New Roman"/>
        </w:rPr>
        <w:t xml:space="preserve">" </w:t>
      </w:r>
      <w:r w:rsidRPr="00FB2EF2">
        <w:rPr>
          <w:rFonts w:ascii="Times New Roman" w:hAnsi="Times New Roman" w:cs="Times New Roman"/>
          <w:bCs/>
          <w:color w:val="000000"/>
        </w:rPr>
        <w:t>О внесении изменений в постановление администрации </w:t>
      </w:r>
      <w:proofErr w:type="spellStart"/>
      <w:r w:rsidRPr="00FB2E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B2EF2">
        <w:rPr>
          <w:rFonts w:ascii="Times New Roman" w:hAnsi="Times New Roman" w:cs="Times New Roman"/>
          <w:bCs/>
          <w:color w:val="000000"/>
        </w:rPr>
        <w:t> сельского поселения Порецкого района от 14.02.2020 № 15 «Об утверждении Порядка создания мест (площадок) накопления твердых коммунальных отходов, расположенных на территории </w:t>
      </w:r>
      <w:proofErr w:type="spellStart"/>
      <w:r w:rsidRPr="00FB2E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B2EF2">
        <w:rPr>
          <w:rFonts w:ascii="Times New Roman" w:hAnsi="Times New Roman" w:cs="Times New Roman"/>
          <w:bCs/>
          <w:color w:val="000000"/>
        </w:rPr>
        <w:t> сельского поселения»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516AD268" w14:textId="77777777" w:rsidR="007A4C70" w:rsidRDefault="00EF5859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14.09.2020</w:t>
      </w:r>
      <w:r w:rsidRPr="00F51BE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55</w:t>
      </w:r>
      <w:r>
        <w:rPr>
          <w:rFonts w:ascii="Times New Roman" w:hAnsi="Times New Roman" w:cs="Times New Roman"/>
          <w:color w:val="FF0000"/>
        </w:rPr>
        <w:t xml:space="preserve"> </w:t>
      </w:r>
      <w:r w:rsidRPr="00F51BE7">
        <w:rPr>
          <w:rFonts w:ascii="Times New Roman" w:hAnsi="Times New Roman" w:cs="Times New Roman"/>
        </w:rPr>
        <w:t xml:space="preserve">" </w:t>
      </w:r>
      <w:r w:rsidRPr="00EF5859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 поселения Порецкого района от 14.02.2020 № 15 «Об утверждении Порядка создания мест (площадок) накопления твердых коммунальных отходов, расположенных на территории 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 поселения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0A16C384" w14:textId="77777777" w:rsidR="007A4C70" w:rsidRDefault="00FB2EF2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10.06.2021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51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FB2EF2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по предоставлению муниципальной услуги «Предоставление разрешения на отклонение от предельных параметров разрешенного строительства, реконструкции объектов капитального строительства», утвержденный постановлением администрации </w:t>
      </w:r>
      <w:proofErr w:type="spellStart"/>
      <w:r w:rsidRPr="00FB2EF2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FB2EF2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 от 22.12. 2016 № 76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2657495D" w14:textId="77777777" w:rsidR="007A1666" w:rsidRDefault="007A1666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31.03.2021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28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7A1666">
        <w:rPr>
          <w:rFonts w:ascii="Times New Roman" w:hAnsi="Times New Roman" w:cs="Times New Roman"/>
          <w:bCs/>
          <w:color w:val="000000"/>
        </w:rPr>
        <w:t xml:space="preserve">О внесении изменений в административный регламент по исполнению муниципальной функции «Осуществление муниципального контроля в области торговой деятельности на территории </w:t>
      </w:r>
      <w:proofErr w:type="spellStart"/>
      <w:r w:rsidRPr="007A1666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1666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Республики», утвержденный постановлением администрации </w:t>
      </w:r>
      <w:proofErr w:type="spellStart"/>
      <w:r w:rsidRPr="007A1666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7A1666">
        <w:rPr>
          <w:rFonts w:ascii="Times New Roman" w:hAnsi="Times New Roman" w:cs="Times New Roman"/>
          <w:bCs/>
          <w:color w:val="000000"/>
        </w:rPr>
        <w:t xml:space="preserve"> сельского поселения от 16.09.2013 № 43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7DA64747" w14:textId="77777777" w:rsidR="00EF5859" w:rsidRDefault="00EF5859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14.09.2020</w:t>
      </w:r>
      <w:r w:rsidRPr="00F51BE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55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 xml:space="preserve">" </w:t>
      </w:r>
      <w:r w:rsidRPr="00EF5859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 от 17.03.2018 № 17 «Об утверждении Положения о межведомственной комиссии по признанию помещения жилым помещением, жилого помещения непригодным для проживания и многоквартирного дома аварийным и подлежащим сносу или реконструкции находящихся на территории 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Чувашской Республики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428310EE" w14:textId="77777777" w:rsidR="007A1666" w:rsidRDefault="00EF5859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09.04.2019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41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EF5859">
        <w:rPr>
          <w:rFonts w:ascii="Times New Roman" w:hAnsi="Times New Roman" w:cs="Times New Roman"/>
          <w:bCs/>
          <w:color w:val="000000"/>
        </w:rPr>
        <w:t xml:space="preserve">О внесении изменений в Порядок уведомления представителя нанимателя (работодателя) муниципальным служащим администрации 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 поселения о выполнении им иной оплачиваемой работы, утвержденный постановлением администрации </w:t>
      </w:r>
      <w:proofErr w:type="spellStart"/>
      <w:r w:rsidRPr="00EF5859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EF5859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12.10.2016 № 51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392D4D08" w14:textId="77777777" w:rsidR="007A4C70" w:rsidRDefault="00EF5859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09.04.2019</w:t>
      </w:r>
      <w:r w:rsidRPr="00F51BE7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>46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 xml:space="preserve">" </w:t>
      </w:r>
      <w:r w:rsidR="0028335F" w:rsidRPr="0028335F">
        <w:rPr>
          <w:rFonts w:ascii="Times New Roman" w:hAnsi="Times New Roman" w:cs="Times New Roman"/>
          <w:bCs/>
          <w:color w:val="000000"/>
        </w:rPr>
        <w:t xml:space="preserve">О внесении изменения в Постановление администрации </w:t>
      </w:r>
      <w:proofErr w:type="spellStart"/>
      <w:r w:rsidR="0028335F" w:rsidRPr="0028335F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="0028335F" w:rsidRPr="0028335F">
        <w:rPr>
          <w:rFonts w:ascii="Times New Roman" w:hAnsi="Times New Roman" w:cs="Times New Roman"/>
          <w:bCs/>
          <w:color w:val="000000"/>
        </w:rPr>
        <w:t xml:space="preserve"> </w:t>
      </w:r>
      <w:r w:rsidR="0028335F" w:rsidRPr="0028335F">
        <w:rPr>
          <w:rFonts w:ascii="Times New Roman" w:hAnsi="Times New Roman" w:cs="Times New Roman"/>
          <w:bCs/>
          <w:color w:val="000000"/>
        </w:rPr>
        <w:lastRenderedPageBreak/>
        <w:t>сельского поселения от 30.11.2012 № 52 «О Порядке передачи на хранение и выкупа подарка полученного лицом, замещающими должность главы муниципального образования, муниципальную должность, замещаемую на постоянной основе, сдавшим подарок, полученный ими в связи с протокольным мероприятием, со служебной командировкой и с другим официальным мероприятием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9F10C31" w14:textId="77777777" w:rsidR="00B02F40" w:rsidRDefault="00B02F4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22.07.2015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40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B02F40">
        <w:rPr>
          <w:rFonts w:ascii="Times New Roman" w:hAnsi="Times New Roman" w:cs="Times New Roman"/>
          <w:bCs/>
          <w:color w:val="000000"/>
        </w:rPr>
        <w:t xml:space="preserve">О внесении изменений в порядок уведомления представителя нанимателя (работодателя) о фактах обращения в целях склонения муниципального служащего к совершению коррупционных правонарушений, утвержденный постановлением администрации </w:t>
      </w:r>
      <w:proofErr w:type="spellStart"/>
      <w:r w:rsidRPr="00B02F4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02F40">
        <w:rPr>
          <w:rFonts w:ascii="Times New Roman" w:hAnsi="Times New Roman" w:cs="Times New Roman"/>
          <w:bCs/>
          <w:color w:val="000000"/>
        </w:rPr>
        <w:t xml:space="preserve"> сельского поселения Порецкого района от 06.12.2011 № 36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4F6D76F0" w14:textId="77777777" w:rsidR="00B02F40" w:rsidRDefault="00B02F40" w:rsidP="00974AA9">
      <w:pPr>
        <w:ind w:left="720"/>
        <w:rPr>
          <w:rFonts w:ascii="Times New Roman" w:hAnsi="Times New Roman" w:cs="Times New Roman"/>
        </w:rPr>
      </w:pPr>
      <w:r w:rsidRPr="00F51BE7">
        <w:rPr>
          <w:rFonts w:ascii="Times New Roman" w:hAnsi="Times New Roman" w:cs="Times New Roman"/>
        </w:rPr>
        <w:t xml:space="preserve">постановление администрации </w:t>
      </w:r>
      <w:proofErr w:type="spellStart"/>
      <w:r w:rsidRPr="00F51BE7">
        <w:rPr>
          <w:rFonts w:ascii="Times New Roman" w:hAnsi="Times New Roman" w:cs="Times New Roman"/>
        </w:rPr>
        <w:t>Сиявского</w:t>
      </w:r>
      <w:proofErr w:type="spellEnd"/>
      <w:r w:rsidRPr="00F51BE7">
        <w:rPr>
          <w:rFonts w:ascii="Times New Roman" w:hAnsi="Times New Roman" w:cs="Times New Roman"/>
        </w:rPr>
        <w:t xml:space="preserve"> сельского поселения По</w:t>
      </w:r>
      <w:r>
        <w:rPr>
          <w:rFonts w:ascii="Times New Roman" w:hAnsi="Times New Roman" w:cs="Times New Roman"/>
        </w:rPr>
        <w:t>рецкого района от 29.09.2014</w:t>
      </w:r>
      <w:r w:rsidRPr="00F51BE7">
        <w:rPr>
          <w:rFonts w:ascii="Times New Roman" w:hAnsi="Times New Roman" w:cs="Times New Roman"/>
        </w:rPr>
        <w:t xml:space="preserve"> №</w:t>
      </w:r>
      <w:proofErr w:type="gramStart"/>
      <w:r>
        <w:rPr>
          <w:rFonts w:ascii="Times New Roman" w:hAnsi="Times New Roman" w:cs="Times New Roman"/>
        </w:rPr>
        <w:t>46</w:t>
      </w:r>
      <w:r w:rsidRPr="00F51BE7">
        <w:rPr>
          <w:rFonts w:ascii="Times New Roman" w:hAnsi="Times New Roman" w:cs="Times New Roman"/>
          <w:color w:val="FF0000"/>
        </w:rPr>
        <w:t xml:space="preserve">  </w:t>
      </w:r>
      <w:r w:rsidRPr="00F51BE7">
        <w:rPr>
          <w:rFonts w:ascii="Times New Roman" w:hAnsi="Times New Roman" w:cs="Times New Roman"/>
        </w:rPr>
        <w:t>"</w:t>
      </w:r>
      <w:proofErr w:type="gramEnd"/>
      <w:r w:rsidRPr="00F51BE7">
        <w:rPr>
          <w:rFonts w:ascii="Times New Roman" w:hAnsi="Times New Roman" w:cs="Times New Roman"/>
        </w:rPr>
        <w:t xml:space="preserve"> </w:t>
      </w:r>
      <w:r w:rsidRPr="00B02F40">
        <w:rPr>
          <w:rFonts w:ascii="Times New Roman" w:hAnsi="Times New Roman" w:cs="Times New Roman"/>
          <w:bCs/>
          <w:color w:val="000000"/>
        </w:rPr>
        <w:t xml:space="preserve">О внесении изменений в постановление администрации </w:t>
      </w:r>
      <w:proofErr w:type="spellStart"/>
      <w:r w:rsidRPr="00B02F40">
        <w:rPr>
          <w:rFonts w:ascii="Times New Roman" w:hAnsi="Times New Roman" w:cs="Times New Roman"/>
          <w:bCs/>
          <w:color w:val="000000"/>
        </w:rPr>
        <w:t>Сиявского</w:t>
      </w:r>
      <w:proofErr w:type="spellEnd"/>
      <w:r w:rsidRPr="00B02F40">
        <w:rPr>
          <w:rFonts w:ascii="Times New Roman" w:hAnsi="Times New Roman" w:cs="Times New Roman"/>
          <w:bCs/>
          <w:color w:val="000000"/>
        </w:rPr>
        <w:t xml:space="preserve"> сельского поселения от 11.03.2011 № 2</w:t>
      </w:r>
      <w:r w:rsidRPr="00F51BE7">
        <w:rPr>
          <w:rFonts w:ascii="Times New Roman" w:hAnsi="Times New Roman" w:cs="Times New Roman"/>
          <w:bCs/>
          <w:color w:val="000000"/>
        </w:rPr>
        <w:t>»</w:t>
      </w:r>
      <w:r w:rsidRPr="00F51BE7">
        <w:rPr>
          <w:rFonts w:ascii="Times New Roman" w:hAnsi="Times New Roman" w:cs="Times New Roman"/>
        </w:rPr>
        <w:t>";</w:t>
      </w:r>
    </w:p>
    <w:p w14:paraId="123E350E" w14:textId="77777777" w:rsidR="00892360" w:rsidRDefault="00D95707" w:rsidP="006D21BF">
      <w:pPr>
        <w:ind w:left="720"/>
      </w:pPr>
      <w:bookmarkStart w:id="1" w:name="sub_3"/>
      <w:r>
        <w:t>2</w:t>
      </w:r>
      <w:r w:rsidR="00892360">
        <w:t xml:space="preserve">. Настоящее постановление вступает в силу </w:t>
      </w:r>
      <w:r w:rsidR="00E16355">
        <w:t>со дня</w:t>
      </w:r>
      <w:r w:rsidR="00892360">
        <w:t xml:space="preserve"> его </w:t>
      </w:r>
      <w:r w:rsidR="00CF2956">
        <w:t xml:space="preserve">официального опубликования </w:t>
      </w:r>
      <w:r w:rsidR="00892360">
        <w:t>в издании "</w:t>
      </w:r>
      <w:r w:rsidR="00CF2956">
        <w:t>Вестник Поречья</w:t>
      </w:r>
      <w:r w:rsidR="00892360">
        <w:t xml:space="preserve">" и подлежит размещению на </w:t>
      </w:r>
      <w:r w:rsidR="00CF2956">
        <w:t xml:space="preserve">официальном сайте </w:t>
      </w:r>
      <w:r w:rsidR="00CA69F3">
        <w:t>Порецкого</w:t>
      </w:r>
      <w:r w:rsidR="00892360">
        <w:t xml:space="preserve"> муниципального округа</w:t>
      </w:r>
      <w:r w:rsidR="00CF2956">
        <w:t xml:space="preserve"> в информационно-телекоммуникационной сети </w:t>
      </w:r>
      <w:proofErr w:type="gramStart"/>
      <w:r w:rsidR="00CF2956">
        <w:t>« Интернет</w:t>
      </w:r>
      <w:proofErr w:type="gramEnd"/>
      <w:r w:rsidR="00CF2956">
        <w:t>»</w:t>
      </w:r>
      <w:r w:rsidR="00892360">
        <w:t>.</w:t>
      </w:r>
    </w:p>
    <w:bookmarkEnd w:id="1"/>
    <w:p w14:paraId="778623DA" w14:textId="77777777" w:rsidR="00892360" w:rsidRDefault="00892360" w:rsidP="006D21BF">
      <w:pPr>
        <w:ind w:left="720"/>
      </w:pPr>
    </w:p>
    <w:p w14:paraId="701A4882" w14:textId="23452B49" w:rsidR="006D21BF" w:rsidRDefault="006D21BF" w:rsidP="006D21BF">
      <w:pPr>
        <w:ind w:left="720"/>
      </w:pPr>
    </w:p>
    <w:p w14:paraId="2F9A5F18" w14:textId="77777777" w:rsidR="00E87626" w:rsidRDefault="00E87626" w:rsidP="006D21BF">
      <w:pPr>
        <w:ind w:left="720"/>
      </w:pPr>
    </w:p>
    <w:p w14:paraId="3B5C9172" w14:textId="77777777" w:rsidR="006D21BF" w:rsidRDefault="006D21BF" w:rsidP="006D21BF">
      <w:pPr>
        <w:ind w:left="720"/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14:paraId="110F95FA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6944A3BE" w14:textId="3728D1F5" w:rsidR="00892360" w:rsidRDefault="00FA7ECF">
            <w:pPr>
              <w:pStyle w:val="a9"/>
            </w:pPr>
            <w:r>
              <w:t xml:space="preserve"> Врио </w:t>
            </w:r>
            <w:r w:rsidR="00974AA9">
              <w:t>главы</w:t>
            </w:r>
            <w:r w:rsidR="00892360">
              <w:t xml:space="preserve"> </w:t>
            </w:r>
            <w:r w:rsidR="00E16355">
              <w:t xml:space="preserve">Порецкого </w:t>
            </w:r>
            <w:r w:rsidR="00892360"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94AAE5B" w14:textId="77777777" w:rsidR="00892360" w:rsidRDefault="00974AA9" w:rsidP="006D21BF">
            <w:pPr>
              <w:pStyle w:val="a7"/>
              <w:jc w:val="center"/>
            </w:pPr>
            <w:proofErr w:type="spellStart"/>
            <w:r>
              <w:t>А.Е.Барыкин</w:t>
            </w:r>
            <w:proofErr w:type="spellEnd"/>
          </w:p>
        </w:tc>
      </w:tr>
    </w:tbl>
    <w:p w14:paraId="1DF96526" w14:textId="77777777" w:rsidR="00892360" w:rsidRDefault="00892360" w:rsidP="006D21BF">
      <w:pPr>
        <w:ind w:left="720"/>
      </w:pPr>
    </w:p>
    <w:sectPr w:rsidR="00892360" w:rsidSect="001730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C4772" w14:textId="77777777" w:rsidR="00293ABC" w:rsidRDefault="00293ABC">
      <w:r>
        <w:separator/>
      </w:r>
    </w:p>
  </w:endnote>
  <w:endnote w:type="continuationSeparator" w:id="0">
    <w:p w14:paraId="05F5F4BF" w14:textId="77777777" w:rsidR="00293ABC" w:rsidRDefault="00293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BEDD0" w14:textId="77777777" w:rsidR="00DF7906" w:rsidRDefault="00DF790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568CF" w14:paraId="2611CB85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12C69B32" w14:textId="77777777" w:rsidR="000568CF" w:rsidRDefault="000568CF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83C84D5" w14:textId="77777777" w:rsidR="000568CF" w:rsidRDefault="000568CF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4C0DE01" w14:textId="77777777" w:rsidR="000568CF" w:rsidRDefault="000568CF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B311C" w14:textId="77777777" w:rsidR="00DF7906" w:rsidRDefault="00DF790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6DF48" w14:textId="77777777" w:rsidR="00293ABC" w:rsidRDefault="00293ABC">
      <w:r>
        <w:separator/>
      </w:r>
    </w:p>
  </w:footnote>
  <w:footnote w:type="continuationSeparator" w:id="0">
    <w:p w14:paraId="54890765" w14:textId="77777777" w:rsidR="00293ABC" w:rsidRDefault="00293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56FCC" w14:textId="77777777" w:rsidR="00DF7906" w:rsidRDefault="00DF790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4E9BB" w14:textId="70F31AF2" w:rsidR="00DF7906" w:rsidRPr="009C54EE" w:rsidRDefault="00DF7906" w:rsidP="009C54E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D4D1F" w14:textId="77777777" w:rsidR="00DF7906" w:rsidRDefault="00DF790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209DF"/>
    <w:multiLevelType w:val="hybridMultilevel"/>
    <w:tmpl w:val="FCFE2BE2"/>
    <w:lvl w:ilvl="0" w:tplc="40A44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3F3E"/>
    <w:rsid w:val="00016F9F"/>
    <w:rsid w:val="00040522"/>
    <w:rsid w:val="00050419"/>
    <w:rsid w:val="000568CF"/>
    <w:rsid w:val="00071548"/>
    <w:rsid w:val="0009785E"/>
    <w:rsid w:val="000A0A62"/>
    <w:rsid w:val="000E72F2"/>
    <w:rsid w:val="00110D8F"/>
    <w:rsid w:val="001461F1"/>
    <w:rsid w:val="00165745"/>
    <w:rsid w:val="001730EB"/>
    <w:rsid w:val="00181293"/>
    <w:rsid w:val="00181D70"/>
    <w:rsid w:val="00224142"/>
    <w:rsid w:val="00227AD9"/>
    <w:rsid w:val="00247D83"/>
    <w:rsid w:val="00255CD2"/>
    <w:rsid w:val="00263975"/>
    <w:rsid w:val="002738A0"/>
    <w:rsid w:val="002749E2"/>
    <w:rsid w:val="0028335F"/>
    <w:rsid w:val="0029190C"/>
    <w:rsid w:val="00293ABC"/>
    <w:rsid w:val="002A704F"/>
    <w:rsid w:val="002F71C3"/>
    <w:rsid w:val="00384D68"/>
    <w:rsid w:val="003B2CFC"/>
    <w:rsid w:val="003C283D"/>
    <w:rsid w:val="00440AFC"/>
    <w:rsid w:val="00471BA4"/>
    <w:rsid w:val="004A506B"/>
    <w:rsid w:val="004C744A"/>
    <w:rsid w:val="004E3CDC"/>
    <w:rsid w:val="004F27DF"/>
    <w:rsid w:val="005313F7"/>
    <w:rsid w:val="0054526E"/>
    <w:rsid w:val="00580EEB"/>
    <w:rsid w:val="00593C46"/>
    <w:rsid w:val="005A15FF"/>
    <w:rsid w:val="005A619F"/>
    <w:rsid w:val="005C0C59"/>
    <w:rsid w:val="005D7AFD"/>
    <w:rsid w:val="005E75AA"/>
    <w:rsid w:val="00616D77"/>
    <w:rsid w:val="00652D13"/>
    <w:rsid w:val="00671BB9"/>
    <w:rsid w:val="006A4978"/>
    <w:rsid w:val="006A5A21"/>
    <w:rsid w:val="006C3870"/>
    <w:rsid w:val="006D21BF"/>
    <w:rsid w:val="006E28E9"/>
    <w:rsid w:val="007133D0"/>
    <w:rsid w:val="00722CE6"/>
    <w:rsid w:val="00757C0D"/>
    <w:rsid w:val="00764F04"/>
    <w:rsid w:val="00772705"/>
    <w:rsid w:val="00773F8A"/>
    <w:rsid w:val="0077659B"/>
    <w:rsid w:val="007A1666"/>
    <w:rsid w:val="007A4C70"/>
    <w:rsid w:val="0080066D"/>
    <w:rsid w:val="008538DF"/>
    <w:rsid w:val="0087139C"/>
    <w:rsid w:val="0088035D"/>
    <w:rsid w:val="00883603"/>
    <w:rsid w:val="00892360"/>
    <w:rsid w:val="008B11D2"/>
    <w:rsid w:val="008C75E4"/>
    <w:rsid w:val="008D33C3"/>
    <w:rsid w:val="008D5C49"/>
    <w:rsid w:val="008E5069"/>
    <w:rsid w:val="009001AA"/>
    <w:rsid w:val="00937475"/>
    <w:rsid w:val="00944CE6"/>
    <w:rsid w:val="009577C4"/>
    <w:rsid w:val="00974AA9"/>
    <w:rsid w:val="00995CC9"/>
    <w:rsid w:val="009C0DDD"/>
    <w:rsid w:val="009C54EE"/>
    <w:rsid w:val="00A47F40"/>
    <w:rsid w:val="00A51DF0"/>
    <w:rsid w:val="00A639B6"/>
    <w:rsid w:val="00A714B5"/>
    <w:rsid w:val="00A96F0D"/>
    <w:rsid w:val="00AB32ED"/>
    <w:rsid w:val="00AD4A43"/>
    <w:rsid w:val="00AE7E96"/>
    <w:rsid w:val="00B02D93"/>
    <w:rsid w:val="00B02F40"/>
    <w:rsid w:val="00B25A34"/>
    <w:rsid w:val="00B42172"/>
    <w:rsid w:val="00B62EDA"/>
    <w:rsid w:val="00B8703F"/>
    <w:rsid w:val="00BB5431"/>
    <w:rsid w:val="00BB6858"/>
    <w:rsid w:val="00BC7C4A"/>
    <w:rsid w:val="00BD1FE1"/>
    <w:rsid w:val="00BD7DB8"/>
    <w:rsid w:val="00BE76F6"/>
    <w:rsid w:val="00BF4833"/>
    <w:rsid w:val="00C11B45"/>
    <w:rsid w:val="00C154BA"/>
    <w:rsid w:val="00C3086E"/>
    <w:rsid w:val="00C32A84"/>
    <w:rsid w:val="00CA3E0D"/>
    <w:rsid w:val="00CA69F3"/>
    <w:rsid w:val="00CC299F"/>
    <w:rsid w:val="00CF2956"/>
    <w:rsid w:val="00CF489A"/>
    <w:rsid w:val="00D26A48"/>
    <w:rsid w:val="00D95707"/>
    <w:rsid w:val="00DC5BF0"/>
    <w:rsid w:val="00DE3A77"/>
    <w:rsid w:val="00DF6BC0"/>
    <w:rsid w:val="00DF7906"/>
    <w:rsid w:val="00E16355"/>
    <w:rsid w:val="00E73E88"/>
    <w:rsid w:val="00E84F9F"/>
    <w:rsid w:val="00E87626"/>
    <w:rsid w:val="00EA4A33"/>
    <w:rsid w:val="00EF4ACB"/>
    <w:rsid w:val="00EF5859"/>
    <w:rsid w:val="00F15B3D"/>
    <w:rsid w:val="00F23EDD"/>
    <w:rsid w:val="00F60B7F"/>
    <w:rsid w:val="00F83BF7"/>
    <w:rsid w:val="00FA7ECF"/>
    <w:rsid w:val="00FB2EF2"/>
    <w:rsid w:val="00FC619F"/>
    <w:rsid w:val="00FE1BA9"/>
    <w:rsid w:val="00FF3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814942"/>
  <w15:docId w15:val="{474A505B-9F5B-4FC4-AE6A-D4B3812B8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0E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30EB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1730EB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1730EB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1730EB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1730EB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30EB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30EB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30EB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30EB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1730EB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1730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730EB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E84F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4F9F"/>
    <w:rPr>
      <w:rFonts w:ascii="Tahoma" w:hAnsi="Tahoma" w:cs="Tahoma"/>
      <w:sz w:val="16"/>
      <w:szCs w:val="16"/>
    </w:rPr>
  </w:style>
  <w:style w:type="paragraph" w:styleId="af1">
    <w:name w:val="List Paragraph"/>
    <w:basedOn w:val="a"/>
    <w:uiPriority w:val="34"/>
    <w:qFormat/>
    <w:rsid w:val="00E84F9F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227AD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11">
    <w:name w:val="Гиперссылка1"/>
    <w:basedOn w:val="a0"/>
    <w:rsid w:val="00944CE6"/>
  </w:style>
  <w:style w:type="character" w:customStyle="1" w:styleId="12">
    <w:name w:val="Строгий1"/>
    <w:basedOn w:val="a0"/>
    <w:rsid w:val="00CF4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8</cp:revision>
  <cp:lastPrinted>2025-01-29T10:53:00Z</cp:lastPrinted>
  <dcterms:created xsi:type="dcterms:W3CDTF">2025-01-17T06:26:00Z</dcterms:created>
  <dcterms:modified xsi:type="dcterms:W3CDTF">2025-01-31T06:19:00Z</dcterms:modified>
</cp:coreProperties>
</file>