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926175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A324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13.03.2023№ 19</w:t>
            </w:r>
            <w:r w:rsidR="00652A1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A3246" w:rsidRDefault="001A3246" w:rsidP="001A3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13.03.2023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19</w:t>
            </w:r>
            <w:r w:rsidR="00A86B1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</w:p>
          <w:p w:rsidR="00101141" w:rsidRPr="00101141" w:rsidRDefault="00101141" w:rsidP="001A32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Default="00101141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0114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</w:t>
      </w:r>
      <w:r w:rsidR="00987F8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признании утратившими силу</w:t>
      </w:r>
    </w:p>
    <w:p w:rsidR="00987F80" w:rsidRDefault="00987F8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некоторых постановлений</w:t>
      </w:r>
    </w:p>
    <w:p w:rsidR="00987F80" w:rsidRDefault="00987F8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района</w:t>
      </w:r>
    </w:p>
    <w:p w:rsidR="00987F80" w:rsidRDefault="00987F80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</w:p>
    <w:p w:rsidR="00755479" w:rsidRPr="00101141" w:rsidRDefault="00755479" w:rsidP="00FD3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5479">
        <w:rPr>
          <w:rFonts w:ascii="Times New Roman" w:hAnsi="Times New Roman" w:cs="Times New Roman"/>
          <w:sz w:val="24"/>
          <w:szCs w:val="24"/>
        </w:rPr>
        <w:t xml:space="preserve">Администрация Порецкого муниципального </w:t>
      </w:r>
      <w:proofErr w:type="gramStart"/>
      <w:r w:rsidRPr="00755479">
        <w:rPr>
          <w:rFonts w:ascii="Times New Roman" w:hAnsi="Times New Roman" w:cs="Times New Roman"/>
          <w:sz w:val="24"/>
          <w:szCs w:val="24"/>
        </w:rPr>
        <w:t>округа  п</w:t>
      </w:r>
      <w:proofErr w:type="gramEnd"/>
      <w:r w:rsidRPr="00755479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</w:t>
      </w:r>
      <w:r w:rsidRPr="00755479">
        <w:rPr>
          <w:rFonts w:ascii="Times New Roman" w:hAnsi="Times New Roman" w:cs="Times New Roman"/>
          <w:sz w:val="24"/>
          <w:szCs w:val="24"/>
        </w:rPr>
        <w:tab/>
        <w:t>1. Признать утратившим силу:</w:t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          постановление администрации Порецкого района Чувашской Республики от  20.02.2013 № 46 «Об утверждении Административного регламента исполнения отделом культуры, социального развития и архивного дела администрации Порецкого района Чувашской Республики муниципальной услуги «Предоставление доступа к справочно-поисковому аппарату библиотек, базам данных</w:t>
      </w:r>
      <w:r w:rsidRPr="00755479">
        <w:rPr>
          <w:rFonts w:ascii="Times New Roman" w:hAnsi="Times New Roman" w:cs="Times New Roman"/>
          <w:b/>
          <w:sz w:val="24"/>
          <w:szCs w:val="24"/>
        </w:rPr>
        <w:t>»</w:t>
      </w:r>
      <w:r w:rsidR="00AB1AA6">
        <w:rPr>
          <w:rFonts w:ascii="Times New Roman" w:hAnsi="Times New Roman" w:cs="Times New Roman"/>
          <w:b/>
          <w:sz w:val="24"/>
          <w:szCs w:val="24"/>
        </w:rPr>
        <w:t>;</w:t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           постановление администрации Порецкого района Чувашской Республики от 20.02.2013 № 47  «Об утверждении Административного регламента исполнения отделом культуры, социального развития и архивного дела администрации Порецкого района муниципальной услуги «Предоставление информации о времени и месте  театральных представлений, филармонических и эстрадных концертов и гастрольных мероприятий театров и филармоний, киносеансов, анонсов данных мероприятий»</w:t>
      </w:r>
      <w:r w:rsidR="00AB1AA6">
        <w:rPr>
          <w:rFonts w:ascii="Times New Roman" w:hAnsi="Times New Roman" w:cs="Times New Roman"/>
          <w:sz w:val="24"/>
          <w:szCs w:val="24"/>
        </w:rPr>
        <w:t>;</w:t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           постановление администрации Порецкого района Чувашской Республики от  20.02.2013 № 48 «Об утверждении Административного регламента исполнения отделом культуры, социального развития и архивного дела администрации Порецкого района муниципальной услуги «Предоставление информации об объектах культурного  наследия, находящихся на территории Порецкого района Чувашской Республики»</w:t>
      </w:r>
      <w:r w:rsidR="00AB1AA6">
        <w:rPr>
          <w:rFonts w:ascii="Times New Roman" w:hAnsi="Times New Roman" w:cs="Times New Roman"/>
          <w:sz w:val="24"/>
          <w:szCs w:val="24"/>
        </w:rPr>
        <w:t>;</w:t>
      </w:r>
      <w:r w:rsidRPr="00755479">
        <w:rPr>
          <w:rFonts w:ascii="Times New Roman" w:hAnsi="Times New Roman" w:cs="Times New Roman"/>
          <w:sz w:val="24"/>
          <w:szCs w:val="24"/>
        </w:rPr>
        <w:t xml:space="preserve"> </w:t>
      </w:r>
      <w:r w:rsidRPr="00755479">
        <w:rPr>
          <w:rFonts w:ascii="Times New Roman" w:hAnsi="Times New Roman" w:cs="Times New Roman"/>
          <w:sz w:val="24"/>
          <w:szCs w:val="24"/>
        </w:rPr>
        <w:tab/>
      </w:r>
    </w:p>
    <w:p w:rsidR="00755479" w:rsidRPr="00755479" w:rsidRDefault="00755479" w:rsidP="007554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479">
        <w:rPr>
          <w:rFonts w:ascii="Times New Roman" w:hAnsi="Times New Roman" w:cs="Times New Roman"/>
          <w:sz w:val="24"/>
          <w:szCs w:val="24"/>
        </w:rPr>
        <w:t xml:space="preserve"> </w:t>
      </w:r>
      <w:r w:rsidRPr="00755479">
        <w:rPr>
          <w:rFonts w:ascii="Times New Roman" w:hAnsi="Times New Roman" w:cs="Times New Roman"/>
          <w:sz w:val="24"/>
          <w:szCs w:val="24"/>
        </w:rPr>
        <w:tab/>
        <w:t>2. Настоящее пос</w:t>
      </w:r>
      <w:r w:rsidR="00AB1AA6">
        <w:rPr>
          <w:rFonts w:ascii="Times New Roman" w:hAnsi="Times New Roman" w:cs="Times New Roman"/>
          <w:sz w:val="24"/>
          <w:szCs w:val="24"/>
        </w:rPr>
        <w:t>тановление вступает в силу со дня</w:t>
      </w:r>
      <w:r w:rsidRPr="00755479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в периодическом печатном издании «Вестник П</w:t>
      </w:r>
      <w:r w:rsidR="00AB1AA6">
        <w:rPr>
          <w:rFonts w:ascii="Times New Roman" w:hAnsi="Times New Roman" w:cs="Times New Roman"/>
          <w:sz w:val="24"/>
          <w:szCs w:val="24"/>
        </w:rPr>
        <w:t>оречья» и</w:t>
      </w:r>
      <w:r w:rsidRPr="007554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5479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755479" w:rsidRPr="00FD212D" w:rsidRDefault="00755479" w:rsidP="00755479">
      <w:pPr>
        <w:jc w:val="both"/>
        <w:rPr>
          <w:color w:val="FF0000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24CD"/>
    <w:rsid w:val="00101141"/>
    <w:rsid w:val="001A3246"/>
    <w:rsid w:val="00337176"/>
    <w:rsid w:val="0037325E"/>
    <w:rsid w:val="0039624B"/>
    <w:rsid w:val="003F07C0"/>
    <w:rsid w:val="005D5D5C"/>
    <w:rsid w:val="00652A1D"/>
    <w:rsid w:val="00755479"/>
    <w:rsid w:val="00917A33"/>
    <w:rsid w:val="00926175"/>
    <w:rsid w:val="00987F80"/>
    <w:rsid w:val="00A86B1B"/>
    <w:rsid w:val="00AA4701"/>
    <w:rsid w:val="00AB1AA6"/>
    <w:rsid w:val="00C414A9"/>
    <w:rsid w:val="00CE0D9E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08A8"/>
  <w15:docId w15:val="{B82AE8A8-D6DB-4EB8-B8C7-946171CE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D244C-C576-4745-B74E-A0629952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15</cp:revision>
  <cp:lastPrinted>2023-03-14T08:50:00Z</cp:lastPrinted>
  <dcterms:created xsi:type="dcterms:W3CDTF">2019-05-07T13:04:00Z</dcterms:created>
  <dcterms:modified xsi:type="dcterms:W3CDTF">2023-03-17T05:27:00Z</dcterms:modified>
</cp:coreProperties>
</file>