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2129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522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2129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522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055" w:firstLine="0"/>
        <w:outlineLvl w:val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055" w:firstLine="0"/>
        <w:outlineLvl w:val="0"/>
        <w:rPr>
          <w:rFonts w:ascii="Times New Roman CYR" w:hAnsi="Times New Roman CYR" w:cs="Times New Roman CYR"/>
          <w:color w:val="000000"/>
          <w:kern w:val="0"/>
          <w:sz w:val="16"/>
          <w:szCs w:val="16"/>
          <w:u w:val="single"/>
          <w:lang w:eastAsia="ru-RU"/>
        </w:rPr>
      </w:pPr>
    </w:p>
    <w:p w:rsidR="003C23A5" w:rsidRPr="003C23A5" w:rsidRDefault="003C23A5" w:rsidP="003C23A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5527" w:firstLine="0"/>
        <w:outlineLvl w:val="0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  <w:lang w:eastAsia="ru-RU"/>
        </w:rPr>
      </w:pPr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Об утверждении Порядка ведения реестра расходных обязательств Янтиковского муниципального округа Чувашской Республики</w:t>
      </w:r>
    </w:p>
    <w:p w:rsid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3C23A5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статьей 87</w:t>
        </w:r>
      </w:hyperlink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Бюджетного кодекса Российской Федерации администрация Янтиковского муниципального округа Чувашской Республики </w:t>
      </w:r>
      <w:proofErr w:type="gramStart"/>
      <w:r w:rsidRPr="003C23A5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3C23A5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о с т а н о в л я е т</w:t>
      </w:r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: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0" w:name="sub_1"/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1. Утвердить прилагаемый </w:t>
      </w:r>
      <w:hyperlink w:anchor="sub_1000" w:history="1">
        <w:r w:rsidRPr="003C23A5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Порядок</w:t>
        </w:r>
      </w:hyperlink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ведения реестра расходных обязательств Янтиковского муниципального округа Чувашской Республики.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1" w:name="sub_2"/>
      <w:bookmarkEnd w:id="0"/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2. Признать утратившим силу </w:t>
      </w:r>
      <w:hyperlink r:id="rId11" w:history="1">
        <w:r w:rsidRPr="003C23A5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постановление</w:t>
        </w:r>
      </w:hyperlink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администрации Янтиковского района Чувашской Республики от 05.09.2005 №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</w:t>
      </w:r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348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                </w:t>
      </w:r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«Об утверждении Порядка ведения реестра расходных обязательств Янтиковского района Чувашской Республики».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3. Контроль за ис</w:t>
      </w:r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полнением настоящего постановления возложить </w:t>
      </w:r>
      <w:proofErr w:type="gramStart"/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на</w:t>
      </w:r>
      <w:proofErr w:type="gramEnd"/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финансовый отдел администрации Янтиковского муниципального округа.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3" w:name="sub_4"/>
      <w:bookmarkEnd w:id="2"/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4. Настоящее постановление </w:t>
      </w:r>
      <w:proofErr w:type="gramStart"/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вступает в силу со дня его </w:t>
      </w:r>
      <w:hyperlink r:id="rId12" w:history="1">
        <w:r w:rsidRPr="003C23A5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 распространяется</w:t>
      </w:r>
      <w:proofErr w:type="gramEnd"/>
      <w:r w:rsidRPr="003C23A5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на правоотношения, возникшие с 1 января 2023 года.</w:t>
      </w:r>
    </w:p>
    <w:bookmarkEnd w:id="3"/>
    <w:p w:rsid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3C23A5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3C23A5" w:rsidRPr="003C23A5" w:rsidRDefault="003C23A5" w:rsidP="003C23A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3C23A5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</w:t>
      </w:r>
      <w:r w:rsidRPr="003C23A5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В.Б. Михайлов</w:t>
      </w:r>
    </w:p>
    <w:p w:rsidR="003C23A5" w:rsidRDefault="003C23A5" w:rsidP="003C23A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26282F"/>
          <w:kern w:val="0"/>
          <w:lang w:eastAsia="ru-RU"/>
        </w:rPr>
      </w:pPr>
      <w:bookmarkStart w:id="4" w:name="sub_1000"/>
      <w:proofErr w:type="gramStart"/>
      <w:r>
        <w:rPr>
          <w:bCs/>
          <w:color w:val="26282F"/>
          <w:kern w:val="0"/>
          <w:lang w:eastAsia="ru-RU"/>
        </w:rPr>
        <w:lastRenderedPageBreak/>
        <w:t>УТВЕРЖДЕН</w:t>
      </w:r>
      <w:proofErr w:type="gramEnd"/>
      <w:r w:rsidRPr="003C23A5">
        <w:rPr>
          <w:bCs/>
          <w:color w:val="26282F"/>
          <w:kern w:val="0"/>
          <w:lang w:eastAsia="ru-RU"/>
        </w:rPr>
        <w:br/>
      </w:r>
      <w:hyperlink w:anchor="sub_0" w:history="1">
        <w:r w:rsidRPr="003C23A5">
          <w:rPr>
            <w:color w:val="000000"/>
            <w:kern w:val="0"/>
            <w:lang w:eastAsia="ru-RU"/>
          </w:rPr>
          <w:t>постановлением</w:t>
        </w:r>
      </w:hyperlink>
      <w:r w:rsidRPr="003C23A5">
        <w:rPr>
          <w:bCs/>
          <w:color w:val="26282F"/>
          <w:kern w:val="0"/>
          <w:lang w:eastAsia="ru-RU"/>
        </w:rPr>
        <w:t xml:space="preserve"> администрации</w:t>
      </w:r>
      <w:r w:rsidRPr="003C23A5">
        <w:rPr>
          <w:bCs/>
          <w:color w:val="26282F"/>
          <w:kern w:val="0"/>
          <w:lang w:eastAsia="ru-RU"/>
        </w:rPr>
        <w:br/>
        <w:t>Янтиковского муниципального округа</w:t>
      </w:r>
      <w:r w:rsidRPr="003C23A5">
        <w:rPr>
          <w:bCs/>
          <w:color w:val="26282F"/>
          <w:kern w:val="0"/>
          <w:lang w:eastAsia="ru-RU"/>
        </w:rPr>
        <w:br/>
        <w:t xml:space="preserve">от </w:t>
      </w:r>
      <w:r w:rsidR="00D2129A">
        <w:rPr>
          <w:bCs/>
          <w:color w:val="26282F"/>
          <w:kern w:val="0"/>
          <w:lang w:eastAsia="ru-RU"/>
        </w:rPr>
        <w:t>21.06.</w:t>
      </w:r>
      <w:bookmarkStart w:id="5" w:name="_GoBack"/>
      <w:bookmarkEnd w:id="5"/>
      <w:r w:rsidR="00D2129A">
        <w:rPr>
          <w:bCs/>
          <w:color w:val="26282F"/>
          <w:kern w:val="0"/>
          <w:lang w:eastAsia="ru-RU"/>
        </w:rPr>
        <w:t>.2023 № 522</w:t>
      </w:r>
    </w:p>
    <w:p w:rsidR="003C23A5" w:rsidRDefault="003C23A5" w:rsidP="003C23A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26282F"/>
          <w:kern w:val="0"/>
          <w:lang w:eastAsia="ru-RU"/>
        </w:rPr>
      </w:pPr>
    </w:p>
    <w:p w:rsidR="003C23A5" w:rsidRPr="003C23A5" w:rsidRDefault="003C23A5" w:rsidP="003C23A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26282F"/>
          <w:kern w:val="0"/>
          <w:lang w:eastAsia="ru-RU"/>
        </w:rPr>
      </w:pPr>
    </w:p>
    <w:bookmarkEnd w:id="4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3C23A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Порядок</w:t>
      </w:r>
      <w:r w:rsidRPr="003C23A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ведения реестра расходных обязательств Янтиковского муниципального округа Чувашской Республики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6" w:name="sub_1001"/>
      <w:r w:rsidRPr="003C23A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I. Общие положения</w:t>
      </w:r>
    </w:p>
    <w:bookmarkEnd w:id="6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01"/>
      <w:r w:rsidRPr="003C23A5">
        <w:rPr>
          <w:rFonts w:ascii="Times New Roman CYR" w:hAnsi="Times New Roman CYR" w:cs="Times New Roman CYR"/>
          <w:kern w:val="0"/>
          <w:lang w:eastAsia="ru-RU"/>
        </w:rPr>
        <w:t>1. Реестр расходных обязательств Янтиковского муниципального округа Чувашской Республики представляет собой реестр расходных обязательств, подлежащих исполнению за счет бюджетных ассигнований бюджета Янтиковского муниципального округа Чувашской Республики.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02"/>
      <w:bookmarkEnd w:id="7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2. </w:t>
      </w:r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Реестр расходных обязательств бюджета Янтиковского муниципального округа Чувашской Республики формируется по главным распорядителям средств бюджета Янтиковского муниципального округа Чувашской Республики в виде свода (перечня)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Янтиковского муниципального округа Чувашской Республики, договоров и соглашений, заключенных органами местного самоуправления Янтиковского муниципального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округа Чувашской Республики от имени Янтиковского муниципального округа Чувашской Республики (далее - договоры (соглашения), устанавливающих расходные обязательства Янтиковского муниципального округа Чувашской Республики, содержащего соответствующие положения (статьи, части, пункты, подпункты, абзацы)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Янтиковского муниципального округа Чувашской Республики, соответствующие положения договоров (соглашений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>) и оценку объемов бюджетных ассигнований бюджета Янтиковского муниципального округа Чувашской Республики, необходимых для исполнения расходных обязательств Янтиковского муниципального округа Чувашской Республики,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Янтиковского муниципального округа Чувашской Республики.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103"/>
      <w:bookmarkEnd w:id="8"/>
      <w:r w:rsidRPr="003C23A5">
        <w:rPr>
          <w:rFonts w:ascii="Times New Roman CYR" w:hAnsi="Times New Roman CYR" w:cs="Times New Roman CYR"/>
          <w:kern w:val="0"/>
          <w:lang w:eastAsia="ru-RU"/>
        </w:rPr>
        <w:t>3. Реестр расходных обязательств Янтиковского муниципального округа Чувашской Республики предназначен для учета расходных обязательств Янтиковского муниципального округа Чувашской Республики.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104"/>
      <w:bookmarkEnd w:id="9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4. Данные реестра расходных обязательств Янтиковского муниципального округа Чувашской Республики используются </w:t>
      </w:r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при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>: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401"/>
      <w:bookmarkEnd w:id="10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а) </w:t>
      </w:r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составлении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 проекта бюджета Янтиковского муниципального округа Чувашской Республики на очередной финансовый год и плановый период;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402"/>
      <w:bookmarkEnd w:id="11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б) </w:t>
      </w:r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внесении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 изменений в решение Собрания депутатов Янтиковского муниципального округа Чувашской Республики о бюджете Янтиковского муниципального округа Чувашской Республики на текущий финансовый год и плановый период;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403"/>
      <w:bookmarkEnd w:id="12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в) </w:t>
      </w:r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ведении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 сводной бюджетной росписи бюджета Янтиковского муниципального округа Чувашской Республики и лимитов бюджетных обязательств бюджета Янтиковского муниципального округа Чувашской Республики.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4" w:name="sub_105"/>
      <w:bookmarkEnd w:id="13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5. Формирование и ведение реестра расходных обязательств, взаимодействие Финансового отдела администрации Янтиковского муниципального округа с главными </w:t>
      </w:r>
      <w:r w:rsidRPr="003C23A5">
        <w:rPr>
          <w:rFonts w:ascii="Times New Roman CYR" w:hAnsi="Times New Roman CYR" w:cs="Times New Roman CYR"/>
          <w:kern w:val="0"/>
          <w:lang w:eastAsia="ru-RU"/>
        </w:rPr>
        <w:lastRenderedPageBreak/>
        <w:t>распорядителями средств бюджета Янтиковского муниципального округа в процессе формирования и ведения реестра расходных обязательств осуществляются в программном комплексе для ведения реестра расходных обязательств Чувашской Республики.</w:t>
      </w:r>
    </w:p>
    <w:bookmarkEnd w:id="14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5" w:name="sub_1002"/>
      <w:r w:rsidRPr="003C23A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II. Порядок формирования реестра расходных обязательств бюджета Янтиковского муниципального округа Чувашской Республики</w:t>
      </w:r>
    </w:p>
    <w:bookmarkEnd w:id="15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6" w:name="sub_106"/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6. Реестр расходных обязательств бюджета Янтиковского муниципального округа Чувашской Республики формируется финансовым отделом администрации Янтиковского муниципального округа по </w:t>
      </w:r>
      <w:proofErr w:type="gramStart"/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>форме, утвержденной Министерством финансов Чувашской Республики и направляется</w:t>
      </w:r>
      <w:proofErr w:type="gramEnd"/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>:</w:t>
      </w:r>
    </w:p>
    <w:bookmarkEnd w:id="16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>в сроки, установленные Министерством финансов Чувашской Республики, в Министерство финансов Чувашской Республики;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в сроки, установленные </w:t>
      </w:r>
      <w:hyperlink r:id="rId13" w:history="1">
        <w:r w:rsidRPr="003C23A5">
          <w:rPr>
            <w:rFonts w:ascii="Times New Roman CYR" w:hAnsi="Times New Roman CYR" w:cs="Times New Roman CYR"/>
            <w:color w:val="000000"/>
            <w:kern w:val="0"/>
            <w:lang w:eastAsia="ru-RU"/>
          </w:rPr>
          <w:t>решением</w:t>
        </w:r>
      </w:hyperlink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Собрания депутатов Янтиковского муниципального округа Чувашской Республики от 09 декабря 2022 года №4/2 «Об утверждении Положения о регулировании бюджетных правоотношений в Янтиковском муниципальном округе Чувашской Республики», администрации Янтиковского муниципального округа Чувашской Республики в составе материалов к проекту решения Собрания депутатов Янтиковского муниципального округа Чувашской Республики о бюджете Янтиковского муниципального округа Чувашской Республики на очередной финансовый</w:t>
      </w:r>
      <w:proofErr w:type="gramEnd"/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год и плановый период.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7" w:name="sub_1003"/>
      <w:r w:rsidRPr="003C23A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III. Порядок ведения реестра расходных обязательств бюджета Янтиковского муниципального округа Чувашской Республики</w:t>
      </w:r>
    </w:p>
    <w:bookmarkEnd w:id="17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107"/>
      <w:r w:rsidRPr="003C23A5">
        <w:rPr>
          <w:rFonts w:ascii="Times New Roman CYR" w:hAnsi="Times New Roman CYR" w:cs="Times New Roman CYR"/>
          <w:kern w:val="0"/>
          <w:lang w:eastAsia="ru-RU"/>
        </w:rPr>
        <w:t>7. Ведение реестра расходных обязательств бюджета Янтиковского муниципального округа Чувашской Республики осуществляется финансовым отделом администрации Янтиковского муниципального округа.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108"/>
      <w:bookmarkEnd w:id="18"/>
      <w:r w:rsidRPr="003C23A5">
        <w:rPr>
          <w:rFonts w:ascii="Times New Roman CYR" w:hAnsi="Times New Roman CYR" w:cs="Times New Roman CYR"/>
          <w:kern w:val="0"/>
          <w:lang w:eastAsia="ru-RU"/>
        </w:rPr>
        <w:t>8. Внесение изменений в реестр расходных обязательств бюджета Янтиковского муниципального округа Чувашской Республики осуществляется в связи: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801"/>
      <w:bookmarkEnd w:id="19"/>
      <w:r w:rsidRPr="003C23A5">
        <w:rPr>
          <w:rFonts w:ascii="Times New Roman CYR" w:hAnsi="Times New Roman CYR" w:cs="Times New Roman CYR"/>
          <w:kern w:val="0"/>
          <w:lang w:eastAsia="ru-RU"/>
        </w:rPr>
        <w:t>а) с внесением изменений в решение Собрания депутатов Янтиковского муниципального округа Чувашской Республики о бюджете Янтиковского муниципального округа Чувашской Республики на текущий финансовый год и плановый период;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1" w:name="sub_802"/>
      <w:bookmarkEnd w:id="20"/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б) с внесением изменений в сводную бюджетную роспись бюджета Янтиковского муниципального округа Чувашской Республики, в утвержденные лимиты бюджетных обязательств в ходе исполнения бюджета Янтиковского муниципального округа Чувашской Республики по основаниям, установленным  статьей 26 решения Собрания депутатов Янтиковского муниципального округа Чувашской Республики от 09 декабря 2022 года №4/2 «Об утверждении Положения о регулировании бюджетных правоотношений в Янтиковском муниципальном округе Чувашской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 Республики»;</w:t>
      </w: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2" w:name="sub_803"/>
      <w:bookmarkEnd w:id="21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в) с принятием новых и (или) признанием </w:t>
      </w:r>
      <w:proofErr w:type="gramStart"/>
      <w:r w:rsidRPr="003C23A5">
        <w:rPr>
          <w:rFonts w:ascii="Times New Roman CYR" w:hAnsi="Times New Roman CYR" w:cs="Times New Roman CYR"/>
          <w:kern w:val="0"/>
          <w:lang w:eastAsia="ru-RU"/>
        </w:rPr>
        <w:t>утратившими</w:t>
      </w:r>
      <w:proofErr w:type="gramEnd"/>
      <w:r w:rsidRPr="003C23A5">
        <w:rPr>
          <w:rFonts w:ascii="Times New Roman CYR" w:hAnsi="Times New Roman CYR" w:cs="Times New Roman CYR"/>
          <w:kern w:val="0"/>
          <w:lang w:eastAsia="ru-RU"/>
        </w:rPr>
        <w:t xml:space="preserve"> силу законодательных актов Российской Федерации, актов Чувашской Республики, нормативных правовых актов Янтиковского муниципального округа Чувашской Республики, заключения и (или) расторжения договоров (соглашений), устанавливающих расходные обязательства Янтиковского муниципального округа Чувашской Республики, подлежащие исполнению за счет средств бюджета Янтиковского муниципального округа Чувашской Республики.</w:t>
      </w:r>
    </w:p>
    <w:bookmarkEnd w:id="22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23" w:name="sub_1004"/>
      <w:r w:rsidRPr="003C23A5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IV. Порядок размещения реестра расходных обязательств бюджета Янтиковского муниципального округа Чувашской Республики</w:t>
      </w:r>
    </w:p>
    <w:bookmarkEnd w:id="23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4" w:name="sub_109"/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 xml:space="preserve">9. Реестр расходных обязательств бюджета Янтиковского муниципального округа Чувашской Республики размещается в разделе «Финансы» на </w:t>
      </w:r>
      <w:hyperlink r:id="rId14" w:history="1">
        <w:r w:rsidRPr="003C23A5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официальном сайте</w:t>
        </w:r>
      </w:hyperlink>
      <w:r w:rsidRPr="003C23A5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Янтиковского муниципального округа Чувашской Республики в информационно-телекоммуникационной сети «Интернет».</w:t>
      </w:r>
    </w:p>
    <w:bookmarkEnd w:id="24"/>
    <w:p w:rsidR="003C23A5" w:rsidRPr="003C23A5" w:rsidRDefault="003C23A5" w:rsidP="003C23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3C23A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23A5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129A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5712811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6585518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2525714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12604/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520999/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1D5F-E30D-4537-A955-E32BE7D3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2023-06-23T12:54:00Z</dcterms:modified>
</cp:coreProperties>
</file>