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line="370" w:lineRule="auto"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Информация о деятельности Рабочей группы по выработке мер, </w:t>
      </w:r>
      <w:r>
        <w:rPr>
          <w:rFonts w:ascii="Arial" w:hAnsi="Arial" w:cs="Arial"/>
          <w:b/>
          <w:color w:val="000000" w:themeColor="text1"/>
        </w:rPr>
      </w:r>
      <w:r>
        <w:rPr>
          <w:rFonts w:ascii="Arial" w:hAnsi="Arial" w:cs="Arial"/>
          <w:b/>
          <w:color w:val="000000" w:themeColor="text1"/>
        </w:rPr>
      </w:r>
    </w:p>
    <w:p>
      <w:pPr>
        <w:spacing w:line="370" w:lineRule="auto"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направленных</w:t>
      </w:r>
      <w:r>
        <w:rPr>
          <w:rFonts w:ascii="Arial" w:hAnsi="Arial" w:cs="Arial"/>
          <w:b/>
          <w:color w:val="000000" w:themeColor="text1"/>
        </w:rPr>
        <w:t xml:space="preserve"> на сокращение незаконного оборота </w:t>
      </w:r>
      <w:r>
        <w:rPr>
          <w:rFonts w:ascii="Arial" w:hAnsi="Arial" w:cs="Arial"/>
          <w:b/>
          <w:color w:val="000000" w:themeColor="text1"/>
        </w:rPr>
      </w:r>
      <w:r>
        <w:rPr>
          <w:rFonts w:ascii="Arial" w:hAnsi="Arial" w:cs="Arial"/>
          <w:b/>
          <w:color w:val="000000" w:themeColor="text1"/>
        </w:rPr>
      </w:r>
    </w:p>
    <w:p>
      <w:pPr>
        <w:spacing w:line="370" w:lineRule="auto"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алкогольной и спиртосодержащей продукции, снижение смертности </w:t>
      </w:r>
      <w:r>
        <w:rPr>
          <w:rFonts w:ascii="Arial" w:hAnsi="Arial" w:cs="Arial"/>
          <w:b/>
          <w:color w:val="000000" w:themeColor="text1"/>
        </w:rPr>
      </w:r>
      <w:r>
        <w:rPr>
          <w:rFonts w:ascii="Arial" w:hAnsi="Arial" w:cs="Arial"/>
          <w:b/>
          <w:color w:val="000000" w:themeColor="text1"/>
        </w:rPr>
      </w:r>
    </w:p>
    <w:p>
      <w:pPr>
        <w:spacing w:line="370" w:lineRule="auto"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от отравлений данной продукцией</w:t>
      </w:r>
      <w:r>
        <w:rPr>
          <w:rFonts w:ascii="Arial" w:hAnsi="Arial" w:cs="Arial"/>
          <w:b/>
          <w:color w:val="000000" w:themeColor="text1"/>
        </w:rPr>
      </w:r>
      <w:r>
        <w:rPr>
          <w:rFonts w:ascii="Arial" w:hAnsi="Arial" w:cs="Arial"/>
          <w:b/>
          <w:color w:val="000000" w:themeColor="text1"/>
        </w:rPr>
      </w:r>
    </w:p>
    <w:p>
      <w:pP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tabs>
          <w:tab w:val="left" w:pos="709" w:leader="none"/>
          <w:tab w:val="left" w:pos="1624" w:leader="none"/>
          <w:tab w:val="center" w:pos="4677" w:leader="none"/>
          <w:tab w:val="right" w:pos="9355" w:leader="none"/>
        </w:tabs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Рабочая группа </w:t>
      </w:r>
      <w:r>
        <w:rPr>
          <w:rFonts w:ascii="Arial" w:hAnsi="Arial" w:cs="Arial"/>
          <w:color w:val="000000" w:themeColor="text1"/>
        </w:rPr>
        <w:t xml:space="preserve">по выработке мер, направленных на сокращение незако</w:t>
      </w:r>
      <w:r>
        <w:rPr>
          <w:rFonts w:ascii="Arial" w:hAnsi="Arial" w:cs="Arial"/>
          <w:color w:val="000000" w:themeColor="text1"/>
        </w:rPr>
        <w:t xml:space="preserve">н</w:t>
      </w:r>
      <w:r>
        <w:rPr>
          <w:rFonts w:ascii="Arial" w:hAnsi="Arial" w:cs="Arial"/>
          <w:color w:val="000000" w:themeColor="text1"/>
        </w:rPr>
        <w:t xml:space="preserve">ного оборота алкогольной и спиртосодержащей продукции, снижение смертности от отравлений данной продукцией (далее - Рабочая группа) создана в соотве</w:t>
      </w:r>
      <w:r>
        <w:rPr>
          <w:rFonts w:ascii="Arial" w:hAnsi="Arial" w:cs="Arial"/>
          <w:color w:val="000000" w:themeColor="text1"/>
        </w:rPr>
        <w:t xml:space="preserve">т</w:t>
      </w:r>
      <w:r>
        <w:rPr>
          <w:rFonts w:ascii="Arial" w:hAnsi="Arial" w:cs="Arial"/>
          <w:color w:val="000000" w:themeColor="text1"/>
        </w:rPr>
        <w:t xml:space="preserve">ствии с распоряжением Кабинета Министров Чувашской Респ</w:t>
      </w:r>
      <w:r>
        <w:rPr>
          <w:rFonts w:ascii="Arial" w:hAnsi="Arial" w:cs="Arial"/>
          <w:color w:val="000000" w:themeColor="text1"/>
        </w:rPr>
        <w:t xml:space="preserve">ублики от 4 августа 2021 г. № 668-р и функционирует в целях выработки мер, направленных на с</w:t>
      </w:r>
      <w:r>
        <w:rPr>
          <w:rFonts w:ascii="Arial" w:hAnsi="Arial" w:cs="Arial"/>
          <w:color w:val="000000" w:themeColor="text1"/>
        </w:rPr>
        <w:t xml:space="preserve">о</w:t>
      </w:r>
      <w:r>
        <w:rPr>
          <w:rFonts w:ascii="Arial" w:hAnsi="Arial" w:cs="Arial"/>
          <w:color w:val="000000" w:themeColor="text1"/>
        </w:rPr>
        <w:t xml:space="preserve">кращение незаконного оборота алкогольной и спиртосодержащей продукции, сн</w:t>
      </w:r>
      <w:r>
        <w:rPr>
          <w:rFonts w:ascii="Arial" w:hAnsi="Arial" w:cs="Arial"/>
          <w:color w:val="000000" w:themeColor="text1"/>
        </w:rPr>
        <w:t xml:space="preserve">и</w:t>
      </w:r>
      <w:r>
        <w:rPr>
          <w:rFonts w:ascii="Arial" w:hAnsi="Arial" w:cs="Arial"/>
          <w:color w:val="000000" w:themeColor="text1"/>
        </w:rPr>
        <w:t xml:space="preserve">жение смертности от отравлений данной продукцией. 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Председатель Комиссии – заместитель Пр</w:t>
      </w:r>
      <w:r>
        <w:rPr>
          <w:rFonts w:ascii="Arial" w:hAnsi="Arial" w:cs="Arial"/>
          <w:color w:val="000000" w:themeColor="text1"/>
        </w:rPr>
        <w:t xml:space="preserve">едседателя Кабинета Министров Чувашской Республики – министр экономического развития и имущественных о</w:t>
      </w:r>
      <w:r>
        <w:rPr>
          <w:rFonts w:ascii="Arial" w:hAnsi="Arial" w:cs="Arial"/>
          <w:color w:val="000000" w:themeColor="text1"/>
        </w:rPr>
        <w:t xml:space="preserve">т</w:t>
      </w:r>
      <w:r>
        <w:rPr>
          <w:rFonts w:ascii="Arial" w:hAnsi="Arial" w:cs="Arial"/>
          <w:color w:val="000000" w:themeColor="text1"/>
        </w:rPr>
        <w:t xml:space="preserve">ношений Чувашской Республики Д.И. Краснов.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В состав Рабочей группы входят представители исполнительных органов Чувашской Республики,</w:t>
      </w:r>
      <w:r>
        <w:rPr>
          <w:color w:val="000000" w:themeColor="text1"/>
        </w:rPr>
        <w:t xml:space="preserve"> т</w:t>
      </w:r>
      <w:r>
        <w:rPr>
          <w:rFonts w:ascii="Arial" w:hAnsi="Arial" w:cs="Arial"/>
          <w:color w:val="000000" w:themeColor="text1"/>
        </w:rPr>
        <w:t xml:space="preserve">ерриториальных орган</w:t>
      </w:r>
      <w:r>
        <w:rPr>
          <w:rFonts w:ascii="Arial" w:hAnsi="Arial" w:cs="Arial"/>
          <w:color w:val="000000" w:themeColor="text1"/>
        </w:rPr>
        <w:t xml:space="preserve">ов федеральных органов исполн</w:t>
      </w:r>
      <w:r>
        <w:rPr>
          <w:rFonts w:ascii="Arial" w:hAnsi="Arial" w:cs="Arial"/>
          <w:color w:val="000000" w:themeColor="text1"/>
        </w:rPr>
        <w:t xml:space="preserve">и</w:t>
      </w:r>
      <w:r>
        <w:rPr>
          <w:rFonts w:ascii="Arial" w:hAnsi="Arial" w:cs="Arial"/>
          <w:color w:val="000000" w:themeColor="text1"/>
        </w:rPr>
        <w:t xml:space="preserve">тельной власти, депутаты Государственного Совета Чувашской Республики, Уполномоченные по правам ребенка и по защите прав предпринимателей в Ч</w:t>
      </w:r>
      <w:r>
        <w:rPr>
          <w:rFonts w:ascii="Arial" w:hAnsi="Arial" w:cs="Arial"/>
          <w:color w:val="000000" w:themeColor="text1"/>
        </w:rPr>
        <w:t xml:space="preserve">у</w:t>
      </w:r>
      <w:r>
        <w:rPr>
          <w:rFonts w:ascii="Arial" w:hAnsi="Arial" w:cs="Arial"/>
          <w:color w:val="000000" w:themeColor="text1"/>
        </w:rPr>
        <w:t xml:space="preserve">вашской Республике, ТПП Чувашской Республики, Ассоциации предпринимателей и предприя</w:t>
      </w:r>
      <w:r>
        <w:rPr>
          <w:rFonts w:ascii="Arial" w:hAnsi="Arial" w:cs="Arial"/>
          <w:color w:val="000000" w:themeColor="text1"/>
        </w:rPr>
        <w:t xml:space="preserve">тий торговли Чувашской Республики, общественных организаций: «Здоровая нация», «Союз женщин Чувашии», «</w:t>
      </w:r>
      <w:r>
        <w:rPr>
          <w:rFonts w:ascii="Arial" w:hAnsi="Arial" w:cs="Arial"/>
          <w:color w:val="000000" w:themeColor="text1"/>
        </w:rPr>
        <w:t xml:space="preserve">Агентство территориального ра</w:t>
      </w:r>
      <w:r>
        <w:rPr>
          <w:rFonts w:ascii="Arial" w:hAnsi="Arial" w:cs="Arial"/>
          <w:color w:val="000000" w:themeColor="text1"/>
        </w:rPr>
        <w:t xml:space="preserve">з</w:t>
      </w:r>
      <w:r>
        <w:rPr>
          <w:rFonts w:ascii="Arial" w:hAnsi="Arial" w:cs="Arial"/>
          <w:color w:val="000000" w:themeColor="text1"/>
        </w:rPr>
        <w:t xml:space="preserve">вития</w:t>
      </w:r>
      <w:r>
        <w:rPr>
          <w:rFonts w:ascii="Arial" w:hAnsi="Arial" w:cs="Arial"/>
          <w:color w:val="000000" w:themeColor="text1"/>
        </w:rPr>
        <w:t xml:space="preserve">», «Опора России».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tabs>
          <w:tab w:val="left" w:pos="709" w:leader="none"/>
          <w:tab w:val="left" w:pos="1624" w:leader="none"/>
          <w:tab w:val="center" w:pos="4677" w:leader="none"/>
          <w:tab w:val="right" w:pos="9355" w:leader="none"/>
        </w:tabs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Одновременно к участию в заседаниях привлекаются главы муниципальных образований Чувашской Республи</w:t>
      </w:r>
      <w:r>
        <w:rPr>
          <w:rFonts w:ascii="Arial" w:hAnsi="Arial" w:cs="Arial"/>
          <w:color w:val="000000" w:themeColor="text1"/>
        </w:rPr>
        <w:t xml:space="preserve">ки.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tabs>
          <w:tab w:val="left" w:pos="709" w:leader="none"/>
          <w:tab w:val="left" w:pos="1624" w:leader="none"/>
          <w:tab w:val="center" w:pos="4677" w:leader="none"/>
          <w:tab w:val="right" w:pos="9355" w:leader="none"/>
        </w:tabs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Ежегодно на заседании рабочей группы утверждается план работы на оч</w:t>
      </w:r>
      <w:r>
        <w:rPr>
          <w:rFonts w:ascii="Arial" w:hAnsi="Arial" w:cs="Arial"/>
          <w:color w:val="000000" w:themeColor="text1"/>
        </w:rPr>
        <w:t xml:space="preserve">е</w:t>
      </w:r>
      <w:r>
        <w:rPr>
          <w:rFonts w:ascii="Arial" w:hAnsi="Arial" w:cs="Arial"/>
          <w:color w:val="000000" w:themeColor="text1"/>
        </w:rPr>
        <w:t xml:space="preserve">редной год. В 2024 году проведено 3 заседания Рабочей группы, запланировано 14 вопросов, рассмотрено 17 вопросов, сформировано 84 поручения, из которых все выполнены. По ряду поручений</w:t>
      </w:r>
      <w:r>
        <w:rPr>
          <w:rFonts w:ascii="Arial" w:hAnsi="Arial" w:cs="Arial"/>
          <w:color w:val="000000" w:themeColor="text1"/>
        </w:rPr>
        <w:t xml:space="preserve"> работа будет продолжена в 2025 году. </w:t>
      </w:r>
      <w:r>
        <w:rPr>
          <w:rFonts w:ascii="Arial" w:hAnsi="Arial" w:cs="Arial"/>
          <w:color w:val="000000" w:themeColor="text1"/>
        </w:rPr>
      </w:r>
    </w:p>
    <w:p>
      <w:pPr>
        <w:tabs>
          <w:tab w:val="left" w:pos="709" w:leader="none"/>
          <w:tab w:val="left" w:pos="1624" w:leader="none"/>
          <w:tab w:val="center" w:pos="4677" w:leader="none"/>
          <w:tab w:val="right" w:pos="9355" w:leader="none"/>
        </w:tabs>
        <w:spacing w:line="370" w:lineRule="auto"/>
        <w:ind w:firstLine="709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Приоритетными направлениями Рабочей группы являются:</w:t>
      </w:r>
      <w:r>
        <w:rPr>
          <w:rFonts w:ascii="Arial" w:hAnsi="Arial" w:cs="Arial"/>
          <w:b/>
          <w:color w:val="000000" w:themeColor="text1"/>
        </w:rPr>
      </w:r>
      <w:r>
        <w:rPr>
          <w:rFonts w:ascii="Arial" w:hAnsi="Arial" w:cs="Arial"/>
          <w:b/>
          <w:color w:val="000000" w:themeColor="text1"/>
        </w:rPr>
      </w:r>
    </w:p>
    <w:p>
      <w:pPr>
        <w:spacing w:line="370" w:lineRule="auto"/>
        <w:ind w:firstLine="709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1. Снижение смертности от отравления алкогольной и спиртосоде</w:t>
      </w:r>
      <w:r>
        <w:rPr>
          <w:rFonts w:ascii="Arial" w:hAnsi="Arial" w:cs="Arial"/>
          <w:b/>
          <w:color w:val="000000" w:themeColor="text1"/>
        </w:rPr>
        <w:t xml:space="preserve">р</w:t>
      </w:r>
      <w:r>
        <w:rPr>
          <w:rFonts w:ascii="Arial" w:hAnsi="Arial" w:cs="Arial"/>
          <w:b/>
          <w:color w:val="000000" w:themeColor="text1"/>
        </w:rPr>
        <w:t xml:space="preserve">жащей продукцией</w:t>
      </w:r>
      <w:r>
        <w:rPr>
          <w:rFonts w:ascii="Arial" w:hAnsi="Arial" w:cs="Arial"/>
          <w:b/>
          <w:color w:val="000000" w:themeColor="text1"/>
        </w:rPr>
      </w:r>
      <w:r>
        <w:rPr>
          <w:rFonts w:ascii="Arial" w:hAnsi="Arial" w:cs="Arial"/>
          <w:b/>
          <w:color w:val="000000" w:themeColor="text1"/>
        </w:rPr>
      </w:r>
    </w:p>
    <w:p>
      <w:pPr>
        <w:spacing w:line="370" w:lineRule="auto"/>
        <w:ind w:firstLine="709"/>
        <w:jc w:val="both"/>
        <w:rPr>
          <w:rFonts w:ascii="Arial" w:hAnsi="Arial" w:cs="Arial" w:eastAsiaTheme="minorHAnsi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 xml:space="preserve">1.1. </w:t>
      </w:r>
      <w:r>
        <w:rPr>
          <w:rFonts w:ascii="Arial" w:hAnsi="Arial" w:cs="Arial" w:eastAsiaTheme="minorHAnsi"/>
          <w:color w:val="000000" w:themeColor="text1"/>
          <w:lang w:eastAsia="en-US"/>
        </w:rPr>
        <w:t xml:space="preserve">По инициативе Министерства здравоохранения Чувашской Республики </w:t>
      </w:r>
      <w:r>
        <w:rPr>
          <w:rFonts w:ascii="Arial" w:hAnsi="Arial" w:cs="Arial" w:eastAsiaTheme="minorHAnsi"/>
          <w:b/>
          <w:bCs/>
          <w:color w:val="000000" w:themeColor="text1"/>
          <w:lang w:eastAsia="en-US"/>
        </w:rPr>
      </w:r>
      <w:r>
        <w:rPr>
          <w:rFonts w:ascii="Arial" w:hAnsi="Arial" w:cs="Arial" w:eastAsiaTheme="minorHAnsi"/>
          <w:color w:val="000000" w:themeColor="text1"/>
          <w:lang w:eastAsia="en-US"/>
        </w:rPr>
        <w:t xml:space="preserve"> ежегодно с 2017 год</w:t>
      </w:r>
      <w:r>
        <w:rPr>
          <w:rFonts w:ascii="Arial" w:hAnsi="Arial" w:cs="Arial" w:eastAsiaTheme="minorHAnsi"/>
          <w:color w:val="000000" w:themeColor="text1"/>
          <w:lang w:eastAsia="en-US"/>
        </w:rPr>
        <w:t xml:space="preserve">а</w:t>
      </w:r>
      <w:r>
        <w:rPr>
          <w:rFonts w:ascii="Arial" w:hAnsi="Arial" w:cs="Arial" w:eastAsiaTheme="minorHAnsi"/>
          <w:color w:val="000000" w:themeColor="text1"/>
          <w:lang w:eastAsia="en-US"/>
        </w:rPr>
      </w:r>
      <w:r>
        <w:rPr>
          <w:rFonts w:ascii="Arial" w:hAnsi="Arial" w:cs="Arial" w:eastAsiaTheme="minorHAnsi"/>
          <w:color w:val="000000" w:themeColor="text1"/>
          <w:lang w:eastAsia="en-US"/>
        </w:rPr>
        <w:t xml:space="preserve"> разрабатывается </w:t>
      </w:r>
      <w:r>
        <w:rPr>
          <w:rFonts w:ascii="Arial" w:hAnsi="Arial" w:cs="Arial" w:eastAsiaTheme="minorHAnsi"/>
          <w:b/>
          <w:bCs/>
          <w:color w:val="000000" w:themeColor="text1"/>
          <w:lang w:eastAsia="en-US"/>
        </w:rPr>
        <w:t xml:space="preserve">«Профиль трезвости» </w:t>
      </w:r>
      <w:r>
        <w:rPr>
          <w:rFonts w:ascii="Arial" w:hAnsi="Arial" w:cs="Arial" w:eastAsiaTheme="minorHAnsi"/>
          <w:color w:val="000000" w:themeColor="text1"/>
          <w:lang w:eastAsia="en-US"/>
        </w:rPr>
        <w:t xml:space="preserve">муниципаль</w:t>
      </w:r>
      <w:r>
        <w:rPr>
          <w:rFonts w:ascii="Arial" w:hAnsi="Arial" w:cs="Arial" w:eastAsiaTheme="minorHAnsi"/>
          <w:color w:val="000000" w:themeColor="text1"/>
          <w:lang w:eastAsia="en-US"/>
        </w:rPr>
        <w:t xml:space="preserve">ных образований Чувашской Республ</w:t>
      </w:r>
      <w:r>
        <w:rPr>
          <w:rFonts w:ascii="Arial" w:hAnsi="Arial" w:cs="Arial" w:eastAsiaTheme="minorHAnsi"/>
          <w:color w:val="000000" w:themeColor="text1"/>
          <w:lang w:eastAsia="en-US"/>
        </w:rPr>
        <w:t xml:space="preserve">и</w:t>
      </w:r>
      <w:r>
        <w:rPr>
          <w:rFonts w:ascii="Arial" w:hAnsi="Arial" w:cs="Arial" w:eastAsiaTheme="minorHAnsi"/>
          <w:color w:val="000000" w:themeColor="text1"/>
          <w:lang w:eastAsia="en-US"/>
        </w:rPr>
        <w:t xml:space="preserve">ки</w:t>
      </w:r>
      <w:r>
        <w:rPr>
          <w:rFonts w:ascii="Arial" w:hAnsi="Arial" w:cs="Arial" w:eastAsiaTheme="minorHAnsi"/>
          <w:color w:val="000000" w:themeColor="text1"/>
          <w:lang w:eastAsia="en-US"/>
        </w:rPr>
        <w:t xml:space="preserve">. Формат «Профиля трезвости» соответствует федеральному проекту «Трезвая Россия». </w:t>
      </w:r>
      <w:r>
        <w:rPr>
          <w:rFonts w:ascii="Arial" w:hAnsi="Arial" w:cs="Arial" w:eastAsiaTheme="minorHAnsi"/>
          <w:color w:val="000000" w:themeColor="text1"/>
        </w:rPr>
      </w:r>
      <w:r>
        <w:rPr>
          <w:rFonts w:ascii="Arial" w:hAnsi="Arial" w:cs="Arial" w:eastAsiaTheme="minorHAnsi"/>
          <w:color w:val="000000" w:themeColor="text1"/>
        </w:rPr>
      </w:r>
    </w:p>
    <w:p>
      <w:pP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 w:eastAsiaTheme="minorHAnsi"/>
          <w:color w:val="000000" w:themeColor="text1"/>
          <w:lang w:eastAsia="en-US"/>
        </w:rPr>
        <w:t xml:space="preserve">Задачей Профиля трезвости является п</w:t>
      </w:r>
      <w:r>
        <w:rPr>
          <w:rFonts w:ascii="Arial" w:hAnsi="Arial" w:cs="Arial" w:eastAsiaTheme="minorHAnsi"/>
          <w:color w:val="000000" w:themeColor="text1"/>
          <w:lang w:eastAsia="en-US"/>
        </w:rPr>
        <w:t xml:space="preserve">роведение ранжирования террит</w:t>
      </w:r>
      <w:r>
        <w:rPr>
          <w:rFonts w:ascii="Arial" w:hAnsi="Arial" w:cs="Arial" w:eastAsiaTheme="minorHAnsi"/>
          <w:color w:val="000000" w:themeColor="text1"/>
          <w:lang w:eastAsia="en-US"/>
        </w:rPr>
        <w:t xml:space="preserve">о</w:t>
      </w:r>
      <w:r>
        <w:rPr>
          <w:rFonts w:ascii="Arial" w:hAnsi="Arial" w:cs="Arial" w:eastAsiaTheme="minorHAnsi"/>
          <w:color w:val="000000" w:themeColor="text1"/>
          <w:lang w:eastAsia="en-US"/>
        </w:rPr>
        <w:t xml:space="preserve">рий по напряженности «алкогольной» ситуац</w:t>
      </w:r>
      <w:r>
        <w:rPr>
          <w:rFonts w:ascii="Arial" w:hAnsi="Arial" w:cs="Arial" w:eastAsiaTheme="minorHAnsi"/>
          <w:color w:val="000000" w:themeColor="text1"/>
          <w:lang w:eastAsia="en-US"/>
        </w:rPr>
        <w:t xml:space="preserve">ии и ее</w:t>
      </w:r>
      <w:r>
        <w:rPr>
          <w:rFonts w:ascii="Arial" w:hAnsi="Arial" w:cs="Arial" w:eastAsiaTheme="minorHAnsi"/>
          <w:color w:val="000000" w:themeColor="text1"/>
          <w:lang w:eastAsia="en-US"/>
        </w:rPr>
        <w:t xml:space="preserve"> последствиям </w:t>
      </w:r>
      <w:r>
        <w:rPr>
          <w:rFonts w:ascii="Arial" w:hAnsi="Arial" w:cs="Arial"/>
          <w:color w:val="000000" w:themeColor="text1"/>
        </w:rPr>
        <w:t xml:space="preserve">в целях и</w:t>
      </w:r>
      <w:r>
        <w:rPr>
          <w:rFonts w:ascii="Arial" w:hAnsi="Arial" w:cs="Arial"/>
          <w:color w:val="000000" w:themeColor="text1"/>
        </w:rPr>
        <w:t xml:space="preserve">н</w:t>
      </w:r>
      <w:r>
        <w:rPr>
          <w:rFonts w:ascii="Arial" w:hAnsi="Arial" w:cs="Arial"/>
          <w:color w:val="000000" w:themeColor="text1"/>
        </w:rPr>
        <w:t xml:space="preserve">формирования общества, органов местного самоуправления для принятия упра</w:t>
      </w:r>
      <w:r>
        <w:rPr>
          <w:rFonts w:ascii="Arial" w:hAnsi="Arial" w:cs="Arial"/>
          <w:color w:val="000000" w:themeColor="text1"/>
        </w:rPr>
        <w:t xml:space="preserve">в</w:t>
      </w:r>
      <w:r>
        <w:rPr>
          <w:rFonts w:ascii="Arial" w:hAnsi="Arial" w:cs="Arial"/>
          <w:color w:val="000000" w:themeColor="text1"/>
        </w:rPr>
        <w:t xml:space="preserve">ленческих решений.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spacing w:line="370" w:lineRule="auto"/>
        <w:ind w:firstLine="709"/>
        <w:jc w:val="both"/>
        <w:rPr>
          <w:rFonts w:ascii="Arial" w:hAnsi="Arial" w:cs="Arial" w:eastAsiaTheme="minorEastAsia"/>
          <w:iCs/>
          <w:color w:val="000000" w:themeColor="text1"/>
        </w:rPr>
      </w:pPr>
      <w:r>
        <w:rPr>
          <w:rFonts w:ascii="Arial" w:hAnsi="Arial" w:cs="Arial" w:eastAsiaTheme="minorEastAsia"/>
          <w:iCs/>
          <w:color w:val="000000" w:themeColor="text1"/>
        </w:rPr>
        <w:t xml:space="preserve">Профиль трезвости позволяет определять «болезненные» точки в м</w:t>
      </w:r>
      <w:r>
        <w:rPr>
          <w:rFonts w:ascii="Arial" w:hAnsi="Arial" w:cs="Arial" w:eastAsiaTheme="minorEastAsia"/>
          <w:iCs/>
          <w:color w:val="000000" w:themeColor="text1"/>
        </w:rPr>
        <w:t xml:space="preserve">униц</w:t>
      </w:r>
      <w:r>
        <w:rPr>
          <w:rFonts w:ascii="Arial" w:hAnsi="Arial" w:cs="Arial" w:eastAsiaTheme="minorEastAsia"/>
          <w:iCs/>
          <w:color w:val="000000" w:themeColor="text1"/>
        </w:rPr>
        <w:t xml:space="preserve">и</w:t>
      </w:r>
      <w:r>
        <w:rPr>
          <w:rFonts w:ascii="Arial" w:hAnsi="Arial" w:cs="Arial" w:eastAsiaTheme="minorEastAsia"/>
          <w:iCs/>
          <w:color w:val="000000" w:themeColor="text1"/>
        </w:rPr>
        <w:t xml:space="preserve">пальном образовании и проводить «точечную» профилактику, воздействуя на и</w:t>
      </w:r>
      <w:r>
        <w:rPr>
          <w:rFonts w:ascii="Arial" w:hAnsi="Arial" w:cs="Arial" w:eastAsiaTheme="minorEastAsia"/>
          <w:iCs/>
          <w:color w:val="000000" w:themeColor="text1"/>
        </w:rPr>
        <w:t xml:space="preserve">н</w:t>
      </w:r>
      <w:r>
        <w:rPr>
          <w:rFonts w:ascii="Arial" w:hAnsi="Arial" w:cs="Arial" w:eastAsiaTheme="minorEastAsia"/>
          <w:iCs/>
          <w:color w:val="000000" w:themeColor="text1"/>
        </w:rPr>
        <w:t xml:space="preserve">дикаторы неблагополучия алкогольной ситуации в муниципальном образовании.</w:t>
      </w:r>
      <w:r>
        <w:rPr>
          <w:rFonts w:ascii="Arial" w:hAnsi="Arial" w:cs="Arial" w:eastAsiaTheme="minorEastAsia"/>
          <w:iCs/>
          <w:color w:val="000000" w:themeColor="text1"/>
        </w:rPr>
      </w:r>
      <w:r>
        <w:rPr>
          <w:rFonts w:ascii="Arial" w:hAnsi="Arial" w:cs="Arial" w:eastAsiaTheme="minorEastAsia"/>
          <w:iCs/>
          <w:color w:val="000000" w:themeColor="text1"/>
        </w:rPr>
      </w:r>
    </w:p>
    <w:p>
      <w:pP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В качестве базовых показателей берутся 3 показателя: 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демографические, которые включают в себя такие зн</w:t>
      </w:r>
      <w:r>
        <w:rPr>
          <w:rFonts w:ascii="Arial" w:hAnsi="Arial" w:cs="Arial"/>
          <w:color w:val="000000" w:themeColor="text1"/>
        </w:rPr>
        <w:t xml:space="preserve">ачимые показатели, как смертность и рождаемость, общую численность населения, 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социальные – число преступлений, совершенных лицами в состоянии опь</w:t>
      </w:r>
      <w:r>
        <w:rPr>
          <w:rFonts w:ascii="Arial" w:hAnsi="Arial" w:cs="Arial"/>
          <w:color w:val="000000" w:themeColor="text1"/>
        </w:rPr>
        <w:t xml:space="preserve">я</w:t>
      </w:r>
      <w:r>
        <w:rPr>
          <w:rFonts w:ascii="Arial" w:hAnsi="Arial" w:cs="Arial"/>
          <w:color w:val="000000" w:themeColor="text1"/>
        </w:rPr>
        <w:t xml:space="preserve">нения, число правонарушений, связанных с незаконным оборотом алкогольной продукции, количество точек, реализу</w:t>
      </w:r>
      <w:r>
        <w:rPr>
          <w:rFonts w:ascii="Arial" w:hAnsi="Arial" w:cs="Arial"/>
          <w:color w:val="000000" w:themeColor="text1"/>
        </w:rPr>
        <w:t xml:space="preserve">ющих алкоголь, 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медицинские – смертность от отравления алкоголем и число больных, о</w:t>
      </w:r>
      <w:r>
        <w:rPr>
          <w:rFonts w:ascii="Arial" w:hAnsi="Arial" w:cs="Arial"/>
          <w:color w:val="000000" w:themeColor="text1"/>
        </w:rPr>
        <w:t xml:space="preserve">б</w:t>
      </w:r>
      <w:r>
        <w:rPr>
          <w:rFonts w:ascii="Arial" w:hAnsi="Arial" w:cs="Arial"/>
          <w:color w:val="000000" w:themeColor="text1"/>
        </w:rPr>
        <w:t xml:space="preserve">ратившихся в наркологиче</w:t>
      </w:r>
      <w:r>
        <w:rPr>
          <w:rFonts w:ascii="Arial" w:hAnsi="Arial" w:cs="Arial"/>
          <w:color w:val="000000" w:themeColor="text1"/>
        </w:rPr>
        <w:t xml:space="preserve">скую службу. 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spacing w:line="370" w:lineRule="auto"/>
        <w:ind w:firstLine="709"/>
        <w:jc w:val="both"/>
        <w:rPr>
          <w:rFonts w:ascii="Arial" w:hAnsi="Arial" w:cs="Arial" w:eastAsiaTheme="minorEastAsia"/>
          <w:iCs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Профиль трезвости формируется на данных, </w:t>
      </w:r>
      <w:r>
        <w:rPr>
          <w:rFonts w:ascii="Arial" w:hAnsi="Arial" w:cs="Arial" w:eastAsiaTheme="minorEastAsia"/>
          <w:bCs/>
          <w:iCs/>
          <w:color w:val="000000" w:themeColor="text1"/>
        </w:rPr>
        <w:t xml:space="preserve">представленных </w:t>
      </w:r>
      <w:r>
        <w:rPr>
          <w:rFonts w:ascii="Arial" w:hAnsi="Arial" w:cs="Arial" w:eastAsiaTheme="minorEastAsia"/>
          <w:iCs/>
          <w:color w:val="000000" w:themeColor="text1"/>
        </w:rPr>
        <w:t xml:space="preserve">Чувашст</w:t>
      </w:r>
      <w:r>
        <w:rPr>
          <w:rFonts w:ascii="Arial" w:hAnsi="Arial" w:cs="Arial" w:eastAsiaTheme="minorEastAsia"/>
          <w:iCs/>
          <w:color w:val="000000" w:themeColor="text1"/>
        </w:rPr>
        <w:t xml:space="preserve">а</w:t>
      </w:r>
      <w:r>
        <w:rPr>
          <w:rFonts w:ascii="Arial" w:hAnsi="Arial" w:cs="Arial" w:eastAsiaTheme="minorEastAsia"/>
          <w:iCs/>
          <w:color w:val="000000" w:themeColor="text1"/>
        </w:rPr>
        <w:t xml:space="preserve">том</w:t>
      </w:r>
      <w:r>
        <w:rPr>
          <w:rFonts w:ascii="Arial" w:hAnsi="Arial" w:cs="Arial" w:eastAsiaTheme="minorEastAsia"/>
          <w:iCs/>
          <w:color w:val="000000" w:themeColor="text1"/>
        </w:rPr>
        <w:t xml:space="preserve">, МВД по Чувашии, Минэкономразвития Чувашии, администрациями муниц</w:t>
      </w:r>
      <w:r>
        <w:rPr>
          <w:rFonts w:ascii="Arial" w:hAnsi="Arial" w:cs="Arial" w:eastAsiaTheme="minorEastAsia"/>
          <w:iCs/>
          <w:color w:val="000000" w:themeColor="text1"/>
        </w:rPr>
        <w:t xml:space="preserve">и</w:t>
      </w:r>
      <w:r>
        <w:rPr>
          <w:rFonts w:ascii="Arial" w:hAnsi="Arial" w:cs="Arial" w:eastAsiaTheme="minorEastAsia"/>
          <w:iCs/>
          <w:color w:val="000000" w:themeColor="text1"/>
        </w:rPr>
        <w:t xml:space="preserve">пальных образований, Управлением Роспотребнадзора по Чувашской Республике - Чувашии.</w:t>
      </w:r>
      <w:r>
        <w:rPr>
          <w:rFonts w:ascii="Arial" w:hAnsi="Arial" w:cs="Arial" w:eastAsiaTheme="minorEastAsia"/>
          <w:iCs/>
          <w:color w:val="000000" w:themeColor="text1"/>
        </w:rPr>
      </w:r>
      <w:r>
        <w:rPr>
          <w:rFonts w:ascii="Arial" w:hAnsi="Arial" w:cs="Arial" w:eastAsiaTheme="minorEastAsia"/>
          <w:iCs/>
          <w:color w:val="000000" w:themeColor="text1"/>
        </w:rPr>
      </w:r>
    </w:p>
    <w:p>
      <w:pPr>
        <w:spacing w:line="370" w:lineRule="auto"/>
        <w:ind w:firstLine="709"/>
        <w:jc w:val="both"/>
        <w:rPr>
          <w:rFonts w:ascii="Arial" w:hAnsi="Arial" w:cs="Arial" w:eastAsiaTheme="minorEastAsia"/>
          <w:color w:val="000000" w:themeColor="text1"/>
          <w14:ligatures w14:val="none"/>
        </w:rPr>
      </w:pPr>
      <w:r>
        <w:rPr>
          <w:rFonts w:ascii="Arial" w:hAnsi="Arial" w:cs="Arial" w:eastAsiaTheme="minorEastAsia"/>
          <w:color w:val="000000" w:themeColor="text1"/>
        </w:rPr>
        <w:t xml:space="preserve">В 2024 году на заседании рабочей группы был рассмотрен «Профиль трезвости» по итогам за 2023 год.</w:t>
      </w:r>
      <w:r>
        <w:rPr>
          <w:rFonts w:ascii="Arial" w:hAnsi="Arial" w:cs="Arial" w:eastAsiaTheme="minorEastAsia"/>
          <w:color w:val="000000" w:themeColor="text1"/>
        </w:rPr>
      </w:r>
    </w:p>
    <w:p>
      <w:pPr>
        <w:pStyle w:val="918"/>
        <w:spacing w:before="0" w:beforeAutospacing="0" w:after="0" w:afterAutospacing="0" w:line="370" w:lineRule="auto"/>
        <w:ind w:firstLine="709"/>
        <w:jc w:val="both"/>
        <w:rPr>
          <w:rFonts w:ascii="Arial" w:hAnsi="Arial" w:eastAsia="Calibri" w:cs="Arial"/>
          <w:bCs/>
          <w:iCs/>
          <w:color w:val="000000" w:themeColor="text1"/>
        </w:rPr>
      </w:pPr>
      <w:r>
        <w:rPr>
          <w:rFonts w:ascii="Arial" w:hAnsi="Arial" w:cs="Arial" w:eastAsiaTheme="minorHAnsi"/>
          <w:color w:val="000000" w:themeColor="text1"/>
          <w:lang w:eastAsia="en-US"/>
        </w:rPr>
        <w:t xml:space="preserve">К муниципальным образованиям с </w:t>
      </w:r>
      <w:r>
        <w:rPr>
          <w:rFonts w:ascii="Arial" w:hAnsi="Arial" w:cs="Arial" w:eastAsiaTheme="minorHAnsi"/>
          <w:color w:val="000000" w:themeColor="text1"/>
          <w:lang w:eastAsia="en-US"/>
        </w:rPr>
        <w:t xml:space="preserve">крайне напряженной алкогольной ситу</w:t>
      </w:r>
      <w:r>
        <w:rPr>
          <w:rFonts w:ascii="Arial" w:hAnsi="Arial" w:cs="Arial" w:eastAsiaTheme="minorHAnsi"/>
          <w:color w:val="000000" w:themeColor="text1"/>
          <w:lang w:eastAsia="en-US"/>
        </w:rPr>
        <w:t xml:space="preserve">а</w:t>
      </w:r>
      <w:r>
        <w:rPr>
          <w:rFonts w:ascii="Arial" w:hAnsi="Arial" w:cs="Arial" w:eastAsiaTheme="minorHAnsi"/>
          <w:color w:val="000000" w:themeColor="text1"/>
          <w:lang w:eastAsia="en-US"/>
        </w:rPr>
        <w:t xml:space="preserve">ций, где все индикаторы превышают среднереспубликанский уровень и сохраняют свое значение на протяжении трех лет, </w:t>
      </w:r>
      <w:r>
        <w:rPr>
          <w:rFonts w:ascii="Arial" w:hAnsi="Arial" w:cs="Arial" w:eastAsiaTheme="minorHAnsi"/>
          <w:color w:val="000000" w:themeColor="text1"/>
          <w:lang w:eastAsia="en-US"/>
        </w:rPr>
        <w:t xml:space="preserve">отнесены</w:t>
      </w:r>
      <w:r>
        <w:rPr>
          <w:rFonts w:ascii="Arial" w:hAnsi="Arial" w:cs="Arial" w:eastAsiaTheme="minorHAnsi"/>
          <w:color w:val="000000" w:themeColor="text1"/>
          <w:lang w:eastAsia="en-US"/>
        </w:rPr>
        <w:t xml:space="preserve"> 5 муниципальных образований: </w:t>
      </w:r>
      <w:r>
        <w:rPr>
          <w:rFonts w:ascii="Arial" w:hAnsi="Arial" w:cs="Arial" w:eastAsiaTheme="minorEastAsia"/>
          <w:bCs/>
          <w:iCs/>
          <w:color w:val="000000" w:themeColor="text1"/>
        </w:rPr>
        <w:t xml:space="preserve">Козловский, Канашский, Моргаушский, Янтиковский, Урмарский МО.  </w:t>
      </w:r>
      <w:r>
        <w:rPr>
          <w:rFonts w:ascii="Arial" w:hAnsi="Arial" w:eastAsia="Calibri" w:cs="Arial"/>
          <w:bCs/>
          <w:iCs/>
          <w:color w:val="000000" w:themeColor="text1"/>
        </w:rPr>
      </w:r>
      <w:r>
        <w:rPr>
          <w:rFonts w:ascii="Arial" w:hAnsi="Arial" w:eastAsia="Calibri" w:cs="Arial"/>
          <w:bCs/>
          <w:iCs/>
          <w:color w:val="000000" w:themeColor="text1"/>
        </w:rPr>
      </w:r>
    </w:p>
    <w:p>
      <w:pPr>
        <w:pStyle w:val="919"/>
        <w:spacing w:line="370" w:lineRule="auto"/>
        <w:ind w:firstLine="709"/>
        <w:jc w:val="both"/>
        <w:rPr>
          <w:rFonts w:eastAsia="Calibri"/>
          <w:bCs/>
          <w:iCs/>
          <w:color w:val="000000" w:themeColor="text1"/>
        </w:rPr>
      </w:pPr>
      <w:r>
        <w:rPr>
          <w:color w:val="000000" w:themeColor="text1"/>
        </w:rPr>
        <w:t xml:space="preserve">По совокупност</w:t>
      </w:r>
      <w:r>
        <w:rPr>
          <w:color w:val="000000" w:themeColor="text1"/>
        </w:rPr>
        <w:t xml:space="preserve">и показателей алкогольная ситуация оценивается как «напряженная» в 15 муниципалитетах – в </w:t>
      </w:r>
      <w:r>
        <w:rPr>
          <w:rFonts w:eastAsia="Calibri"/>
          <w:bCs/>
          <w:iCs/>
          <w:color w:val="000000" w:themeColor="text1"/>
        </w:rPr>
        <w:t xml:space="preserve">гг. Новочебоксарске, Шумерля, </w:t>
      </w:r>
      <w:r>
        <w:rPr>
          <w:rFonts w:eastAsia="Calibri"/>
          <w:bCs/>
          <w:iCs/>
          <w:color w:val="000000" w:themeColor="text1"/>
        </w:rPr>
        <w:t xml:space="preserve">Бат</w:t>
      </w:r>
      <w:r>
        <w:rPr>
          <w:rFonts w:eastAsia="Calibri"/>
          <w:bCs/>
          <w:iCs/>
          <w:color w:val="000000" w:themeColor="text1"/>
        </w:rPr>
        <w:t xml:space="preserve">ы</w:t>
      </w:r>
      <w:r>
        <w:rPr>
          <w:rFonts w:eastAsia="Calibri"/>
          <w:bCs/>
          <w:iCs/>
          <w:color w:val="000000" w:themeColor="text1"/>
        </w:rPr>
        <w:t xml:space="preserve">ревском</w:t>
      </w:r>
      <w:r>
        <w:rPr>
          <w:rFonts w:eastAsia="Calibri"/>
          <w:bCs/>
          <w:iCs/>
          <w:color w:val="000000" w:themeColor="text1"/>
        </w:rPr>
        <w:t xml:space="preserve">, </w:t>
      </w:r>
      <w:r>
        <w:rPr>
          <w:rFonts w:eastAsia="Calibri"/>
          <w:bCs/>
          <w:iCs/>
          <w:color w:val="000000" w:themeColor="text1"/>
        </w:rPr>
        <w:t xml:space="preserve">Вурнарском</w:t>
      </w:r>
      <w:r>
        <w:rPr>
          <w:rFonts w:eastAsia="Calibri"/>
          <w:bCs/>
          <w:iCs/>
          <w:color w:val="000000" w:themeColor="text1"/>
        </w:rPr>
        <w:t xml:space="preserve">, Ибресинском, Комсомольском, </w:t>
      </w:r>
      <w:r>
        <w:rPr>
          <w:rFonts w:eastAsia="Calibri"/>
          <w:bCs/>
          <w:iCs/>
          <w:color w:val="000000" w:themeColor="text1"/>
        </w:rPr>
        <w:t xml:space="preserve">Красночетайском</w:t>
      </w:r>
      <w:r>
        <w:rPr>
          <w:rFonts w:eastAsia="Calibri"/>
          <w:bCs/>
          <w:iCs/>
          <w:color w:val="000000" w:themeColor="text1"/>
        </w:rPr>
        <w:t xml:space="preserve">, Марии</w:t>
      </w:r>
      <w:r>
        <w:rPr>
          <w:rFonts w:eastAsia="Calibri"/>
          <w:bCs/>
          <w:iCs/>
          <w:color w:val="000000" w:themeColor="text1"/>
        </w:rPr>
        <w:t xml:space="preserve">н</w:t>
      </w:r>
      <w:r>
        <w:rPr>
          <w:rFonts w:eastAsia="Calibri"/>
          <w:bCs/>
          <w:iCs/>
          <w:color w:val="000000" w:themeColor="text1"/>
        </w:rPr>
        <w:t xml:space="preserve">ско-Посадском, Порецком, Красноармейском, Цивильском, Чебокс</w:t>
      </w:r>
      <w:r>
        <w:rPr>
          <w:rFonts w:eastAsia="Calibri"/>
          <w:bCs/>
          <w:iCs/>
          <w:color w:val="000000" w:themeColor="text1"/>
        </w:rPr>
        <w:t xml:space="preserve">арском, Ядри</w:t>
      </w:r>
      <w:r>
        <w:rPr>
          <w:rFonts w:eastAsia="Calibri"/>
          <w:bCs/>
          <w:iCs/>
          <w:color w:val="000000" w:themeColor="text1"/>
        </w:rPr>
        <w:t xml:space="preserve">н</w:t>
      </w:r>
      <w:r>
        <w:rPr>
          <w:rFonts w:eastAsia="Calibri"/>
          <w:bCs/>
          <w:iCs/>
          <w:color w:val="000000" w:themeColor="text1"/>
        </w:rPr>
        <w:t xml:space="preserve">ском, </w:t>
      </w:r>
      <w:r>
        <w:rPr>
          <w:rFonts w:eastAsia="Calibri"/>
          <w:bCs/>
          <w:iCs/>
          <w:color w:val="000000" w:themeColor="text1"/>
        </w:rPr>
        <w:t xml:space="preserve">Яльчикском</w:t>
      </w:r>
      <w:r>
        <w:rPr>
          <w:rFonts w:eastAsia="Calibri"/>
          <w:bCs/>
          <w:iCs/>
          <w:color w:val="000000" w:themeColor="text1"/>
        </w:rPr>
        <w:t xml:space="preserve">, </w:t>
      </w:r>
      <w:r>
        <w:rPr>
          <w:rFonts w:eastAsia="Calibri"/>
          <w:bCs/>
          <w:iCs/>
          <w:color w:val="000000" w:themeColor="text1"/>
        </w:rPr>
        <w:t xml:space="preserve">Шемуршинском</w:t>
      </w:r>
      <w:r>
        <w:rPr>
          <w:rFonts w:eastAsia="Calibri"/>
          <w:bCs/>
          <w:iCs/>
          <w:color w:val="000000" w:themeColor="text1"/>
        </w:rPr>
        <w:t xml:space="preserve"> МО. В 2022 году напряженная ситуация была отмечена в 20 муниципалитетах, т.е. отмечается положительная динамика. </w:t>
      </w:r>
      <w:r>
        <w:rPr>
          <w:rFonts w:eastAsia="Calibri"/>
          <w:bCs/>
          <w:iCs/>
          <w:color w:val="000000" w:themeColor="text1"/>
        </w:rPr>
      </w:r>
      <w:r>
        <w:rPr>
          <w:rFonts w:eastAsia="Calibri"/>
          <w:bCs/>
          <w:iCs/>
          <w:color w:val="000000" w:themeColor="text1"/>
        </w:rPr>
      </w:r>
    </w:p>
    <w:p>
      <w:pPr>
        <w:pStyle w:val="919"/>
        <w:spacing w:line="370" w:lineRule="auto"/>
        <w:ind w:firstLine="709"/>
        <w:jc w:val="both"/>
        <w:rPr>
          <w:rFonts w:eastAsia="Calibri"/>
          <w:bCs/>
          <w:iCs/>
          <w:color w:val="000000" w:themeColor="text1"/>
        </w:rPr>
      </w:pPr>
      <w:r>
        <w:rPr>
          <w:color w:val="000000" w:themeColor="text1"/>
        </w:rPr>
        <w:t xml:space="preserve">К муниципальным образованиям с относительно удовлетворительной алк</w:t>
      </w:r>
      <w:r>
        <w:rPr>
          <w:color w:val="000000" w:themeColor="text1"/>
        </w:rPr>
        <w:t xml:space="preserve">о</w:t>
      </w:r>
      <w:r>
        <w:rPr>
          <w:color w:val="000000" w:themeColor="text1"/>
        </w:rPr>
        <w:t xml:space="preserve">гольной ситуацией в 2023</w:t>
      </w:r>
      <w:r>
        <w:rPr>
          <w:color w:val="000000" w:themeColor="text1"/>
        </w:rPr>
        <w:t xml:space="preserve"> году, где только один показатель превышает средн</w:t>
      </w:r>
      <w:r>
        <w:rPr>
          <w:color w:val="000000" w:themeColor="text1"/>
        </w:rPr>
        <w:t xml:space="preserve">е</w:t>
      </w:r>
      <w:r>
        <w:rPr>
          <w:color w:val="000000" w:themeColor="text1"/>
        </w:rPr>
        <w:t xml:space="preserve">республиканский уровень, отнесены г. Чебоксары, г. Алатырь и Алатырский МО. </w:t>
      </w:r>
      <w:r>
        <w:rPr>
          <w:rFonts w:eastAsia="Calibri"/>
          <w:bCs/>
          <w:iCs/>
          <w:color w:val="000000" w:themeColor="text1"/>
        </w:rPr>
        <w:t xml:space="preserve">В 2022 году аналогичная ситуация была отмечена также в 3 муниципальных образованиях.</w:t>
      </w:r>
      <w:r>
        <w:rPr>
          <w:rFonts w:eastAsia="Calibri"/>
          <w:bCs/>
          <w:iCs/>
          <w:color w:val="000000" w:themeColor="text1"/>
        </w:rPr>
      </w:r>
      <w:r>
        <w:rPr>
          <w:rFonts w:eastAsia="Calibri"/>
          <w:bCs/>
          <w:iCs/>
          <w:color w:val="000000" w:themeColor="text1"/>
        </w:rPr>
      </w:r>
    </w:p>
    <w:p>
      <w:pPr>
        <w:pStyle w:val="919"/>
        <w:spacing w:line="370" w:lineRule="auto"/>
        <w:ind w:firstLine="709"/>
        <w:jc w:val="both"/>
        <w:rPr>
          <w:rFonts w:eastAsia="Calibri"/>
          <w:bCs/>
          <w:iCs/>
          <w:color w:val="000000" w:themeColor="text1"/>
        </w:rPr>
      </w:pPr>
      <w:r>
        <w:rPr>
          <w:rFonts w:eastAsia="Calibri"/>
          <w:bCs/>
          <w:iCs/>
          <w:color w:val="000000" w:themeColor="text1"/>
        </w:rPr>
        <w:t xml:space="preserve">По итогам 2023 года все показатели, характеризующие алко</w:t>
      </w:r>
      <w:r>
        <w:rPr>
          <w:rFonts w:eastAsia="Calibri"/>
          <w:bCs/>
          <w:iCs/>
          <w:color w:val="000000" w:themeColor="text1"/>
        </w:rPr>
        <w:t xml:space="preserve">гольную ситу</w:t>
      </w:r>
      <w:r>
        <w:rPr>
          <w:rFonts w:eastAsia="Calibri"/>
          <w:bCs/>
          <w:iCs/>
          <w:color w:val="000000" w:themeColor="text1"/>
        </w:rPr>
        <w:t xml:space="preserve">а</w:t>
      </w:r>
      <w:r>
        <w:rPr>
          <w:rFonts w:eastAsia="Calibri"/>
          <w:bCs/>
          <w:iCs/>
          <w:color w:val="000000" w:themeColor="text1"/>
        </w:rPr>
        <w:t xml:space="preserve">цию в республике, имеют тенденцию к росту «напряженности», что потребовало д</w:t>
      </w:r>
      <w:r>
        <w:rPr>
          <w:rFonts w:eastAsia="Calibri"/>
          <w:bCs/>
          <w:iCs/>
          <w:color w:val="000000" w:themeColor="text1"/>
        </w:rPr>
        <w:t xml:space="preserve">о</w:t>
      </w:r>
      <w:r>
        <w:rPr>
          <w:rFonts w:eastAsia="Calibri"/>
          <w:bCs/>
          <w:iCs/>
          <w:color w:val="000000" w:themeColor="text1"/>
        </w:rPr>
        <w:t xml:space="preserve">полнительных решений в направлениях </w:t>
      </w:r>
      <w:r>
        <w:rPr>
          <w:rFonts w:eastAsiaTheme="minorEastAsia"/>
          <w:color w:val="000000" w:themeColor="text1"/>
        </w:rPr>
        <w:t xml:space="preserve">доступности алкоголя для населения, ц</w:t>
      </w:r>
      <w:r>
        <w:rPr>
          <w:rFonts w:eastAsiaTheme="minorEastAsia"/>
          <w:color w:val="000000" w:themeColor="text1"/>
        </w:rPr>
        <w:t xml:space="preserve">е</w:t>
      </w:r>
      <w:r>
        <w:rPr>
          <w:rFonts w:eastAsiaTheme="minorEastAsia"/>
          <w:color w:val="000000" w:themeColor="text1"/>
        </w:rPr>
        <w:t xml:space="preserve">новой </w:t>
      </w:r>
      <w:r>
        <w:rPr>
          <w:rFonts w:eastAsiaTheme="minorEastAsia"/>
          <w:color w:val="000000" w:themeColor="text1"/>
        </w:rPr>
        <w:t xml:space="preserve">политики на алкоголь</w:t>
      </w:r>
      <w:r>
        <w:rPr>
          <w:rFonts w:eastAsiaTheme="minorEastAsia"/>
          <w:color w:val="000000" w:themeColor="text1"/>
        </w:rPr>
        <w:t xml:space="preserve">, формирования системы общественного порицания пьянства и алкоголизма.</w:t>
      </w:r>
      <w:r>
        <w:rPr>
          <w:rFonts w:eastAsia="Calibri"/>
          <w:bCs/>
          <w:iCs/>
          <w:color w:val="000000" w:themeColor="text1"/>
        </w:rPr>
      </w:r>
      <w:r>
        <w:rPr>
          <w:rFonts w:eastAsia="Calibri"/>
          <w:bCs/>
          <w:iCs/>
          <w:color w:val="000000" w:themeColor="text1"/>
        </w:rPr>
      </w:r>
    </w:p>
    <w:p>
      <w:pP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 xml:space="preserve">1.2. </w:t>
      </w:r>
      <w:r>
        <w:rPr>
          <w:rFonts w:ascii="Arial" w:hAnsi="Arial" w:cs="Arial"/>
          <w:b w:val="0"/>
          <w:bCs w:val="0"/>
          <w:color w:val="000000" w:themeColor="text1"/>
        </w:rPr>
        <w:t xml:space="preserve">В течении 2024 года продолжены</w:t>
      </w:r>
      <w:r>
        <w:rPr>
          <w:rFonts w:ascii="Arial" w:hAnsi="Arial" w:cs="Arial"/>
          <w:b/>
          <w:bCs/>
          <w:color w:val="000000" w:themeColor="text1"/>
        </w:rPr>
        <w:t xml:space="preserve"> выездные совещания </w:t>
      </w:r>
      <w:r>
        <w:rPr>
          <w:rFonts w:ascii="Arial" w:hAnsi="Arial" w:cs="Arial"/>
          <w:color w:val="000000" w:themeColor="text1"/>
        </w:rPr>
        <w:t xml:space="preserve">в муниципальных образованиях, на территории которых з</w:t>
      </w:r>
      <w:r>
        <w:rPr>
          <w:rFonts w:ascii="Arial" w:hAnsi="Arial" w:cs="Arial"/>
          <w:color w:val="000000" w:themeColor="text1"/>
        </w:rPr>
        <w:t xml:space="preserve">а</w:t>
      </w:r>
      <w:r>
        <w:rPr>
          <w:rFonts w:ascii="Arial" w:hAnsi="Arial" w:cs="Arial"/>
          <w:color w:val="000000" w:themeColor="text1"/>
        </w:rPr>
        <w:t xml:space="preserve">фиксировано наибольшее число отравлений и отравлений со смертельным исх</w:t>
      </w:r>
      <w:r>
        <w:rPr>
          <w:rFonts w:ascii="Arial" w:hAnsi="Arial" w:cs="Arial"/>
          <w:color w:val="000000" w:themeColor="text1"/>
        </w:rPr>
        <w:t xml:space="preserve">о</w:t>
      </w:r>
      <w:r>
        <w:rPr>
          <w:rFonts w:ascii="Arial" w:hAnsi="Arial" w:cs="Arial"/>
          <w:color w:val="000000" w:themeColor="text1"/>
        </w:rPr>
        <w:t xml:space="preserve">дом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Минэкономразвития Чувашии при участии главного внештатного токсикол</w:t>
      </w:r>
      <w:r>
        <w:rPr>
          <w:rFonts w:ascii="Arial" w:hAnsi="Arial" w:cs="Arial"/>
          <w:color w:val="000000" w:themeColor="text1"/>
        </w:rPr>
        <w:t xml:space="preserve">о</w:t>
      </w:r>
      <w:r>
        <w:rPr>
          <w:rFonts w:ascii="Arial" w:hAnsi="Arial" w:cs="Arial"/>
          <w:color w:val="000000" w:themeColor="text1"/>
        </w:rPr>
        <w:t xml:space="preserve">га и нарколога Минздрава Чувашии, главных вр</w:t>
      </w:r>
      <w:r>
        <w:rPr>
          <w:rFonts w:ascii="Arial" w:hAnsi="Arial" w:cs="Arial"/>
          <w:color w:val="000000" w:themeColor="text1"/>
        </w:rPr>
        <w:t xml:space="preserve">ачей районных больниц и пре</w:t>
      </w:r>
      <w:r>
        <w:rPr>
          <w:rFonts w:ascii="Arial" w:hAnsi="Arial" w:cs="Arial"/>
          <w:color w:val="000000" w:themeColor="text1"/>
        </w:rPr>
        <w:t xml:space="preserve">д</w:t>
      </w:r>
      <w:r>
        <w:rPr>
          <w:rFonts w:ascii="Arial" w:hAnsi="Arial" w:cs="Arial"/>
          <w:color w:val="000000" w:themeColor="text1"/>
        </w:rPr>
        <w:t xml:space="preserve">ставителей территориальных отделов МВД России проведены совещания в 8 муниципальных образованиях по вопросу выявления случаев отравлений алк</w:t>
      </w:r>
      <w:r>
        <w:rPr>
          <w:rFonts w:ascii="Arial" w:hAnsi="Arial" w:cs="Arial"/>
          <w:color w:val="000000" w:themeColor="text1"/>
        </w:rPr>
        <w:t xml:space="preserve">о</w:t>
      </w:r>
      <w:r>
        <w:rPr>
          <w:rFonts w:ascii="Arial" w:hAnsi="Arial" w:cs="Arial"/>
          <w:color w:val="000000" w:themeColor="text1"/>
        </w:rPr>
        <w:t xml:space="preserve">гольной и спиртосодержащей продукцией и выработке мер, направленных на их снижение. 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П</w:t>
      </w:r>
      <w:r>
        <w:rPr>
          <w:rFonts w:ascii="Arial" w:hAnsi="Arial" w:cs="Arial"/>
          <w:color w:val="000000" w:themeColor="text1"/>
        </w:rPr>
        <w:t xml:space="preserve">о результатам проведенных совещаний уст</w:t>
      </w:r>
      <w:r>
        <w:rPr>
          <w:rFonts w:ascii="Arial" w:hAnsi="Arial" w:cs="Arial"/>
          <w:color w:val="000000" w:themeColor="text1"/>
        </w:rPr>
        <w:t xml:space="preserve">ановлено, что основная часть отравлений со смертельным исходом фиксируется среди населения ведущего асоциальный образ жизни, длительно злоупотребляющего алкогольной продукц</w:t>
      </w:r>
      <w:r>
        <w:rPr>
          <w:rFonts w:ascii="Arial" w:hAnsi="Arial" w:cs="Arial"/>
          <w:color w:val="000000" w:themeColor="text1"/>
        </w:rPr>
        <w:t xml:space="preserve">и</w:t>
      </w:r>
      <w:r>
        <w:rPr>
          <w:rFonts w:ascii="Arial" w:hAnsi="Arial" w:cs="Arial"/>
          <w:color w:val="000000" w:themeColor="text1"/>
        </w:rPr>
        <w:t xml:space="preserve">ей, а также употребляющего жидкость, не предназ</w:t>
      </w:r>
      <w:r>
        <w:rPr>
          <w:rFonts w:ascii="Arial" w:hAnsi="Arial" w:cs="Arial"/>
          <w:color w:val="000000" w:themeColor="text1"/>
        </w:rPr>
        <w:t xml:space="preserve">наченную для употребления </w:t>
      </w:r>
      <w:r>
        <w:rPr>
          <w:rFonts w:ascii="Arial" w:hAnsi="Arial" w:cs="Arial"/>
          <w:color w:val="000000" w:themeColor="text1"/>
        </w:rPr>
        <w:t xml:space="preserve">во</w:t>
      </w:r>
      <w:r>
        <w:rPr>
          <w:rFonts w:ascii="Arial" w:hAnsi="Arial" w:cs="Arial"/>
          <w:color w:val="000000" w:themeColor="text1"/>
        </w:rPr>
        <w:t xml:space="preserve"> внутрь. 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Фактов приобретения нелегальной алкогольной продукции или суррогатов в легальных объектах торговли не выявлено.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 данным Управления Роспотребнадзора по Чувашской Республике - Ч</w:t>
      </w:r>
      <w:r>
        <w:rPr>
          <w:rFonts w:ascii="Arial" w:hAnsi="Arial" w:cs="Arial"/>
        </w:rPr>
        <w:t xml:space="preserve">у</w:t>
      </w:r>
      <w:r>
        <w:rPr>
          <w:rFonts w:ascii="Arial" w:hAnsi="Arial" w:cs="Arial"/>
        </w:rPr>
        <w:t xml:space="preserve">вашии в 2024 году по республике количест</w:t>
      </w:r>
      <w:r>
        <w:rPr>
          <w:rFonts w:ascii="Arial" w:hAnsi="Arial" w:cs="Arial"/>
        </w:rPr>
        <w:t xml:space="preserve">во отравлений со смертельным исх</w:t>
      </w:r>
      <w:r>
        <w:rPr>
          <w:rFonts w:ascii="Arial" w:hAnsi="Arial" w:cs="Arial"/>
        </w:rPr>
        <w:t xml:space="preserve">о</w:t>
      </w:r>
      <w:r>
        <w:rPr>
          <w:rFonts w:ascii="Arial" w:hAnsi="Arial" w:cs="Arial"/>
        </w:rPr>
        <w:t xml:space="preserve">дом составило 231 ед., или 98,3% к 2023 г. (235 ед.).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Рост уровня отравлений спиртосодержащей продукцией со смертельным исходом отмечен в 11 муниципальных образованиях (Аликовском, </w:t>
      </w:r>
      <w:r>
        <w:rPr>
          <w:rFonts w:ascii="Arial" w:hAnsi="Arial" w:cs="Arial"/>
        </w:rPr>
        <w:t xml:space="preserve">Вурнарском</w:t>
      </w:r>
      <w:r>
        <w:rPr>
          <w:rFonts w:ascii="Arial" w:hAnsi="Arial" w:cs="Arial"/>
        </w:rPr>
        <w:t xml:space="preserve">, Ибресинском, Козловском, Комсо</w:t>
      </w:r>
      <w:r>
        <w:rPr>
          <w:rFonts w:ascii="Arial" w:hAnsi="Arial" w:cs="Arial"/>
        </w:rPr>
        <w:t xml:space="preserve">мольском, Порецком, Чебоксарском, </w:t>
      </w:r>
      <w:r>
        <w:rPr>
          <w:rFonts w:ascii="Arial" w:hAnsi="Arial" w:cs="Arial"/>
        </w:rPr>
        <w:t xml:space="preserve">Шемурши</w:t>
      </w:r>
      <w:r>
        <w:rPr>
          <w:rFonts w:ascii="Arial" w:hAnsi="Arial" w:cs="Arial"/>
        </w:rPr>
        <w:t xml:space="preserve">н</w:t>
      </w:r>
      <w:r>
        <w:rPr>
          <w:rFonts w:ascii="Arial" w:hAnsi="Arial" w:cs="Arial"/>
        </w:rPr>
        <w:t xml:space="preserve">ском</w:t>
      </w:r>
      <w:r>
        <w:rPr>
          <w:rFonts w:ascii="Arial" w:hAnsi="Arial" w:cs="Arial"/>
        </w:rPr>
        <w:t xml:space="preserve">, Шумерлинском, Янтиковском муниципальных округах, городе Шумерля).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Среди детей до 14 лет зарегистрировано 41 случай отравлений спиртос</w:t>
      </w:r>
      <w:r>
        <w:rPr>
          <w:rFonts w:ascii="Arial" w:hAnsi="Arial" w:cs="Arial"/>
        </w:rPr>
        <w:t xml:space="preserve">о</w:t>
      </w:r>
      <w:r>
        <w:rPr>
          <w:rFonts w:ascii="Arial" w:hAnsi="Arial" w:cs="Arial"/>
        </w:rPr>
        <w:t xml:space="preserve">держащей продукцией (в 2023 г. – 28 случаев).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Неблагоприятными территория</w:t>
      </w:r>
      <w:r>
        <w:rPr>
          <w:rFonts w:ascii="Arial" w:hAnsi="Arial" w:cs="Arial"/>
        </w:rPr>
        <w:t xml:space="preserve">ми по острым отравлениям спиртосодерж</w:t>
      </w:r>
      <w:r>
        <w:rPr>
          <w:rFonts w:ascii="Arial" w:hAnsi="Arial" w:cs="Arial"/>
        </w:rPr>
        <w:t xml:space="preserve">а</w:t>
      </w:r>
      <w:r>
        <w:rPr>
          <w:rFonts w:ascii="Arial" w:hAnsi="Arial" w:cs="Arial"/>
        </w:rPr>
        <w:t xml:space="preserve">щей продукцией, где превышен среднереспубликанский показатель на 100 тыс. жителей (62,1): Янтиковский муниципальный округ – 124,3, г. Чебоксары – 91,0.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spacing w:line="370" w:lineRule="auto"/>
        <w:ind w:firstLine="709"/>
        <w:jc w:val="both"/>
        <w:rPr>
          <w:rFonts w:ascii="Arial" w:hAnsi="Arial" w:cs="Arial" w:eastAsiaTheme="minorEastAsia"/>
          <w:color w:val="000000" w:themeColor="text1"/>
          <w:sz w:val="24"/>
          <w:szCs w:val="24"/>
          <w14:ligatures w14:val="none"/>
        </w:rPr>
      </w:pPr>
      <w:r>
        <w:rPr>
          <w:rFonts w:ascii="Arial" w:hAnsi="Arial" w:cs="Arial"/>
          <w:lang w:eastAsia="ru-RU"/>
        </w:rPr>
        <w:t xml:space="preserve">Администрациями муниципальных образований проводится работа с жителями, у врачей территориальных больниц такие пациенты на пост</w:t>
      </w:r>
      <w:r>
        <w:rPr>
          <w:rFonts w:ascii="Arial" w:hAnsi="Arial" w:cs="Arial"/>
          <w:lang w:eastAsia="ru-RU"/>
        </w:rPr>
        <w:t xml:space="preserve">о</w:t>
      </w:r>
      <w:r>
        <w:rPr>
          <w:rFonts w:ascii="Arial" w:hAnsi="Arial" w:cs="Arial"/>
          <w:lang w:eastAsia="ru-RU"/>
        </w:rPr>
        <w:t xml:space="preserve">янном контроле. </w:t>
      </w:r>
      <w:r>
        <w:rPr>
          <w:rFonts w:ascii="Arial" w:hAnsi="Arial" w:cs="Arial"/>
        </w:rPr>
      </w:r>
      <w:r>
        <w:rPr>
          <w:rFonts w:ascii="Arial" w:hAnsi="Arial" w:cs="Arial"/>
          <w:lang w:eastAsia="ru-RU"/>
        </w:rPr>
        <w:t xml:space="preserve">По результатам проведенных совещаний установлено, что основная часть отравлений со смертельн</w:t>
      </w:r>
      <w:r>
        <w:rPr>
          <w:rFonts w:ascii="Arial" w:hAnsi="Arial" w:cs="Arial"/>
          <w:lang w:eastAsia="ru-RU"/>
        </w:rPr>
        <w:t xml:space="preserve">ым исходом фиксируется среди населения ведущих асоциальный образ жизни, длительно злоупотребляющих алк</w:t>
      </w:r>
      <w:r>
        <w:rPr>
          <w:rFonts w:ascii="Arial" w:hAnsi="Arial" w:cs="Arial"/>
          <w:lang w:eastAsia="ru-RU"/>
        </w:rPr>
        <w:t xml:space="preserve">о</w:t>
      </w:r>
      <w:r>
        <w:rPr>
          <w:rFonts w:ascii="Arial" w:hAnsi="Arial" w:cs="Arial"/>
          <w:lang w:eastAsia="ru-RU"/>
        </w:rPr>
        <w:t xml:space="preserve">гольной продукцией</w:t>
      </w:r>
      <w:r>
        <w:rPr>
          <w:rFonts w:ascii="Arial" w:hAnsi="Arial" w:cs="Arial"/>
          <w:lang w:eastAsia="ru-RU"/>
        </w:rPr>
        <w:t xml:space="preserve">. </w:t>
      </w:r>
      <w:r>
        <w:rPr>
          <w:rFonts w:ascii="Arial" w:hAnsi="Arial" w:cs="Arial"/>
        </w:rPr>
      </w:r>
      <w:r>
        <w:rPr>
          <w:rFonts w:ascii="Arial" w:hAnsi="Arial" w:cs="Arial"/>
          <w14:ligatures w14:val="none"/>
        </w:rPr>
      </w:r>
      <w:r>
        <w:rPr>
          <w:rFonts w:ascii="Arial" w:hAnsi="Arial" w:cs="Arial"/>
          <w14:ligatures w14:val="none"/>
        </w:rPr>
      </w:r>
    </w:p>
    <w:p>
      <w:pPr>
        <w:spacing w:line="370" w:lineRule="auto"/>
        <w:ind w:firstLine="709"/>
        <w:jc w:val="both"/>
        <w:rPr>
          <w:rFonts w:ascii="Arial" w:hAnsi="Arial" w:cs="Arial"/>
          <w:color w:val="000000" w:themeColor="text1"/>
          <w:sz w:val="26"/>
          <w:szCs w:val="26"/>
          <w14:ligatures w14:val="none"/>
        </w:rPr>
      </w:pPr>
      <w:r>
        <w:rPr>
          <w:rFonts w:ascii="Arial" w:hAnsi="Arial" w:cs="Arial"/>
          <w:lang w:eastAsia="ru-RU"/>
        </w:rPr>
        <w:t xml:space="preserve">Особое внимание в муниципальных образованиях уделяется работе с подрастающим поколением (</w:t>
      </w:r>
      <w:r>
        <w:rPr>
          <w:rFonts w:ascii="Arial" w:hAnsi="Arial" w:cs="Arial"/>
          <w:lang w:eastAsia="ru-RU"/>
        </w:rPr>
        <w:t xml:space="preserve">пропаганда здорового образа жизни и общ</w:t>
      </w:r>
      <w:r>
        <w:rPr>
          <w:rFonts w:ascii="Arial" w:hAnsi="Arial" w:cs="Arial"/>
          <w:lang w:eastAsia="ru-RU"/>
        </w:rPr>
        <w:t xml:space="preserve">е</w:t>
      </w:r>
      <w:r>
        <w:rPr>
          <w:rFonts w:ascii="Arial" w:hAnsi="Arial" w:cs="Arial"/>
          <w:lang w:eastAsia="ru-RU"/>
        </w:rPr>
        <w:t xml:space="preserve">ственных ценностей, профилактические беседы и наблюдение неблагоп</w:t>
      </w:r>
      <w:r>
        <w:rPr>
          <w:rFonts w:ascii="Arial" w:hAnsi="Arial" w:cs="Arial"/>
          <w:lang w:eastAsia="ru-RU"/>
        </w:rPr>
        <w:t xml:space="preserve">о</w:t>
      </w:r>
      <w:r>
        <w:rPr>
          <w:rFonts w:ascii="Arial" w:hAnsi="Arial" w:cs="Arial"/>
          <w:lang w:eastAsia="ru-RU"/>
        </w:rPr>
        <w:t xml:space="preserve">лучных семей с детьми, ранее выявление лиц, злоупотребляющих спирт</w:t>
      </w:r>
      <w:r>
        <w:rPr>
          <w:rFonts w:ascii="Arial" w:hAnsi="Arial" w:cs="Arial"/>
          <w:lang w:eastAsia="ru-RU"/>
        </w:rPr>
        <w:t xml:space="preserve">о</w:t>
      </w:r>
      <w:r>
        <w:rPr>
          <w:rFonts w:ascii="Arial" w:hAnsi="Arial" w:cs="Arial"/>
          <w:lang w:eastAsia="ru-RU"/>
        </w:rPr>
        <w:t xml:space="preserve">содержащей продукцией при обращении в медучреждения, проведение рейдов проверок об</w:t>
      </w:r>
      <w:r>
        <w:rPr>
          <w:rFonts w:ascii="Arial" w:hAnsi="Arial" w:cs="Arial"/>
          <w:lang w:eastAsia="ru-RU"/>
        </w:rPr>
        <w:t xml:space="preserve">щественных мест в ночное время, информационный обмен администраций муниципальных образований с правоохранительными органами по правон</w:t>
      </w:r>
      <w:r>
        <w:rPr>
          <w:rFonts w:ascii="Arial" w:hAnsi="Arial" w:cs="Arial"/>
          <w:lang w:eastAsia="ru-RU"/>
        </w:rPr>
        <w:t xml:space="preserve">а</w:t>
      </w:r>
      <w:r>
        <w:rPr>
          <w:rFonts w:ascii="Arial" w:hAnsi="Arial" w:cs="Arial"/>
          <w:lang w:eastAsia="ru-RU"/>
        </w:rPr>
        <w:t xml:space="preserve">рушениям по случаям отравления населения и правонарушениям в сфере</w:t>
      </w:r>
      <w:r>
        <w:rPr>
          <w:rFonts w:ascii="Arial" w:hAnsi="Arial" w:cs="Arial"/>
          <w:lang w:eastAsia="ru-RU"/>
        </w:rPr>
        <w:t xml:space="preserve"> оборота алкогольной продукцией).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spacing w:line="370" w:lineRule="auto"/>
        <w:ind w:firstLine="709"/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eastAsia="ru-RU"/>
          <w14:ligatures w14:val="none"/>
        </w:rPr>
      </w:pPr>
      <w:r>
        <w:rPr>
          <w:rFonts w:ascii="Arial" w:hAnsi="Arial" w:cs="Arial"/>
          <w:lang w:eastAsia="ru-RU"/>
        </w:rPr>
        <w:t xml:space="preserve">В ряде муниципальных образований сформированы планы мероприятий (дорожные карты) по снижению отравлений спиртосодержащей продукцией</w:t>
      </w:r>
      <w:r>
        <w:rPr>
          <w:rFonts w:ascii="Arial" w:hAnsi="Arial" w:cs="Arial"/>
          <w:lang w:eastAsia="ru-RU"/>
        </w:rPr>
        <w:t xml:space="preserve">. </w:t>
      </w:r>
      <w:r>
        <w:rPr>
          <w:rFonts w:ascii="Arial" w:hAnsi="Arial" w:cs="Arial"/>
          <w14:ligatures w14:val="none"/>
        </w:rPr>
      </w:r>
    </w:p>
    <w:p>
      <w:pPr>
        <w:spacing w:line="370" w:lineRule="auto"/>
        <w:ind w:firstLine="709"/>
        <w:jc w:val="both"/>
        <w:rPr>
          <w:rFonts w:ascii="Arial" w:hAnsi="Arial" w:cs="Arial"/>
          <w:highlight w:val="none"/>
          <w:lang w:eastAsia="ru-RU"/>
          <w14:ligatures w14:val="none"/>
        </w:rPr>
      </w:pPr>
      <w:r>
        <w:rPr>
          <w:rFonts w:ascii="Arial" w:hAnsi="Arial" w:cs="Arial"/>
          <w:lang w:eastAsia="ru-RU"/>
        </w:rPr>
        <w:t xml:space="preserve">Аналогичную практику рекомендовано распространить в тех муниципальным образованиях, имеющих отрицательную динамику по отравлениям алкогольной и спиртосодержащей продукцией со смертельным исходом.</w:t>
      </w:r>
      <w:r>
        <w:rPr>
          <w:rFonts w:ascii="Arial" w:hAnsi="Arial" w:cs="Arial"/>
          <w14:ligatures w14:val="none"/>
        </w:rPr>
      </w:r>
    </w:p>
    <w:p>
      <w:pPr>
        <w:spacing w:line="370" w:lineRule="auto"/>
        <w:ind w:firstLine="709"/>
        <w:jc w:val="both"/>
        <w:rPr>
          <w:rFonts w:ascii="Arial" w:hAnsi="Arial" w:cs="Arial"/>
          <w:b/>
          <w:bCs/>
          <w:color w:val="000000" w:themeColor="text1"/>
          <w:highlight w:val="none"/>
        </w:rPr>
      </w:pPr>
      <w:r>
        <w:rPr>
          <w:rFonts w:ascii="Arial" w:hAnsi="Arial" w:cs="Arial"/>
          <w:b/>
          <w:bCs/>
          <w:color w:val="000000" w:themeColor="text1"/>
        </w:rPr>
        <w:t xml:space="preserve">1.3. Профилактическая работа </w:t>
      </w:r>
      <w:r>
        <w:rPr>
          <w:rFonts w:ascii="Arial" w:hAnsi="Arial" w:cs="Arial"/>
          <w:b/>
          <w:bCs/>
          <w:color w:val="000000" w:themeColor="text1"/>
        </w:rPr>
      </w:r>
      <w:r>
        <w:rPr>
          <w:rFonts w:ascii="Arial" w:hAnsi="Arial" w:cs="Arial"/>
          <w:b/>
          <w:bCs/>
          <w:color w:val="000000" w:themeColor="text1"/>
          <w:highlight w:val="none"/>
        </w:rPr>
      </w:r>
    </w:p>
    <w:p>
      <w:pP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1.3.1. </w:t>
      </w:r>
      <w:r>
        <w:rPr>
          <w:rFonts w:ascii="Arimo" w:hAnsi="Arimo" w:eastAsia="Arimo" w:cs="Arimo"/>
        </w:rPr>
        <w:t xml:space="preserve">Специализированная медицинская помощь по профилям «психиа</w:t>
      </w:r>
      <w:r>
        <w:rPr>
          <w:rFonts w:ascii="Arimo" w:hAnsi="Arimo" w:eastAsia="Arimo" w:cs="Arimo"/>
        </w:rPr>
        <w:t xml:space="preserve">т</w:t>
      </w:r>
      <w:r>
        <w:rPr>
          <w:rFonts w:ascii="Arimo" w:hAnsi="Arimo" w:eastAsia="Arimo" w:cs="Arimo"/>
        </w:rPr>
        <w:t xml:space="preserve">рия-наркология», «токсикология» в республике доступна и реализуется в полном объеме. Специализированная наркологическая помощь оказывается в БУ «Ре</w:t>
      </w:r>
      <w:r>
        <w:rPr>
          <w:rFonts w:ascii="Arimo" w:hAnsi="Arimo" w:eastAsia="Arimo" w:cs="Arimo"/>
        </w:rPr>
        <w:t xml:space="preserve">с</w:t>
      </w:r>
      <w:r>
        <w:rPr>
          <w:rFonts w:ascii="Arimo" w:hAnsi="Arimo" w:eastAsia="Arimo" w:cs="Arimo"/>
        </w:rPr>
        <w:t xml:space="preserve">публиканский наркологический диспансер» Минздрава </w:t>
      </w:r>
      <w:r>
        <w:rPr>
          <w:rFonts w:ascii="Arimo" w:hAnsi="Arimo" w:eastAsia="Arimo" w:cs="Arimo"/>
        </w:rPr>
        <w:t xml:space="preserve">Чувашии с территориал</w:t>
      </w:r>
      <w:r>
        <w:rPr>
          <w:rFonts w:ascii="Arimo" w:hAnsi="Arimo" w:eastAsia="Arimo" w:cs="Arimo"/>
        </w:rPr>
        <w:t xml:space="preserve">ь</w:t>
      </w:r>
      <w:r>
        <w:rPr>
          <w:rFonts w:ascii="Arimo" w:hAnsi="Arimo" w:eastAsia="Arimo" w:cs="Arimo"/>
        </w:rPr>
        <w:t xml:space="preserve">ными подразделениями и в 21 кабинете врача-психиатра-нарколога центральных районных больниц.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</w:pPr>
      <w:r>
        <w:rPr>
          <w:rFonts w:ascii="Arimo" w:hAnsi="Arimo" w:cs="Arimo" w:eastAsiaTheme="minorEastAsia"/>
        </w:rPr>
        <w:t xml:space="preserve">Организовано взаимодействие между наркологической службой и перви</w:t>
      </w:r>
      <w:r>
        <w:rPr>
          <w:rFonts w:ascii="Arimo" w:hAnsi="Arimo" w:cs="Arimo" w:eastAsiaTheme="minorEastAsia"/>
        </w:rPr>
        <w:t xml:space="preserve">ч</w:t>
      </w:r>
      <w:r>
        <w:rPr>
          <w:rFonts w:ascii="Arimo" w:hAnsi="Arimo" w:cs="Arimo" w:eastAsiaTheme="minorEastAsia"/>
        </w:rPr>
        <w:t xml:space="preserve">ным звеном здравоохранения в соответствии с приказом Минздрава Чувашии от </w:t>
      </w:r>
      <w:r>
        <w:rPr>
          <w:rFonts w:ascii="Arimo" w:hAnsi="Arimo" w:cs="Arimo" w:eastAsiaTheme="minorEastAsia"/>
        </w:rPr>
        <w:br/>
      </w:r>
      <w:r>
        <w:rPr>
          <w:rFonts w:ascii="Arimo" w:hAnsi="Arimo" w:cs="Arimo" w:eastAsiaTheme="minorEastAsia"/>
        </w:rPr>
        <w:t xml:space="preserve">5 марта 2024 г. № 371 «Об организации работы с пациентами группы риска в м</w:t>
      </w:r>
      <w:r>
        <w:rPr>
          <w:rFonts w:ascii="Arimo" w:hAnsi="Arimo" w:cs="Arimo" w:eastAsiaTheme="minorEastAsia"/>
        </w:rPr>
        <w:t xml:space="preserve">е</w:t>
      </w:r>
      <w:r>
        <w:rPr>
          <w:rFonts w:ascii="Arimo" w:hAnsi="Arimo" w:cs="Arimo" w:eastAsiaTheme="minorEastAsia"/>
        </w:rPr>
        <w:t xml:space="preserve">дицинских организациях, находящихся в ведении Минздрава Чувашии» при пр</w:t>
      </w:r>
      <w:r>
        <w:rPr>
          <w:rFonts w:ascii="Arimo" w:hAnsi="Arimo" w:cs="Arimo" w:eastAsiaTheme="minorEastAsia"/>
        </w:rPr>
        <w:t xml:space="preserve">о</w:t>
      </w:r>
      <w:r>
        <w:rPr>
          <w:rFonts w:ascii="Arimo" w:hAnsi="Arimo" w:cs="Arimo" w:eastAsiaTheme="minorEastAsia"/>
        </w:rPr>
        <w:t xml:space="preserve">ведении первичного мотивационного консультирования лиц, имеющих рискова</w:t>
      </w:r>
      <w:r>
        <w:rPr>
          <w:rFonts w:ascii="Arimo" w:hAnsi="Arimo" w:cs="Arimo" w:eastAsiaTheme="minorEastAsia"/>
        </w:rPr>
        <w:t xml:space="preserve">н</w:t>
      </w:r>
      <w:r>
        <w:rPr>
          <w:rFonts w:ascii="Arimo" w:hAnsi="Arimo" w:cs="Arimo" w:eastAsiaTheme="minorEastAsia"/>
        </w:rPr>
        <w:t xml:space="preserve">ное потребление алкоголя. 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Обеспечен </w:t>
      </w:r>
      <w:r>
        <w:rPr>
          <w:rFonts w:ascii="Arial" w:hAnsi="Arial" w:cs="Arial"/>
          <w:color w:val="000000" w:themeColor="text1"/>
        </w:rPr>
        <w:t xml:space="preserve">информационный обмен между врачами первичного звена и врачами-психиатрами-наркологами о лицах, имеющих высокий риск пагубного п</w:t>
      </w:r>
      <w:r>
        <w:rPr>
          <w:rFonts w:ascii="Arial" w:hAnsi="Arial" w:cs="Arial"/>
          <w:color w:val="000000" w:themeColor="text1"/>
        </w:rPr>
        <w:t xml:space="preserve">о</w:t>
      </w:r>
      <w:r>
        <w:rPr>
          <w:rFonts w:ascii="Arial" w:hAnsi="Arial" w:cs="Arial"/>
          <w:color w:val="000000" w:themeColor="text1"/>
        </w:rPr>
        <w:t xml:space="preserve">требления алкоголя и состоящих под диспансерным наблюдением по поводу с</w:t>
      </w:r>
      <w:r>
        <w:rPr>
          <w:rFonts w:ascii="Arial" w:hAnsi="Arial" w:cs="Arial"/>
          <w:color w:val="000000" w:themeColor="text1"/>
        </w:rPr>
        <w:t xml:space="preserve">о</w:t>
      </w:r>
      <w:r>
        <w:rPr>
          <w:rFonts w:ascii="Arial" w:hAnsi="Arial" w:cs="Arial"/>
          <w:color w:val="000000" w:themeColor="text1"/>
        </w:rPr>
        <w:t xml:space="preserve">матических заболеваний. Организован ежемесячный монитори</w:t>
      </w:r>
      <w:r>
        <w:rPr>
          <w:rFonts w:ascii="Arial" w:hAnsi="Arial" w:cs="Arial"/>
          <w:color w:val="000000" w:themeColor="text1"/>
        </w:rPr>
        <w:t xml:space="preserve">нг лиц «группы риска» и мониторинг прохождения диспансеризации лиц, состоящих под набл</w:t>
      </w:r>
      <w:r>
        <w:rPr>
          <w:rFonts w:ascii="Arial" w:hAnsi="Arial" w:cs="Arial"/>
          <w:color w:val="000000" w:themeColor="text1"/>
        </w:rPr>
        <w:t xml:space="preserve">ю</w:t>
      </w:r>
      <w:r>
        <w:rPr>
          <w:rFonts w:ascii="Arial" w:hAnsi="Arial" w:cs="Arial"/>
          <w:color w:val="000000" w:themeColor="text1"/>
        </w:rPr>
        <w:t xml:space="preserve">дением врача-психиатра-нарколога. Проводятся совместные заседания врачей-терапевтов и врачей-психиатров-наркологов по вопросам раннего наркологическ</w:t>
      </w:r>
      <w:r>
        <w:rPr>
          <w:rFonts w:ascii="Arial" w:hAnsi="Arial" w:cs="Arial"/>
          <w:color w:val="000000" w:themeColor="text1"/>
        </w:rPr>
        <w:t xml:space="preserve">о</w:t>
      </w:r>
      <w:r>
        <w:rPr>
          <w:rFonts w:ascii="Arial" w:hAnsi="Arial" w:cs="Arial"/>
          <w:color w:val="000000" w:themeColor="text1"/>
        </w:rPr>
        <w:t xml:space="preserve">го консультирования </w:t>
      </w:r>
      <w:r>
        <w:rPr>
          <w:rFonts w:ascii="Arial" w:hAnsi="Arial" w:cs="Arial"/>
          <w:color w:val="000000" w:themeColor="text1"/>
        </w:rPr>
        <w:t xml:space="preserve">пациентов. На постоянной основе проводятся семинары, п</w:t>
      </w:r>
      <w:r>
        <w:rPr>
          <w:rFonts w:ascii="Arial" w:hAnsi="Arial" w:cs="Arial"/>
          <w:color w:val="000000" w:themeColor="text1"/>
        </w:rPr>
        <w:t xml:space="preserve">о</w:t>
      </w:r>
      <w:r>
        <w:rPr>
          <w:rFonts w:ascii="Arial" w:hAnsi="Arial" w:cs="Arial"/>
          <w:color w:val="000000" w:themeColor="text1"/>
        </w:rPr>
        <w:t xml:space="preserve">вышение квалификации для врачей первичного звена по вопросам организации работы с пациентами группы риска потребления алкоголя.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В целях снижения потребления алкогольной продукции в 2024 году актив</w:t>
      </w:r>
      <w:r>
        <w:rPr>
          <w:rFonts w:ascii="Arial" w:hAnsi="Arial" w:cs="Arial"/>
          <w:color w:val="000000" w:themeColor="text1"/>
        </w:rPr>
        <w:t xml:space="preserve">и</w:t>
      </w:r>
      <w:r>
        <w:rPr>
          <w:rFonts w:ascii="Arial" w:hAnsi="Arial" w:cs="Arial"/>
          <w:color w:val="000000" w:themeColor="text1"/>
        </w:rPr>
        <w:t xml:space="preserve">зиро</w:t>
      </w:r>
      <w:r>
        <w:rPr>
          <w:rFonts w:ascii="Arial" w:hAnsi="Arial" w:cs="Arial"/>
          <w:color w:val="000000" w:themeColor="text1"/>
        </w:rPr>
        <w:t xml:space="preserve">вана информационная работа с населением республики. В период декадника, приуроченного к Всероссийскому дню трезвости, проведены выездные дни пр</w:t>
      </w:r>
      <w:r>
        <w:rPr>
          <w:rFonts w:ascii="Arial" w:hAnsi="Arial" w:cs="Arial"/>
          <w:color w:val="000000" w:themeColor="text1"/>
        </w:rPr>
        <w:t xml:space="preserve">о</w:t>
      </w:r>
      <w:r>
        <w:rPr>
          <w:rFonts w:ascii="Arial" w:hAnsi="Arial" w:cs="Arial"/>
          <w:color w:val="000000" w:themeColor="text1"/>
        </w:rPr>
        <w:t xml:space="preserve">филактики в муниципальные округа республики. С участием депутата Госуда</w:t>
      </w:r>
      <w:r>
        <w:rPr>
          <w:rFonts w:ascii="Arial" w:hAnsi="Arial" w:cs="Arial"/>
          <w:color w:val="000000" w:themeColor="text1"/>
        </w:rPr>
        <w:t xml:space="preserve">р</w:t>
      </w:r>
      <w:r>
        <w:rPr>
          <w:rFonts w:ascii="Arial" w:hAnsi="Arial" w:cs="Arial"/>
          <w:color w:val="000000" w:themeColor="text1"/>
        </w:rPr>
        <w:t xml:space="preserve">ственной Думы, учредителя движения «Трез</w:t>
      </w:r>
      <w:r>
        <w:rPr>
          <w:rFonts w:ascii="Arial" w:hAnsi="Arial" w:cs="Arial"/>
          <w:color w:val="000000" w:themeColor="text1"/>
        </w:rPr>
        <w:t xml:space="preserve">вая Россия» С. </w:t>
      </w:r>
      <w:r>
        <w:rPr>
          <w:rFonts w:ascii="Arial" w:hAnsi="Arial" w:cs="Arial"/>
          <w:color w:val="000000" w:themeColor="text1"/>
        </w:rPr>
        <w:t xml:space="preserve">Хамзаева</w:t>
      </w:r>
      <w:r>
        <w:rPr>
          <w:rFonts w:ascii="Arial" w:hAnsi="Arial" w:cs="Arial"/>
          <w:color w:val="000000" w:themeColor="text1"/>
        </w:rPr>
        <w:t xml:space="preserve"> пр</w:t>
      </w:r>
      <w:r>
        <w:rPr>
          <w:rFonts w:ascii="Arial" w:hAnsi="Arial" w:cs="Arial"/>
          <w:color w:val="000000" w:themeColor="text1"/>
        </w:rPr>
        <w:t xml:space="preserve">о</w:t>
      </w:r>
      <w:r>
        <w:rPr>
          <w:rFonts w:ascii="Arial" w:hAnsi="Arial" w:cs="Arial"/>
          <w:color w:val="000000" w:themeColor="text1"/>
        </w:rPr>
        <w:t xml:space="preserve">веден круглый стол с привлечением ведущих экспертов и представителей гра</w:t>
      </w:r>
      <w:r>
        <w:rPr>
          <w:rFonts w:ascii="Arial" w:hAnsi="Arial" w:cs="Arial"/>
          <w:color w:val="000000" w:themeColor="text1"/>
        </w:rPr>
        <w:t xml:space="preserve">ж</w:t>
      </w:r>
      <w:r>
        <w:rPr>
          <w:rFonts w:ascii="Arial" w:hAnsi="Arial" w:cs="Arial"/>
          <w:color w:val="000000" w:themeColor="text1"/>
        </w:rPr>
        <w:t xml:space="preserve">данского общества, в том числе некоммерческие организации и муниципальные общественные палаты.</w:t>
      </w:r>
      <w:r>
        <w:rPr>
          <w:rFonts w:ascii="Arial" w:hAnsi="Arial" w:cs="Arial"/>
          <w:color w:val="000000" w:themeColor="text1"/>
        </w:rPr>
        <w:t xml:space="preserve"> Организована работа школ здоровья в медицинских орг</w:t>
      </w:r>
      <w:r>
        <w:rPr>
          <w:rFonts w:ascii="Arial" w:hAnsi="Arial" w:cs="Arial"/>
          <w:color w:val="000000" w:themeColor="text1"/>
        </w:rPr>
        <w:t xml:space="preserve">а</w:t>
      </w:r>
      <w:r>
        <w:rPr>
          <w:rFonts w:ascii="Arial" w:hAnsi="Arial" w:cs="Arial"/>
          <w:color w:val="000000" w:themeColor="text1"/>
        </w:rPr>
        <w:t xml:space="preserve">низа</w:t>
      </w:r>
      <w:r>
        <w:rPr>
          <w:rFonts w:ascii="Arial" w:hAnsi="Arial" w:cs="Arial"/>
          <w:color w:val="000000" w:themeColor="text1"/>
        </w:rPr>
        <w:t xml:space="preserve">циях с обязательным включением в тематику школ вопросы наркологической грамотности населения «Алкоголь и сердце», «Алкоголь и психика», «Алкоголь и печень» с максимальным охватом пациентов, находящихся на стационарном, а</w:t>
      </w:r>
      <w:r>
        <w:rPr>
          <w:rFonts w:ascii="Arial" w:hAnsi="Arial" w:cs="Arial"/>
          <w:color w:val="000000" w:themeColor="text1"/>
        </w:rPr>
        <w:t xml:space="preserve">м</w:t>
      </w:r>
      <w:r>
        <w:rPr>
          <w:rFonts w:ascii="Arial" w:hAnsi="Arial" w:cs="Arial"/>
          <w:color w:val="000000" w:themeColor="text1"/>
        </w:rPr>
        <w:t xml:space="preserve">булаторном лечении и диспансерном н</w:t>
      </w:r>
      <w:r>
        <w:rPr>
          <w:rFonts w:ascii="Arial" w:hAnsi="Arial" w:cs="Arial"/>
          <w:color w:val="000000" w:themeColor="text1"/>
        </w:rPr>
        <w:t xml:space="preserve">аблюдении. 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При администрациях муниципальных образований сформированы советы профилактики, в работе которых на постоянной основе участвуют медицинские работники с разъяснительной работой о негативном действии алкоголя. При орг</w:t>
      </w:r>
      <w:r>
        <w:rPr>
          <w:rFonts w:ascii="Arial" w:hAnsi="Arial" w:cs="Arial"/>
          <w:color w:val="000000" w:themeColor="text1"/>
        </w:rPr>
        <w:t xml:space="preserve">а</w:t>
      </w:r>
      <w:r>
        <w:rPr>
          <w:rFonts w:ascii="Arial" w:hAnsi="Arial" w:cs="Arial"/>
          <w:color w:val="000000" w:themeColor="text1"/>
        </w:rPr>
        <w:t xml:space="preserve">низации массовых мероприятий </w:t>
      </w:r>
      <w:r>
        <w:rPr>
          <w:rFonts w:ascii="Arial" w:hAnsi="Arial" w:cs="Arial"/>
          <w:color w:val="000000" w:themeColor="text1"/>
        </w:rPr>
        <w:t xml:space="preserve">«День села», «День города» организована разд</w:t>
      </w:r>
      <w:r>
        <w:rPr>
          <w:rFonts w:ascii="Arial" w:hAnsi="Arial" w:cs="Arial"/>
          <w:color w:val="000000" w:themeColor="text1"/>
        </w:rPr>
        <w:t xml:space="preserve">а</w:t>
      </w:r>
      <w:r>
        <w:rPr>
          <w:rFonts w:ascii="Arial" w:hAnsi="Arial" w:cs="Arial"/>
          <w:color w:val="000000" w:themeColor="text1"/>
        </w:rPr>
        <w:t xml:space="preserve">ча методических буклетов, памяток «Негативное действие алкоголя на организм человека». 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Минздравом Чувашии утвержден План по снижению смертности населения Чувашской Республики на 2024 год, который предусматривае</w:t>
      </w:r>
      <w:r>
        <w:rPr>
          <w:rFonts w:ascii="Arial" w:hAnsi="Arial" w:cs="Arial"/>
          <w:color w:val="000000" w:themeColor="text1"/>
        </w:rPr>
        <w:t xml:space="preserve">т мероприятия по проведению анализа причин и смертности населения от отравлений алкоголем, а также обстоятельств, способствующих отравлениям, с привлечением сотрудников заинтересованных органов власти, муниципалитетов. Указанный план реализован медицинским</w:t>
      </w:r>
      <w:r>
        <w:rPr>
          <w:rFonts w:ascii="Arial" w:hAnsi="Arial" w:cs="Arial"/>
          <w:color w:val="000000" w:themeColor="text1"/>
        </w:rPr>
        <w:t xml:space="preserve">и организациями под руководством главных внештатных специал</w:t>
      </w:r>
      <w:r>
        <w:rPr>
          <w:rFonts w:ascii="Arial" w:hAnsi="Arial" w:cs="Arial"/>
          <w:color w:val="000000" w:themeColor="text1"/>
        </w:rPr>
        <w:t xml:space="preserve">и</w:t>
      </w:r>
      <w:r>
        <w:rPr>
          <w:rFonts w:ascii="Arial" w:hAnsi="Arial" w:cs="Arial"/>
          <w:color w:val="000000" w:themeColor="text1"/>
        </w:rPr>
        <w:t xml:space="preserve">стов Минздрава Чувашии.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В целях формирования здоровых жизненных ценностей совместно с Общ</w:t>
      </w:r>
      <w:r>
        <w:rPr>
          <w:rFonts w:ascii="Arial" w:hAnsi="Arial" w:cs="Arial"/>
          <w:color w:val="000000" w:themeColor="text1"/>
        </w:rPr>
        <w:t xml:space="preserve">е</w:t>
      </w:r>
      <w:r>
        <w:rPr>
          <w:rFonts w:ascii="Arial" w:hAnsi="Arial" w:cs="Arial"/>
          <w:color w:val="000000" w:themeColor="text1"/>
        </w:rPr>
        <w:t xml:space="preserve">ственной палатой Чувашской Республики и советом отцов Чувашской Республики проведен фестиваль «Мой папа – </w:t>
      </w:r>
      <w:r>
        <w:rPr>
          <w:rFonts w:ascii="Arial" w:hAnsi="Arial" w:cs="Arial"/>
          <w:color w:val="000000" w:themeColor="text1"/>
        </w:rPr>
        <w:t xml:space="preserve">самый лучший» во всех муниципалитетах Ч</w:t>
      </w:r>
      <w:r>
        <w:rPr>
          <w:rFonts w:ascii="Arial" w:hAnsi="Arial" w:cs="Arial"/>
          <w:color w:val="000000" w:themeColor="text1"/>
        </w:rPr>
        <w:t xml:space="preserve">у</w:t>
      </w:r>
      <w:r>
        <w:rPr>
          <w:rFonts w:ascii="Arial" w:hAnsi="Arial" w:cs="Arial"/>
          <w:color w:val="000000" w:themeColor="text1"/>
        </w:rPr>
        <w:t xml:space="preserve">вашской Республики. Охвачено более 8 тыс. родителей и подростков.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В 2025 году в республике запланирован к реализации проект «Трезвое с</w:t>
      </w:r>
      <w:r>
        <w:rPr>
          <w:rFonts w:ascii="Arial" w:hAnsi="Arial" w:cs="Arial"/>
          <w:color w:val="000000" w:themeColor="text1"/>
        </w:rPr>
        <w:t xml:space="preserve">е</w:t>
      </w:r>
      <w:r>
        <w:rPr>
          <w:rFonts w:ascii="Arial" w:hAnsi="Arial" w:cs="Arial"/>
          <w:color w:val="000000" w:themeColor="text1"/>
        </w:rPr>
        <w:t xml:space="preserve">ло». Организация территорий трезвости (поселений с полным запретом на прод</w:t>
      </w:r>
      <w:r>
        <w:rPr>
          <w:rFonts w:ascii="Arial" w:hAnsi="Arial" w:cs="Arial"/>
          <w:color w:val="000000" w:themeColor="text1"/>
        </w:rPr>
        <w:t xml:space="preserve">а</w:t>
      </w:r>
      <w:r>
        <w:rPr>
          <w:rFonts w:ascii="Arial" w:hAnsi="Arial" w:cs="Arial"/>
          <w:color w:val="000000" w:themeColor="text1"/>
        </w:rPr>
        <w:t xml:space="preserve">жу алк</w:t>
      </w:r>
      <w:r>
        <w:rPr>
          <w:rFonts w:ascii="Arial" w:hAnsi="Arial" w:cs="Arial"/>
          <w:color w:val="000000" w:themeColor="text1"/>
        </w:rPr>
        <w:t xml:space="preserve">оголя) направлена на повышение эффективности системы профилактики злоупотребления алкогольной продукцией и стимулирования активности органов местного самоуправления Чувашской Республики в вопросах установления и с</w:t>
      </w:r>
      <w:r>
        <w:rPr>
          <w:rFonts w:ascii="Arial" w:hAnsi="Arial" w:cs="Arial"/>
          <w:color w:val="000000" w:themeColor="text1"/>
        </w:rPr>
        <w:t xml:space="preserve">о</w:t>
      </w:r>
      <w:r>
        <w:rPr>
          <w:rFonts w:ascii="Arial" w:hAnsi="Arial" w:cs="Arial"/>
          <w:color w:val="000000" w:themeColor="text1"/>
        </w:rPr>
        <w:t xml:space="preserve">хранения традиций здорового образа жизни, </w:t>
      </w:r>
      <w:r>
        <w:rPr>
          <w:rFonts w:ascii="Arial" w:hAnsi="Arial" w:cs="Arial"/>
          <w:color w:val="000000" w:themeColor="text1"/>
        </w:rPr>
        <w:t xml:space="preserve">улучшения демографических показ</w:t>
      </w:r>
      <w:r>
        <w:rPr>
          <w:rFonts w:ascii="Arial" w:hAnsi="Arial" w:cs="Arial"/>
          <w:color w:val="000000" w:themeColor="text1"/>
        </w:rPr>
        <w:t xml:space="preserve">а</w:t>
      </w:r>
      <w:r>
        <w:rPr>
          <w:rFonts w:ascii="Arial" w:hAnsi="Arial" w:cs="Arial"/>
          <w:color w:val="000000" w:themeColor="text1"/>
        </w:rPr>
        <w:t xml:space="preserve">телей и социального благополучия населения Чувашской Республики.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1.3.2. </w:t>
      </w:r>
      <w:r>
        <w:rPr>
          <w:rFonts w:ascii="Arial" w:hAnsi="Arial" w:cs="Arial"/>
          <w:color w:val="000000" w:themeColor="text1"/>
          <w:lang w:eastAsia="ar-SA"/>
        </w:rPr>
        <w:t xml:space="preserve">Освещение в средствах массовой информации мероприятий по пр</w:t>
      </w:r>
      <w:r>
        <w:rPr>
          <w:rFonts w:ascii="Arial" w:hAnsi="Arial" w:cs="Arial"/>
          <w:color w:val="000000" w:themeColor="text1"/>
          <w:lang w:eastAsia="ar-SA"/>
        </w:rPr>
        <w:t xml:space="preserve">о</w:t>
      </w:r>
      <w:r>
        <w:rPr>
          <w:rFonts w:ascii="Arial" w:hAnsi="Arial" w:cs="Arial"/>
          <w:color w:val="000000" w:themeColor="text1"/>
          <w:lang w:eastAsia="ar-SA"/>
        </w:rPr>
        <w:t xml:space="preserve">филактике, противодействию и пресечению нелегального оборота алкогольной и спиртосодержащей </w:t>
      </w:r>
      <w:r>
        <w:rPr>
          <w:rFonts w:ascii="Arial" w:hAnsi="Arial" w:cs="Arial"/>
          <w:color w:val="000000" w:themeColor="text1"/>
          <w:lang w:eastAsia="ar-SA"/>
        </w:rPr>
        <w:t xml:space="preserve">продукции, ведению здорового образа жизни ведется подв</w:t>
      </w:r>
      <w:r>
        <w:rPr>
          <w:rFonts w:ascii="Arial" w:hAnsi="Arial" w:cs="Arial"/>
          <w:color w:val="000000" w:themeColor="text1"/>
          <w:lang w:eastAsia="ar-SA"/>
        </w:rPr>
        <w:t xml:space="preserve">е</w:t>
      </w:r>
      <w:r>
        <w:rPr>
          <w:rFonts w:ascii="Arial" w:hAnsi="Arial" w:cs="Arial"/>
          <w:color w:val="000000" w:themeColor="text1"/>
          <w:lang w:eastAsia="ar-SA"/>
        </w:rPr>
        <w:t xml:space="preserve">домственными Минцифры Чувашии СМИ в рамках выполнения государственного задания по темам «Пропаганда здорового образа жизни и отказа от вредных пр</w:t>
      </w:r>
      <w:r>
        <w:rPr>
          <w:rFonts w:ascii="Arial" w:hAnsi="Arial" w:cs="Arial"/>
          <w:color w:val="000000" w:themeColor="text1"/>
          <w:lang w:eastAsia="ar-SA"/>
        </w:rPr>
        <w:t xml:space="preserve">и</w:t>
      </w:r>
      <w:r>
        <w:rPr>
          <w:rFonts w:ascii="Arial" w:hAnsi="Arial" w:cs="Arial"/>
          <w:color w:val="000000" w:themeColor="text1"/>
          <w:lang w:eastAsia="ar-SA"/>
        </w:rPr>
        <w:t xml:space="preserve">вычек, профилактика алкоголизма и пьянства, </w:t>
      </w:r>
      <w:r>
        <w:rPr>
          <w:rFonts w:ascii="Arial" w:hAnsi="Arial" w:cs="Arial"/>
          <w:color w:val="000000" w:themeColor="text1"/>
          <w:lang w:eastAsia="ar-SA"/>
        </w:rPr>
        <w:t xml:space="preserve">табакокурен</w:t>
      </w:r>
      <w:r>
        <w:rPr>
          <w:rFonts w:ascii="Arial" w:hAnsi="Arial" w:cs="Arial"/>
          <w:color w:val="000000" w:themeColor="text1"/>
          <w:lang w:eastAsia="ar-SA"/>
        </w:rPr>
        <w:t xml:space="preserve">ия</w:t>
      </w:r>
      <w:r>
        <w:rPr>
          <w:rFonts w:ascii="Arial" w:hAnsi="Arial" w:cs="Arial"/>
          <w:color w:val="000000" w:themeColor="text1"/>
          <w:lang w:eastAsia="ar-SA"/>
        </w:rPr>
        <w:t xml:space="preserve">, борьба с сердечно-сосудистыми заболеваниями, профилактика избыточной массы тела и снижение заболеваемости ожирением», «Развитие</w:t>
      </w:r>
      <w:r>
        <w:rPr>
          <w:rFonts w:ascii="Arial" w:hAnsi="Arial" w:cs="Arial"/>
          <w:color w:val="000000" w:themeColor="text1"/>
          <w:lang w:eastAsia="ar-SA"/>
        </w:rPr>
        <w:t xml:space="preserve"> массового спорта, привлечение к сист</w:t>
      </w:r>
      <w:r>
        <w:rPr>
          <w:rFonts w:ascii="Arial" w:hAnsi="Arial" w:cs="Arial"/>
          <w:color w:val="000000" w:themeColor="text1"/>
          <w:lang w:eastAsia="ar-SA"/>
        </w:rPr>
        <w:t xml:space="preserve">е</w:t>
      </w:r>
      <w:r>
        <w:rPr>
          <w:rFonts w:ascii="Arial" w:hAnsi="Arial" w:cs="Arial"/>
          <w:color w:val="000000" w:themeColor="text1"/>
          <w:lang w:eastAsia="ar-SA"/>
        </w:rPr>
        <w:t xml:space="preserve">матическим занятиям физкультурой и спортом всех категорий населения». Да</w:t>
      </w:r>
      <w:r>
        <w:rPr>
          <w:rFonts w:ascii="Arial" w:hAnsi="Arial" w:cs="Arial"/>
          <w:color w:val="000000" w:themeColor="text1"/>
          <w:lang w:eastAsia="ar-SA"/>
        </w:rPr>
        <w:t xml:space="preserve">н</w:t>
      </w:r>
      <w:r>
        <w:rPr>
          <w:rFonts w:ascii="Arial" w:hAnsi="Arial" w:cs="Arial"/>
          <w:color w:val="000000" w:themeColor="text1"/>
          <w:lang w:eastAsia="ar-SA"/>
        </w:rPr>
        <w:t xml:space="preserve">ным темам на с</w:t>
      </w:r>
      <w:r>
        <w:rPr>
          <w:rFonts w:ascii="Arial" w:hAnsi="Arial" w:cs="Arial"/>
          <w:color w:val="000000" w:themeColor="text1"/>
          <w:lang w:eastAsia="ar-SA"/>
        </w:rPr>
        <w:t xml:space="preserve">траницах газет, в тел</w:t>
      </w:r>
      <w:r>
        <w:rPr>
          <w:rFonts w:ascii="Arial" w:hAnsi="Arial" w:cs="Arial"/>
          <w:color w:val="000000" w:themeColor="text1"/>
          <w:lang w:eastAsia="ar-SA"/>
        </w:rPr>
        <w:t xml:space="preserve">е-</w:t>
      </w:r>
      <w:r>
        <w:rPr>
          <w:rFonts w:ascii="Arial" w:hAnsi="Arial" w:cs="Arial"/>
          <w:color w:val="000000" w:themeColor="text1"/>
          <w:lang w:eastAsia="ar-SA"/>
        </w:rPr>
        <w:t xml:space="preserve"> и радиоэфире в 2024 году – более 5 тыс. материалов. Материалы также размещались и в социальных сетях СМИ.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lang w:eastAsia="ar-SA"/>
        </w:rPr>
        <w:t xml:space="preserve">С целью показа негативного влияния алкоголя на человека и неотвратим</w:t>
      </w:r>
      <w:r>
        <w:rPr>
          <w:rFonts w:ascii="Arial" w:hAnsi="Arial" w:cs="Arial"/>
          <w:color w:val="000000" w:themeColor="text1"/>
          <w:lang w:eastAsia="ar-SA"/>
        </w:rPr>
        <w:t xml:space="preserve">о</w:t>
      </w:r>
      <w:r>
        <w:rPr>
          <w:rFonts w:ascii="Arial" w:hAnsi="Arial" w:cs="Arial"/>
          <w:color w:val="000000" w:themeColor="text1"/>
          <w:lang w:eastAsia="ar-SA"/>
        </w:rPr>
        <w:t xml:space="preserve">сти наказания за правонарушения на радио и телевидении вы</w:t>
      </w:r>
      <w:r>
        <w:rPr>
          <w:rFonts w:ascii="Arial" w:hAnsi="Arial" w:cs="Arial"/>
          <w:color w:val="000000" w:themeColor="text1"/>
          <w:lang w:eastAsia="ar-SA"/>
        </w:rPr>
        <w:t xml:space="preserve">ходят сюжеты в пр</w:t>
      </w:r>
      <w:r>
        <w:rPr>
          <w:rFonts w:ascii="Arial" w:hAnsi="Arial" w:cs="Arial"/>
          <w:color w:val="000000" w:themeColor="text1"/>
          <w:lang w:eastAsia="ar-SA"/>
        </w:rPr>
        <w:t xml:space="preserve">о</w:t>
      </w:r>
      <w:r>
        <w:rPr>
          <w:rFonts w:ascii="Arial" w:hAnsi="Arial" w:cs="Arial"/>
          <w:color w:val="000000" w:themeColor="text1"/>
          <w:lang w:eastAsia="ar-SA"/>
        </w:rPr>
        <w:t xml:space="preserve">граммах «Новости прокуратуры», «Помог и себе сам», «Из сводок МВД» (ГТРК «Чувашия»), «По существу», «Кил </w:t>
      </w:r>
      <w:r>
        <w:rPr>
          <w:rFonts w:ascii="Arial" w:hAnsi="Arial" w:cs="Arial"/>
          <w:color w:val="000000" w:themeColor="text1"/>
          <w:lang w:eastAsia="ar-SA"/>
        </w:rPr>
        <w:t xml:space="preserve">ăшши</w:t>
      </w:r>
      <w:r>
        <w:rPr>
          <w:rFonts w:ascii="Arial" w:hAnsi="Arial" w:cs="Arial"/>
          <w:color w:val="000000" w:themeColor="text1"/>
          <w:lang w:eastAsia="ar-SA"/>
        </w:rPr>
        <w:t xml:space="preserve">», «</w:t>
      </w:r>
      <w:r>
        <w:rPr>
          <w:rFonts w:ascii="Arial" w:hAnsi="Arial" w:cs="Arial"/>
          <w:color w:val="000000" w:themeColor="text1"/>
          <w:lang w:eastAsia="ar-SA"/>
        </w:rPr>
        <w:t xml:space="preserve">Çăлтăрчăксем</w:t>
      </w:r>
      <w:r>
        <w:rPr>
          <w:rFonts w:ascii="Arial" w:hAnsi="Arial" w:cs="Arial"/>
          <w:color w:val="000000" w:themeColor="text1"/>
          <w:lang w:eastAsia="ar-SA"/>
        </w:rPr>
        <w:t xml:space="preserve">», «День перемен», «Правовое поле» («Национальное телевидение Чувашии»), «</w:t>
      </w:r>
      <w:r>
        <w:rPr>
          <w:rFonts w:ascii="Arial" w:hAnsi="Arial" w:cs="Arial"/>
          <w:color w:val="000000" w:themeColor="text1"/>
          <w:lang w:eastAsia="ar-SA"/>
        </w:rPr>
        <w:t xml:space="preserve">Ҫемье</w:t>
      </w:r>
      <w:r>
        <w:rPr>
          <w:rFonts w:ascii="Arial" w:hAnsi="Arial" w:cs="Arial"/>
          <w:color w:val="000000" w:themeColor="text1"/>
          <w:lang w:eastAsia="ar-SA"/>
        </w:rPr>
        <w:t xml:space="preserve"> </w:t>
      </w:r>
      <w:r>
        <w:rPr>
          <w:rFonts w:ascii="Arial" w:hAnsi="Arial" w:cs="Arial"/>
          <w:color w:val="000000" w:themeColor="text1"/>
          <w:lang w:eastAsia="ar-SA"/>
        </w:rPr>
        <w:t xml:space="preserve">тĕрекĕ</w:t>
      </w:r>
      <w:r>
        <w:rPr>
          <w:rFonts w:ascii="Arial" w:hAnsi="Arial" w:cs="Arial"/>
          <w:color w:val="000000" w:themeColor="text1"/>
          <w:lang w:eastAsia="ar-SA"/>
        </w:rPr>
        <w:t xml:space="preserve">», «На страже закона», «</w:t>
      </w:r>
      <w:r>
        <w:rPr>
          <w:rFonts w:ascii="Arial" w:hAnsi="Arial" w:cs="Arial"/>
          <w:color w:val="000000" w:themeColor="text1"/>
          <w:lang w:eastAsia="ar-SA"/>
        </w:rPr>
        <w:t xml:space="preserve">Тĕ</w:t>
      </w:r>
      <w:r>
        <w:rPr>
          <w:rFonts w:ascii="Arial" w:hAnsi="Arial" w:cs="Arial"/>
          <w:color w:val="000000" w:themeColor="text1"/>
          <w:lang w:eastAsia="ar-SA"/>
        </w:rPr>
        <w:t xml:space="preserve">п</w:t>
      </w:r>
      <w:r>
        <w:rPr>
          <w:rFonts w:ascii="Arial" w:hAnsi="Arial" w:cs="Arial"/>
          <w:color w:val="000000" w:themeColor="text1"/>
          <w:lang w:eastAsia="ar-SA"/>
        </w:rPr>
        <w:t xml:space="preserve">л</w:t>
      </w:r>
      <w:r>
        <w:rPr>
          <w:rFonts w:ascii="Arial" w:hAnsi="Arial" w:cs="Arial"/>
          <w:color w:val="000000" w:themeColor="text1"/>
          <w:lang w:eastAsia="ar-SA"/>
        </w:rPr>
        <w:t xml:space="preserve">ĕ</w:t>
      </w:r>
      <w:r>
        <w:rPr>
          <w:rFonts w:ascii="Arial" w:hAnsi="Arial" w:cs="Arial"/>
          <w:color w:val="000000" w:themeColor="text1"/>
          <w:lang w:eastAsia="ar-SA"/>
        </w:rPr>
        <w:t xml:space="preserve"> </w:t>
      </w:r>
      <w:r>
        <w:rPr>
          <w:rFonts w:ascii="Arial" w:hAnsi="Arial" w:cs="Arial"/>
          <w:color w:val="000000" w:themeColor="text1"/>
          <w:lang w:eastAsia="ar-SA"/>
        </w:rPr>
        <w:t xml:space="preserve">калаçу</w:t>
      </w:r>
      <w:r>
        <w:rPr>
          <w:rFonts w:ascii="Arial" w:hAnsi="Arial" w:cs="Arial"/>
          <w:color w:val="000000" w:themeColor="text1"/>
          <w:lang w:eastAsia="ar-SA"/>
        </w:rPr>
        <w:t xml:space="preserve">», «</w:t>
      </w:r>
      <w:r>
        <w:rPr>
          <w:rFonts w:ascii="Arial" w:hAnsi="Arial" w:cs="Arial"/>
          <w:color w:val="000000" w:themeColor="text1"/>
          <w:lang w:eastAsia="ar-SA"/>
        </w:rPr>
        <w:t xml:space="preserve">Ачалăх</w:t>
      </w:r>
      <w:r>
        <w:rPr>
          <w:rFonts w:ascii="Arial" w:hAnsi="Arial" w:cs="Arial"/>
          <w:color w:val="000000" w:themeColor="text1"/>
          <w:lang w:eastAsia="ar-SA"/>
        </w:rPr>
        <w:t xml:space="preserve"> </w:t>
      </w:r>
      <w:r>
        <w:rPr>
          <w:rFonts w:ascii="Arial" w:hAnsi="Arial" w:cs="Arial"/>
          <w:color w:val="000000" w:themeColor="text1"/>
          <w:lang w:eastAsia="ar-SA"/>
        </w:rPr>
        <w:t xml:space="preserve">урхамахĕ</w:t>
      </w:r>
      <w:r>
        <w:rPr>
          <w:rFonts w:ascii="Arial" w:hAnsi="Arial" w:cs="Arial"/>
          <w:color w:val="000000" w:themeColor="text1"/>
          <w:lang w:eastAsia="ar-SA"/>
        </w:rPr>
        <w:t xml:space="preserve">», «МВД21» («</w:t>
      </w:r>
      <w:r>
        <w:rPr>
          <w:rFonts w:ascii="Arial" w:hAnsi="Arial" w:cs="Arial"/>
          <w:color w:val="000000" w:themeColor="text1"/>
          <w:lang w:eastAsia="ar-SA"/>
        </w:rPr>
        <w:t xml:space="preserve">Национальное радио Чувашии»), «Актуальное интервью» («</w:t>
      </w:r>
      <w:r>
        <w:rPr>
          <w:rFonts w:ascii="Arial" w:hAnsi="Arial" w:cs="Arial"/>
          <w:color w:val="000000" w:themeColor="text1"/>
          <w:lang w:eastAsia="ar-SA"/>
        </w:rPr>
        <w:t xml:space="preserve">Тăван</w:t>
      </w:r>
      <w:r>
        <w:rPr>
          <w:rFonts w:ascii="Arial" w:hAnsi="Arial" w:cs="Arial"/>
          <w:color w:val="000000" w:themeColor="text1"/>
          <w:lang w:eastAsia="ar-SA"/>
        </w:rPr>
        <w:t xml:space="preserve"> радио»).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lang w:eastAsia="ar-SA"/>
        </w:rPr>
        <w:t xml:space="preserve">Также в ресурсах СМИ размещалась информация об интернет-боте «@AntiDiler21bot», </w:t>
      </w:r>
      <w:r>
        <w:rPr>
          <w:rFonts w:ascii="Arial" w:hAnsi="Arial" w:cs="Arial"/>
          <w:color w:val="000000" w:themeColor="text1"/>
          <w:lang w:eastAsia="ar-SA"/>
        </w:rPr>
        <w:t xml:space="preserve">посредством</w:t>
      </w:r>
      <w:r>
        <w:rPr>
          <w:rFonts w:ascii="Arial" w:hAnsi="Arial" w:cs="Arial"/>
          <w:color w:val="000000" w:themeColor="text1"/>
          <w:lang w:eastAsia="ar-SA"/>
        </w:rPr>
        <w:t xml:space="preserve"> которого можно сообщать о местах нелегальной торговли </w:t>
      </w:r>
      <w:r>
        <w:rPr>
          <w:rFonts w:ascii="Arial" w:hAnsi="Arial" w:cs="Arial"/>
          <w:color w:val="000000" w:themeColor="text1"/>
          <w:lang w:eastAsia="ar-SA"/>
        </w:rPr>
        <w:t xml:space="preserve">алкоголем или его продажи подросткам, присылать инфу о рекламе з</w:t>
      </w:r>
      <w:r>
        <w:rPr>
          <w:rFonts w:ascii="Arial" w:hAnsi="Arial" w:cs="Arial"/>
          <w:color w:val="000000" w:themeColor="text1"/>
          <w:lang w:eastAsia="ar-SA"/>
        </w:rPr>
        <w:t xml:space="preserve">а</w:t>
      </w:r>
      <w:r>
        <w:rPr>
          <w:rFonts w:ascii="Arial" w:hAnsi="Arial" w:cs="Arial"/>
          <w:color w:val="000000" w:themeColor="text1"/>
          <w:lang w:eastAsia="ar-SA"/>
        </w:rPr>
        <w:t xml:space="preserve">прещенных веществ, контрафакте, игровых салонах, нетрезвых водителях.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lang w:eastAsia="ar-SA"/>
        </w:rPr>
        <w:t xml:space="preserve">Вопросам формирования и воспитания культуры здорового образа жизни, популяризации массового и профессионального спорта от</w:t>
      </w:r>
      <w:r>
        <w:rPr>
          <w:rFonts w:ascii="Arial" w:hAnsi="Arial" w:cs="Arial"/>
          <w:color w:val="000000" w:themeColor="text1"/>
          <w:lang w:eastAsia="ar-SA"/>
        </w:rPr>
        <w:t xml:space="preserve">ведены тематические рубрики (страницы) в печатной прессе: </w:t>
      </w:r>
      <w:r>
        <w:rPr>
          <w:rFonts w:ascii="Arial" w:hAnsi="Arial" w:cs="Arial"/>
          <w:color w:val="000000" w:themeColor="text1"/>
          <w:lang w:eastAsia="ar-SA"/>
        </w:rPr>
        <w:t xml:space="preserve">«Спорт», «Спорт – территория жизни», «Здоровье», «Здоровый образ жизни», «Наркотикам – нет», «Если хочешь быть здоров», «Береги здоровье смолоду» и другие.</w:t>
      </w:r>
      <w:r>
        <w:rPr>
          <w:rFonts w:ascii="Arial" w:hAnsi="Arial" w:cs="Arial"/>
          <w:color w:val="000000" w:themeColor="text1"/>
          <w:lang w:eastAsia="ar-SA"/>
        </w:rPr>
        <w:t xml:space="preserve"> Материалы выходят в информац</w:t>
      </w:r>
      <w:r>
        <w:rPr>
          <w:rFonts w:ascii="Arial" w:hAnsi="Arial" w:cs="Arial"/>
          <w:color w:val="000000" w:themeColor="text1"/>
          <w:lang w:eastAsia="ar-SA"/>
        </w:rPr>
        <w:t xml:space="preserve">и</w:t>
      </w:r>
      <w:r>
        <w:rPr>
          <w:rFonts w:ascii="Arial" w:hAnsi="Arial" w:cs="Arial"/>
          <w:color w:val="000000" w:themeColor="text1"/>
          <w:lang w:eastAsia="ar-SA"/>
        </w:rPr>
        <w:t xml:space="preserve">онных выпуска</w:t>
      </w:r>
      <w:r>
        <w:rPr>
          <w:rFonts w:ascii="Arial" w:hAnsi="Arial" w:cs="Arial"/>
          <w:color w:val="000000" w:themeColor="text1"/>
          <w:lang w:eastAsia="ar-SA"/>
        </w:rPr>
        <w:t xml:space="preserve">х новостей электронных СМИ, а также в тематических программах.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lang w:eastAsia="ar-SA"/>
        </w:rPr>
        <w:t xml:space="preserve">В целях повышения эффективности и качества информационного обесп</w:t>
      </w:r>
      <w:r>
        <w:rPr>
          <w:rFonts w:ascii="Arial" w:hAnsi="Arial" w:cs="Arial"/>
          <w:color w:val="000000" w:themeColor="text1"/>
          <w:lang w:eastAsia="ar-SA"/>
        </w:rPr>
        <w:t xml:space="preserve">е</w:t>
      </w:r>
      <w:r>
        <w:rPr>
          <w:rFonts w:ascii="Arial" w:hAnsi="Arial" w:cs="Arial"/>
          <w:color w:val="000000" w:themeColor="text1"/>
          <w:lang w:eastAsia="ar-SA"/>
        </w:rPr>
        <w:t xml:space="preserve">чения населения Чувашской Республики Минцифры Чувашии ежегодно проводит республиканский конкурс социально значимых проектов СМИ.</w:t>
      </w:r>
      <w:r>
        <w:rPr>
          <w:rFonts w:ascii="Arial" w:hAnsi="Arial" w:cs="Arial"/>
          <w:color w:val="000000" w:themeColor="text1"/>
          <w:lang w:eastAsia="ar-SA"/>
        </w:rPr>
        <w:t xml:space="preserve"> 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lang w:eastAsia="ar-SA"/>
        </w:rPr>
        <w:t xml:space="preserve">В 2024 году </w:t>
      </w:r>
      <w:r>
        <w:rPr>
          <w:rFonts w:ascii="Arial" w:hAnsi="Arial" w:cs="Arial"/>
          <w:color w:val="000000" w:themeColor="text1"/>
          <w:lang w:eastAsia="ar-SA"/>
        </w:rPr>
        <w:t xml:space="preserve">поддержаны</w:t>
      </w:r>
      <w:r>
        <w:rPr>
          <w:rFonts w:ascii="Arial" w:hAnsi="Arial" w:cs="Arial"/>
          <w:color w:val="000000" w:themeColor="text1"/>
          <w:lang w:eastAsia="ar-SA"/>
        </w:rPr>
        <w:t xml:space="preserve"> и реализуются: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lang w:eastAsia="ar-SA"/>
        </w:rPr>
        <w:t xml:space="preserve">проекты газеты «Советская Чувашия» «Здорово живем»;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lang w:eastAsia="ar-SA"/>
        </w:rPr>
        <w:t xml:space="preserve">проект газеты «Грани» «Чувашия – территория спорта».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lang w:eastAsia="ar-SA"/>
        </w:rPr>
        <w:t xml:space="preserve">проект газеты «</w:t>
      </w:r>
      <w:r>
        <w:rPr>
          <w:rFonts w:ascii="Arial" w:hAnsi="Arial" w:cs="Arial"/>
          <w:color w:val="000000" w:themeColor="text1"/>
          <w:lang w:eastAsia="ar-SA"/>
        </w:rPr>
        <w:t xml:space="preserve">Алатырские</w:t>
      </w:r>
      <w:r>
        <w:rPr>
          <w:rFonts w:ascii="Arial" w:hAnsi="Arial" w:cs="Arial"/>
          <w:color w:val="000000" w:themeColor="text1"/>
          <w:lang w:eastAsia="ar-SA"/>
        </w:rPr>
        <w:t xml:space="preserve"> вести» «Будем здоровы!»;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lang w:eastAsia="ar-SA"/>
        </w:rPr>
        <w:t xml:space="preserve">проект Мариинско-Посадской газеты «</w:t>
      </w:r>
      <w:r>
        <w:rPr>
          <w:rFonts w:ascii="Arial" w:hAnsi="Arial" w:cs="Arial"/>
          <w:color w:val="000000" w:themeColor="text1"/>
          <w:lang w:eastAsia="ar-SA"/>
        </w:rPr>
        <w:t xml:space="preserve">Пирĕн</w:t>
      </w:r>
      <w:r>
        <w:rPr>
          <w:rFonts w:ascii="Arial" w:hAnsi="Arial" w:cs="Arial"/>
          <w:color w:val="000000" w:themeColor="text1"/>
          <w:lang w:eastAsia="ar-SA"/>
        </w:rPr>
        <w:t xml:space="preserve"> </w:t>
      </w:r>
      <w:r>
        <w:rPr>
          <w:rFonts w:ascii="Arial" w:hAnsi="Arial" w:cs="Arial"/>
          <w:color w:val="000000" w:themeColor="text1"/>
          <w:lang w:eastAsia="ar-SA"/>
        </w:rPr>
        <w:t xml:space="preserve">сăмах</w:t>
      </w:r>
      <w:r>
        <w:rPr>
          <w:rFonts w:ascii="Arial" w:hAnsi="Arial" w:cs="Arial"/>
          <w:color w:val="000000" w:themeColor="text1"/>
          <w:lang w:eastAsia="ar-SA"/>
        </w:rPr>
        <w:t xml:space="preserve">» (Наше слово) «Дорога к здоровью»;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lang w:eastAsia="ar-SA"/>
        </w:rPr>
        <w:t xml:space="preserve">проект газеты «</w:t>
      </w:r>
      <w:r>
        <w:rPr>
          <w:rFonts w:ascii="Arial" w:hAnsi="Arial" w:cs="Arial"/>
          <w:color w:val="000000" w:themeColor="text1"/>
          <w:lang w:eastAsia="ar-SA"/>
        </w:rPr>
        <w:t xml:space="preserve">Шемуршинские</w:t>
      </w:r>
      <w:r>
        <w:rPr>
          <w:rFonts w:ascii="Arial" w:hAnsi="Arial" w:cs="Arial"/>
          <w:color w:val="000000" w:themeColor="text1"/>
          <w:lang w:eastAsia="ar-SA"/>
        </w:rPr>
        <w:t xml:space="preserve"> вести» «</w:t>
      </w:r>
      <w:r>
        <w:rPr>
          <w:rFonts w:ascii="Arial" w:hAnsi="Arial" w:cs="Arial"/>
          <w:color w:val="000000" w:themeColor="text1"/>
          <w:lang w:eastAsia="ar-SA"/>
        </w:rPr>
        <w:t xml:space="preserve">Здоровому</w:t>
      </w:r>
      <w:r>
        <w:rPr>
          <w:rFonts w:ascii="Arial" w:hAnsi="Arial" w:cs="Arial"/>
          <w:color w:val="000000" w:themeColor="text1"/>
          <w:lang w:eastAsia="ar-SA"/>
        </w:rPr>
        <w:t xml:space="preserve"> - все здорово!» («</w:t>
      </w:r>
      <w:r>
        <w:rPr>
          <w:rFonts w:ascii="Arial" w:hAnsi="Arial" w:cs="Arial"/>
          <w:color w:val="000000" w:themeColor="text1"/>
          <w:lang w:eastAsia="ar-SA"/>
        </w:rPr>
        <w:t xml:space="preserve">Пурнăç</w:t>
      </w:r>
      <w:r>
        <w:rPr>
          <w:rFonts w:ascii="Arial" w:hAnsi="Arial" w:cs="Arial"/>
          <w:color w:val="000000" w:themeColor="text1"/>
          <w:lang w:eastAsia="ar-SA"/>
        </w:rPr>
        <w:t xml:space="preserve"> </w:t>
      </w:r>
      <w:r>
        <w:rPr>
          <w:rFonts w:ascii="Arial" w:hAnsi="Arial" w:cs="Arial"/>
          <w:color w:val="000000" w:themeColor="text1"/>
          <w:lang w:eastAsia="ar-SA"/>
        </w:rPr>
        <w:t xml:space="preserve">илемĕ</w:t>
      </w:r>
      <w:r>
        <w:rPr>
          <w:rFonts w:ascii="Arial" w:hAnsi="Arial" w:cs="Arial"/>
          <w:color w:val="000000" w:themeColor="text1"/>
          <w:lang w:eastAsia="ar-SA"/>
        </w:rPr>
        <w:t xml:space="preserve"> – </w:t>
      </w:r>
      <w:r>
        <w:rPr>
          <w:rFonts w:ascii="Arial" w:hAnsi="Arial" w:cs="Arial"/>
          <w:color w:val="000000" w:themeColor="text1"/>
          <w:lang w:eastAsia="ar-SA"/>
        </w:rPr>
        <w:t xml:space="preserve">сывлăхра</w:t>
      </w:r>
      <w:r>
        <w:rPr>
          <w:rFonts w:ascii="Arial" w:hAnsi="Arial" w:cs="Arial"/>
          <w:color w:val="000000" w:themeColor="text1"/>
          <w:lang w:eastAsia="ar-SA"/>
        </w:rPr>
        <w:t xml:space="preserve">!»).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lang w:eastAsia="ar-SA"/>
        </w:rPr>
        <w:t xml:space="preserve">В рамках заключенных государственных контрактов в 2023 и 2024 годах в эфире Национального телевидения Чувашии выходил цикл телеп</w:t>
      </w:r>
      <w:r>
        <w:rPr>
          <w:rFonts w:ascii="Arial" w:hAnsi="Arial" w:cs="Arial"/>
          <w:color w:val="000000" w:themeColor="text1"/>
          <w:lang w:eastAsia="ar-SA"/>
        </w:rPr>
        <w:t xml:space="preserve">рограмм «Те</w:t>
      </w:r>
      <w:r>
        <w:rPr>
          <w:rFonts w:ascii="Arial" w:hAnsi="Arial" w:cs="Arial"/>
          <w:color w:val="000000" w:themeColor="text1"/>
          <w:lang w:eastAsia="ar-SA"/>
        </w:rPr>
        <w:t xml:space="preserve">р</w:t>
      </w:r>
      <w:r>
        <w:rPr>
          <w:rFonts w:ascii="Arial" w:hAnsi="Arial" w:cs="Arial"/>
          <w:color w:val="000000" w:themeColor="text1"/>
          <w:lang w:eastAsia="ar-SA"/>
        </w:rPr>
        <w:t xml:space="preserve">ритория здоровья», </w:t>
      </w:r>
      <w:r>
        <w:rPr>
          <w:rFonts w:ascii="Arial" w:hAnsi="Arial" w:cs="Arial"/>
          <w:color w:val="000000" w:themeColor="text1"/>
          <w:lang w:eastAsia="ar-SA"/>
        </w:rPr>
        <w:t xml:space="preserve">направленный</w:t>
      </w:r>
      <w:r>
        <w:rPr>
          <w:rFonts w:ascii="Arial" w:hAnsi="Arial" w:cs="Arial"/>
          <w:color w:val="000000" w:themeColor="text1"/>
          <w:lang w:eastAsia="ar-SA"/>
        </w:rPr>
        <w:t xml:space="preserve"> в том числе на формирование мотивации к в</w:t>
      </w:r>
      <w:r>
        <w:rPr>
          <w:rFonts w:ascii="Arial" w:hAnsi="Arial" w:cs="Arial"/>
          <w:color w:val="000000" w:themeColor="text1"/>
          <w:lang w:eastAsia="ar-SA"/>
        </w:rPr>
        <w:t xml:space="preserve">е</w:t>
      </w:r>
      <w:r>
        <w:rPr>
          <w:rFonts w:ascii="Arial" w:hAnsi="Arial" w:cs="Arial"/>
          <w:color w:val="000000" w:themeColor="text1"/>
          <w:lang w:eastAsia="ar-SA"/>
        </w:rPr>
        <w:t xml:space="preserve">дению здорового образа жизни.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lang w:eastAsia="ar-SA"/>
        </w:rPr>
        <w:t xml:space="preserve">Также широкую информационную поддержку в СМИ получают</w:t>
      </w:r>
      <w:r>
        <w:rPr>
          <w:rFonts w:ascii="Arial" w:hAnsi="Arial" w:cs="Arial"/>
          <w:color w:val="000000" w:themeColor="text1"/>
          <w:lang w:eastAsia="ar-SA"/>
        </w:rPr>
        <w:t xml:space="preserve"> Дни здоровья и спорта, Дни профилактики, Всероссийская антинаркотическая акция «Сообщи, где торгуют смертью» и другие акции.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tabs>
          <w:tab w:val="left" w:pos="709" w:leader="none"/>
          <w:tab w:val="left" w:pos="1624" w:leader="none"/>
          <w:tab w:val="center" w:pos="4677" w:leader="none"/>
          <w:tab w:val="right" w:pos="9355" w:leader="none"/>
        </w:tabs>
        <w:spacing w:line="370" w:lineRule="auto"/>
        <w:ind w:firstLine="709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2. Легализация алкогольного рынка Чувашии</w:t>
      </w:r>
      <w:r>
        <w:rPr>
          <w:rFonts w:ascii="Arial" w:hAnsi="Arial" w:cs="Arial"/>
          <w:b/>
          <w:color w:val="000000" w:themeColor="text1"/>
        </w:rPr>
      </w:r>
      <w:r>
        <w:rPr>
          <w:rFonts w:ascii="Arial" w:hAnsi="Arial" w:cs="Arial"/>
          <w:b/>
          <w:color w:val="000000" w:themeColor="text1"/>
        </w:rPr>
      </w:r>
    </w:p>
    <w:p>
      <w:pPr>
        <w:tabs>
          <w:tab w:val="left" w:pos="709" w:leader="none"/>
          <w:tab w:val="left" w:pos="1624" w:leader="none"/>
          <w:tab w:val="center" w:pos="4677" w:leader="none"/>
          <w:tab w:val="right" w:pos="9355" w:leader="none"/>
        </w:tabs>
        <w:spacing w:line="370" w:lineRule="auto"/>
        <w:ind w:firstLine="709"/>
        <w:jc w:val="both"/>
        <w:rPr>
          <w:rFonts w:ascii="Arial" w:hAnsi="Arial" w:cs="Arial"/>
          <w:b/>
          <w:bCs/>
          <w:color w:val="000000" w:themeColor="text1"/>
          <w:highlight w:val="white"/>
        </w:rPr>
      </w:pPr>
      <w:r>
        <w:rPr>
          <w:rFonts w:ascii="Arial" w:hAnsi="Arial" w:cs="Arial"/>
          <w:b/>
          <w:bCs/>
          <w:color w:val="000000" w:themeColor="text1"/>
          <w:highlight w:val="white"/>
        </w:rPr>
        <w:t xml:space="preserve">2.1. Законодательная инициатива</w:t>
      </w:r>
      <w:r>
        <w:rPr>
          <w:rFonts w:ascii="Arial" w:hAnsi="Arial" w:cs="Arial"/>
          <w:b/>
          <w:bCs/>
          <w:color w:val="000000" w:themeColor="text1"/>
          <w:highlight w:val="white"/>
        </w:rPr>
      </w:r>
      <w:r>
        <w:rPr>
          <w:rFonts w:ascii="Arial" w:hAnsi="Arial" w:cs="Arial"/>
          <w:b/>
          <w:bCs/>
          <w:color w:val="000000" w:themeColor="text1"/>
          <w:highlight w:val="white"/>
        </w:rPr>
      </w:r>
    </w:p>
    <w:p>
      <w:pPr>
        <w:tabs>
          <w:tab w:val="left" w:pos="709" w:leader="none"/>
          <w:tab w:val="left" w:pos="1624" w:leader="none"/>
          <w:tab w:val="center" w:pos="4677" w:leader="none"/>
          <w:tab w:val="right" w:pos="9355" w:leader="none"/>
        </w:tabs>
        <w:spacing w:line="370" w:lineRule="auto"/>
        <w:ind w:firstLine="709"/>
        <w:jc w:val="both"/>
        <w:rPr>
          <w:rFonts w:ascii="Arial" w:hAnsi="Arial" w:cs="Arial"/>
          <w:highlight w:val="white"/>
        </w:rPr>
      </w:pPr>
      <w:r>
        <w:rPr>
          <w:rFonts w:ascii="Arial" w:hAnsi="Arial" w:cs="Arial"/>
          <w:highlight w:val="white"/>
        </w:rPr>
        <w:t xml:space="preserve">Анализ сложившейся в Чувашской Республике правоприменит</w:t>
      </w:r>
      <w:r>
        <w:rPr>
          <w:rFonts w:ascii="Arial" w:hAnsi="Arial" w:cs="Arial"/>
          <w:highlight w:val="white"/>
        </w:rPr>
        <w:t xml:space="preserve">ельной пра</w:t>
      </w:r>
      <w:r>
        <w:rPr>
          <w:rFonts w:ascii="Arial" w:hAnsi="Arial" w:cs="Arial"/>
          <w:highlight w:val="white"/>
        </w:rPr>
        <w:t xml:space="preserve">к</w:t>
      </w:r>
      <w:r>
        <w:rPr>
          <w:rFonts w:ascii="Arial" w:hAnsi="Arial" w:cs="Arial"/>
          <w:highlight w:val="white"/>
        </w:rPr>
        <w:t xml:space="preserve">тики показал, что при рассмотрении административных материалов по статье 14.17.1 Кодекса по фактам реализации физическими лицами алкогольной и спи</w:t>
      </w:r>
      <w:r>
        <w:rPr>
          <w:rFonts w:ascii="Arial" w:hAnsi="Arial" w:cs="Arial"/>
          <w:highlight w:val="white"/>
        </w:rPr>
        <w:t xml:space="preserve">р</w:t>
      </w:r>
      <w:r>
        <w:rPr>
          <w:rFonts w:ascii="Arial" w:hAnsi="Arial" w:cs="Arial"/>
          <w:highlight w:val="white"/>
        </w:rPr>
        <w:t xml:space="preserve">тосодержащей продукции домашней выработки (самогона), судебными органами деяния переквалифицируетс</w:t>
      </w:r>
      <w:r>
        <w:rPr>
          <w:rFonts w:ascii="Arial" w:hAnsi="Arial" w:cs="Arial"/>
          <w:highlight w:val="white"/>
        </w:rPr>
        <w:t xml:space="preserve">я в статью 14.2 Кодекса «Незаконная продажа тов</w:t>
      </w:r>
      <w:r>
        <w:rPr>
          <w:rFonts w:ascii="Arial" w:hAnsi="Arial" w:cs="Arial"/>
          <w:highlight w:val="white"/>
        </w:rPr>
        <w:t xml:space="preserve">а</w:t>
      </w:r>
      <w:r>
        <w:rPr>
          <w:rFonts w:ascii="Arial" w:hAnsi="Arial" w:cs="Arial"/>
          <w:highlight w:val="white"/>
        </w:rPr>
        <w:t xml:space="preserve">ров (иных вещей), свободная реализация которых запрещена или ограничена», предусматривающей административный штраф на граждан в размере от  полторы тысячи до двух</w:t>
      </w:r>
      <w:r>
        <w:rPr>
          <w:rFonts w:ascii="Arial" w:hAnsi="Arial" w:cs="Arial"/>
          <w:highlight w:val="white"/>
        </w:rPr>
        <w:t xml:space="preserve"> тысяч рублей, что незначительно по сравнению </w:t>
      </w:r>
      <w:r>
        <w:rPr>
          <w:rFonts w:ascii="Arial" w:hAnsi="Arial" w:cs="Arial"/>
          <w:highlight w:val="white"/>
        </w:rPr>
        <w:t xml:space="preserve">с получаемой прибылью.</w:t>
      </w:r>
      <w:r>
        <w:rPr>
          <w:rFonts w:ascii="Arial" w:hAnsi="Arial" w:cs="Arial"/>
          <w:highlight w:val="white"/>
        </w:rPr>
      </w:r>
      <w:r>
        <w:rPr>
          <w:rFonts w:ascii="Arial" w:hAnsi="Arial" w:cs="Arial"/>
          <w:highlight w:val="white"/>
        </w:rPr>
      </w:r>
    </w:p>
    <w:p>
      <w:pPr>
        <w:tabs>
          <w:tab w:val="left" w:pos="709" w:leader="none"/>
          <w:tab w:val="left" w:pos="1624" w:leader="none"/>
          <w:tab w:val="center" w:pos="4677" w:leader="none"/>
          <w:tab w:val="right" w:pos="9355" w:leader="none"/>
        </w:tabs>
        <w:spacing w:line="370" w:lineRule="auto"/>
        <w:ind w:firstLine="709"/>
        <w:jc w:val="both"/>
        <w:rPr>
          <w:rFonts w:ascii="Arial" w:hAnsi="Arial" w:cs="Arial"/>
          <w:highlight w:val="white"/>
        </w:rPr>
      </w:pPr>
      <w:r>
        <w:rPr>
          <w:rFonts w:ascii="Arial" w:hAnsi="Arial" w:cs="Arial"/>
          <w:highlight w:val="white"/>
        </w:rPr>
        <w:t xml:space="preserve">В связи с этим сбыт и приобретение алкогольной продукции и продукции, содержащей этиловый спирт домашней выработки в любое время суток, приобр</w:t>
      </w:r>
      <w:r>
        <w:rPr>
          <w:rFonts w:ascii="Arial" w:hAnsi="Arial" w:cs="Arial"/>
          <w:highlight w:val="white"/>
        </w:rPr>
        <w:t xml:space="preserve">е</w:t>
      </w:r>
      <w:r>
        <w:rPr>
          <w:rFonts w:ascii="Arial" w:hAnsi="Arial" w:cs="Arial"/>
          <w:highlight w:val="white"/>
        </w:rPr>
        <w:t xml:space="preserve">тение такой продукции несовершеннолетними приводит к увеличению масштабов и темпа алкоголи</w:t>
      </w:r>
      <w:r>
        <w:rPr>
          <w:rFonts w:ascii="Arial" w:hAnsi="Arial" w:cs="Arial"/>
          <w:highlight w:val="white"/>
        </w:rPr>
        <w:t xml:space="preserve">зации населения, что напрямую связано с увеличением колич</w:t>
      </w:r>
      <w:r>
        <w:rPr>
          <w:rFonts w:ascii="Arial" w:hAnsi="Arial" w:cs="Arial"/>
          <w:highlight w:val="white"/>
        </w:rPr>
        <w:t xml:space="preserve">е</w:t>
      </w:r>
      <w:r>
        <w:rPr>
          <w:rFonts w:ascii="Arial" w:hAnsi="Arial" w:cs="Arial"/>
          <w:highlight w:val="white"/>
        </w:rPr>
        <w:t xml:space="preserve">ства преступлений и правонарушений. </w:t>
      </w:r>
      <w:r>
        <w:rPr>
          <w:rFonts w:ascii="Arial" w:hAnsi="Arial" w:cs="Arial"/>
          <w:highlight w:val="white"/>
        </w:rPr>
      </w:r>
      <w:r>
        <w:rPr>
          <w:rFonts w:ascii="Arial" w:hAnsi="Arial" w:cs="Arial"/>
          <w:highlight w:val="white"/>
        </w:rPr>
      </w:r>
    </w:p>
    <w:p>
      <w:pPr>
        <w:tabs>
          <w:tab w:val="left" w:pos="709" w:leader="none"/>
          <w:tab w:val="left" w:pos="1624" w:leader="none"/>
          <w:tab w:val="center" w:pos="4677" w:leader="none"/>
          <w:tab w:val="right" w:pos="9355" w:leader="none"/>
        </w:tabs>
        <w:spacing w:line="370" w:lineRule="auto"/>
        <w:ind w:firstLine="709"/>
        <w:jc w:val="both"/>
        <w:rPr>
          <w:rFonts w:ascii="Arial" w:hAnsi="Arial" w:cs="Arial"/>
          <w:highlight w:val="white"/>
        </w:rPr>
      </w:pPr>
      <w:r>
        <w:rPr>
          <w:rFonts w:ascii="Arial" w:hAnsi="Arial" w:cs="Arial"/>
          <w:highlight w:val="white"/>
        </w:rPr>
        <w:t xml:space="preserve">В целях установления ответственности за розничную продажу продукции</w:t>
      </w:r>
      <w:r>
        <w:rPr>
          <w:rFonts w:ascii="Arial" w:hAnsi="Arial" w:cs="Arial"/>
          <w:b/>
          <w:color w:val="000000" w:themeColor="text1"/>
          <w:highlight w:val="white"/>
        </w:rPr>
        <w:t xml:space="preserve"> </w:t>
      </w:r>
      <w:r>
        <w:rPr>
          <w:rFonts w:ascii="Arial" w:hAnsi="Arial" w:cs="Arial"/>
          <w:highlight w:val="white"/>
        </w:rPr>
        <w:t xml:space="preserve">домашней выработки, содержащей этиловый спирт, которая не предусмотрена Кодексом Российской Ф</w:t>
      </w:r>
      <w:r>
        <w:rPr>
          <w:rFonts w:ascii="Arial" w:hAnsi="Arial" w:cs="Arial"/>
          <w:highlight w:val="white"/>
        </w:rPr>
        <w:t xml:space="preserve">едерации об административных правонарушениях, </w:t>
      </w:r>
      <w:r>
        <w:rPr>
          <w:rFonts w:ascii="Arial" w:hAnsi="Arial" w:cs="Arial"/>
          <w:highlight w:val="white"/>
        </w:rPr>
        <w:t xml:space="preserve">Минэкономразвития Чувашии разработана законодательная инициатива - </w:t>
      </w:r>
      <w:r>
        <w:rPr>
          <w:rFonts w:ascii="Arial" w:hAnsi="Arial" w:cs="Arial"/>
          <w:highlight w:val="white"/>
        </w:rPr>
        <w:t xml:space="preserve">проект федерального закона «О внесении изменений в статью 14.17.1 Кодекса Росси</w:t>
      </w:r>
      <w:r>
        <w:rPr>
          <w:rFonts w:ascii="Arial" w:hAnsi="Arial" w:cs="Arial"/>
          <w:highlight w:val="white"/>
        </w:rPr>
        <w:t xml:space="preserve">й</w:t>
      </w:r>
      <w:r>
        <w:rPr>
          <w:rFonts w:ascii="Arial" w:hAnsi="Arial" w:cs="Arial"/>
          <w:highlight w:val="white"/>
        </w:rPr>
        <w:t xml:space="preserve">ской Федерации об административных правонарушениях».</w:t>
      </w:r>
      <w:r>
        <w:rPr>
          <w:rFonts w:ascii="Arial" w:hAnsi="Arial" w:cs="Arial"/>
          <w:highlight w:val="white"/>
        </w:rPr>
      </w:r>
      <w:r>
        <w:rPr>
          <w:rFonts w:ascii="Arial" w:hAnsi="Arial" w:cs="Arial"/>
          <w:highlight w:val="white"/>
        </w:rPr>
      </w:r>
    </w:p>
    <w:p>
      <w:pPr>
        <w:tabs>
          <w:tab w:val="left" w:pos="709" w:leader="none"/>
          <w:tab w:val="left" w:pos="1624" w:leader="none"/>
          <w:tab w:val="center" w:pos="4677" w:leader="none"/>
          <w:tab w:val="right" w:pos="9355" w:leader="none"/>
        </w:tabs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highlight w:val="white"/>
        </w:rPr>
        <w:t xml:space="preserve">В Государс</w:t>
      </w:r>
      <w:r>
        <w:rPr>
          <w:rFonts w:ascii="Arial" w:hAnsi="Arial" w:cs="Arial"/>
          <w:highlight w:val="white"/>
        </w:rPr>
        <w:t xml:space="preserve">твенную Думу Федерального Собрания Российской Федерации законопроект направлен 4 мая 2024 г.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tabs>
          <w:tab w:val="left" w:pos="709" w:leader="none"/>
          <w:tab w:val="left" w:pos="1624" w:leader="none"/>
          <w:tab w:val="center" w:pos="4677" w:leader="none"/>
          <w:tab w:val="right" w:pos="9355" w:leader="none"/>
        </w:tabs>
        <w:spacing w:line="370" w:lineRule="auto"/>
        <w:ind w:firstLine="709"/>
        <w:jc w:val="both"/>
        <w:rPr>
          <w:rFonts w:ascii="Arial" w:hAnsi="Arial" w:cs="Arial"/>
          <w:highlight w:val="none"/>
        </w:rPr>
      </w:pPr>
      <w:r>
        <w:rPr>
          <w:rFonts w:ascii="Arial" w:hAnsi="Arial" w:cs="Arial"/>
        </w:rPr>
        <w:t xml:space="preserve">Проект фед</w:t>
      </w:r>
      <w:r>
        <w:rPr>
          <w:rFonts w:ascii="Arial" w:hAnsi="Arial" w:cs="Arial"/>
        </w:rPr>
        <w:t xml:space="preserve">е</w:t>
      </w:r>
      <w:r>
        <w:rPr>
          <w:rFonts w:ascii="Arial" w:hAnsi="Arial" w:cs="Arial"/>
        </w:rPr>
        <w:t xml:space="preserve">рального закона № 618885-8 «О внесении изменений в статью 14.171 Кодекса Российской Федерации об административных правонарушениях» (в части допо</w:t>
      </w:r>
      <w:r>
        <w:rPr>
          <w:rFonts w:ascii="Arial" w:hAnsi="Arial" w:cs="Arial"/>
        </w:rPr>
        <w:t xml:space="preserve">л</w:t>
      </w:r>
      <w:r>
        <w:rPr>
          <w:rFonts w:ascii="Arial" w:hAnsi="Arial" w:cs="Arial"/>
        </w:rPr>
        <w:t xml:space="preserve">нения состава правонарушения за незаконную розничную продажу физическим лицам алкогольной, спиртосодержащей пищевой продукции, а также продукции, содержащей этиловый спирт)</w:t>
      </w:r>
      <w:r>
        <w:rPr>
          <w:rFonts w:ascii="Arial" w:hAnsi="Arial" w:cs="Arial"/>
        </w:rPr>
        <w:t xml:space="preserve">, который п</w:t>
      </w:r>
      <w:r>
        <w:rPr>
          <w:rFonts w:ascii="Arial" w:hAnsi="Arial" w:cs="Arial"/>
        </w:rPr>
        <w:t xml:space="preserve">о</w:t>
      </w:r>
      <w:r>
        <w:rPr>
          <w:rFonts w:ascii="Arial" w:hAnsi="Arial" w:cs="Arial"/>
        </w:rPr>
        <w:t xml:space="preserve">лучил поддержку Правительства Российской Федерации, а также представлены замечания в части уточнения понятия</w:t>
      </w:r>
      <w:r>
        <w:rPr>
          <w:rFonts w:ascii="Arial" w:hAnsi="Arial" w:cs="Arial"/>
        </w:rPr>
        <w:t xml:space="preserve"> «продукция, содержащая этиловый спирт».</w:t>
      </w:r>
      <w:r>
        <w:rPr>
          <w:rFonts w:ascii="Arial" w:hAnsi="Arial" w:cs="Arial"/>
          <w:highlight w:val="none"/>
        </w:rPr>
      </w:r>
      <w:r>
        <w:rPr>
          <w:rFonts w:ascii="Arial" w:hAnsi="Arial" w:cs="Arial"/>
          <w:highlight w:val="none"/>
        </w:rPr>
      </w:r>
    </w:p>
    <w:p>
      <w:pPr>
        <w:tabs>
          <w:tab w:val="left" w:pos="709" w:leader="none"/>
          <w:tab w:val="left" w:pos="1624" w:leader="none"/>
          <w:tab w:val="center" w:pos="4677" w:leader="none"/>
          <w:tab w:val="right" w:pos="9355" w:leader="none"/>
        </w:tabs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highlight w:val="none"/>
        </w:rPr>
        <w:t xml:space="preserve">Однако, </w:t>
      </w:r>
      <w:r>
        <w:rPr>
          <w:rFonts w:ascii="Arial" w:hAnsi="Arial" w:cs="Arial"/>
        </w:rPr>
        <w:t xml:space="preserve">п</w:t>
      </w:r>
      <w:r>
        <w:rPr>
          <w:rFonts w:ascii="Arial" w:hAnsi="Arial" w:cs="Arial"/>
        </w:rPr>
        <w:t xml:space="preserve">остановлением Государственной Думы Федерального Собрания Российской Федерации </w:t>
      </w:r>
      <w:r>
        <w:rPr>
          <w:rFonts w:ascii="Arial" w:hAnsi="Arial" w:cs="Arial"/>
        </w:rPr>
        <w:t xml:space="preserve">от 17.12.2024 № 7667-8 ГД, </w:t>
      </w:r>
      <w:r>
        <w:rPr>
          <w:rFonts w:ascii="Arial" w:hAnsi="Arial" w:cs="Arial"/>
        </w:rPr>
        <w:t xml:space="preserve">указанный проект был отклонен.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tabs>
          <w:tab w:val="left" w:pos="709" w:leader="none"/>
          <w:tab w:val="left" w:pos="1624" w:leader="none"/>
          <w:tab w:val="center" w:pos="4677" w:leader="none"/>
          <w:tab w:val="right" w:pos="9355" w:leader="none"/>
        </w:tabs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highlight w:val="none"/>
        </w:rPr>
        <w:t xml:space="preserve">Вместе с тем, </w:t>
      </w:r>
      <w:r>
        <w:rPr>
          <w:rFonts w:ascii="Arial" w:hAnsi="Arial" w:cs="Arial"/>
        </w:rPr>
        <w:t xml:space="preserve">Министерство экономического развития и имущественных отношений Ч</w:t>
      </w:r>
      <w:r>
        <w:rPr>
          <w:rFonts w:ascii="Arial" w:hAnsi="Arial" w:cs="Arial"/>
        </w:rPr>
        <w:t xml:space="preserve">у</w:t>
      </w:r>
      <w:r>
        <w:rPr>
          <w:rFonts w:ascii="Arial" w:hAnsi="Arial" w:cs="Arial"/>
        </w:rPr>
        <w:t xml:space="preserve">вашской Республики планирует повторно выйти с инициативой в </w:t>
      </w:r>
      <w:r>
        <w:rPr>
          <w:rFonts w:ascii="Arial" w:hAnsi="Arial" w:cs="Arial"/>
        </w:rPr>
        <w:t xml:space="preserve">части допо</w:t>
      </w:r>
      <w:r>
        <w:rPr>
          <w:rFonts w:ascii="Arial" w:hAnsi="Arial" w:cs="Arial"/>
        </w:rPr>
        <w:t xml:space="preserve">л</w:t>
      </w:r>
      <w:r>
        <w:rPr>
          <w:rFonts w:ascii="Arial" w:hAnsi="Arial" w:cs="Arial"/>
        </w:rPr>
        <w:t xml:space="preserve">нения состава правонарушения за незаконную розничную продажу физическим лицам алкогольной, спиртосодержащей пищевой продукции, а также продукции, содержащей этиловый спирт</w:t>
      </w:r>
      <w:r>
        <w:rPr>
          <w:rFonts w:ascii="Arial" w:hAnsi="Arial" w:cs="Arial"/>
        </w:rPr>
        <w:t xml:space="preserve">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tabs>
          <w:tab w:val="left" w:pos="709" w:leader="none"/>
          <w:tab w:val="left" w:pos="1624" w:leader="none"/>
          <w:tab w:val="center" w:pos="4677" w:leader="none"/>
          <w:tab w:val="right" w:pos="9355" w:leader="none"/>
        </w:tabs>
        <w:spacing w:line="370" w:lineRule="auto"/>
        <w:ind w:firstLine="709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2.2. Нормативное правовое регулирование</w: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tabs>
          <w:tab w:val="left" w:pos="709" w:leader="none"/>
          <w:tab w:val="left" w:pos="1624" w:leader="none"/>
          <w:tab w:val="center" w:pos="4677" w:leader="none"/>
          <w:tab w:val="right" w:pos="9355" w:leader="none"/>
        </w:tabs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настоящее время на территории Российской Федерации достаточно остро стоит вопрос о деятельности организаций, осуществляющих розничную продажу алкогольной</w:t>
      </w:r>
      <w:r>
        <w:rPr>
          <w:rFonts w:ascii="Arial" w:hAnsi="Arial" w:cs="Arial"/>
        </w:rPr>
        <w:t xml:space="preserve"> продукции в предприятиях торговли и объектах обществе</w:t>
      </w:r>
      <w:r>
        <w:rPr>
          <w:rFonts w:ascii="Arial" w:hAnsi="Arial" w:cs="Arial"/>
        </w:rPr>
        <w:t xml:space="preserve">н</w:t>
      </w:r>
      <w:r>
        <w:rPr>
          <w:rFonts w:ascii="Arial" w:hAnsi="Arial" w:cs="Arial"/>
        </w:rPr>
        <w:t xml:space="preserve">ного питания.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В целях снижения потребления алкогольной продукции в 2024 году принят разработанный Минэкономразвития Чувашии</w:t>
      </w:r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b/>
          <w:bCs/>
          <w:color w:val="000000" w:themeColor="text1"/>
        </w:rPr>
        <w:t xml:space="preserve">Закон Чувашской Республики «О внесении изменений в Закон Чувашской Республики «О государственном регул</w:t>
      </w:r>
      <w:r>
        <w:rPr>
          <w:rFonts w:ascii="Arial" w:hAnsi="Arial" w:cs="Arial"/>
          <w:b/>
          <w:bCs/>
          <w:color w:val="000000" w:themeColor="text1"/>
        </w:rPr>
        <w:t xml:space="preserve">и</w:t>
      </w:r>
      <w:r>
        <w:rPr>
          <w:rFonts w:ascii="Arial" w:hAnsi="Arial" w:cs="Arial"/>
          <w:b/>
          <w:bCs/>
          <w:color w:val="000000" w:themeColor="text1"/>
        </w:rPr>
        <w:t xml:space="preserve">ровании производ</w:t>
      </w:r>
      <w:r>
        <w:rPr>
          <w:rFonts w:ascii="Arial" w:hAnsi="Arial" w:cs="Arial"/>
          <w:b/>
          <w:bCs/>
          <w:color w:val="000000" w:themeColor="text1"/>
        </w:rPr>
        <w:t xml:space="preserve">ства и оборота этилового спирта, алкогольной и спиртосоде</w:t>
      </w:r>
      <w:r>
        <w:rPr>
          <w:rFonts w:ascii="Arial" w:hAnsi="Arial" w:cs="Arial"/>
          <w:b/>
          <w:bCs/>
          <w:color w:val="000000" w:themeColor="text1"/>
        </w:rPr>
        <w:t xml:space="preserve">р</w:t>
      </w:r>
      <w:r>
        <w:rPr>
          <w:rFonts w:ascii="Arial" w:hAnsi="Arial" w:cs="Arial"/>
          <w:b/>
          <w:bCs/>
          <w:color w:val="000000" w:themeColor="text1"/>
        </w:rPr>
        <w:t xml:space="preserve">жащей продукции на территории Чувашской Республики»</w:t>
      </w:r>
      <w:r>
        <w:rPr>
          <w:rFonts w:ascii="Arial" w:hAnsi="Arial" w:cs="Arial"/>
          <w:color w:val="000000" w:themeColor="text1"/>
        </w:rPr>
        <w:t xml:space="preserve">, кото</w:t>
      </w:r>
      <w:r>
        <w:rPr>
          <w:rFonts w:ascii="Arial" w:hAnsi="Arial" w:cs="Arial"/>
          <w:color w:val="000000" w:themeColor="text1"/>
        </w:rPr>
        <w:t xml:space="preserve">рым установлены ряд дополнительных ограничений в отношении предприятий общественного пит</w:t>
      </w:r>
      <w:r>
        <w:rPr>
          <w:rFonts w:ascii="Arial" w:hAnsi="Arial" w:cs="Arial"/>
          <w:color w:val="000000" w:themeColor="text1"/>
        </w:rPr>
        <w:t xml:space="preserve">а</w:t>
      </w:r>
      <w:r>
        <w:rPr>
          <w:rFonts w:ascii="Arial" w:hAnsi="Arial" w:cs="Arial"/>
          <w:color w:val="000000" w:themeColor="text1"/>
        </w:rPr>
        <w:t xml:space="preserve">ния:</w:t>
      </w:r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установлен запрет реализации алкогольной проду</w:t>
      </w:r>
      <w:r>
        <w:rPr>
          <w:rFonts w:ascii="Arial" w:hAnsi="Arial" w:cs="Arial"/>
        </w:rPr>
        <w:t xml:space="preserve">кции с 23 часов до 10 ч</w:t>
      </w:r>
      <w:r>
        <w:rPr>
          <w:rFonts w:ascii="Arial" w:hAnsi="Arial" w:cs="Arial"/>
        </w:rPr>
        <w:t xml:space="preserve">а</w:t>
      </w:r>
      <w:r>
        <w:rPr>
          <w:rFonts w:ascii="Arial" w:hAnsi="Arial" w:cs="Arial"/>
        </w:rPr>
        <w:t xml:space="preserve">сов для объектов, расположенных в многоквартирных домах (за исключением р</w:t>
      </w:r>
      <w:r>
        <w:rPr>
          <w:rFonts w:ascii="Arial" w:hAnsi="Arial" w:cs="Arial"/>
        </w:rPr>
        <w:t xml:space="preserve">е</w:t>
      </w:r>
      <w:r>
        <w:rPr>
          <w:rFonts w:ascii="Arial" w:hAnsi="Arial" w:cs="Arial"/>
        </w:rPr>
        <w:t xml:space="preserve">сторанов)</w:t>
      </w:r>
      <w:r>
        <w:rPr>
          <w:rFonts w:ascii="Arial" w:hAnsi="Arial" w:cs="Arial"/>
        </w:rPr>
        <w:t xml:space="preserve">;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установлен запрет реализации алкогольной и пивной продукции в объектах, расположенных в многоквартирных домах в случае, если вход для покупателей (</w:t>
      </w:r>
      <w:r>
        <w:rPr>
          <w:rFonts w:ascii="Arial" w:hAnsi="Arial" w:cs="Arial"/>
        </w:rPr>
        <w:t xml:space="preserve">потребителей) организован со стороны подъезд</w:t>
      </w:r>
      <w:r>
        <w:rPr>
          <w:rFonts w:ascii="Arial" w:hAnsi="Arial" w:cs="Arial"/>
        </w:rPr>
        <w:t xml:space="preserve">а(</w:t>
      </w:r>
      <w:r>
        <w:rPr>
          <w:rFonts w:ascii="Arial" w:hAnsi="Arial" w:cs="Arial"/>
        </w:rPr>
        <w:t xml:space="preserve">ов</w:t>
      </w:r>
      <w:r>
        <w:rPr>
          <w:rFonts w:ascii="Arial" w:hAnsi="Arial" w:cs="Arial"/>
        </w:rPr>
        <w:t xml:space="preserve">) дома, за исключением подъездов, являющихся эвакуационными выходами, и (или) со стороны придом</w:t>
      </w:r>
      <w:r>
        <w:rPr>
          <w:rFonts w:ascii="Arial" w:hAnsi="Arial" w:cs="Arial"/>
        </w:rPr>
        <w:t xml:space="preserve">о</w:t>
      </w:r>
      <w:r>
        <w:rPr>
          <w:rFonts w:ascii="Arial" w:hAnsi="Arial" w:cs="Arial"/>
        </w:rPr>
        <w:t xml:space="preserve">вой территории;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установлено, что розничная продажа пива и пивных напитков может ос</w:t>
      </w:r>
      <w:r>
        <w:rPr>
          <w:rFonts w:ascii="Arial" w:hAnsi="Arial" w:cs="Arial"/>
        </w:rPr>
        <w:t xml:space="preserve">у</w:t>
      </w:r>
      <w:r>
        <w:rPr>
          <w:rFonts w:ascii="Arial" w:hAnsi="Arial" w:cs="Arial"/>
        </w:rPr>
        <w:t xml:space="preserve">ществляться только в ресторан</w:t>
      </w:r>
      <w:r>
        <w:rPr>
          <w:rFonts w:ascii="Arial" w:hAnsi="Arial" w:cs="Arial"/>
        </w:rPr>
        <w:t xml:space="preserve">ах, барах, кафе, буфетах, в том числе распол</w:t>
      </w:r>
      <w:r>
        <w:rPr>
          <w:rFonts w:ascii="Arial" w:hAnsi="Arial" w:cs="Arial"/>
        </w:rPr>
        <w:t xml:space="preserve">о</w:t>
      </w:r>
      <w:r>
        <w:rPr>
          <w:rFonts w:ascii="Arial" w:hAnsi="Arial" w:cs="Arial"/>
        </w:rPr>
        <w:t xml:space="preserve">женных в многоквартирных домах.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Кроме того, Минэкономразвития Чувашии разработан </w:t>
      </w:r>
      <w:r>
        <w:rPr>
          <w:rFonts w:ascii="Arial" w:hAnsi="Arial" w:cs="Arial"/>
          <w:b/>
          <w:bCs/>
          <w:color w:val="000000" w:themeColor="text1"/>
        </w:rPr>
        <w:t xml:space="preserve">проект з</w:t>
      </w:r>
      <w:r>
        <w:rPr>
          <w:rFonts w:ascii="Arial" w:hAnsi="Arial" w:cs="Arial"/>
          <w:b/>
          <w:bCs/>
          <w:color w:val="000000" w:themeColor="text1"/>
        </w:rPr>
        <w:t xml:space="preserve">а</w:t>
      </w:r>
      <w:r>
        <w:rPr>
          <w:rFonts w:ascii="Arial" w:hAnsi="Arial" w:cs="Arial"/>
          <w:b/>
          <w:bCs/>
          <w:color w:val="000000" w:themeColor="text1"/>
        </w:rPr>
        <w:t xml:space="preserve">кона Чувашской Республики «О регулировании на территории Чувашской Респу</w:t>
      </w:r>
      <w:r>
        <w:rPr>
          <w:rFonts w:ascii="Arial" w:hAnsi="Arial" w:cs="Arial"/>
          <w:b/>
          <w:bCs/>
          <w:color w:val="000000" w:themeColor="text1"/>
        </w:rPr>
        <w:t xml:space="preserve">б</w:t>
      </w:r>
      <w:r>
        <w:rPr>
          <w:rFonts w:ascii="Arial" w:hAnsi="Arial" w:cs="Arial"/>
          <w:b/>
          <w:bCs/>
          <w:color w:val="000000" w:themeColor="text1"/>
        </w:rPr>
        <w:t xml:space="preserve">лики продажи бе</w:t>
      </w:r>
      <w:r>
        <w:rPr>
          <w:rFonts w:ascii="Arial" w:hAnsi="Arial" w:cs="Arial"/>
          <w:b/>
          <w:bCs/>
          <w:color w:val="000000" w:themeColor="text1"/>
          <w:highlight w:val="white"/>
        </w:rPr>
        <w:t xml:space="preserve">залкогольных тонизирующих напитков (в том числ</w:t>
      </w:r>
      <w:r>
        <w:rPr>
          <w:rFonts w:ascii="Arial" w:hAnsi="Arial" w:cs="Arial"/>
          <w:b/>
          <w:bCs/>
          <w:color w:val="000000" w:themeColor="text1"/>
          <w:highlight w:val="white"/>
        </w:rPr>
        <w:t xml:space="preserve">е энергетич</w:t>
      </w:r>
      <w:r>
        <w:rPr>
          <w:rFonts w:ascii="Arial" w:hAnsi="Arial" w:cs="Arial"/>
          <w:b/>
          <w:bCs/>
          <w:color w:val="000000" w:themeColor="text1"/>
          <w:highlight w:val="white"/>
        </w:rPr>
        <w:t xml:space="preserve">е</w:t>
      </w:r>
      <w:r>
        <w:rPr>
          <w:rFonts w:ascii="Arial" w:hAnsi="Arial" w:cs="Arial"/>
          <w:b/>
          <w:bCs/>
          <w:color w:val="000000" w:themeColor="text1"/>
          <w:highlight w:val="white"/>
        </w:rPr>
        <w:t xml:space="preserve">ских)»</w:t>
      </w:r>
      <w:r>
        <w:rPr>
          <w:rFonts w:ascii="Arial" w:hAnsi="Arial" w:cs="Arial"/>
          <w:color w:val="000000" w:themeColor="text1"/>
        </w:rPr>
        <w:t xml:space="preserve">, которым </w:t>
      </w:r>
      <w:r>
        <w:rPr>
          <w:rFonts w:ascii="Arial" w:hAnsi="Arial" w:cs="Arial"/>
          <w:color w:val="000000" w:themeColor="text1"/>
          <w:highlight w:val="white"/>
        </w:rPr>
        <w:t xml:space="preserve">предлагается:</w:t>
      </w:r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highlight w:val="white"/>
        </w:rPr>
        <w:t xml:space="preserve">ограничить время продажи безалкогольных тонизирующих напитков (в том числе энергетических) с 22 часов до 9 часов;</w:t>
      </w:r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highlight w:val="white"/>
        </w:rPr>
        <w:t xml:space="preserve">запретить продажу безалкогольных тонизирующих напитков (в том числе энергетических):</w:t>
      </w:r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highlight w:val="white"/>
        </w:rPr>
        <w:t xml:space="preserve">в зданиях, строениях, сооружениях, помещениях, используемых для неп</w:t>
      </w:r>
      <w:r>
        <w:rPr>
          <w:rFonts w:ascii="Arial" w:hAnsi="Arial" w:cs="Arial"/>
          <w:color w:val="000000" w:themeColor="text1"/>
          <w:highlight w:val="white"/>
        </w:rPr>
        <w:t xml:space="preserve">о</w:t>
      </w:r>
      <w:r>
        <w:rPr>
          <w:rFonts w:ascii="Arial" w:hAnsi="Arial" w:cs="Arial"/>
          <w:color w:val="000000" w:themeColor="text1"/>
          <w:highlight w:val="white"/>
        </w:rPr>
        <w:t xml:space="preserve">средственного осуществления образовательной деятельности, медицинской де</w:t>
      </w:r>
      <w:r>
        <w:rPr>
          <w:rFonts w:ascii="Arial" w:hAnsi="Arial" w:cs="Arial"/>
          <w:color w:val="000000" w:themeColor="text1"/>
          <w:highlight w:val="white"/>
        </w:rPr>
        <w:t xml:space="preserve">я</w:t>
      </w:r>
      <w:r>
        <w:rPr>
          <w:rFonts w:ascii="Arial" w:hAnsi="Arial" w:cs="Arial"/>
          <w:color w:val="000000" w:themeColor="text1"/>
          <w:highlight w:val="white"/>
        </w:rPr>
        <w:t xml:space="preserve">тельности, деятельности в области культуры, физической культуры и спорта;</w:t>
      </w:r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highlight w:val="white"/>
        </w:rPr>
        <w:t xml:space="preserve">в предприятиях розничной торговли в объе</w:t>
      </w:r>
      <w:r>
        <w:rPr>
          <w:rFonts w:ascii="Arial" w:hAnsi="Arial" w:cs="Arial"/>
          <w:color w:val="000000" w:themeColor="text1"/>
          <w:highlight w:val="white"/>
        </w:rPr>
        <w:t xml:space="preserve">ктах общественного питания по месту их расположения в многоквартирных домах, а именно: вход для покупат</w:t>
      </w:r>
      <w:r>
        <w:rPr>
          <w:rFonts w:ascii="Arial" w:hAnsi="Arial" w:cs="Arial"/>
          <w:color w:val="000000" w:themeColor="text1"/>
          <w:highlight w:val="white"/>
        </w:rPr>
        <w:t xml:space="preserve">е</w:t>
      </w:r>
      <w:r>
        <w:rPr>
          <w:rFonts w:ascii="Arial" w:hAnsi="Arial" w:cs="Arial"/>
          <w:color w:val="000000" w:themeColor="text1"/>
          <w:highlight w:val="white"/>
        </w:rPr>
        <w:t xml:space="preserve">лей (потребителей) не должен быть организован со стороны подъезд</w:t>
      </w:r>
      <w:r>
        <w:rPr>
          <w:rFonts w:ascii="Arial" w:hAnsi="Arial" w:cs="Arial"/>
          <w:color w:val="000000" w:themeColor="text1"/>
          <w:highlight w:val="white"/>
        </w:rPr>
        <w:t xml:space="preserve">а(</w:t>
      </w:r>
      <w:r>
        <w:rPr>
          <w:rFonts w:ascii="Arial" w:hAnsi="Arial" w:cs="Arial"/>
          <w:color w:val="000000" w:themeColor="text1"/>
          <w:highlight w:val="white"/>
        </w:rPr>
        <w:t xml:space="preserve">ов</w:t>
      </w:r>
      <w:r>
        <w:rPr>
          <w:rFonts w:ascii="Arial" w:hAnsi="Arial" w:cs="Arial"/>
          <w:color w:val="000000" w:themeColor="text1"/>
          <w:highlight w:val="white"/>
        </w:rPr>
        <w:t xml:space="preserve">) мног</w:t>
      </w:r>
      <w:r>
        <w:rPr>
          <w:rFonts w:ascii="Arial" w:hAnsi="Arial" w:cs="Arial"/>
          <w:color w:val="000000" w:themeColor="text1"/>
          <w:highlight w:val="white"/>
        </w:rPr>
        <w:t xml:space="preserve">о</w:t>
      </w:r>
      <w:r>
        <w:rPr>
          <w:rFonts w:ascii="Arial" w:hAnsi="Arial" w:cs="Arial"/>
          <w:color w:val="000000" w:themeColor="text1"/>
          <w:highlight w:val="white"/>
        </w:rPr>
        <w:t xml:space="preserve">квартирного дома, за исключением подъездов, являющихся эвакуационными в</w:t>
      </w:r>
      <w:r>
        <w:rPr>
          <w:rFonts w:ascii="Arial" w:hAnsi="Arial" w:cs="Arial"/>
          <w:color w:val="000000" w:themeColor="text1"/>
          <w:highlight w:val="white"/>
        </w:rPr>
        <w:t xml:space="preserve">ы</w:t>
      </w:r>
      <w:r>
        <w:rPr>
          <w:rFonts w:ascii="Arial" w:hAnsi="Arial" w:cs="Arial"/>
          <w:color w:val="000000" w:themeColor="text1"/>
          <w:highlight w:val="white"/>
        </w:rPr>
        <w:t xml:space="preserve">ходам</w:t>
      </w:r>
      <w:r>
        <w:rPr>
          <w:rFonts w:ascii="Arial" w:hAnsi="Arial" w:cs="Arial"/>
          <w:color w:val="000000" w:themeColor="text1"/>
          <w:highlight w:val="white"/>
        </w:rPr>
        <w:t xml:space="preserve">и, и (или) со стороны придомовой территории</w:t>
      </w:r>
      <w:r>
        <w:rPr>
          <w:rFonts w:ascii="Arial" w:hAnsi="Arial" w:cs="Arial"/>
          <w:color w:val="000000" w:themeColor="text1"/>
        </w:rPr>
        <w:t xml:space="preserve">;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lang w:eastAsia="en-US"/>
        </w:rPr>
        <w:t xml:space="preserve">запретить</w:t>
      </w:r>
      <w:r>
        <w:rPr>
          <w:rFonts w:ascii="Arial" w:hAnsi="Arial" w:cs="Arial"/>
          <w:color w:val="000000" w:themeColor="text1"/>
          <w:highlight w:val="white"/>
          <w:lang w:eastAsia="en-US"/>
        </w:rPr>
        <w:t xml:space="preserve"> продажу безалкогольных тонизирующих напитков (в том числе энергетических) через</w:t>
      </w:r>
      <w:r>
        <w:rPr>
          <w:rFonts w:ascii="Arial" w:hAnsi="Arial" w:cs="Arial"/>
          <w:color w:val="000000" w:themeColor="text1"/>
          <w:highlight w:val="white"/>
        </w:rPr>
        <w:t xml:space="preserve"> </w:t>
      </w:r>
      <w:r>
        <w:rPr>
          <w:rFonts w:ascii="Arial" w:hAnsi="Arial" w:cs="Arial"/>
          <w:color w:val="000000" w:themeColor="text1"/>
          <w:highlight w:val="white"/>
          <w:lang w:eastAsia="en-US"/>
        </w:rPr>
        <w:t xml:space="preserve">торговые автоматы (</w:t>
      </w:r>
      <w:r>
        <w:rPr>
          <w:rFonts w:ascii="Arial" w:hAnsi="Arial" w:cs="Arial"/>
          <w:color w:val="000000" w:themeColor="text1"/>
          <w:highlight w:val="white"/>
          <w:lang w:eastAsia="en-US"/>
        </w:rPr>
        <w:t xml:space="preserve">вендинговые</w:t>
      </w:r>
      <w:r>
        <w:rPr>
          <w:rFonts w:ascii="Arial" w:hAnsi="Arial" w:cs="Arial"/>
          <w:color w:val="000000" w:themeColor="text1"/>
          <w:highlight w:val="white"/>
          <w:lang w:eastAsia="en-US"/>
        </w:rPr>
        <w:t xml:space="preserve"> автоматы).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Данный п</w:t>
      </w:r>
      <w:r>
        <w:rPr>
          <w:rFonts w:ascii="Arial" w:hAnsi="Arial" w:cs="Arial"/>
          <w:color w:val="000000" w:themeColor="text1"/>
          <w:highlight w:val="white"/>
        </w:rPr>
        <w:t xml:space="preserve">роект закона согласован с заинтересованными органами</w:t>
      </w:r>
      <w:r>
        <w:rPr>
          <w:rFonts w:ascii="Arial" w:hAnsi="Arial" w:cs="Arial"/>
          <w:color w:val="000000" w:themeColor="text1"/>
          <w:highlight w:val="white"/>
        </w:rPr>
        <w:t xml:space="preserve"> и направлен в Государственно-правовое управление Администрации Главы Чувашской Республики для внесения на рассмотрение Кабинета Министров Чувашской Республ</w:t>
      </w:r>
      <w:r>
        <w:rPr>
          <w:rFonts w:ascii="Arial" w:hAnsi="Arial" w:cs="Arial"/>
          <w:color w:val="000000" w:themeColor="text1"/>
          <w:highlight w:val="white"/>
        </w:rPr>
        <w:t xml:space="preserve">и</w:t>
      </w:r>
      <w:r>
        <w:rPr>
          <w:rFonts w:ascii="Arial" w:hAnsi="Arial" w:cs="Arial"/>
          <w:color w:val="000000" w:themeColor="text1"/>
          <w:highlight w:val="white"/>
        </w:rPr>
        <w:t xml:space="preserve">ки.</w:t>
      </w:r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b/>
          <w:bCs/>
          <w:color w:val="000000" w:themeColor="text1"/>
          <w:highlight w:val="none"/>
        </w:rPr>
      </w:pPr>
      <w:r>
        <w:rPr>
          <w:rFonts w:ascii="Arial" w:hAnsi="Arial" w:cs="Arial"/>
          <w:b/>
          <w:color w:val="000000" w:themeColor="text1"/>
        </w:rPr>
        <w:t xml:space="preserve">2.3. Работа контрольных органов в сфере регулирования алкогольного рынка</w:t>
      </w:r>
      <w:r>
        <w:rPr>
          <w:rFonts w:ascii="Arial" w:hAnsi="Arial" w:cs="Arial"/>
          <w:b/>
          <w:bCs/>
          <w:color w:val="000000" w:themeColor="text1"/>
          <w:highlight w:val="none"/>
        </w:rPr>
      </w:r>
      <w:r>
        <w:rPr>
          <w:rFonts w:ascii="Arial" w:hAnsi="Arial" w:cs="Arial"/>
          <w:b/>
          <w:bCs/>
          <w:color w:val="000000" w:themeColor="text1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lang w:eastAsia="en-US"/>
        </w:rPr>
        <w:t xml:space="preserve">Минэкономразвития Чувашии</w:t>
      </w:r>
      <w:r>
        <w:rPr>
          <w:rFonts w:ascii="Arial" w:hAnsi="Arial" w:cs="Arial"/>
          <w:lang w:eastAsia="en-US"/>
        </w:rPr>
        <w:t xml:space="preserve"> в рамках предоставленных полномочий осуществляет региональный государственный контроль (надзор) в области ро</w:t>
      </w:r>
      <w:r>
        <w:rPr>
          <w:rFonts w:ascii="Arial" w:hAnsi="Arial" w:cs="Arial"/>
          <w:lang w:eastAsia="en-US"/>
        </w:rPr>
        <w:t xml:space="preserve">з</w:t>
      </w:r>
      <w:r>
        <w:rPr>
          <w:rFonts w:ascii="Arial" w:hAnsi="Arial" w:cs="Arial"/>
          <w:lang w:eastAsia="en-US"/>
        </w:rPr>
        <w:t xml:space="preserve">ничной продажи алкогольн</w:t>
      </w:r>
      <w:r>
        <w:rPr>
          <w:rFonts w:ascii="Arial" w:hAnsi="Arial" w:cs="Arial"/>
          <w:lang w:eastAsia="en-US"/>
        </w:rPr>
        <w:t xml:space="preserve">ой и спиртосодержащей продукции. 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lang w:eastAsia="en-US"/>
        </w:rPr>
        <w:t xml:space="preserve">На территории Чувашской Республики в 2024 году согласно реестру де</w:t>
      </w:r>
      <w:r>
        <w:rPr>
          <w:rFonts w:ascii="Arial" w:hAnsi="Arial" w:cs="Arial"/>
          <w:lang w:eastAsia="en-US"/>
        </w:rPr>
        <w:t xml:space="preserve">й</w:t>
      </w:r>
      <w:r>
        <w:rPr>
          <w:rFonts w:ascii="Arial" w:hAnsi="Arial" w:cs="Arial"/>
          <w:lang w:eastAsia="en-US"/>
        </w:rPr>
        <w:t xml:space="preserve">ствующих лицензий 489 организаций осуществляли розничную продажу алкогол</w:t>
      </w:r>
      <w:r>
        <w:rPr>
          <w:rFonts w:ascii="Arial" w:hAnsi="Arial" w:cs="Arial"/>
          <w:lang w:eastAsia="en-US"/>
        </w:rPr>
        <w:t xml:space="preserve">ь</w:t>
      </w:r>
      <w:r>
        <w:rPr>
          <w:rFonts w:ascii="Arial" w:hAnsi="Arial" w:cs="Arial"/>
          <w:lang w:eastAsia="en-US"/>
        </w:rPr>
        <w:t xml:space="preserve">ной продукции в 3183 территориально обособленных объектах торговли и общ</w:t>
      </w:r>
      <w:r>
        <w:rPr>
          <w:rFonts w:ascii="Arial" w:hAnsi="Arial" w:cs="Arial"/>
          <w:lang w:eastAsia="en-US"/>
        </w:rPr>
        <w:t xml:space="preserve">е</w:t>
      </w:r>
      <w:r>
        <w:rPr>
          <w:rFonts w:ascii="Arial" w:hAnsi="Arial" w:cs="Arial"/>
          <w:lang w:eastAsia="en-US"/>
        </w:rPr>
        <w:t xml:space="preserve">ственного</w:t>
      </w:r>
      <w:r>
        <w:rPr>
          <w:rFonts w:ascii="Arial" w:hAnsi="Arial" w:cs="Arial"/>
          <w:lang w:eastAsia="en-US"/>
        </w:rPr>
        <w:t xml:space="preserve"> питания, а также 861 </w:t>
      </w:r>
      <w:r>
        <w:rPr>
          <w:rFonts w:ascii="Arial" w:hAnsi="Arial" w:cs="Arial"/>
          <w:lang w:eastAsia="en-US"/>
        </w:rPr>
        <w:t xml:space="preserve">индивидуальный</w:t>
      </w:r>
      <w:r>
        <w:rPr>
          <w:rFonts w:ascii="Arial" w:hAnsi="Arial" w:cs="Arial"/>
          <w:lang w:eastAsia="en-US"/>
        </w:rPr>
        <w:t xml:space="preserve"> предпринимателей розничную продажу пива и пивных напитков. </w: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В отношении указанных контролируемых лиц в 2024 году проведено 3379 профилактических мероприятий, из них: 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объявлено 935 предостережений о недопустимости наруш</w:t>
      </w:r>
      <w:r>
        <w:rPr>
          <w:rFonts w:ascii="Arial" w:hAnsi="Arial" w:cs="Arial"/>
          <w:lang w:eastAsia="en-US"/>
        </w:rPr>
        <w:t xml:space="preserve">ения обязател</w:t>
      </w:r>
      <w:r>
        <w:rPr>
          <w:rFonts w:ascii="Arial" w:hAnsi="Arial" w:cs="Arial"/>
          <w:lang w:eastAsia="en-US"/>
        </w:rPr>
        <w:t xml:space="preserve">ь</w:t>
      </w:r>
      <w:r>
        <w:rPr>
          <w:rFonts w:ascii="Arial" w:hAnsi="Arial" w:cs="Arial"/>
          <w:lang w:eastAsia="en-US"/>
        </w:rPr>
        <w:t xml:space="preserve">ных требований,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lang w:eastAsia="en-US"/>
        </w:rPr>
        <w:t xml:space="preserve">поведено 134 </w:t>
      </w:r>
      <w:r>
        <w:rPr>
          <w:rFonts w:ascii="Arial" w:hAnsi="Arial" w:cs="Arial"/>
          <w:lang w:eastAsia="en-US"/>
        </w:rPr>
        <w:t xml:space="preserve">профилактических</w:t>
      </w:r>
      <w:r>
        <w:rPr>
          <w:rFonts w:ascii="Arial" w:hAnsi="Arial" w:cs="Arial"/>
          <w:lang w:eastAsia="en-US"/>
        </w:rPr>
        <w:t xml:space="preserve"> визита. </w: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По материалам правоохранительных органов по факту оборота алкогол</w:t>
      </w:r>
      <w:r>
        <w:rPr>
          <w:rFonts w:ascii="Arial" w:hAnsi="Arial" w:cs="Arial"/>
          <w:lang w:eastAsia="en-US"/>
        </w:rPr>
        <w:t xml:space="preserve">ь</w:t>
      </w:r>
      <w:r>
        <w:rPr>
          <w:rFonts w:ascii="Arial" w:hAnsi="Arial" w:cs="Arial"/>
          <w:lang w:eastAsia="en-US"/>
        </w:rPr>
        <w:t xml:space="preserve">ной продукции без соответствующей лицензии и маркировки министерством в о</w:t>
      </w:r>
      <w:r>
        <w:rPr>
          <w:rFonts w:ascii="Arial" w:hAnsi="Arial" w:cs="Arial"/>
          <w:lang w:eastAsia="en-US"/>
        </w:rPr>
        <w:t xml:space="preserve">т</w:t>
      </w:r>
      <w:r>
        <w:rPr>
          <w:rFonts w:ascii="Arial" w:hAnsi="Arial" w:cs="Arial"/>
          <w:lang w:eastAsia="en-US"/>
        </w:rPr>
        <w:t xml:space="preserve">четном периоде проведена одна внеплановая докум</w:t>
      </w:r>
      <w:r>
        <w:rPr>
          <w:rFonts w:ascii="Arial" w:hAnsi="Arial" w:cs="Arial"/>
          <w:lang w:eastAsia="en-US"/>
        </w:rPr>
        <w:t xml:space="preserve">ентарная проверка в отнош</w:t>
      </w:r>
      <w:r>
        <w:rPr>
          <w:rFonts w:ascii="Arial" w:hAnsi="Arial" w:cs="Arial"/>
          <w:lang w:eastAsia="en-US"/>
        </w:rPr>
        <w:t xml:space="preserve">е</w:t>
      </w:r>
      <w:r>
        <w:rPr>
          <w:rFonts w:ascii="Arial" w:hAnsi="Arial" w:cs="Arial"/>
          <w:lang w:eastAsia="en-US"/>
        </w:rPr>
        <w:t xml:space="preserve">нии индивидуального предпринимателя</w:t>
      </w:r>
      <w:r>
        <w:rPr>
          <w:rFonts w:ascii="Arial" w:hAnsi="Arial" w:cs="Arial"/>
          <w:lang w:eastAsia="en-US"/>
        </w:rPr>
        <w:t xml:space="preserve"> (г</w:t>
      </w:r>
      <w:r>
        <w:rPr>
          <w:rFonts w:ascii="Arial" w:hAnsi="Arial" w:cs="Arial"/>
          <w:lang w:eastAsia="en-US"/>
        </w:rPr>
        <w:t xml:space="preserve">.А</w:t>
      </w:r>
      <w:r>
        <w:rPr>
          <w:rFonts w:ascii="Arial" w:hAnsi="Arial" w:cs="Arial"/>
          <w:lang w:eastAsia="en-US"/>
        </w:rPr>
        <w:t xml:space="preserve">латырь)</w:t>
      </w:r>
      <w:r>
        <w:rPr>
          <w:rFonts w:ascii="Arial" w:hAnsi="Arial" w:cs="Arial"/>
          <w:lang w:eastAsia="en-US"/>
        </w:rPr>
        <w:t xml:space="preserve">, по результатам которой с</w:t>
      </w:r>
      <w:r>
        <w:rPr>
          <w:rFonts w:ascii="Arial" w:hAnsi="Arial" w:cs="Arial"/>
          <w:lang w:eastAsia="en-US"/>
        </w:rPr>
        <w:t xml:space="preserve">о</w:t>
      </w:r>
      <w:r>
        <w:rPr>
          <w:rFonts w:ascii="Arial" w:hAnsi="Arial" w:cs="Arial"/>
          <w:lang w:eastAsia="en-US"/>
        </w:rPr>
        <w:t xml:space="preserve">ставлены протоколы об административных правонарушениях, предусмотренных КоАП РФ: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ч. 4 ст. 15.12 (по факту реализации алкогольной продукции без специал</w:t>
      </w:r>
      <w:r>
        <w:rPr>
          <w:rFonts w:ascii="Arial" w:hAnsi="Arial" w:cs="Arial"/>
          <w:lang w:eastAsia="en-US"/>
        </w:rPr>
        <w:t xml:space="preserve">ь</w:t>
      </w:r>
      <w:r>
        <w:rPr>
          <w:rFonts w:ascii="Arial" w:hAnsi="Arial" w:cs="Arial"/>
          <w:lang w:eastAsia="en-US"/>
        </w:rPr>
        <w:t xml:space="preserve">ных ф</w:t>
      </w:r>
      <w:r>
        <w:rPr>
          <w:rFonts w:ascii="Arial" w:hAnsi="Arial" w:cs="Arial"/>
          <w:lang w:eastAsia="en-US"/>
        </w:rPr>
        <w:t xml:space="preserve">едеральных марок), 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ч. 3 ст. 14.17 (по факту незаконного оборота алкогольной продукции без с</w:t>
      </w:r>
      <w:r>
        <w:rPr>
          <w:rFonts w:ascii="Arial" w:hAnsi="Arial" w:cs="Arial"/>
          <w:lang w:eastAsia="en-US"/>
        </w:rPr>
        <w:t xml:space="preserve">о</w:t>
      </w:r>
      <w:r>
        <w:rPr>
          <w:rFonts w:ascii="Arial" w:hAnsi="Arial" w:cs="Arial"/>
          <w:lang w:eastAsia="en-US"/>
        </w:rPr>
        <w:t xml:space="preserve">ответствующей лицензии, в части хранения), 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ч. 2 ст. 14.17.1 (по факту незаконной розничной продажи алкогольной пр</w:t>
      </w:r>
      <w:r>
        <w:rPr>
          <w:rFonts w:ascii="Arial" w:hAnsi="Arial" w:cs="Arial"/>
          <w:lang w:eastAsia="en-US"/>
        </w:rPr>
        <w:t xml:space="preserve">о</w:t>
      </w:r>
      <w:r>
        <w:rPr>
          <w:rFonts w:ascii="Arial" w:hAnsi="Arial" w:cs="Arial"/>
          <w:lang w:eastAsia="en-US"/>
        </w:rPr>
        <w:t xml:space="preserve">дукции без соответствующей лицензии). 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lang w:eastAsia="en-US"/>
        </w:rPr>
        <w:t xml:space="preserve">Решением </w:t>
      </w:r>
      <w:r>
        <w:rPr>
          <w:rFonts w:ascii="Arial" w:hAnsi="Arial" w:cs="Arial"/>
          <w:lang w:eastAsia="en-US"/>
        </w:rPr>
        <w:t xml:space="preserve">Арбитражного суда ЧР от 27 сентября 2024 г. указанный пре</w:t>
      </w:r>
      <w:r>
        <w:rPr>
          <w:rFonts w:ascii="Arial" w:hAnsi="Arial" w:cs="Arial"/>
          <w:lang w:eastAsia="en-US"/>
        </w:rPr>
        <w:t xml:space="preserve">д</w:t>
      </w:r>
      <w:r>
        <w:rPr>
          <w:rFonts w:ascii="Arial" w:hAnsi="Arial" w:cs="Arial"/>
          <w:lang w:eastAsia="en-US"/>
        </w:rPr>
        <w:t xml:space="preserve">приниматель привлечен к административной ответственности по ч. 3 ст. 14.17 и ч. 2 ст. 14.17.1 КоАП РФ в виде административного штрафа в размере 250,0 тыс. руб. Постановлением первого арбитражного ап</w:t>
      </w:r>
      <w:r>
        <w:rPr>
          <w:rFonts w:ascii="Arial" w:hAnsi="Arial" w:cs="Arial"/>
          <w:lang w:eastAsia="en-US"/>
        </w:rPr>
        <w:t xml:space="preserve">елляционного суда от 20 декабря 2024 г. решение суда первой инстанции оставлено без изменения, жалоба пре</w:t>
      </w:r>
      <w:r>
        <w:rPr>
          <w:rFonts w:ascii="Arial" w:hAnsi="Arial" w:cs="Arial"/>
          <w:lang w:eastAsia="en-US"/>
        </w:rPr>
        <w:t xml:space="preserve">д</w:t>
      </w:r>
      <w:r>
        <w:rPr>
          <w:rFonts w:ascii="Arial" w:hAnsi="Arial" w:cs="Arial"/>
          <w:lang w:eastAsia="en-US"/>
        </w:rPr>
        <w:t xml:space="preserve">принимателя без удовлетворения. </w: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lang w:eastAsia="en-US"/>
        </w:rPr>
        <w:t xml:space="preserve">Постановлением мирового судьи судебного участка № 2 г. Алатырь от 1 о</w:t>
      </w:r>
      <w:r>
        <w:rPr>
          <w:rFonts w:ascii="Arial" w:hAnsi="Arial" w:cs="Arial"/>
          <w:lang w:eastAsia="en-US"/>
        </w:rPr>
        <w:t xml:space="preserve">к</w:t>
      </w:r>
      <w:r>
        <w:rPr>
          <w:rFonts w:ascii="Arial" w:hAnsi="Arial" w:cs="Arial"/>
          <w:lang w:eastAsia="en-US"/>
        </w:rPr>
        <w:t xml:space="preserve">тября 2024 г. тот же предприниматель привлечен </w:t>
      </w:r>
      <w:r>
        <w:rPr>
          <w:rFonts w:ascii="Arial" w:hAnsi="Arial" w:cs="Arial"/>
          <w:lang w:eastAsia="en-US"/>
        </w:rPr>
        <w:t xml:space="preserve">к административной отве</w:t>
      </w:r>
      <w:r>
        <w:rPr>
          <w:rFonts w:ascii="Arial" w:hAnsi="Arial" w:cs="Arial"/>
          <w:lang w:eastAsia="en-US"/>
        </w:rPr>
        <w:t xml:space="preserve">т</w:t>
      </w:r>
      <w:r>
        <w:rPr>
          <w:rFonts w:ascii="Arial" w:hAnsi="Arial" w:cs="Arial"/>
          <w:lang w:eastAsia="en-US"/>
        </w:rPr>
        <w:t xml:space="preserve">ственности по ч. 4 ст. 15.12 КоАП РФ в виде административного штрафа в разм</w:t>
      </w:r>
      <w:r>
        <w:rPr>
          <w:rFonts w:ascii="Arial" w:hAnsi="Arial" w:cs="Arial"/>
          <w:lang w:eastAsia="en-US"/>
        </w:rPr>
        <w:t xml:space="preserve">е</w:t>
      </w:r>
      <w:r>
        <w:rPr>
          <w:rFonts w:ascii="Arial" w:hAnsi="Arial" w:cs="Arial"/>
          <w:lang w:eastAsia="en-US"/>
        </w:rPr>
        <w:t xml:space="preserve">ре 30,0 тыс. руб. Постановление суда вступило в законную силу.</w: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По аналогичному факту оборота алкогольной продукции без соответству</w:t>
      </w:r>
      <w:r>
        <w:rPr>
          <w:rFonts w:ascii="Arial" w:hAnsi="Arial" w:cs="Arial"/>
          <w:lang w:eastAsia="en-US"/>
        </w:rPr>
        <w:t xml:space="preserve">ю</w:t>
      </w:r>
      <w:r>
        <w:rPr>
          <w:rFonts w:ascii="Arial" w:hAnsi="Arial" w:cs="Arial"/>
          <w:lang w:eastAsia="en-US"/>
        </w:rPr>
        <w:t xml:space="preserve">щей лицензии, выявленному</w:t>
      </w:r>
      <w:r>
        <w:rPr>
          <w:rFonts w:ascii="Arial" w:hAnsi="Arial" w:cs="Arial"/>
          <w:lang w:eastAsia="en-US"/>
        </w:rPr>
        <w:t xml:space="preserve"> в 2023 году, </w:t>
      </w:r>
      <w:r>
        <w:rPr>
          <w:rFonts w:ascii="Arial" w:hAnsi="Arial" w:cs="Arial"/>
          <w:lang w:eastAsia="en-US"/>
        </w:rPr>
        <w:t xml:space="preserve">индивидуальный предприниматель</w:t>
      </w:r>
      <w:r>
        <w:rPr>
          <w:rFonts w:ascii="Arial" w:hAnsi="Arial" w:cs="Arial"/>
          <w:lang w:eastAsia="en-US"/>
        </w:rPr>
        <w:t xml:space="preserve"> (М</w:t>
      </w:r>
      <w:r>
        <w:rPr>
          <w:rFonts w:ascii="Arial" w:hAnsi="Arial" w:cs="Arial"/>
          <w:lang w:eastAsia="en-US"/>
        </w:rPr>
        <w:t xml:space="preserve">а</w:t>
      </w:r>
      <w:r>
        <w:rPr>
          <w:rFonts w:ascii="Arial" w:hAnsi="Arial" w:cs="Arial"/>
          <w:lang w:eastAsia="en-US"/>
        </w:rPr>
        <w:t xml:space="preserve">риинско-Посадский МО), решением Арбитражного суда ЧР привлечена к админ</w:t>
      </w:r>
      <w:r>
        <w:rPr>
          <w:rFonts w:ascii="Arial" w:hAnsi="Arial" w:cs="Arial"/>
          <w:lang w:eastAsia="en-US"/>
        </w:rPr>
        <w:t xml:space="preserve">и</w:t>
      </w:r>
      <w:r>
        <w:rPr>
          <w:rFonts w:ascii="Arial" w:hAnsi="Arial" w:cs="Arial"/>
          <w:lang w:eastAsia="en-US"/>
        </w:rPr>
        <w:t xml:space="preserve">стративной ответственности </w:t>
      </w:r>
      <w:r>
        <w:rPr>
          <w:rFonts w:ascii="Arial" w:hAnsi="Arial" w:cs="Arial"/>
          <w:lang w:eastAsia="en-US"/>
        </w:rPr>
        <w:t xml:space="preserve">по</w:t>
      </w:r>
      <w:r>
        <w:rPr>
          <w:rFonts w:ascii="Arial" w:hAnsi="Arial" w:cs="Arial"/>
          <w:lang w:eastAsia="en-US"/>
        </w:rPr>
        <w:t xml:space="preserve">: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ч. 3 ст. 14.17</w:t>
      </w:r>
      <w:r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 xml:space="preserve">(по факту незаконного оборота алкогольной продукции без с</w:t>
      </w:r>
      <w:r>
        <w:rPr>
          <w:rFonts w:ascii="Arial" w:hAnsi="Arial" w:cs="Arial"/>
          <w:lang w:eastAsia="en-US"/>
        </w:rPr>
        <w:t xml:space="preserve">о</w:t>
      </w:r>
      <w:r>
        <w:rPr>
          <w:rFonts w:ascii="Arial" w:hAnsi="Arial" w:cs="Arial"/>
          <w:lang w:eastAsia="en-US"/>
        </w:rPr>
        <w:t xml:space="preserve">ответствующей лицензии, в части </w:t>
      </w:r>
      <w:r>
        <w:rPr>
          <w:rFonts w:ascii="Arial" w:hAnsi="Arial" w:cs="Arial"/>
          <w:lang w:eastAsia="en-US"/>
        </w:rPr>
        <w:t xml:space="preserve">хранения), 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ч. 2 ст. 14.17.1</w:t>
      </w:r>
      <w:r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 xml:space="preserve">(по факту незаконной розничной продажи алкогольной пр</w:t>
      </w:r>
      <w:r>
        <w:rPr>
          <w:rFonts w:ascii="Arial" w:hAnsi="Arial" w:cs="Arial"/>
          <w:lang w:eastAsia="en-US"/>
        </w:rPr>
        <w:t xml:space="preserve">о</w:t>
      </w:r>
      <w:r>
        <w:rPr>
          <w:rFonts w:ascii="Arial" w:hAnsi="Arial" w:cs="Arial"/>
          <w:lang w:eastAsia="en-US"/>
        </w:rPr>
        <w:t xml:space="preserve">дукции без соответствующей лицензии). 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lang w:eastAsia="en-US"/>
        </w:rPr>
        <w:t xml:space="preserve">Постановление о привлечении к административной ответственности вст</w:t>
      </w:r>
      <w:r>
        <w:rPr>
          <w:rFonts w:ascii="Arial" w:hAnsi="Arial" w:cs="Arial"/>
          <w:lang w:eastAsia="en-US"/>
        </w:rPr>
        <w:t xml:space="preserve">у</w:t>
      </w:r>
      <w:r>
        <w:rPr>
          <w:rFonts w:ascii="Arial" w:hAnsi="Arial" w:cs="Arial"/>
          <w:lang w:eastAsia="en-US"/>
        </w:rPr>
        <w:t xml:space="preserve">пило в силу, штраф в сумме 250,0 тыс. рублей оплачен. </w: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В рамках про</w:t>
      </w:r>
      <w:r>
        <w:rPr>
          <w:rFonts w:ascii="Arial" w:hAnsi="Arial" w:cs="Arial"/>
          <w:lang w:eastAsia="en-US"/>
        </w:rPr>
        <w:t xml:space="preserve">ведения контрольных (надзорных) мероприятий, в том числе в связи с выявлением индикаторов риска нарушения обязательных требований в области розничной продажи алкогольной продукции, по согласованию с Прокур</w:t>
      </w:r>
      <w:r>
        <w:rPr>
          <w:rFonts w:ascii="Arial" w:hAnsi="Arial" w:cs="Arial"/>
          <w:lang w:eastAsia="en-US"/>
        </w:rPr>
        <w:t xml:space="preserve">а</w:t>
      </w:r>
      <w:r>
        <w:rPr>
          <w:rFonts w:ascii="Arial" w:hAnsi="Arial" w:cs="Arial"/>
          <w:lang w:eastAsia="en-US"/>
        </w:rPr>
        <w:t xml:space="preserve">турой Чувашской Республики проведены: 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в отношении</w:t>
      </w:r>
      <w:r>
        <w:rPr>
          <w:rFonts w:ascii="Arial" w:hAnsi="Arial" w:cs="Arial"/>
          <w:lang w:eastAsia="en-US"/>
        </w:rPr>
        <w:t xml:space="preserve"> индивидуальных предпринимателей 8 инспекционных визитов и 9 документарных проверок; 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в отношении организаций 1 инспекционный визит и 8 документарных пров</w:t>
      </w:r>
      <w:r>
        <w:rPr>
          <w:rFonts w:ascii="Arial" w:hAnsi="Arial" w:cs="Arial"/>
          <w:lang w:eastAsia="en-US"/>
        </w:rPr>
        <w:t xml:space="preserve">е</w:t>
      </w:r>
      <w:r>
        <w:rPr>
          <w:rFonts w:ascii="Arial" w:hAnsi="Arial" w:cs="Arial"/>
          <w:lang w:eastAsia="en-US"/>
        </w:rPr>
        <w:t xml:space="preserve">рок. 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По результатам инспекционных визитов к административной ответственн</w:t>
      </w:r>
      <w:r>
        <w:rPr>
          <w:rFonts w:ascii="Arial" w:hAnsi="Arial" w:cs="Arial"/>
          <w:lang w:eastAsia="en-US"/>
        </w:rPr>
        <w:t xml:space="preserve">о</w:t>
      </w:r>
      <w:r>
        <w:rPr>
          <w:rFonts w:ascii="Arial" w:hAnsi="Arial" w:cs="Arial"/>
          <w:lang w:eastAsia="en-US"/>
        </w:rPr>
        <w:t xml:space="preserve">сти в виде предупреждения п</w:t>
      </w:r>
      <w:r>
        <w:rPr>
          <w:rFonts w:ascii="Arial" w:hAnsi="Arial" w:cs="Arial"/>
          <w:lang w:eastAsia="en-US"/>
        </w:rPr>
        <w:t xml:space="preserve">ривлечены: 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highlight w:val="white"/>
        </w:rPr>
      </w:pPr>
      <w:r>
        <w:rPr>
          <w:rFonts w:ascii="Arial" w:hAnsi="Arial" w:cs="Arial"/>
          <w:lang w:eastAsia="en-US"/>
        </w:rPr>
        <w:t xml:space="preserve">четыре организации по ст. 14.19 КоАП РФ (по факту </w:t>
      </w:r>
      <w:r>
        <w:rPr>
          <w:rFonts w:ascii="Arial" w:hAnsi="Arial" w:cs="Arial"/>
          <w:lang w:eastAsia="en-US"/>
        </w:rPr>
        <w:t xml:space="preserve">нарушения государственного учета в области производства и оборота этилового спирта, алкогольной и спиртосоде</w:t>
      </w:r>
      <w:r>
        <w:rPr>
          <w:rFonts w:ascii="Arial" w:hAnsi="Arial" w:cs="Arial"/>
          <w:lang w:eastAsia="en-US"/>
        </w:rPr>
        <w:t xml:space="preserve">р</w:t>
      </w:r>
      <w:r>
        <w:rPr>
          <w:rFonts w:ascii="Arial" w:hAnsi="Arial" w:cs="Arial"/>
          <w:lang w:eastAsia="en-US"/>
        </w:rPr>
        <w:t xml:space="preserve">жащей продукции</w:t>
      </w:r>
      <w:r>
        <w:rPr>
          <w:rFonts w:ascii="Arial" w:hAnsi="Arial" w:cs="Arial"/>
          <w:lang w:eastAsia="en-US"/>
        </w:rPr>
        <w:t xml:space="preserve">), по статье 15.13 КоАП РФ</w:t>
      </w:r>
      <w:r>
        <w:rPr>
          <w:rFonts w:ascii="Arial" w:hAnsi="Arial" w:cs="Arial"/>
          <w:highlight w:val="white"/>
          <w:lang w:eastAsia="en-US"/>
        </w:rPr>
        <w:t xml:space="preserve"> </w:t>
      </w:r>
      <w:r>
        <w:rPr>
          <w:rFonts w:ascii="Arial" w:hAnsi="Arial" w:cs="Arial"/>
          <w:highlight w:val="white"/>
          <w:lang w:eastAsia="en-US"/>
        </w:rPr>
        <w:t xml:space="preserve">(по факту </w:t>
      </w:r>
      <w:r>
        <w:rPr>
          <w:rFonts w:ascii="Arial" w:hAnsi="Arial" w:cs="Arial"/>
          <w:highlight w:val="white"/>
          <w:lang w:eastAsia="en-US"/>
        </w:rPr>
        <w:t xml:space="preserve">нарушение порядка и ср</w:t>
      </w:r>
      <w:r>
        <w:rPr>
          <w:rFonts w:ascii="Arial" w:hAnsi="Arial" w:cs="Arial"/>
          <w:highlight w:val="white"/>
          <w:lang w:eastAsia="en-US"/>
        </w:rPr>
        <w:t xml:space="preserve">о</w:t>
      </w:r>
      <w:r>
        <w:rPr>
          <w:rFonts w:ascii="Arial" w:hAnsi="Arial" w:cs="Arial"/>
          <w:highlight w:val="white"/>
          <w:lang w:eastAsia="en-US"/>
        </w:rPr>
        <w:t xml:space="preserve">к</w:t>
      </w:r>
      <w:r>
        <w:rPr>
          <w:rFonts w:ascii="Arial" w:hAnsi="Arial" w:cs="Arial"/>
          <w:highlight w:val="white"/>
          <w:lang w:eastAsia="en-US"/>
        </w:rPr>
        <w:t xml:space="preserve">ов при декларировании оборота алкогольной и спиртосодержащей продукции</w:t>
      </w:r>
      <w:r>
        <w:rPr>
          <w:rFonts w:ascii="Arial" w:hAnsi="Arial" w:cs="Arial"/>
          <w:highlight w:val="white"/>
          <w:lang w:eastAsia="en-US"/>
        </w:rPr>
        <w:t xml:space="preserve">)</w:t>
      </w:r>
      <w:r>
        <w:rPr>
          <w:rFonts w:ascii="Arial" w:hAnsi="Arial" w:cs="Arial"/>
          <w:highlight w:val="white"/>
          <w:lang w:eastAsia="en-US"/>
        </w:rPr>
        <w:t xml:space="preserve">, по ч. 3 ст. 14.16 КоАП РФ (по факту реализации алкогольной продукции в день запрета ее продажи)</w:t>
      </w:r>
      <w:r>
        <w:rPr>
          <w:rFonts w:ascii="Arial" w:hAnsi="Arial" w:cs="Arial"/>
          <w:highlight w:val="white"/>
          <w:lang w:eastAsia="en-US"/>
        </w:rPr>
        <w:t xml:space="preserve">.</w:t>
      </w:r>
      <w:r>
        <w:rPr>
          <w:rFonts w:ascii="Arial" w:hAnsi="Arial" w:cs="Arial"/>
          <w:highlight w:val="white"/>
        </w:rPr>
      </w:r>
      <w:r>
        <w:rPr>
          <w:rFonts w:ascii="Arial" w:hAnsi="Arial" w:cs="Arial"/>
          <w:highlight w:val="white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highlight w:val="white"/>
        </w:rPr>
      </w:pPr>
      <w:r>
        <w:rPr>
          <w:rFonts w:ascii="Arial" w:hAnsi="Arial" w:cs="Arial"/>
          <w:highlight w:val="white"/>
          <w:lang w:eastAsia="en-US"/>
        </w:rPr>
        <w:t xml:space="preserve">20 индивидуальных предпринимателей по ч. 3 ст. 14.16 КоАП РФ (по факту </w:t>
      </w:r>
      <w:r>
        <w:rPr>
          <w:rFonts w:ascii="Arial" w:hAnsi="Arial" w:cs="Arial"/>
          <w:highlight w:val="white"/>
          <w:lang w:eastAsia="en-US"/>
        </w:rPr>
        <w:t xml:space="preserve">наруш</w:t>
      </w:r>
      <w:r>
        <w:rPr>
          <w:rFonts w:ascii="Arial" w:hAnsi="Arial" w:cs="Arial"/>
          <w:highlight w:val="white"/>
          <w:lang w:eastAsia="en-US"/>
        </w:rPr>
        <w:t xml:space="preserve">е</w:t>
      </w:r>
      <w:r>
        <w:rPr>
          <w:rFonts w:ascii="Arial" w:hAnsi="Arial" w:cs="Arial"/>
          <w:highlight w:val="white"/>
          <w:lang w:eastAsia="en-US"/>
        </w:rPr>
        <w:t xml:space="preserve">ния пра</w:t>
      </w:r>
      <w:r>
        <w:rPr>
          <w:rFonts w:ascii="Arial" w:hAnsi="Arial" w:cs="Arial"/>
          <w:highlight w:val="white"/>
          <w:lang w:eastAsia="en-US"/>
        </w:rPr>
        <w:t xml:space="preserve">вил продажи этилового спирта, алкогольной и спиртосодержащей проду</w:t>
      </w:r>
      <w:r>
        <w:rPr>
          <w:rFonts w:ascii="Arial" w:hAnsi="Arial" w:cs="Arial"/>
          <w:highlight w:val="white"/>
          <w:lang w:eastAsia="en-US"/>
        </w:rPr>
        <w:t xml:space="preserve">к</w:t>
      </w:r>
      <w:r>
        <w:rPr>
          <w:rFonts w:ascii="Arial" w:hAnsi="Arial" w:cs="Arial"/>
          <w:highlight w:val="white"/>
          <w:lang w:eastAsia="en-US"/>
        </w:rPr>
        <w:t xml:space="preserve">ции</w:t>
      </w:r>
      <w:r>
        <w:rPr>
          <w:rFonts w:ascii="Arial" w:hAnsi="Arial" w:cs="Arial"/>
          <w:highlight w:val="white"/>
          <w:lang w:eastAsia="en-US"/>
        </w:rPr>
        <w:t xml:space="preserve">), статьям 14.19 КоАП РФ (по факту </w:t>
      </w:r>
      <w:r>
        <w:rPr>
          <w:rFonts w:ascii="Arial" w:hAnsi="Arial" w:cs="Arial"/>
          <w:highlight w:val="white"/>
          <w:lang w:eastAsia="en-US"/>
        </w:rPr>
        <w:t xml:space="preserve">нарушения государственного учета в области пр</w:t>
      </w:r>
      <w:r>
        <w:rPr>
          <w:rFonts w:ascii="Arial" w:hAnsi="Arial" w:cs="Arial"/>
          <w:highlight w:val="white"/>
          <w:lang w:eastAsia="en-US"/>
        </w:rPr>
        <w:t xml:space="preserve">о</w:t>
      </w:r>
      <w:r>
        <w:rPr>
          <w:rFonts w:ascii="Arial" w:hAnsi="Arial" w:cs="Arial"/>
          <w:highlight w:val="white"/>
          <w:lang w:eastAsia="en-US"/>
        </w:rPr>
        <w:t xml:space="preserve">изводства и оборота этилового спирта, алкогольной и спиртосодержащей проду</w:t>
      </w:r>
      <w:r>
        <w:rPr>
          <w:rFonts w:ascii="Arial" w:hAnsi="Arial" w:cs="Arial"/>
          <w:highlight w:val="white"/>
          <w:lang w:eastAsia="en-US"/>
        </w:rPr>
        <w:t xml:space="preserve">к</w:t>
      </w:r>
      <w:r>
        <w:rPr>
          <w:rFonts w:ascii="Arial" w:hAnsi="Arial" w:cs="Arial"/>
          <w:highlight w:val="white"/>
          <w:lang w:eastAsia="en-US"/>
        </w:rPr>
        <w:t xml:space="preserve">ции</w:t>
      </w:r>
      <w:r>
        <w:rPr>
          <w:rFonts w:ascii="Arial" w:hAnsi="Arial" w:cs="Arial"/>
          <w:highlight w:val="white"/>
          <w:lang w:eastAsia="en-US"/>
        </w:rPr>
        <w:t xml:space="preserve">) и 15.13 КоАП РФ (по факту </w:t>
      </w:r>
      <w:r>
        <w:rPr>
          <w:rFonts w:ascii="Arial" w:hAnsi="Arial" w:cs="Arial"/>
          <w:highlight w:val="white"/>
          <w:lang w:eastAsia="en-US"/>
        </w:rPr>
        <w:t xml:space="preserve">искажения инфор</w:t>
      </w:r>
      <w:r>
        <w:rPr>
          <w:rFonts w:ascii="Arial" w:hAnsi="Arial" w:cs="Arial"/>
          <w:highlight w:val="white"/>
          <w:lang w:eastAsia="en-US"/>
        </w:rPr>
        <w:t xml:space="preserve">мации и (или) нарушение порядка и ср</w:t>
      </w:r>
      <w:r>
        <w:rPr>
          <w:rFonts w:ascii="Arial" w:hAnsi="Arial" w:cs="Arial"/>
          <w:highlight w:val="white"/>
          <w:lang w:eastAsia="en-US"/>
        </w:rPr>
        <w:t xml:space="preserve">о</w:t>
      </w:r>
      <w:r>
        <w:rPr>
          <w:rFonts w:ascii="Arial" w:hAnsi="Arial" w:cs="Arial"/>
          <w:highlight w:val="white"/>
          <w:lang w:eastAsia="en-US"/>
        </w:rPr>
        <w:t xml:space="preserve">ков при декларировании оборота алкогольной и спиртосодержащей продукции</w:t>
      </w:r>
      <w:r>
        <w:rPr>
          <w:rFonts w:ascii="Arial" w:hAnsi="Arial" w:cs="Arial"/>
          <w:highlight w:val="white"/>
          <w:lang w:eastAsia="en-US"/>
        </w:rPr>
        <w:t xml:space="preserve">). </w:t>
      </w:r>
      <w:r>
        <w:rPr>
          <w:rFonts w:ascii="Arial" w:hAnsi="Arial" w:cs="Arial"/>
          <w:highlight w:val="white"/>
        </w:rPr>
      </w:r>
      <w:r>
        <w:rPr>
          <w:rFonts w:ascii="Arial" w:hAnsi="Arial" w:cs="Arial"/>
          <w:highlight w:val="white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highlight w:val="white"/>
          <w:lang w:eastAsia="en-US"/>
        </w:rPr>
        <w:t xml:space="preserve">В отношении 3 организаций пров</w:t>
      </w:r>
      <w:r>
        <w:rPr>
          <w:rFonts w:ascii="Arial" w:hAnsi="Arial" w:cs="Arial"/>
          <w:highlight w:val="white"/>
          <w:lang w:eastAsia="en-US"/>
        </w:rPr>
        <w:t xml:space="preserve">о</w:t>
      </w:r>
      <w:r>
        <w:rPr>
          <w:rFonts w:ascii="Arial" w:hAnsi="Arial" w:cs="Arial"/>
          <w:highlight w:val="white"/>
          <w:lang w:eastAsia="en-US"/>
        </w:rPr>
        <w:t xml:space="preserve">дится р</w:t>
      </w:r>
      <w:r>
        <w:rPr>
          <w:rFonts w:ascii="Arial" w:hAnsi="Arial" w:cs="Arial"/>
          <w:highlight w:val="white"/>
          <w:lang w:eastAsia="en-US"/>
        </w:rPr>
        <w:t xml:space="preserve">а</w:t>
      </w:r>
      <w:r>
        <w:rPr>
          <w:rFonts w:ascii="Arial" w:hAnsi="Arial" w:cs="Arial"/>
          <w:lang w:eastAsia="en-US"/>
        </w:rPr>
        <w:t xml:space="preserve">бота по привлечению их к административной ответственности.</w:t>
      </w:r>
      <w:r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</w:r>
      <w:r>
        <w:rPr>
          <w:rFonts w:ascii="Arial" w:hAnsi="Arial" w:cs="Arial"/>
          <w:lang w:eastAsia="en-US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Административные дела планируется рассмотреть в 1 квартале текущего года.</w:t>
      </w:r>
      <w:r>
        <w:rPr>
          <w:rFonts w:ascii="Arial" w:hAnsi="Arial" w:cs="Arial"/>
          <w:lang w:eastAsia="en-US"/>
        </w:rPr>
      </w:r>
      <w:r>
        <w:rPr>
          <w:rFonts w:ascii="Arial" w:hAnsi="Arial" w:cs="Arial"/>
          <w:lang w:eastAsia="en-US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  <w:lang w:eastAsia="en-US"/>
        </w:rPr>
        <w:t xml:space="preserve">Операция «</w:t>
      </w:r>
      <w:r>
        <w:rPr>
          <w:rFonts w:ascii="Arial" w:hAnsi="Arial" w:cs="Arial"/>
          <w:b/>
          <w:bCs/>
          <w:color w:val="000000" w:themeColor="text1"/>
          <w:lang w:eastAsia="en-US"/>
        </w:rPr>
        <w:t xml:space="preserve">СтопКа</w:t>
      </w:r>
      <w:r>
        <w:rPr>
          <w:rFonts w:ascii="Arial" w:hAnsi="Arial" w:cs="Arial"/>
          <w:b/>
          <w:bCs/>
          <w:color w:val="000000" w:themeColor="text1"/>
          <w:lang w:eastAsia="en-US"/>
        </w:rPr>
        <w:t xml:space="preserve">»</w:t>
      </w:r>
      <w:r>
        <w:rPr>
          <w:rFonts w:ascii="Arial" w:hAnsi="Arial" w:cs="Arial"/>
          <w:b/>
          <w:bCs/>
          <w:color w:val="000000" w:themeColor="text1"/>
        </w:rPr>
        <w:t xml:space="preserve"> </w:t>
      </w:r>
      <w:r>
        <w:rPr>
          <w:rFonts w:ascii="Arial" w:hAnsi="Arial" w:cs="Arial"/>
          <w:b/>
          <w:bCs/>
          <w:color w:val="000000" w:themeColor="text1"/>
        </w:rPr>
      </w:r>
      <w:r>
        <w:rPr>
          <w:rFonts w:ascii="Arial" w:hAnsi="Arial" w:cs="Arial"/>
          <w:b/>
          <w:bCs/>
          <w:color w:val="000000" w:themeColor="text1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mo" w:hAnsi="Arimo" w:eastAsia="Arimo" w:cs="Arimo"/>
        </w:rPr>
        <w:t xml:space="preserve">В 2024 году при участии представителей Минэкономразвития Чувашии со</w:t>
      </w:r>
      <w:r>
        <w:rPr>
          <w:rFonts w:ascii="Arimo" w:hAnsi="Arimo" w:eastAsia="Arimo" w:cs="Arimo"/>
        </w:rPr>
        <w:t xml:space="preserve">в</w:t>
      </w:r>
      <w:r>
        <w:rPr>
          <w:rFonts w:ascii="Arimo" w:hAnsi="Arimo" w:eastAsia="Arimo" w:cs="Arimo"/>
        </w:rPr>
        <w:t xml:space="preserve">местно с представителями правоохранительных органов и Межрегио</w:t>
      </w:r>
      <w:r>
        <w:rPr>
          <w:rFonts w:ascii="Arimo" w:hAnsi="Arimo" w:eastAsia="Arimo" w:cs="Arimo"/>
        </w:rPr>
        <w:t xml:space="preserve">нальной о</w:t>
      </w:r>
      <w:r>
        <w:rPr>
          <w:rFonts w:ascii="Arimo" w:hAnsi="Arimo" w:eastAsia="Arimo" w:cs="Arimo"/>
        </w:rPr>
        <w:t xml:space="preserve">б</w:t>
      </w:r>
      <w:r>
        <w:rPr>
          <w:rFonts w:ascii="Arimo" w:hAnsi="Arimo" w:eastAsia="Arimo" w:cs="Arimo"/>
        </w:rPr>
        <w:t xml:space="preserve">щественной организации «Здоровая нация» проведено три мероприятия, а име</w:t>
      </w:r>
      <w:r>
        <w:rPr>
          <w:rFonts w:ascii="Arimo" w:hAnsi="Arimo" w:eastAsia="Arimo" w:cs="Arimo"/>
        </w:rPr>
        <w:t xml:space="preserve">н</w:t>
      </w:r>
      <w:r>
        <w:rPr>
          <w:rFonts w:ascii="Arimo" w:hAnsi="Arimo" w:eastAsia="Arimo" w:cs="Arimo"/>
        </w:rPr>
        <w:t xml:space="preserve">но осуществлен заказ алкогольной продукции через службу такси, по итогам кот</w:t>
      </w:r>
      <w:r>
        <w:rPr>
          <w:rFonts w:ascii="Arimo" w:hAnsi="Arimo" w:eastAsia="Arimo" w:cs="Arimo"/>
        </w:rPr>
        <w:t xml:space="preserve">о</w:t>
      </w:r>
      <w:r>
        <w:rPr>
          <w:rFonts w:ascii="Arimo" w:hAnsi="Arimo" w:eastAsia="Arimo" w:cs="Arimo"/>
        </w:rPr>
        <w:t xml:space="preserve">рых в отношении правонарушителей составлены протоколы об административном правонарушении, предус</w:t>
      </w:r>
      <w:r>
        <w:rPr>
          <w:rFonts w:ascii="Arimo" w:hAnsi="Arimo" w:eastAsia="Arimo" w:cs="Arimo"/>
        </w:rPr>
        <w:t xml:space="preserve">мотренном ч. 1 ст. 14.17.1 КоАП РФ (незаконная розни</w:t>
      </w:r>
      <w:r>
        <w:rPr>
          <w:rFonts w:ascii="Arimo" w:hAnsi="Arimo" w:eastAsia="Arimo" w:cs="Arimo"/>
        </w:rPr>
        <w:t xml:space="preserve">ч</w:t>
      </w:r>
      <w:r>
        <w:rPr>
          <w:rFonts w:ascii="Arimo" w:hAnsi="Arimo" w:eastAsia="Arimo" w:cs="Arimo"/>
        </w:rPr>
        <w:t xml:space="preserve">ная продажа алкогольной и спиртосодержащей пищевой продукции физическими лицами).</w:t>
      </w:r>
      <w:r>
        <w:rPr>
          <w:rFonts w:ascii="Arial" w:hAnsi="Arial" w:cs="Arial"/>
          <w:b/>
          <w:color w:val="000000" w:themeColor="text1"/>
        </w:rPr>
        <w:t xml:space="preserve"> </w:t>
      </w:r>
      <w:r>
        <w:rPr>
          <w:rFonts w:ascii="Arial" w:hAnsi="Arial" w:cs="Arial"/>
          <w:b/>
          <w:bCs/>
          <w:color w:val="000000" w:themeColor="text1"/>
        </w:rPr>
      </w:r>
      <w:r>
        <w:rPr>
          <w:rFonts w:ascii="Arial" w:hAnsi="Arial" w:cs="Arial"/>
          <w:b/>
          <w:bCs/>
          <w:color w:val="000000" w:themeColor="text1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b/>
          <w:bCs/>
        </w:rPr>
      </w:pPr>
      <w:r>
        <w:rPr>
          <w:rFonts w:ascii="Arimo" w:hAnsi="Arimo" w:eastAsia="Arimo" w:cs="Arimo"/>
        </w:rPr>
        <w:t xml:space="preserve">Постановлением мирового судьи судебного участка № 7 Ленинского района </w:t>
      </w:r>
      <w:r>
        <w:rPr>
          <w:rFonts w:ascii="Arimo" w:hAnsi="Arimo" w:eastAsia="Arimo" w:cs="Arimo"/>
        </w:rPr>
        <w:br/>
        <w:t xml:space="preserve">г. Чебоксары один правонарушитель дважды привлече</w:t>
      </w:r>
      <w:r>
        <w:rPr>
          <w:rFonts w:ascii="Arimo" w:hAnsi="Arimo" w:eastAsia="Arimo" w:cs="Arimo"/>
        </w:rPr>
        <w:t xml:space="preserve">н к административной о</w:t>
      </w:r>
      <w:r>
        <w:rPr>
          <w:rFonts w:ascii="Arimo" w:hAnsi="Arimo" w:eastAsia="Arimo" w:cs="Arimo"/>
        </w:rPr>
        <w:t xml:space="preserve">т</w:t>
      </w:r>
      <w:r>
        <w:rPr>
          <w:rFonts w:ascii="Arimo" w:hAnsi="Arimo" w:eastAsia="Arimo" w:cs="Arimo"/>
        </w:rPr>
        <w:t xml:space="preserve">ветственности по ч. 1 ст. 14.17.1 КоАП РФ в виде штрафа в размере 15 тыс. ру</w:t>
      </w:r>
      <w:r>
        <w:rPr>
          <w:rFonts w:ascii="Arimo" w:hAnsi="Arimo" w:eastAsia="Arimo" w:cs="Arimo"/>
        </w:rPr>
        <w:t xml:space="preserve">б</w:t>
      </w:r>
      <w:r>
        <w:rPr>
          <w:rFonts w:ascii="Arimo" w:hAnsi="Arimo" w:eastAsia="Arimo" w:cs="Arimo"/>
        </w:rPr>
        <w:t xml:space="preserve">лей и 16 тыс. рублей.</w:t>
      </w:r>
      <w:r>
        <w:rPr>
          <w:rFonts w:ascii="Arimo" w:hAnsi="Arimo" w:eastAsia="Arimo" w:cs="Arimo"/>
        </w:rPr>
        <w:t xml:space="preserve"> Один административный материал находится на рассмо</w:t>
      </w:r>
      <w:r>
        <w:rPr>
          <w:rFonts w:ascii="Arimo" w:hAnsi="Arimo" w:eastAsia="Arimo" w:cs="Arimo"/>
        </w:rPr>
        <w:t xml:space="preserve">т</w:t>
      </w:r>
      <w:r>
        <w:rPr>
          <w:rFonts w:ascii="Arimo" w:hAnsi="Arimo" w:eastAsia="Arimo" w:cs="Arimo"/>
        </w:rPr>
        <w:t xml:space="preserve">рении в судебном участке № 5 Калининского района г. Чебоксары Чувашской Ре</w:t>
      </w:r>
      <w:r>
        <w:rPr>
          <w:rFonts w:ascii="Arimo" w:hAnsi="Arimo" w:eastAsia="Arimo" w:cs="Arimo"/>
        </w:rPr>
        <w:t xml:space="preserve">с</w:t>
      </w:r>
      <w:r>
        <w:rPr>
          <w:rFonts w:ascii="Arimo" w:hAnsi="Arimo" w:eastAsia="Arimo" w:cs="Arimo"/>
        </w:rPr>
        <w:t xml:space="preserve">публики.</w: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mo" w:hAnsi="Arimo" w:cs="Arimo"/>
        </w:rPr>
        <w:t xml:space="preserve">Целесообразно данный опыт распространить на органы местного сам</w:t>
      </w:r>
      <w:r>
        <w:rPr>
          <w:rFonts w:ascii="Arimo" w:hAnsi="Arimo" w:cs="Arimo"/>
        </w:rPr>
        <w:t xml:space="preserve">о</w:t>
      </w:r>
      <w:r>
        <w:rPr>
          <w:rFonts w:ascii="Arimo" w:hAnsi="Arimo" w:cs="Arimo"/>
        </w:rPr>
        <w:t xml:space="preserve">управления городских округов.</w:t>
      </w:r>
      <w:r>
        <w:rPr>
          <w:rFonts w:ascii="Arial" w:hAnsi="Arial" w:cs="Arial"/>
          <w:b/>
          <w:bCs/>
          <w:color w:val="000000" w:themeColor="text1"/>
        </w:rPr>
      </w:r>
      <w:r>
        <w:rPr>
          <w:rFonts w:ascii="Arial" w:hAnsi="Arial" w:cs="Arial"/>
          <w:b/>
          <w:bCs/>
          <w:color w:val="000000" w:themeColor="text1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b/>
          <w:bCs/>
          <w:lang w:eastAsia="en-US"/>
        </w:rPr>
        <w:t xml:space="preserve">Министерством внутренних дел по Чувашской Республике </w:t>
      </w:r>
      <w:r>
        <w:rPr>
          <w:rFonts w:ascii="Arial" w:hAnsi="Arial" w:cs="Arial"/>
          <w:lang w:eastAsia="en-US"/>
        </w:rPr>
        <w:t xml:space="preserve">ведется р</w:t>
      </w:r>
      <w:r>
        <w:rPr>
          <w:rFonts w:ascii="Arial" w:hAnsi="Arial" w:cs="Arial"/>
          <w:lang w:eastAsia="en-US"/>
        </w:rPr>
        <w:t xml:space="preserve">а</w:t>
      </w:r>
      <w:r>
        <w:rPr>
          <w:rFonts w:ascii="Arial" w:hAnsi="Arial" w:cs="Arial"/>
          <w:lang w:eastAsia="en-US"/>
        </w:rPr>
        <w:t xml:space="preserve">бота, направленная на предупреждение, пресечение преступлений и правонар</w:t>
      </w:r>
      <w:r>
        <w:rPr>
          <w:rFonts w:ascii="Arial" w:hAnsi="Arial" w:cs="Arial"/>
          <w:lang w:eastAsia="en-US"/>
        </w:rPr>
        <w:t xml:space="preserve">у</w:t>
      </w:r>
      <w:r>
        <w:rPr>
          <w:rFonts w:ascii="Arial" w:hAnsi="Arial" w:cs="Arial"/>
          <w:lang w:eastAsia="en-US"/>
        </w:rPr>
        <w:t xml:space="preserve">шений в сфере незаконного</w:t>
      </w:r>
      <w:r>
        <w:rPr>
          <w:rFonts w:ascii="Arial" w:hAnsi="Arial" w:cs="Arial"/>
          <w:lang w:eastAsia="en-US"/>
        </w:rPr>
        <w:t xml:space="preserve"> оборота алкогольной и спиртосодержащей продукции, а также пресечение преступлений и </w:t>
      </w:r>
      <w:r>
        <w:rPr>
          <w:rFonts w:ascii="Arial" w:hAnsi="Arial" w:cs="Arial"/>
          <w:lang w:eastAsia="en-US"/>
        </w:rPr>
        <w:t xml:space="preserve">правонарушений</w:t>
      </w:r>
      <w:r>
        <w:rPr>
          <w:rFonts w:ascii="Arial" w:hAnsi="Arial" w:cs="Arial"/>
          <w:lang w:eastAsia="en-US"/>
        </w:rPr>
        <w:t xml:space="preserve"> совершаемых лицами в с</w:t>
      </w:r>
      <w:r>
        <w:rPr>
          <w:rFonts w:ascii="Arial" w:hAnsi="Arial" w:cs="Arial"/>
          <w:lang w:eastAsia="en-US"/>
        </w:rPr>
        <w:t xml:space="preserve">о</w:t>
      </w:r>
      <w:r>
        <w:rPr>
          <w:rFonts w:ascii="Arial" w:hAnsi="Arial" w:cs="Arial"/>
          <w:lang w:eastAsia="en-US"/>
        </w:rPr>
        <w:t xml:space="preserve">стоянии алкогольного опьянения.</w:t>
      </w:r>
      <w:r>
        <w:rPr>
          <w:rFonts w:ascii="Arial" w:hAnsi="Arial" w:cs="Arial"/>
          <w:lang w:eastAsia="en-US"/>
        </w:rPr>
      </w:r>
      <w:r>
        <w:rPr>
          <w:rFonts w:ascii="Arial" w:hAnsi="Arial" w:cs="Arial"/>
          <w:lang w:eastAsia="en-US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В 2024 году территориальными органами МВД России, подчиненными МВД по Чувашской Республике выявлено и</w:t>
      </w:r>
      <w:r>
        <w:rPr>
          <w:rFonts w:ascii="Arial" w:hAnsi="Arial" w:cs="Arial"/>
          <w:lang w:eastAsia="en-US"/>
        </w:rPr>
        <w:t xml:space="preserve"> составлено 178 протоколов об администр</w:t>
      </w:r>
      <w:r>
        <w:rPr>
          <w:rFonts w:ascii="Arial" w:hAnsi="Arial" w:cs="Arial"/>
          <w:lang w:eastAsia="en-US"/>
        </w:rPr>
        <w:t xml:space="preserve">а</w:t>
      </w:r>
      <w:r>
        <w:rPr>
          <w:rFonts w:ascii="Arial" w:hAnsi="Arial" w:cs="Arial"/>
          <w:lang w:eastAsia="en-US"/>
        </w:rPr>
        <w:t xml:space="preserve">тивных правонарушениях: из них по ст. 14.2 КоАП РФ «Незаконная продажа тов</w:t>
      </w:r>
      <w:r>
        <w:rPr>
          <w:rFonts w:ascii="Arial" w:hAnsi="Arial" w:cs="Arial"/>
          <w:lang w:eastAsia="en-US"/>
        </w:rPr>
        <w:t xml:space="preserve">а</w:t>
      </w:r>
      <w:r>
        <w:rPr>
          <w:rFonts w:ascii="Arial" w:hAnsi="Arial" w:cs="Arial"/>
          <w:lang w:eastAsia="en-US"/>
        </w:rPr>
        <w:t xml:space="preserve">ров, свободная реализация, которых запрещена или ограничена» составлено 16 протоколов об административных правонарушениях, по ТОВД имеются рез</w:t>
      </w:r>
      <w:r>
        <w:rPr>
          <w:rFonts w:ascii="Arial" w:hAnsi="Arial" w:cs="Arial"/>
          <w:lang w:eastAsia="en-US"/>
        </w:rPr>
        <w:t xml:space="preserve">ульт</w:t>
      </w:r>
      <w:r>
        <w:rPr>
          <w:rFonts w:ascii="Arial" w:hAnsi="Arial" w:cs="Arial"/>
          <w:lang w:eastAsia="en-US"/>
        </w:rPr>
        <w:t xml:space="preserve">а</w:t>
      </w:r>
      <w:r>
        <w:rPr>
          <w:rFonts w:ascii="Arial" w:hAnsi="Arial" w:cs="Arial"/>
          <w:lang w:eastAsia="en-US"/>
        </w:rPr>
        <w:t xml:space="preserve">ты работы в МО МВД России «Алатырский» (3), «</w:t>
      </w:r>
      <w:r>
        <w:rPr>
          <w:rFonts w:ascii="Arial" w:hAnsi="Arial" w:cs="Arial"/>
          <w:lang w:eastAsia="en-US"/>
        </w:rPr>
        <w:t xml:space="preserve">Вурнарский</w:t>
      </w:r>
      <w:r>
        <w:rPr>
          <w:rFonts w:ascii="Arial" w:hAnsi="Arial" w:cs="Arial"/>
          <w:lang w:eastAsia="en-US"/>
        </w:rPr>
        <w:t xml:space="preserve">» (1), «Урмарский» (1), ОМВД России «Козловский</w:t>
      </w:r>
      <w:r>
        <w:rPr>
          <w:rFonts w:ascii="Arial" w:hAnsi="Arial" w:cs="Arial"/>
          <w:lang w:eastAsia="en-US"/>
        </w:rPr>
        <w:t xml:space="preserve">» (1), «Моргаушский» (3), «Чебоксарский» (1), «Я</w:t>
      </w:r>
      <w:r>
        <w:rPr>
          <w:rFonts w:ascii="Arial" w:hAnsi="Arial" w:cs="Arial"/>
          <w:lang w:eastAsia="en-US"/>
        </w:rPr>
        <w:t xml:space="preserve">д</w:t>
      </w:r>
      <w:r>
        <w:rPr>
          <w:rFonts w:ascii="Arial" w:hAnsi="Arial" w:cs="Arial"/>
          <w:lang w:eastAsia="en-US"/>
        </w:rPr>
        <w:t xml:space="preserve">ринский» (2), по г. Канашу (1), ОП «Янтиковский» (3).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Всего по ст. 14.16 КоАП РФ «Нарушение правил п</w:t>
      </w:r>
      <w:r>
        <w:rPr>
          <w:rFonts w:ascii="Arial" w:hAnsi="Arial" w:cs="Arial"/>
          <w:lang w:eastAsia="en-US"/>
        </w:rPr>
        <w:t xml:space="preserve">родажи этилового спирта, алкогольной и спиртосодержащей продукции» составлено 155 протоколов об а</w:t>
      </w:r>
      <w:r>
        <w:rPr>
          <w:rFonts w:ascii="Arial" w:hAnsi="Arial" w:cs="Arial"/>
          <w:lang w:eastAsia="en-US"/>
        </w:rPr>
        <w:t xml:space="preserve">д</w:t>
      </w:r>
      <w:r>
        <w:rPr>
          <w:rFonts w:ascii="Arial" w:hAnsi="Arial" w:cs="Arial"/>
          <w:lang w:eastAsia="en-US"/>
        </w:rPr>
        <w:t xml:space="preserve">министративных правонарушениях, их них: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по ч. 1 ст. 14.16 КоАП РФ «Розничная продажа этилового спирта, в том чи</w:t>
      </w:r>
      <w:r>
        <w:rPr>
          <w:rFonts w:ascii="Arial" w:hAnsi="Arial" w:cs="Arial"/>
          <w:lang w:eastAsia="en-US"/>
        </w:rPr>
        <w:t xml:space="preserve">с</w:t>
      </w:r>
      <w:r>
        <w:rPr>
          <w:rFonts w:ascii="Arial" w:hAnsi="Arial" w:cs="Arial"/>
          <w:lang w:eastAsia="en-US"/>
        </w:rPr>
        <w:t xml:space="preserve">ле фармацевтической субстанции спирта этиловог</w:t>
      </w:r>
      <w:r>
        <w:rPr>
          <w:rFonts w:ascii="Arial" w:hAnsi="Arial" w:cs="Arial"/>
          <w:lang w:eastAsia="en-US"/>
        </w:rPr>
        <w:t xml:space="preserve">о» составлено 2 протокола об административных правонарушениях, результаты имеются </w:t>
      </w:r>
      <w:r>
        <w:rPr>
          <w:rFonts w:ascii="Arial" w:hAnsi="Arial" w:cs="Arial"/>
          <w:lang w:eastAsia="en-US"/>
        </w:rPr>
        <w:t xml:space="preserve">в</w:t>
      </w:r>
      <w:r>
        <w:rPr>
          <w:rFonts w:ascii="Arial" w:hAnsi="Arial" w:cs="Arial"/>
          <w:lang w:eastAsia="en-US"/>
        </w:rPr>
        <w:t xml:space="preserve"> ОП № 4 (1), ОП № 5 (1);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по ч. 2.1. ст. 14.16 КоАП РФ «Розничная продажа несовершеннолетнему а</w:t>
      </w:r>
      <w:r>
        <w:rPr>
          <w:rFonts w:ascii="Arial" w:hAnsi="Arial" w:cs="Arial"/>
          <w:lang w:eastAsia="en-US"/>
        </w:rPr>
        <w:t xml:space="preserve">л</w:t>
      </w:r>
      <w:r>
        <w:rPr>
          <w:rFonts w:ascii="Arial" w:hAnsi="Arial" w:cs="Arial"/>
          <w:lang w:eastAsia="en-US"/>
        </w:rPr>
        <w:t xml:space="preserve">когольной продукции, если это действие не содержит уголовного наказуемого д</w:t>
      </w:r>
      <w:r>
        <w:rPr>
          <w:rFonts w:ascii="Arial" w:hAnsi="Arial" w:cs="Arial"/>
          <w:lang w:eastAsia="en-US"/>
        </w:rPr>
        <w:t xml:space="preserve">е</w:t>
      </w:r>
      <w:r>
        <w:rPr>
          <w:rFonts w:ascii="Arial" w:hAnsi="Arial" w:cs="Arial"/>
          <w:lang w:eastAsia="en-US"/>
        </w:rPr>
        <w:t xml:space="preserve">ян</w:t>
      </w:r>
      <w:r>
        <w:rPr>
          <w:rFonts w:ascii="Arial" w:hAnsi="Arial" w:cs="Arial"/>
          <w:lang w:eastAsia="en-US"/>
        </w:rPr>
        <w:t xml:space="preserve">ия» составлено 75 протоколов об административных правонарушениях, по ТОВД результаты работы имеются в ОП № 1 (6), ОП № 2 (5), ОП № 3 (8), ОП № 4 (12), ОП № 5 (8), ОП № 6 (14), МО МВД России «</w:t>
      </w:r>
      <w:r>
        <w:rPr>
          <w:rFonts w:ascii="Arial" w:hAnsi="Arial" w:cs="Arial"/>
          <w:lang w:eastAsia="en-US"/>
        </w:rPr>
        <w:t xml:space="preserve">Вурнарский</w:t>
      </w:r>
      <w:r>
        <w:rPr>
          <w:rFonts w:ascii="Arial" w:hAnsi="Arial" w:cs="Arial"/>
          <w:lang w:eastAsia="en-US"/>
        </w:rPr>
        <w:t xml:space="preserve">» (4), «Урмарский» (1), ОП «Порецкий» (1</w:t>
      </w:r>
      <w:r>
        <w:rPr>
          <w:rFonts w:ascii="Arial" w:hAnsi="Arial" w:cs="Arial"/>
          <w:lang w:eastAsia="en-US"/>
        </w:rPr>
        <w:t xml:space="preserve">), ОМВД России </w:t>
      </w:r>
      <w:r>
        <w:rPr>
          <w:rFonts w:ascii="Arial" w:hAnsi="Arial" w:cs="Arial"/>
          <w:lang w:eastAsia="en-US"/>
        </w:rPr>
        <w:t xml:space="preserve">по г. Канашу (2), по г. Новочебоксарску (12), «Чебоксарский» (2);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по ч. 3 ст. 14.16 КоАП РФ «Нарушение правил продажи этилового спирта, алкогольной и спиртосодержащей продукции» составлено 78 протоколов об адм</w:t>
      </w:r>
      <w:r>
        <w:rPr>
          <w:rFonts w:ascii="Arial" w:hAnsi="Arial" w:cs="Arial"/>
          <w:lang w:eastAsia="en-US"/>
        </w:rPr>
        <w:t xml:space="preserve">и</w:t>
      </w:r>
      <w:r>
        <w:rPr>
          <w:rFonts w:ascii="Arial" w:hAnsi="Arial" w:cs="Arial"/>
          <w:lang w:eastAsia="en-US"/>
        </w:rPr>
        <w:t xml:space="preserve">нистративных правонарушениях, по ТОВД результа</w:t>
      </w:r>
      <w:r>
        <w:rPr>
          <w:rFonts w:ascii="Arial" w:hAnsi="Arial" w:cs="Arial"/>
          <w:lang w:eastAsia="en-US"/>
        </w:rPr>
        <w:t xml:space="preserve">ты работы имеются в ОП № 1 (3), ОП № 4 (1), ОП № 5 (2), ОП № 6 (5), МО МВД России «Алатырский» (4), «Б</w:t>
      </w:r>
      <w:r>
        <w:rPr>
          <w:rFonts w:ascii="Arial" w:hAnsi="Arial" w:cs="Arial"/>
          <w:lang w:eastAsia="en-US"/>
        </w:rPr>
        <w:t xml:space="preserve">а</w:t>
      </w:r>
      <w:r>
        <w:rPr>
          <w:rFonts w:ascii="Arial" w:hAnsi="Arial" w:cs="Arial"/>
          <w:lang w:eastAsia="en-US"/>
        </w:rPr>
        <w:t xml:space="preserve">тыревский» (3), «</w:t>
      </w:r>
      <w:r>
        <w:rPr>
          <w:rFonts w:ascii="Arial" w:hAnsi="Arial" w:cs="Arial"/>
          <w:lang w:eastAsia="en-US"/>
        </w:rPr>
        <w:t xml:space="preserve">Вурнарский</w:t>
      </w:r>
      <w:r>
        <w:rPr>
          <w:rFonts w:ascii="Arial" w:hAnsi="Arial" w:cs="Arial"/>
          <w:lang w:eastAsia="en-US"/>
        </w:rPr>
        <w:t xml:space="preserve">» (4), «Комсомольский» (1), «Урмарский» (3), «Ц</w:t>
      </w:r>
      <w:r>
        <w:rPr>
          <w:rFonts w:ascii="Arial" w:hAnsi="Arial" w:cs="Arial"/>
          <w:lang w:eastAsia="en-US"/>
        </w:rPr>
        <w:t xml:space="preserve">и</w:t>
      </w:r>
      <w:r>
        <w:rPr>
          <w:rFonts w:ascii="Arial" w:hAnsi="Arial" w:cs="Arial"/>
          <w:lang w:eastAsia="en-US"/>
        </w:rPr>
        <w:t xml:space="preserve">вильский» (5), «Шумерлинский» (3), ОП «Порецкий» (1</w:t>
      </w:r>
      <w:r>
        <w:rPr>
          <w:rFonts w:ascii="Arial" w:hAnsi="Arial" w:cs="Arial"/>
          <w:lang w:eastAsia="en-US"/>
        </w:rPr>
        <w:t xml:space="preserve">), «Шемуршинский» (1), «Али</w:t>
      </w:r>
      <w:r>
        <w:rPr>
          <w:rFonts w:ascii="Arial" w:hAnsi="Arial" w:cs="Arial"/>
          <w:lang w:eastAsia="en-US"/>
        </w:rPr>
        <w:t xml:space="preserve">ковский» (8), «Янтиковский» (1), «Красноармейский» (8), «Красночетайский» (1), ОМВД России «Ибресинский» (1), по г. Канашу (5), «Канашский» (4), «Козло</w:t>
      </w:r>
      <w:r>
        <w:rPr>
          <w:rFonts w:ascii="Arial" w:hAnsi="Arial" w:cs="Arial"/>
          <w:lang w:eastAsia="en-US"/>
        </w:rPr>
        <w:t xml:space="preserve">в</w:t>
      </w:r>
      <w:r>
        <w:rPr>
          <w:rFonts w:ascii="Arial" w:hAnsi="Arial" w:cs="Arial"/>
          <w:lang w:eastAsia="en-US"/>
        </w:rPr>
        <w:t xml:space="preserve">ский» (4), «Мариинско-посадский» (3), «Моргаушский» (2), по г. Новочебоксарску (3), «Чебоксарский» (2).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По ст. 14.17.1 КоАП РФ «Незаконная розничная продажа алкогольной и спиртосодержащей пищевой продукции физическими лицами» составлено 5 пр</w:t>
      </w:r>
      <w:r>
        <w:rPr>
          <w:rFonts w:ascii="Arial" w:hAnsi="Arial" w:cs="Arial"/>
          <w:lang w:eastAsia="en-US"/>
        </w:rPr>
        <w:t xml:space="preserve">о</w:t>
      </w:r>
      <w:r>
        <w:rPr>
          <w:rFonts w:ascii="Arial" w:hAnsi="Arial" w:cs="Arial"/>
          <w:lang w:eastAsia="en-US"/>
        </w:rPr>
        <w:t xml:space="preserve">токолов об административных правонарушениях, по ТОВД результаты имеются в ОМВД России «Моргаушский» (2), ОП № 1 (2), О</w:t>
      </w:r>
      <w:r>
        <w:rPr>
          <w:rFonts w:ascii="Arial" w:hAnsi="Arial" w:cs="Arial"/>
          <w:lang w:eastAsia="en-US"/>
        </w:rPr>
        <w:t xml:space="preserve">П № 3 (1).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По ст. 14.17.2 КоАП РФ «Незаконная розничная продажа алкогольной и спиртосодержащей пищевой продукции физическими лицами» составлено 2 пр</w:t>
      </w:r>
      <w:r>
        <w:rPr>
          <w:rFonts w:ascii="Arial" w:hAnsi="Arial" w:cs="Arial"/>
          <w:lang w:eastAsia="en-US"/>
        </w:rPr>
        <w:t xml:space="preserve">о</w:t>
      </w:r>
      <w:r>
        <w:rPr>
          <w:rFonts w:ascii="Arial" w:hAnsi="Arial" w:cs="Arial"/>
          <w:lang w:eastAsia="en-US"/>
        </w:rPr>
        <w:t xml:space="preserve">токола об административных правонарушениях, по ТОВД результаты имеются в ОМВД России «Ядринский</w:t>
      </w:r>
      <w:r>
        <w:rPr>
          <w:rFonts w:ascii="Arial" w:hAnsi="Arial" w:cs="Arial"/>
          <w:lang w:eastAsia="en-US"/>
        </w:rPr>
        <w:t xml:space="preserve">» (1), МО МВД России «Цивильский» (1).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В отношении юридических лиц составлено 3 протокола об администрати</w:t>
      </w:r>
      <w:r>
        <w:rPr>
          <w:rFonts w:ascii="Arial" w:hAnsi="Arial" w:cs="Arial"/>
          <w:lang w:eastAsia="en-US"/>
        </w:rPr>
        <w:t xml:space="preserve">в</w:t>
      </w:r>
      <w:r>
        <w:rPr>
          <w:rFonts w:ascii="Arial" w:hAnsi="Arial" w:cs="Arial"/>
          <w:lang w:eastAsia="en-US"/>
        </w:rPr>
        <w:t xml:space="preserve">ных правонарушениях.</w:t>
      </w:r>
      <w:r>
        <w:rPr>
          <w:rFonts w:ascii="Arial" w:hAnsi="Arial" w:cs="Arial"/>
          <w:lang w:eastAsia="en-US"/>
        </w:rPr>
      </w:r>
      <w:r>
        <w:rPr>
          <w:rFonts w:ascii="Arial" w:hAnsi="Arial" w:cs="Arial"/>
          <w:lang w:eastAsia="en-US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Изъято из незаконного оборота 513,6 литров алкогольной и спиртосоде</w:t>
      </w:r>
      <w:r>
        <w:rPr>
          <w:rFonts w:ascii="Arial" w:hAnsi="Arial" w:cs="Arial"/>
          <w:lang w:eastAsia="en-US"/>
        </w:rPr>
        <w:t xml:space="preserve">р</w:t>
      </w:r>
      <w:r>
        <w:rPr>
          <w:rFonts w:ascii="Arial" w:hAnsi="Arial" w:cs="Arial"/>
          <w:lang w:eastAsia="en-US"/>
        </w:rPr>
        <w:t xml:space="preserve">жащей продукции.</w:t>
      </w:r>
      <w:r>
        <w:rPr>
          <w:rFonts w:ascii="Arial" w:hAnsi="Arial" w:cs="Arial"/>
          <w:lang w:eastAsia="en-US"/>
        </w:rPr>
      </w:r>
      <w:r>
        <w:rPr>
          <w:rFonts w:ascii="Arial" w:hAnsi="Arial" w:cs="Arial"/>
          <w:lang w:eastAsia="en-US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lang w:eastAsia="en-US"/>
        </w:rPr>
        <w:t xml:space="preserve">За 2024 год </w:t>
      </w:r>
      <w:r>
        <w:rPr>
          <w:rFonts w:ascii="Arial" w:hAnsi="Arial" w:cs="Arial"/>
          <w:b/>
          <w:bCs/>
          <w:lang w:eastAsia="en-US"/>
        </w:rPr>
        <w:t xml:space="preserve">Управлением Роспотребнадзора по</w:t>
      </w:r>
      <w:r>
        <w:rPr>
          <w:rFonts w:ascii="Arial" w:hAnsi="Arial" w:cs="Arial"/>
          <w:b/>
          <w:bCs/>
          <w:lang w:eastAsia="en-US"/>
        </w:rPr>
        <w:t xml:space="preserve"> Чувашской Республике – Чувашии</w:t>
      </w:r>
      <w:r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 xml:space="preserve">плановые и внеплановые контрольные (надзорные) мероприятия в о</w:t>
      </w:r>
      <w:r>
        <w:rPr>
          <w:rFonts w:ascii="Arial" w:hAnsi="Arial" w:cs="Arial"/>
          <w:lang w:eastAsia="en-US"/>
        </w:rPr>
        <w:t xml:space="preserve">т</w:t>
      </w:r>
      <w:r>
        <w:rPr>
          <w:rFonts w:ascii="Arial" w:hAnsi="Arial" w:cs="Arial"/>
          <w:lang w:eastAsia="en-US"/>
        </w:rPr>
        <w:t xml:space="preserve">ношении производителей алкогольной продукции не проводились. </w: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Специалисты Роспотребнадзора привлекались органами прокуратуры к проведению проверки в отношении ОА</w:t>
      </w:r>
      <w:r>
        <w:rPr>
          <w:rFonts w:ascii="Arial" w:hAnsi="Arial" w:cs="Arial"/>
          <w:lang w:eastAsia="en-US"/>
        </w:rPr>
        <w:t xml:space="preserve">О «Чебоксарская пивоваренная фирма «Букет Чувашии», в ходе которой нарушения требований технических регламе</w:t>
      </w:r>
      <w:r>
        <w:rPr>
          <w:rFonts w:ascii="Arial" w:hAnsi="Arial" w:cs="Arial"/>
          <w:lang w:eastAsia="en-US"/>
        </w:rPr>
        <w:t xml:space="preserve">н</w:t>
      </w:r>
      <w:r>
        <w:rPr>
          <w:rFonts w:ascii="Arial" w:hAnsi="Arial" w:cs="Arial"/>
          <w:lang w:eastAsia="en-US"/>
        </w:rPr>
        <w:t xml:space="preserve">тов при производстве алкогольной продукции (пива) не выявлены. 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В отношении субъектов, реализующих алкогольную продукцию, проведены 2 плановые прове</w:t>
      </w:r>
      <w:r>
        <w:rPr>
          <w:rFonts w:ascii="Arial" w:hAnsi="Arial" w:cs="Arial"/>
          <w:lang w:eastAsia="en-US"/>
        </w:rPr>
        <w:t xml:space="preserve">рки: торговая сеть «EUROSPAR» ООО «СПАР </w:t>
      </w:r>
      <w:r>
        <w:rPr>
          <w:rFonts w:ascii="Arial" w:hAnsi="Arial" w:cs="Arial"/>
          <w:lang w:eastAsia="en-US"/>
        </w:rPr>
        <w:t xml:space="preserve">Миддл</w:t>
      </w:r>
      <w:r>
        <w:rPr>
          <w:rFonts w:ascii="Arial" w:hAnsi="Arial" w:cs="Arial"/>
          <w:lang w:eastAsia="en-US"/>
        </w:rPr>
        <w:t xml:space="preserve"> Волга» </w:t>
      </w:r>
      <w:r>
        <w:rPr>
          <w:rFonts w:ascii="Arial" w:hAnsi="Arial" w:cs="Arial"/>
          <w:lang w:eastAsia="en-US"/>
        </w:rPr>
        <w:br/>
        <w:t xml:space="preserve">(2 предприятия торговли в г. Чебоксары) </w:t>
      </w:r>
      <w:r>
        <w:rPr>
          <w:rFonts w:ascii="Arial" w:hAnsi="Arial" w:cs="Arial"/>
          <w:lang w:eastAsia="en-US"/>
        </w:rPr>
        <w:t xml:space="preserve">и ООО</w:t>
      </w:r>
      <w:r>
        <w:rPr>
          <w:rFonts w:ascii="Arial" w:hAnsi="Arial" w:cs="Arial"/>
          <w:lang w:eastAsia="en-US"/>
        </w:rPr>
        <w:t xml:space="preserve"> «</w:t>
      </w:r>
      <w:r>
        <w:rPr>
          <w:rFonts w:ascii="Arial" w:hAnsi="Arial" w:cs="Arial"/>
          <w:lang w:eastAsia="en-US"/>
        </w:rPr>
        <w:t xml:space="preserve">Норусово</w:t>
      </w:r>
      <w:r>
        <w:rPr>
          <w:rFonts w:ascii="Arial" w:hAnsi="Arial" w:cs="Arial"/>
          <w:lang w:eastAsia="en-US"/>
        </w:rPr>
        <w:t xml:space="preserve">» (8 предприятий о</w:t>
      </w:r>
      <w:r>
        <w:rPr>
          <w:rFonts w:ascii="Arial" w:hAnsi="Arial" w:cs="Arial"/>
          <w:lang w:eastAsia="en-US"/>
        </w:rPr>
        <w:t xml:space="preserve">б</w:t>
      </w:r>
      <w:r>
        <w:rPr>
          <w:rFonts w:ascii="Arial" w:hAnsi="Arial" w:cs="Arial"/>
          <w:lang w:eastAsia="en-US"/>
        </w:rPr>
        <w:t xml:space="preserve">щественного питания в </w:t>
      </w:r>
      <w:r>
        <w:rPr>
          <w:rFonts w:ascii="Arial" w:hAnsi="Arial" w:cs="Arial"/>
          <w:lang w:eastAsia="en-US"/>
        </w:rPr>
        <w:t xml:space="preserve">Вурнарском</w:t>
      </w:r>
      <w:r>
        <w:rPr>
          <w:rFonts w:ascii="Arial" w:hAnsi="Arial" w:cs="Arial"/>
          <w:lang w:eastAsia="en-US"/>
        </w:rPr>
        <w:t xml:space="preserve"> муниципальном округе). 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С целью мониторинга качества и безопасности пищевых продуктов, а также </w:t>
      </w:r>
      <w:r>
        <w:rPr>
          <w:rFonts w:ascii="Arial" w:hAnsi="Arial" w:cs="Arial"/>
          <w:lang w:eastAsia="en-US"/>
        </w:rPr>
        <w:t xml:space="preserve">товаров, подлежащих обязательной маркировке средствами идентификации, сп</w:t>
      </w:r>
      <w:r>
        <w:rPr>
          <w:rFonts w:ascii="Arial" w:hAnsi="Arial" w:cs="Arial"/>
          <w:lang w:eastAsia="en-US"/>
        </w:rPr>
        <w:t xml:space="preserve">е</w:t>
      </w:r>
      <w:r>
        <w:rPr>
          <w:rFonts w:ascii="Arial" w:hAnsi="Arial" w:cs="Arial"/>
          <w:lang w:eastAsia="en-US"/>
        </w:rPr>
        <w:t xml:space="preserve">циалистами Управления обследовано 390 объектов торговли, в том числе реал</w:t>
      </w:r>
      <w:r>
        <w:rPr>
          <w:rFonts w:ascii="Arial" w:hAnsi="Arial" w:cs="Arial"/>
          <w:lang w:eastAsia="en-US"/>
        </w:rPr>
        <w:t xml:space="preserve">и</w:t>
      </w:r>
      <w:r>
        <w:rPr>
          <w:rFonts w:ascii="Arial" w:hAnsi="Arial" w:cs="Arial"/>
          <w:lang w:eastAsia="en-US"/>
        </w:rPr>
        <w:t xml:space="preserve">зующих алкогольную продукцию, без взаимодействия с контролируемыми лицами. 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В ходе контрольных (надзорных) ме</w:t>
      </w:r>
      <w:r>
        <w:rPr>
          <w:rFonts w:ascii="Arial" w:hAnsi="Arial" w:cs="Arial"/>
          <w:lang w:eastAsia="en-US"/>
        </w:rPr>
        <w:t xml:space="preserve">роприятий нарушения требований зак</w:t>
      </w:r>
      <w:r>
        <w:rPr>
          <w:rFonts w:ascii="Arial" w:hAnsi="Arial" w:cs="Arial"/>
          <w:lang w:eastAsia="en-US"/>
        </w:rPr>
        <w:t xml:space="preserve">о</w:t>
      </w:r>
      <w:r>
        <w:rPr>
          <w:rFonts w:ascii="Arial" w:hAnsi="Arial" w:cs="Arial"/>
          <w:lang w:eastAsia="en-US"/>
        </w:rPr>
        <w:t xml:space="preserve">нодательства при обороте алкогольной продукции не установлены. 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Мониторинг качества алкогольной продукции проводится в порядке гос</w:t>
      </w:r>
      <w:r>
        <w:rPr>
          <w:rFonts w:ascii="Arial" w:hAnsi="Arial" w:cs="Arial"/>
          <w:lang w:eastAsia="en-US"/>
        </w:rPr>
        <w:t xml:space="preserve">у</w:t>
      </w:r>
      <w:r>
        <w:rPr>
          <w:rFonts w:ascii="Arial" w:hAnsi="Arial" w:cs="Arial"/>
          <w:lang w:eastAsia="en-US"/>
        </w:rPr>
        <w:t xml:space="preserve">дарственного надзора и производственного лабораторного контроля. В испыт</w:t>
      </w:r>
      <w:r>
        <w:rPr>
          <w:rFonts w:ascii="Arial" w:hAnsi="Arial" w:cs="Arial"/>
          <w:lang w:eastAsia="en-US"/>
        </w:rPr>
        <w:t xml:space="preserve">а</w:t>
      </w:r>
      <w:r>
        <w:rPr>
          <w:rFonts w:ascii="Arial" w:hAnsi="Arial" w:cs="Arial"/>
          <w:lang w:eastAsia="en-US"/>
        </w:rPr>
        <w:t xml:space="preserve">тельных лаборатор</w:t>
      </w:r>
      <w:r>
        <w:rPr>
          <w:rFonts w:ascii="Arial" w:hAnsi="Arial" w:cs="Arial"/>
          <w:lang w:eastAsia="en-US"/>
        </w:rPr>
        <w:t xml:space="preserve">ных центрах ФБУЗ «Центр гигиены и эпидемиологии в Чува</w:t>
      </w:r>
      <w:r>
        <w:rPr>
          <w:rFonts w:ascii="Arial" w:hAnsi="Arial" w:cs="Arial"/>
          <w:lang w:eastAsia="en-US"/>
        </w:rPr>
        <w:t xml:space="preserve">ш</w:t>
      </w:r>
      <w:r>
        <w:rPr>
          <w:rFonts w:ascii="Arial" w:hAnsi="Arial" w:cs="Arial"/>
          <w:lang w:eastAsia="en-US"/>
        </w:rPr>
        <w:t xml:space="preserve">ской Республике - Чувашии» проведены исследования алкогольной продукции на соответствие требованиям государственных стандартов и гигиенических нормат</w:t>
      </w:r>
      <w:r>
        <w:rPr>
          <w:rFonts w:ascii="Arial" w:hAnsi="Arial" w:cs="Arial"/>
          <w:lang w:eastAsia="en-US"/>
        </w:rPr>
        <w:t xml:space="preserve">и</w:t>
      </w:r>
      <w:r>
        <w:rPr>
          <w:rFonts w:ascii="Arial" w:hAnsi="Arial" w:cs="Arial"/>
          <w:lang w:eastAsia="en-US"/>
        </w:rPr>
        <w:t xml:space="preserve">вов: 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по санитарно-химическим показателям безопасно</w:t>
      </w:r>
      <w:r>
        <w:rPr>
          <w:rFonts w:ascii="Arial" w:hAnsi="Arial" w:cs="Arial"/>
          <w:lang w:eastAsia="en-US"/>
        </w:rPr>
        <w:t xml:space="preserve">сти – 25 проб (на соде</w:t>
      </w:r>
      <w:r>
        <w:rPr>
          <w:rFonts w:ascii="Arial" w:hAnsi="Arial" w:cs="Arial"/>
          <w:lang w:eastAsia="en-US"/>
        </w:rPr>
        <w:t xml:space="preserve">р</w:t>
      </w:r>
      <w:r>
        <w:rPr>
          <w:rFonts w:ascii="Arial" w:hAnsi="Arial" w:cs="Arial"/>
          <w:lang w:eastAsia="en-US"/>
        </w:rPr>
        <w:t xml:space="preserve">жание токсичных элементов); 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по микробиологическим показателям безопасности – 42 пробы; 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по физико-химическим показателям качества – 68 пробы (в том числе 2 пробы вина на содержание консервантов); 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по содержанию ГМО – 3 пробы.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Все исследованные пробы соответствовали нормативным требованиям. 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В отношении субъектов, осуществляющих деятельность в сфере торговли и общественного питания, реализующих алкогольную продукцию, проведено 539 профилактических визитов, в ходе которых даны ра</w:t>
      </w:r>
      <w:r>
        <w:rPr>
          <w:rFonts w:ascii="Arial" w:hAnsi="Arial" w:cs="Arial"/>
          <w:lang w:eastAsia="en-US"/>
        </w:rPr>
        <w:t xml:space="preserve">зъяснения о необходимости обеспечения соблюдения законодательства в сфере оборота алкогольной пр</w:t>
      </w:r>
      <w:r>
        <w:rPr>
          <w:rFonts w:ascii="Arial" w:hAnsi="Arial" w:cs="Arial"/>
          <w:lang w:eastAsia="en-US"/>
        </w:rPr>
        <w:t xml:space="preserve">о</w:t>
      </w:r>
      <w:r>
        <w:rPr>
          <w:rFonts w:ascii="Arial" w:hAnsi="Arial" w:cs="Arial"/>
          <w:lang w:eastAsia="en-US"/>
        </w:rPr>
        <w:t xml:space="preserve">дукции и об опасности употребления алкогольной и спиртосодержащей продукции для жизни и здоровья людей. </w:t>
      </w:r>
      <w:r>
        <w:rPr>
          <w:rFonts w:ascii="Arial" w:hAnsi="Arial" w:cs="Arial"/>
          <w:lang w:eastAsia="en-US"/>
        </w:rPr>
      </w:r>
      <w:r>
        <w:rPr>
          <w:rFonts w:ascii="Arial" w:hAnsi="Arial" w:cs="Arial"/>
          <w:lang w:eastAsia="en-US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tabs>
          <w:tab w:val="left" w:pos="709" w:leader="none"/>
          <w:tab w:val="left" w:pos="1624" w:leader="none"/>
          <w:tab w:val="center" w:pos="4677" w:leader="none"/>
          <w:tab w:val="right" w:pos="9355" w:leader="none"/>
        </w:tabs>
        <w:spacing w:line="370" w:lineRule="auto"/>
        <w:ind w:firstLine="709"/>
        <w:jc w:val="both"/>
        <w:rPr>
          <w:rFonts w:ascii="Arial" w:hAnsi="Arial" w:cs="Arial"/>
          <w:b/>
          <w:bCs/>
          <w:color w:val="000000" w:themeColor="text1"/>
          <w:highlight w:val="none"/>
        </w:rPr>
      </w:pPr>
      <w:r>
        <w:rPr>
          <w:rFonts w:ascii="Arial" w:hAnsi="Arial" w:cs="Arial"/>
          <w:b/>
          <w:bCs/>
          <w:color w:val="000000" w:themeColor="text1"/>
          <w:highlight w:val="none"/>
          <w:lang w:eastAsia="en-US"/>
        </w:rPr>
        <w:t xml:space="preserve">Итоги</w:t>
      </w:r>
      <w:r>
        <w:rPr>
          <w:rFonts w:ascii="Arial" w:hAnsi="Arial" w:cs="Arial"/>
          <w:b/>
          <w:bCs/>
          <w:color w:val="000000" w:themeColor="text1"/>
          <w:highlight w:val="none"/>
        </w:rPr>
        <w:t xml:space="preserve"> работы рабочей группы</w:t>
      </w:r>
      <w:r>
        <w:rPr>
          <w:rFonts w:ascii="Arial" w:hAnsi="Arial" w:cs="Arial"/>
          <w:b/>
          <w:bCs/>
          <w:color w:val="000000" w:themeColor="text1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lang w:eastAsia="en-US"/>
          <w14:ligatures w14:val="none"/>
        </w:rPr>
      </w:pPr>
      <w:r>
        <w:rPr>
          <w:rFonts w:ascii="Arial" w:hAnsi="Arial" w:cs="Arial"/>
          <w:lang w:eastAsia="en-US"/>
        </w:rPr>
        <w:t xml:space="preserve">Результаты анализа показателя </w:t>
      </w:r>
      <w:r>
        <w:rPr>
          <w:rFonts w:ascii="Arial" w:hAnsi="Arial" w:cs="Arial"/>
          <w:lang w:eastAsia="en-US"/>
        </w:rPr>
        <w:t xml:space="preserve">«Потребление алкогольной продукции на душу населения (в литрах этанола)»</w:t>
      </w:r>
      <w:r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 xml:space="preserve">национального проекта «Продолжительная и активная жизнь», а также </w:t>
      </w:r>
      <w:r>
        <w:rPr>
          <w:rFonts w:ascii="Arial" w:hAnsi="Arial" w:cs="Arial"/>
          <w:lang w:eastAsia="en-US"/>
        </w:rPr>
        <w:t xml:space="preserve">входящего в его состав федерального проекта «Здоровье для каждого», </w:t>
      </w:r>
      <w:r>
        <w:rPr>
          <w:rFonts w:ascii="Arial" w:hAnsi="Arial" w:cs="Arial"/>
          <w:lang w:eastAsia="en-US"/>
        </w:rPr>
        <w:t xml:space="preserve">свидетельствует о наметившейся положительной тенденции, связанной с уровнем потребления а</w:t>
      </w:r>
      <w:r>
        <w:rPr>
          <w:rFonts w:ascii="Arial" w:hAnsi="Arial" w:cs="Arial"/>
          <w:lang w:eastAsia="en-US"/>
        </w:rPr>
        <w:t xml:space="preserve">лкоголя населением Чувашской Республики. Так, по данным Минздрава России в сравнении с 6 месяцами 2024 г. по итогам </w:t>
        <w:br/>
        <w:t xml:space="preserve">12 месяцев 2024 г. отмечено снижение уровня потребления алкоголя на 13,8% с 9,92 л. до 8,55 л. на душу населения соответственно. </w:t>
      </w:r>
      <w:r>
        <w:rPr>
          <w:rFonts w:ascii="Arial" w:hAnsi="Arial" w:cs="Arial"/>
          <w:lang w:eastAsia="en-US"/>
        </w:rPr>
        <w:t xml:space="preserve">По состоянию на 1 февраля 2025 г. в </w:t>
      </w:r>
      <w:r>
        <w:rPr>
          <w:rFonts w:ascii="Arial" w:hAnsi="Arial" w:cs="Arial"/>
          <w:lang w:eastAsia="en-US"/>
        </w:rPr>
        <w:t xml:space="preserve">сравнении с 6 месяцами 2024 г. отмечено его снижение на 12,2% с </w:t>
        <w:br/>
        <w:t xml:space="preserve">9,92 л. до 8,71 л. на душу населения соответственно. </w:t>
      </w:r>
      <w:r>
        <w:rPr>
          <w:rFonts w:ascii="Arial" w:hAnsi="Arial" w:cs="Arial"/>
          <w:lang w:eastAsia="en-US"/>
          <w14:ligatures w14:val="none"/>
        </w:rPr>
      </w:r>
      <w:r>
        <w:rPr>
          <w:rFonts w:ascii="Arial" w:hAnsi="Arial" w:cs="Arial"/>
          <w:lang w:eastAsia="en-US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lang w:eastAsia="en-US"/>
          <w14:ligatures w14:val="none"/>
        </w:rPr>
      </w:pPr>
      <w:r>
        <w:rPr>
          <w:rFonts w:ascii="Arial" w:hAnsi="Arial" w:cs="Arial"/>
          <w:lang w:eastAsia="en-US"/>
        </w:rPr>
        <w:t xml:space="preserve">Таким образом, по эффективности антиалкогольных мер, направленных на снижение доступности алкоголя, Чувашская Республика в 2024 году в рейти</w:t>
      </w:r>
      <w:r>
        <w:rPr>
          <w:rFonts w:ascii="Arial" w:hAnsi="Arial" w:cs="Arial"/>
          <w:lang w:eastAsia="en-US"/>
        </w:rPr>
        <w:t xml:space="preserve">нге регионов на основе опроса Министерства здравоохранения Российской Федерации и анализа региональных нормативных актов перешла из «красной» зоны в «жёлтую» зону. </w:t>
      </w:r>
      <w:r>
        <w:rPr>
          <w:rFonts w:ascii="Arial" w:hAnsi="Arial" w:cs="Arial"/>
          <w:lang w:eastAsia="en-US"/>
          <w14:ligatures w14:val="none"/>
        </w:rPr>
      </w:r>
      <w:r>
        <w:rPr>
          <w:rFonts w:ascii="Arial" w:hAnsi="Arial" w:cs="Arial"/>
          <w:lang w:eastAsia="en-US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lang w:eastAsia="en-US"/>
          <w14:ligatures w14:val="none"/>
        </w:rPr>
      </w:pPr>
      <w:r>
        <w:rPr>
          <w:rFonts w:ascii="Arial" w:hAnsi="Arial" w:cs="Arial"/>
          <w:lang w:eastAsia="en-US"/>
        </w:rPr>
        <w:t xml:space="preserve">Несмотря на положительную тенденцию к снижению показатель потребления алкоголя на душу населения в республике по итогам 2024 </w:t>
      </w:r>
      <w:r>
        <w:rPr>
          <w:rFonts w:ascii="Arial" w:hAnsi="Arial" w:cs="Arial"/>
          <w:lang w:eastAsia="en-US"/>
        </w:rPr>
        <w:t xml:space="preserve">года превысил среднероссийский показатель на 2,0% (Россия - 8,38 л, Чувашия - 8,55 л). </w:t>
      </w:r>
      <w:r>
        <w:rPr>
          <w:rFonts w:ascii="Arial" w:hAnsi="Arial" w:cs="Arial"/>
          <w:lang w:eastAsia="en-US"/>
          <w14:ligatures w14:val="none"/>
        </w:rPr>
      </w:r>
      <w:r>
        <w:rPr>
          <w:rFonts w:ascii="Arial" w:hAnsi="Arial" w:cs="Arial"/>
          <w:lang w:eastAsia="en-US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lang w:eastAsia="en-US"/>
          <w14:ligatures w14:val="none"/>
        </w:rPr>
      </w:pPr>
      <w:r>
        <w:rPr>
          <w:rFonts w:ascii="Arial" w:hAnsi="Arial" w:cs="Arial"/>
          <w:lang w:eastAsia="en-US"/>
        </w:rPr>
        <w:t xml:space="preserve">Наметившаяся тенденция к стабилизации ситуации, связанной с потреблением алкоголя, обусловлена д</w:t>
      </w:r>
      <w:r>
        <w:rPr>
          <w:rFonts w:ascii="Arial" w:hAnsi="Arial" w:cs="Arial"/>
          <w:lang w:eastAsia="en-US"/>
        </w:rPr>
        <w:t xml:space="preserve">ейственными законодательными антиалкогольными мерами, координацией системной профилактической работы с участием Министерства экономического развития и имущественных отношений Чувашской Республики, Министерства здравоохранения Чувашской Республики, Министерства внутренних дел по Чувашской Республике. </w:t>
      </w:r>
      <w:r>
        <w:rPr>
          <w:rFonts w:ascii="Arial" w:hAnsi="Arial" w:cs="Arial"/>
          <w:lang w:eastAsia="en-US"/>
          <w14:ligatures w14:val="none"/>
        </w:rPr>
      </w:r>
      <w:r>
        <w:rPr>
          <w:rFonts w:ascii="Arial" w:hAnsi="Arial" w:cs="Arial"/>
          <w:lang w:eastAsia="en-US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lang w:eastAsia="en-US"/>
          <w14:ligatures w14:val="none"/>
        </w:rPr>
      </w:pPr>
      <w:r>
        <w:rPr>
          <w:rFonts w:ascii="Arial" w:hAnsi="Arial" w:cs="Arial"/>
          <w:lang w:eastAsia="en-US"/>
        </w:rPr>
        <w:t xml:space="preserve">Рабочая </w:t>
      </w:r>
      <w:r>
        <w:rPr>
          <w:rFonts w:ascii="Arial" w:hAnsi="Arial" w:cs="Arial"/>
          <w:lang w:eastAsia="en-US"/>
        </w:rPr>
        <w:t xml:space="preserve">группа участвует в разработке мер, направленных на сокращение незак</w:t>
      </w:r>
      <w:r>
        <w:rPr>
          <w:rFonts w:ascii="Arial" w:hAnsi="Arial" w:cs="Arial"/>
          <w:lang w:eastAsia="en-US"/>
        </w:rPr>
        <w:t xml:space="preserve">онного оборота алкогольной и спиртосодержащей продукции, снижение смертности от отравлений алкоголем. </w:t>
      </w:r>
      <w:r>
        <w:rPr>
          <w:rFonts w:ascii="Arial" w:hAnsi="Arial" w:cs="Arial"/>
          <w:lang w:eastAsia="en-US"/>
          <w14:ligatures w14:val="none"/>
        </w:rPr>
      </w:r>
      <w:r>
        <w:rPr>
          <w:rFonts w:ascii="Arial" w:hAnsi="Arial" w:cs="Arial"/>
          <w:lang w:eastAsia="en-US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14:ligatures w14:val="none"/>
        </w:rPr>
      </w:pPr>
      <w:r>
        <w:rPr>
          <w:rFonts w:ascii="Arial" w:hAnsi="Arial" w:cs="Arial"/>
          <w:highlight w:val="none"/>
          <w:lang w:eastAsia="en-US"/>
        </w:rPr>
        <w:t xml:space="preserve">В текущем году планируется принятие дополнительных мер по реализации алкогольной продукции торговыми объектами, что также позволит </w:t>
      </w:r>
      <w:r>
        <w:rPr>
          <w:rFonts w:ascii="Arial" w:hAnsi="Arial" w:cs="Arial"/>
          <w:lang w:eastAsia="en-US"/>
        </w:rPr>
        <w:t xml:space="preserve">снизить уровень медико-социальных последствий, связанных с потребл</w:t>
      </w:r>
      <w:r>
        <w:rPr>
          <w:rFonts w:ascii="Arial" w:hAnsi="Arial" w:cs="Arial"/>
          <w:lang w:eastAsia="en-US"/>
        </w:rPr>
        <w:t xml:space="preserve">ением алкоголя в Чувашской Республике.</w:t>
      </w:r>
      <w:r>
        <w:rPr>
          <w:rFonts w:ascii="Arial" w:hAnsi="Arial" w:cs="Arial"/>
          <w:lang w:eastAsia="en-US"/>
          <w14:ligatures w14:val="none"/>
        </w:rPr>
      </w:r>
      <w:r>
        <w:rPr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spacing w:line="370" w:lineRule="auto"/>
        <w:ind w:firstLine="709"/>
        <w:jc w:val="both"/>
        <w:rPr>
          <w:rFonts w:ascii="Arial" w:hAnsi="Arial" w:cs="Arial"/>
          <w:lang w:eastAsia="en-US"/>
          <w14:ligatures w14:val="none"/>
        </w:rPr>
      </w:pPr>
      <w:r>
        <w:rPr>
          <w:rFonts w:ascii="Arial" w:hAnsi="Arial" w:cs="Arial"/>
          <w:lang w:eastAsia="en-US"/>
        </w:rPr>
        <w:t xml:space="preserve">Одновременно с этим, разработанный совместно с АНО «Центр цифровой трансформации Чувашской Республики дашборд «Алкоголь</w:t>
      </w:r>
      <w:r>
        <w:rPr>
          <w:rFonts w:ascii="Arial" w:hAnsi="Arial" w:cs="Arial"/>
          <w:lang w:eastAsia="en-US"/>
        </w:rPr>
        <w:t xml:space="preserve">ный рынок Чувашии» позволяет оперативно получать информацию, в том числе связанную с негативным влиянием на общественное здоровье, и применять меры реагирования на уровне муниципальных образований республики. </w:t>
      </w:r>
      <w:r>
        <w:rPr>
          <w:rFonts w:ascii="Arial" w:hAnsi="Arial" w:cs="Arial"/>
          <w:lang w:eastAsia="en-US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tabs>
          <w:tab w:val="left" w:pos="709" w:leader="none"/>
          <w:tab w:val="left" w:pos="1624" w:leader="none"/>
          <w:tab w:val="center" w:pos="4677" w:leader="none"/>
          <w:tab w:val="right" w:pos="9355" w:leader="none"/>
        </w:tabs>
        <w:spacing w:line="370" w:lineRule="auto"/>
        <w:ind w:firstLine="709"/>
        <w:jc w:val="both"/>
        <w:rPr>
          <w:rFonts w:ascii="Arial" w:hAnsi="Arial" w:cs="Arial"/>
          <w:color w:val="000000" w:themeColor="text1"/>
          <w:highlight w:val="none"/>
          <w:lang w:eastAsia="en-US"/>
        </w:rPr>
      </w:pPr>
      <w:r>
        <w:rPr>
          <w:rFonts w:ascii="Arial" w:hAnsi="Arial" w:cs="Arial"/>
          <w:color w:val="000000" w:themeColor="text1"/>
          <w:highlight w:val="none"/>
          <w:lang w:eastAsia="en-US"/>
        </w:rPr>
      </w:r>
      <w:r>
        <w:rPr>
          <w:rFonts w:ascii="Arial" w:hAnsi="Arial" w:cs="Arial"/>
        </w:rPr>
        <w:t xml:space="preserve">На 2025 год утвержден план, кото</w:t>
      </w:r>
      <w:r>
        <w:rPr>
          <w:rFonts w:ascii="Arial" w:hAnsi="Arial" w:cs="Arial"/>
        </w:rPr>
        <w:t xml:space="preserve">рым</w:t>
      </w:r>
      <w:r>
        <w:rPr>
          <w:rFonts w:ascii="Arial" w:hAnsi="Arial" w:cs="Arial"/>
          <w:color w:val="000000" w:themeColor="text1"/>
        </w:rPr>
        <w:t xml:space="preserve"> предусмотрены предложения, пре</w:t>
      </w:r>
      <w:r>
        <w:rPr>
          <w:rFonts w:ascii="Arial" w:hAnsi="Arial" w:cs="Arial"/>
          <w:color w:val="000000" w:themeColor="text1"/>
        </w:rPr>
        <w:t xml:space="preserve">д</w:t>
      </w:r>
      <w:r>
        <w:rPr>
          <w:rFonts w:ascii="Arial" w:hAnsi="Arial" w:cs="Arial"/>
          <w:color w:val="000000" w:themeColor="text1"/>
        </w:rPr>
        <w:t xml:space="preserve">ставленные участниками Рабочей группы</w:t>
      </w:r>
      <w:r>
        <w:rPr>
          <w:rFonts w:ascii="Arial" w:hAnsi="Arial" w:cs="Arial"/>
          <w:color w:val="000000" w:themeColor="text1"/>
        </w:rPr>
        <w:t xml:space="preserve">, запл</w:t>
      </w:r>
      <w:r>
        <w:rPr>
          <w:rFonts w:ascii="Arial" w:hAnsi="Arial" w:cs="Arial"/>
          <w:color w:val="000000" w:themeColor="text1"/>
        </w:rPr>
        <w:t xml:space="preserve">а</w:t>
      </w:r>
      <w:r>
        <w:rPr>
          <w:rFonts w:ascii="Arial" w:hAnsi="Arial" w:cs="Arial"/>
          <w:color w:val="000000" w:themeColor="text1"/>
        </w:rPr>
        <w:t xml:space="preserve">нировано рассмотрение 12 вопросов</w:t>
      </w:r>
      <w:r>
        <w:rPr>
          <w:rFonts w:ascii="Arial" w:hAnsi="Arial" w:cs="Arial"/>
          <w:color w:val="000000" w:themeColor="text1"/>
          <w:highlight w:val="none"/>
          <w:lang w:eastAsia="en-US"/>
        </w:rPr>
        <w:t xml:space="preserve">. </w:t>
      </w:r>
      <w:r>
        <w:rPr>
          <w:rFonts w:ascii="Arial" w:hAnsi="Arial" w:cs="Arial"/>
          <w:color w:val="000000" w:themeColor="text1"/>
          <w:highlight w:val="none"/>
          <w:lang w:eastAsia="en-US"/>
        </w:rPr>
      </w:r>
      <w:r>
        <w:rPr>
          <w:rFonts w:ascii="Arial" w:hAnsi="Arial" w:cs="Arial"/>
          <w:color w:val="000000" w:themeColor="text1"/>
          <w:highlight w:val="none"/>
          <w:lang w:eastAsia="en-US"/>
        </w:rPr>
      </w:r>
      <w:r>
        <w:rPr>
          <w:rFonts w:ascii="Arial" w:hAnsi="Arial" w:cs="Arial"/>
          <w:color w:val="000000" w:themeColor="text1"/>
          <w:highlight w:val="none"/>
          <w:lang w:eastAsia="en-US"/>
        </w:rPr>
      </w:r>
    </w:p>
    <w:p>
      <w:p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  <w:tabs>
          <w:tab w:val="left" w:pos="709" w:leader="none"/>
          <w:tab w:val="left" w:pos="1624" w:leader="none"/>
          <w:tab w:val="center" w:pos="4677" w:leader="none"/>
          <w:tab w:val="right" w:pos="9355" w:leader="none"/>
        </w:tabs>
        <w:spacing w:line="370" w:lineRule="auto"/>
        <w:ind w:firstLine="709"/>
        <w:jc w:val="both"/>
        <w:rPr>
          <w:rFonts w:ascii="Arial" w:hAnsi="Arial" w:cs="Arial"/>
          <w:color w:val="000000" w:themeColor="text1"/>
          <w:highlight w:val="none"/>
          <w:lang w:eastAsia="en-US"/>
        </w:rPr>
      </w:pPr>
      <w:r>
        <w:rPr>
          <w:rFonts w:ascii="Arial" w:hAnsi="Arial" w:cs="Arial"/>
          <w:color w:val="000000" w:themeColor="text1"/>
          <w:highlight w:val="none"/>
          <w:lang w:eastAsia="en-US"/>
        </w:rPr>
        <w:t xml:space="preserve">Работа в данном направлении будет продолжена в рамках </w:t>
      </w:r>
      <w:r>
        <w:rPr>
          <w:rFonts w:ascii="Arial" w:hAnsi="Arial" w:cs="Arial"/>
          <w:lang w:eastAsia="en-US"/>
        </w:rPr>
        <w:t xml:space="preserve">реализации Плана мероприят</w:t>
      </w:r>
      <w:r>
        <w:rPr>
          <w:rFonts w:ascii="Arial" w:hAnsi="Arial" w:cs="Arial"/>
          <w:lang w:eastAsia="en-US"/>
        </w:rPr>
        <w:t xml:space="preserve">ий в соответствии с Концепцией сокращения потребления алкоголя в Российской Федерации, утвержденного распоряжением Правительства Российской Федерации от 7 декабря 2024 г. № 3610-р. </w:t>
      </w:r>
      <w:r>
        <w:rPr>
          <w:rFonts w:ascii="Arial" w:hAnsi="Arial" w:cs="Arial"/>
          <w:color w:val="000000" w:themeColor="text1"/>
          <w:lang w:eastAsia="en-US"/>
        </w:rPr>
      </w:r>
      <w:r>
        <w:rPr>
          <w:rFonts w:ascii="Arial" w:hAnsi="Arial" w:cs="Arial"/>
          <w:color w:val="000000" w:themeColor="text1"/>
          <w:highlight w:val="none"/>
          <w:lang w:eastAsia="en-US"/>
        </w:rPr>
      </w:r>
    </w:p>
    <w:p>
      <w:pPr>
        <w:shd w:val="nil"/>
        <w:rPr>
          <w:rFonts w:ascii="Arial" w:hAnsi="Arial" w:cs="Arial"/>
          <w:color w:val="000000" w:themeColor="text1"/>
          <w:highlight w:val="none"/>
          <w:lang w:eastAsia="en-US"/>
        </w:rPr>
      </w:pPr>
      <w:r>
        <w:rPr>
          <w:rFonts w:ascii="Arial" w:hAnsi="Arial" w:cs="Arial"/>
          <w:color w:val="000000" w:themeColor="text1"/>
          <w:highlight w:val="none"/>
          <w:lang w:eastAsia="en-US"/>
        </w:rPr>
        <w:br w:type="page" w:clear="all"/>
      </w:r>
      <w:r>
        <w:rPr>
          <w:rFonts w:ascii="Arial" w:hAnsi="Arial" w:cs="Arial"/>
          <w:color w:val="000000" w:themeColor="text1"/>
          <w:highlight w:val="none"/>
          <w:lang w:eastAsia="en-US"/>
        </w:rPr>
      </w:r>
    </w:p>
    <w:p>
      <w:pPr>
        <w:spacing w:line="370" w:lineRule="auto"/>
        <w:ind w:firstLine="709"/>
        <w:jc w:val="right"/>
        <w:rPr>
          <w:rFonts w:ascii="Arial" w:hAnsi="Arial" w:cs="Arial"/>
          <w:color w:val="000000" w:themeColor="text1"/>
          <w:highlight w:val="none"/>
        </w:rPr>
      </w:pPr>
      <w:r>
        <w:rPr>
          <w:rFonts w:ascii="Arial" w:hAnsi="Arial" w:cs="Arial"/>
          <w:color w:val="000000" w:themeColor="text1"/>
        </w:rPr>
        <w:t xml:space="preserve">Приложение </w: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  <w:highlight w:val="none"/>
        </w:rPr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tbl>
      <w:tblPr>
        <w:tblStyle w:val="914"/>
        <w:tblW w:w="9356" w:type="dxa"/>
        <w:tblInd w:w="108" w:type="dxa"/>
        <w:tblLook w:val="04A0" w:firstRow="1" w:lastRow="0" w:firstColumn="1" w:lastColumn="0" w:noHBand="0" w:noVBand="1"/>
      </w:tblPr>
      <w:tblGrid>
        <w:gridCol w:w="567"/>
        <w:gridCol w:w="6095"/>
        <w:gridCol w:w="2694"/>
      </w:tblGrid>
      <w:tr>
        <w:trPr/>
        <w:tblPrEx/>
        <w:tc>
          <w:tcPr>
            <w:tcW w:w="567" w:type="dxa"/>
            <w:noWrap w:val="false"/>
            <w:textDirection w:val="lrTb"/>
          </w:tcPr>
          <w:p>
            <w:pPr>
              <w:spacing w:line="336" w:lineRule="auto"/>
              <w:jc w:val="center"/>
              <w:rPr>
                <w:rFonts w:ascii="Arial" w:hAnsi="Arial" w:cs="Arial" w:eastAsiaTheme="minorHAnsi"/>
                <w:b/>
                <w:color w:val="000000" w:themeColor="text1"/>
                <w:lang w:eastAsia="en-US"/>
              </w:rPr>
            </w:pPr>
            <w:r>
              <w:rPr>
                <w:rFonts w:ascii="Arial" w:hAnsi="Arial" w:cs="Arial" w:eastAsiaTheme="minorHAnsi"/>
                <w:b/>
                <w:color w:val="000000" w:themeColor="text1"/>
                <w:lang w:eastAsia="en-US"/>
              </w:rPr>
              <w:t xml:space="preserve">№</w:t>
            </w:r>
            <w:r>
              <w:rPr>
                <w:rFonts w:ascii="Arial" w:hAnsi="Arial" w:cs="Arial" w:eastAsiaTheme="minorHAnsi"/>
                <w:b/>
                <w:color w:val="000000" w:themeColor="text1"/>
                <w:lang w:eastAsia="en-US"/>
              </w:rPr>
            </w:r>
            <w:r>
              <w:rPr>
                <w:rFonts w:ascii="Arial" w:hAnsi="Arial" w:cs="Arial" w:eastAsiaTheme="minorHAnsi"/>
                <w:b/>
                <w:color w:val="000000" w:themeColor="text1"/>
                <w:lang w:eastAsia="en-US"/>
              </w:rPr>
            </w:r>
          </w:p>
        </w:tc>
        <w:tc>
          <w:tcPr>
            <w:tcW w:w="6095" w:type="dxa"/>
            <w:noWrap w:val="false"/>
            <w:textDirection w:val="lrTb"/>
          </w:tcPr>
          <w:p>
            <w:pPr>
              <w:spacing w:line="336" w:lineRule="auto"/>
              <w:jc w:val="center"/>
              <w:rPr>
                <w:rFonts w:ascii="Arial" w:hAnsi="Arial" w:cs="Arial" w:eastAsiaTheme="minorHAnsi"/>
                <w:b/>
                <w:color w:val="000000" w:themeColor="text1"/>
                <w:lang w:eastAsia="en-US"/>
              </w:rPr>
            </w:pPr>
            <w:r>
              <w:rPr>
                <w:rFonts w:ascii="Arial" w:hAnsi="Arial" w:cs="Arial" w:eastAsiaTheme="minorHAnsi"/>
                <w:b/>
                <w:color w:val="000000" w:themeColor="text1"/>
                <w:lang w:eastAsia="en-US"/>
              </w:rPr>
              <w:t xml:space="preserve">Рассматриваемый вопрос</w:t>
            </w:r>
            <w:r>
              <w:rPr>
                <w:rFonts w:ascii="Arial" w:hAnsi="Arial" w:cs="Arial" w:eastAsiaTheme="minorHAnsi"/>
                <w:b/>
                <w:color w:val="000000" w:themeColor="text1"/>
                <w:lang w:eastAsia="en-US"/>
              </w:rPr>
            </w:r>
            <w:r>
              <w:rPr>
                <w:rFonts w:ascii="Arial" w:hAnsi="Arial" w:cs="Arial" w:eastAsiaTheme="minorHAnsi"/>
                <w:b/>
                <w:color w:val="000000" w:themeColor="text1"/>
                <w:lang w:eastAsia="en-US"/>
              </w:rPr>
            </w:r>
          </w:p>
        </w:tc>
        <w:tc>
          <w:tcPr>
            <w:tcW w:w="2694" w:type="dxa"/>
            <w:noWrap w:val="false"/>
            <w:textDirection w:val="lrTb"/>
          </w:tcPr>
          <w:p>
            <w:pPr>
              <w:spacing w:line="336" w:lineRule="auto"/>
              <w:jc w:val="center"/>
              <w:rPr>
                <w:rFonts w:ascii="Arial" w:hAnsi="Arial" w:cs="Arial" w:eastAsiaTheme="minorHAnsi"/>
                <w:b/>
                <w:color w:val="000000" w:themeColor="text1"/>
                <w:lang w:eastAsia="en-US"/>
              </w:rPr>
            </w:pPr>
            <w:r>
              <w:rPr>
                <w:rFonts w:ascii="Arial" w:hAnsi="Arial" w:cs="Arial" w:eastAsiaTheme="minorHAnsi"/>
                <w:b/>
                <w:color w:val="000000" w:themeColor="text1"/>
                <w:lang w:eastAsia="en-US"/>
              </w:rPr>
              <w:t xml:space="preserve">Докладчик</w:t>
            </w:r>
            <w:r>
              <w:rPr>
                <w:rFonts w:ascii="Arial" w:hAnsi="Arial" w:cs="Arial" w:eastAsiaTheme="minorHAnsi"/>
                <w:b/>
                <w:color w:val="000000" w:themeColor="text1"/>
                <w:lang w:eastAsia="en-US"/>
              </w:rPr>
            </w:r>
            <w:r>
              <w:rPr>
                <w:rFonts w:ascii="Arial" w:hAnsi="Arial" w:cs="Arial" w:eastAsiaTheme="minorHAnsi"/>
                <w:b/>
                <w:color w:val="000000" w:themeColor="text1"/>
                <w:lang w:eastAsia="en-US"/>
              </w:rPr>
            </w:r>
          </w:p>
        </w:tc>
      </w:tr>
      <w:tr>
        <w:trPr/>
        <w:tblPrEx/>
        <w:tc>
          <w:tcPr>
            <w:tcW w:w="567" w:type="dxa"/>
            <w:noWrap w:val="false"/>
            <w:textDirection w:val="lrTb"/>
          </w:tcPr>
          <w:p>
            <w:pPr>
              <w:spacing w:line="336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1.</w:t>
            </w:r>
            <w:r>
              <w:rPr>
                <w:rFonts w:ascii="Arial" w:hAnsi="Arial" w:cs="Arial"/>
                <w:color w:val="000000" w:themeColor="text1"/>
              </w:rPr>
            </w:r>
            <w:r>
              <w:rPr>
                <w:rFonts w:ascii="Arial" w:hAnsi="Arial" w:cs="Arial"/>
                <w:color w:val="000000" w:themeColor="text1"/>
              </w:rPr>
            </w:r>
          </w:p>
        </w:tc>
        <w:tc>
          <w:tcPr>
            <w:tcW w:w="6095" w:type="dxa"/>
            <w:noWrap w:val="false"/>
            <w:textDirection w:val="lrTb"/>
          </w:tcPr>
          <w:p>
            <w:pPr>
              <w:pStyle w:val="919"/>
              <w:spacing w:line="336" w:lineRule="auto"/>
              <w:jc w:val="both"/>
            </w:pPr>
            <w:r>
              <w:t xml:space="preserve">Итоги работы участников Рабочей группы за 2024 год в рамках деятельности, направленной на с</w:t>
            </w:r>
            <w:r>
              <w:t xml:space="preserve">о</w:t>
            </w:r>
            <w:r>
              <w:t xml:space="preserve">кращение незаконного оборота алкогольной и спи</w:t>
            </w:r>
            <w:r>
              <w:t xml:space="preserve">р</w:t>
            </w:r>
            <w:r>
              <w:t xml:space="preserve">тосодержащей продукции и снижение смертности от отравлений данной продукцией:</w:t>
            </w:r>
          </w:p>
        </w:tc>
        <w:tc>
          <w:tcPr>
            <w:tcW w:w="2694" w:type="dxa"/>
            <w:noWrap w:val="false"/>
            <w:textDirection w:val="lrTb"/>
          </w:tcPr>
          <w:p>
            <w:pPr>
              <w:pStyle w:val="919"/>
              <w:spacing w:line="336" w:lineRule="auto"/>
              <w:jc w:val="center"/>
            </w:pPr>
            <w:r>
              <w:t xml:space="preserve">Члены рабочей гру</w:t>
            </w:r>
            <w:r>
              <w:t xml:space="preserve">п</w:t>
            </w:r>
            <w:r>
              <w:t xml:space="preserve">пы</w:t>
            </w:r>
          </w:p>
        </w:tc>
      </w:tr>
      <w:tr>
        <w:trPr/>
        <w:tblPrEx/>
        <w:tc>
          <w:tcPr>
            <w:tcW w:w="567" w:type="dxa"/>
            <w:noWrap w:val="false"/>
            <w:textDirection w:val="lrTb"/>
          </w:tcPr>
          <w:p>
            <w:pPr>
              <w:spacing w:line="336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2.</w:t>
            </w:r>
            <w:r>
              <w:rPr>
                <w:rFonts w:ascii="Arial" w:hAnsi="Arial" w:cs="Arial"/>
                <w:color w:val="000000" w:themeColor="text1"/>
              </w:rPr>
            </w:r>
            <w:r>
              <w:rPr>
                <w:rFonts w:ascii="Arial" w:hAnsi="Arial" w:cs="Arial"/>
                <w:color w:val="000000" w:themeColor="text1"/>
              </w:rPr>
            </w:r>
          </w:p>
        </w:tc>
        <w:tc>
          <w:tcPr>
            <w:tcW w:w="6095" w:type="dxa"/>
            <w:noWrap w:val="false"/>
            <w:textDirection w:val="lrTb"/>
          </w:tcPr>
          <w:p>
            <w:pPr>
              <w:pStyle w:val="919"/>
              <w:spacing w:line="336" w:lineRule="auto"/>
              <w:jc w:val="both"/>
            </w:pPr>
            <w:r>
              <w:t xml:space="preserve">Дополнительные</w:t>
            </w:r>
            <w:r>
              <w:t xml:space="preserve"> меры, направленные на снижение потребления алкогольной продукции, в рамках ре</w:t>
            </w:r>
            <w:r>
              <w:t xml:space="preserve">а</w:t>
            </w:r>
            <w:r>
              <w:t xml:space="preserve">лизации федерального проекта «Укрепление общ</w:t>
            </w:r>
            <w:r>
              <w:t xml:space="preserve">е</w:t>
            </w:r>
            <w:r>
              <w:t xml:space="preserve">ственного здоровья»</w:t>
            </w:r>
          </w:p>
        </w:tc>
        <w:tc>
          <w:tcPr>
            <w:tcW w:w="2694" w:type="dxa"/>
            <w:noWrap w:val="false"/>
            <w:textDirection w:val="lrTb"/>
          </w:tcPr>
          <w:p>
            <w:pPr>
              <w:pStyle w:val="919"/>
              <w:spacing w:line="336" w:lineRule="auto"/>
              <w:jc w:val="center"/>
            </w:pPr>
            <w:r>
              <w:t xml:space="preserve">Минздрав Чувашии, Минэкономразвития Чувашии</w:t>
            </w:r>
          </w:p>
        </w:tc>
      </w:tr>
      <w:tr>
        <w:trPr/>
        <w:tblPrEx/>
        <w:tc>
          <w:tcPr>
            <w:tcW w:w="567" w:type="dxa"/>
            <w:noWrap w:val="false"/>
            <w:textDirection w:val="lrTb"/>
          </w:tcPr>
          <w:p>
            <w:pPr>
              <w:spacing w:line="336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3.</w:t>
            </w:r>
            <w:r>
              <w:rPr>
                <w:rFonts w:ascii="Arial" w:hAnsi="Arial" w:cs="Arial"/>
                <w:color w:val="000000" w:themeColor="text1"/>
              </w:rPr>
            </w:r>
            <w:r>
              <w:rPr>
                <w:rFonts w:ascii="Arial" w:hAnsi="Arial" w:cs="Arial"/>
                <w:color w:val="000000" w:themeColor="text1"/>
              </w:rPr>
            </w:r>
          </w:p>
        </w:tc>
        <w:tc>
          <w:tcPr>
            <w:tcW w:w="6095" w:type="dxa"/>
            <w:noWrap w:val="false"/>
            <w:textDirection w:val="lrTb"/>
          </w:tcPr>
          <w:p>
            <w:pPr>
              <w:pStyle w:val="919"/>
              <w:spacing w:line="336" w:lineRule="auto"/>
              <w:jc w:val="both"/>
            </w:pPr>
            <w:r>
              <w:t xml:space="preserve">Профилактика злоупотребления алкогольной пр</w:t>
            </w:r>
            <w:r>
              <w:t xml:space="preserve">о</w:t>
            </w:r>
            <w:r>
              <w:t xml:space="preserve">дукцией в рамках фор</w:t>
            </w:r>
            <w:r>
              <w:t xml:space="preserve">мирования здорового образа жизни среди населения Чувашской Республики, в том числе детей и молодежи</w:t>
            </w:r>
          </w:p>
        </w:tc>
        <w:tc>
          <w:tcPr>
            <w:tcW w:w="2694" w:type="dxa"/>
            <w:noWrap w:val="false"/>
            <w:textDirection w:val="lrTb"/>
          </w:tcPr>
          <w:p>
            <w:pPr>
              <w:pStyle w:val="919"/>
              <w:spacing w:line="336" w:lineRule="auto"/>
              <w:jc w:val="center"/>
            </w:pPr>
            <w:r>
              <w:t xml:space="preserve">Минздрав Чувашии</w:t>
            </w:r>
          </w:p>
        </w:tc>
      </w:tr>
      <w:tr>
        <w:trPr/>
        <w:tblPrEx/>
        <w:tc>
          <w:tcPr>
            <w:tcW w:w="567" w:type="dxa"/>
            <w:noWrap w:val="false"/>
            <w:textDirection w:val="lrTb"/>
          </w:tcPr>
          <w:p>
            <w:pPr>
              <w:spacing w:line="336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4.</w:t>
            </w:r>
            <w:r>
              <w:rPr>
                <w:rFonts w:ascii="Arial" w:hAnsi="Arial" w:cs="Arial"/>
                <w:color w:val="000000" w:themeColor="text1"/>
              </w:rPr>
            </w:r>
            <w:r>
              <w:rPr>
                <w:rFonts w:ascii="Arial" w:hAnsi="Arial" w:cs="Arial"/>
                <w:color w:val="000000" w:themeColor="text1"/>
              </w:rPr>
            </w:r>
          </w:p>
        </w:tc>
        <w:tc>
          <w:tcPr>
            <w:tcW w:w="6095" w:type="dxa"/>
            <w:noWrap w:val="false"/>
            <w:textDirection w:val="lrTb"/>
          </w:tcPr>
          <w:p>
            <w:pPr>
              <w:pStyle w:val="919"/>
              <w:spacing w:line="336" w:lineRule="auto"/>
              <w:jc w:val="both"/>
            </w:pPr>
            <w:r>
              <w:t xml:space="preserve">Взаимодействие медицинских организаций, нах</w:t>
            </w:r>
            <w:r>
              <w:t xml:space="preserve">о</w:t>
            </w:r>
            <w:r>
              <w:t xml:space="preserve">дящихся в ведении Минздрава Чувашии, с терр</w:t>
            </w:r>
            <w:r>
              <w:t xml:space="preserve">и</w:t>
            </w:r>
            <w:r>
              <w:t xml:space="preserve">ториальными органами МВД по Чувашской Респу</w:t>
            </w:r>
            <w:r>
              <w:t xml:space="preserve">б</w:t>
            </w:r>
            <w:r>
              <w:t xml:space="preserve">лике при передаче сведений о лицах, поступивших в медицинские организации с отравлением алког</w:t>
            </w:r>
            <w:r>
              <w:t xml:space="preserve">о</w:t>
            </w:r>
            <w:r>
              <w:t xml:space="preserve">лем и иной спиртосодержащей продукцией</w:t>
            </w:r>
          </w:p>
        </w:tc>
        <w:tc>
          <w:tcPr>
            <w:tcW w:w="2694" w:type="dxa"/>
            <w:noWrap w:val="false"/>
            <w:textDirection w:val="lrTb"/>
          </w:tcPr>
          <w:p>
            <w:pPr>
              <w:pStyle w:val="919"/>
              <w:spacing w:line="336" w:lineRule="auto"/>
              <w:jc w:val="center"/>
            </w:pPr>
            <w:r>
              <w:t xml:space="preserve">Минздрав Чувашии, МВД по Чувашской Республике</w:t>
            </w:r>
          </w:p>
        </w:tc>
      </w:tr>
      <w:tr>
        <w:trPr/>
        <w:tblPrEx/>
        <w:tc>
          <w:tcPr>
            <w:tcW w:w="567" w:type="dxa"/>
            <w:noWrap w:val="false"/>
            <w:textDirection w:val="lrTb"/>
          </w:tcPr>
          <w:p>
            <w:pPr>
              <w:spacing w:line="336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5.</w:t>
            </w:r>
            <w:r>
              <w:rPr>
                <w:rFonts w:ascii="Arial" w:hAnsi="Arial" w:cs="Arial"/>
                <w:color w:val="000000" w:themeColor="text1"/>
              </w:rPr>
            </w:r>
            <w:r>
              <w:rPr>
                <w:rFonts w:ascii="Arial" w:hAnsi="Arial" w:cs="Arial"/>
                <w:color w:val="000000" w:themeColor="text1"/>
              </w:rPr>
            </w:r>
          </w:p>
        </w:tc>
        <w:tc>
          <w:tcPr>
            <w:tcW w:w="6095" w:type="dxa"/>
            <w:noWrap w:val="false"/>
            <w:textDirection w:val="lrTb"/>
          </w:tcPr>
          <w:p>
            <w:pPr>
              <w:pStyle w:val="919"/>
              <w:spacing w:line="336" w:lineRule="auto"/>
              <w:jc w:val="both"/>
            </w:pPr>
            <w:r>
              <w:t xml:space="preserve">О проведении информационно - разъяснительной работы среди населения Чуваш</w:t>
            </w:r>
            <w:r>
              <w:t xml:space="preserve">ской Республики о пагубных последствиях потребления незаконно произведенной алкогольной продукции</w:t>
            </w:r>
          </w:p>
        </w:tc>
        <w:tc>
          <w:tcPr>
            <w:tcW w:w="2694" w:type="dxa"/>
            <w:noWrap w:val="false"/>
            <w:textDirection w:val="lrTb"/>
          </w:tcPr>
          <w:p>
            <w:pPr>
              <w:pStyle w:val="919"/>
              <w:spacing w:line="336" w:lineRule="auto"/>
              <w:jc w:val="center"/>
            </w:pPr>
            <w:r>
              <w:t xml:space="preserve">Минздрав Чувашии,</w:t>
            </w:r>
          </w:p>
          <w:p>
            <w:pPr>
              <w:pStyle w:val="919"/>
              <w:spacing w:line="336" w:lineRule="auto"/>
              <w:jc w:val="center"/>
            </w:pPr>
            <w:r>
              <w:t xml:space="preserve">Минцифры Чувашии</w:t>
            </w:r>
          </w:p>
          <w:p>
            <w:pPr>
              <w:pStyle w:val="919"/>
              <w:spacing w:line="336" w:lineRule="auto"/>
              <w:jc w:val="center"/>
            </w:pPr>
          </w:p>
        </w:tc>
      </w:tr>
      <w:tr>
        <w:trPr/>
        <w:tblPrEx/>
        <w:tc>
          <w:tcPr>
            <w:tcW w:w="567" w:type="dxa"/>
            <w:noWrap w:val="false"/>
            <w:textDirection w:val="lrTb"/>
          </w:tcPr>
          <w:p>
            <w:pPr>
              <w:spacing w:line="336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6.</w:t>
            </w:r>
            <w:r>
              <w:rPr>
                <w:rFonts w:ascii="Arial" w:hAnsi="Arial" w:cs="Arial"/>
                <w:color w:val="000000" w:themeColor="text1"/>
              </w:rPr>
            </w:r>
            <w:r>
              <w:rPr>
                <w:rFonts w:ascii="Arial" w:hAnsi="Arial" w:cs="Arial"/>
                <w:color w:val="000000" w:themeColor="text1"/>
              </w:rPr>
            </w:r>
          </w:p>
        </w:tc>
        <w:tc>
          <w:tcPr>
            <w:tcW w:w="6095" w:type="dxa"/>
            <w:noWrap w:val="false"/>
            <w:textDirection w:val="lrTb"/>
          </w:tcPr>
          <w:p>
            <w:pPr>
              <w:pStyle w:val="919"/>
              <w:spacing w:line="336" w:lineRule="auto"/>
              <w:jc w:val="both"/>
            </w:pPr>
            <w:r>
              <w:t xml:space="preserve">О проводимой работе по недопущению случаев отравлений несовершеннолетних алкогольной и спиртосодержащей продукцией и с</w:t>
            </w:r>
            <w:r>
              <w:t xml:space="preserve">овершенных ими преступлений в состоянии алкогольного опьянения </w:t>
            </w:r>
          </w:p>
        </w:tc>
        <w:tc>
          <w:tcPr>
            <w:tcW w:w="2694" w:type="dxa"/>
            <w:noWrap w:val="false"/>
            <w:textDirection w:val="lrTb"/>
          </w:tcPr>
          <w:p>
            <w:pPr>
              <w:pStyle w:val="919"/>
              <w:spacing w:line="336" w:lineRule="auto"/>
              <w:jc w:val="center"/>
            </w:pPr>
            <w:r>
              <w:t xml:space="preserve">Уполномоченный по павам ребенка в Ч</w:t>
            </w:r>
            <w:r>
              <w:t xml:space="preserve">у</w:t>
            </w:r>
            <w:r>
              <w:t xml:space="preserve">вашской Республике,</w:t>
            </w:r>
          </w:p>
          <w:p>
            <w:pPr>
              <w:pStyle w:val="919"/>
              <w:spacing w:line="336" w:lineRule="auto"/>
              <w:jc w:val="center"/>
            </w:pPr>
            <w:r>
              <w:t xml:space="preserve">Администрации </w:t>
            </w:r>
          </w:p>
          <w:p>
            <w:pPr>
              <w:pStyle w:val="919"/>
              <w:spacing w:line="336" w:lineRule="auto"/>
              <w:jc w:val="center"/>
            </w:pPr>
            <w:r>
              <w:t xml:space="preserve">Вурнарского, </w:t>
            </w:r>
          </w:p>
          <w:p>
            <w:pPr>
              <w:pStyle w:val="919"/>
              <w:spacing w:line="336" w:lineRule="auto"/>
              <w:jc w:val="center"/>
            </w:pPr>
            <w:r>
              <w:t xml:space="preserve">Канашского, </w:t>
            </w:r>
          </w:p>
          <w:p>
            <w:pPr>
              <w:pStyle w:val="919"/>
              <w:spacing w:line="336" w:lineRule="auto"/>
              <w:jc w:val="center"/>
            </w:pPr>
            <w:r>
              <w:t xml:space="preserve">Цивильского </w:t>
            </w:r>
          </w:p>
          <w:p>
            <w:pPr>
              <w:pStyle w:val="919"/>
              <w:spacing w:line="336" w:lineRule="auto"/>
              <w:jc w:val="center"/>
            </w:pPr>
            <w:r>
              <w:t xml:space="preserve">муниципальных окр</w:t>
            </w:r>
            <w:r>
              <w:t xml:space="preserve">у</w:t>
            </w:r>
            <w:r>
              <w:t xml:space="preserve">гов</w:t>
            </w:r>
          </w:p>
        </w:tc>
      </w:tr>
      <w:tr>
        <w:trPr/>
        <w:tblPrEx/>
        <w:tc>
          <w:tcPr>
            <w:tcW w:w="567" w:type="dxa"/>
            <w:noWrap w:val="false"/>
            <w:textDirection w:val="lrTb"/>
          </w:tcPr>
          <w:p>
            <w:pPr>
              <w:spacing w:line="336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7.</w:t>
            </w:r>
            <w:r>
              <w:rPr>
                <w:rFonts w:ascii="Arial" w:hAnsi="Arial" w:cs="Arial"/>
                <w:color w:val="000000" w:themeColor="text1"/>
              </w:rPr>
            </w:r>
            <w:r>
              <w:rPr>
                <w:rFonts w:ascii="Arial" w:hAnsi="Arial" w:cs="Arial"/>
                <w:color w:val="000000" w:themeColor="text1"/>
              </w:rPr>
            </w:r>
          </w:p>
        </w:tc>
        <w:tc>
          <w:tcPr>
            <w:tcW w:w="6095" w:type="dxa"/>
            <w:noWrap w:val="false"/>
            <w:textDirection w:val="lrTb"/>
          </w:tcPr>
          <w:p>
            <w:pPr>
              <w:pStyle w:val="919"/>
              <w:spacing w:line="336" w:lineRule="auto"/>
              <w:jc w:val="both"/>
            </w:pPr>
            <w:r>
              <w:t xml:space="preserve">О проведении мероприятий, направленных на пр</w:t>
            </w:r>
            <w:r>
              <w:t xml:space="preserve">е</w:t>
            </w:r>
            <w:r>
              <w:t xml:space="preserve">сечение фактов реализации алкогольной и спирт</w:t>
            </w:r>
            <w:r>
              <w:t xml:space="preserve">о</w:t>
            </w:r>
            <w:r>
              <w:t xml:space="preserve">содержащей продукции с нарушением действующ</w:t>
            </w:r>
            <w:r>
              <w:t xml:space="preserve">е</w:t>
            </w:r>
            <w:r>
              <w:t xml:space="preserve">го законодательства, в том числе фактов продажи алкогольной продукции несовершеннолетним, по заявлениям и сообщениям о правонарушениях в сфере оборота алкогольной и с</w:t>
            </w:r>
            <w:r>
              <w:t xml:space="preserve">пиртосодержащей продукции</w:t>
            </w:r>
          </w:p>
        </w:tc>
        <w:tc>
          <w:tcPr>
            <w:tcW w:w="2694" w:type="dxa"/>
            <w:noWrap w:val="false"/>
            <w:textDirection w:val="lrTb"/>
          </w:tcPr>
          <w:p>
            <w:pPr>
              <w:pStyle w:val="919"/>
              <w:spacing w:line="336" w:lineRule="auto"/>
              <w:jc w:val="center"/>
            </w:pPr>
            <w:r>
              <w:t xml:space="preserve">МВД Чувашии, </w:t>
            </w:r>
          </w:p>
          <w:p>
            <w:pPr>
              <w:pStyle w:val="919"/>
              <w:spacing w:line="336" w:lineRule="auto"/>
              <w:jc w:val="center"/>
            </w:pPr>
            <w:r>
              <w:t xml:space="preserve">органы местного с</w:t>
            </w:r>
            <w:r>
              <w:t xml:space="preserve">а</w:t>
            </w:r>
            <w:r>
              <w:t xml:space="preserve">моуправления</w:t>
            </w:r>
          </w:p>
        </w:tc>
      </w:tr>
      <w:tr>
        <w:trPr/>
        <w:tblPrEx/>
        <w:tc>
          <w:tcPr>
            <w:tcW w:w="567" w:type="dxa"/>
            <w:noWrap w:val="false"/>
            <w:textDirection w:val="lrTb"/>
          </w:tcPr>
          <w:p>
            <w:pPr>
              <w:spacing w:line="336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8.</w:t>
            </w:r>
            <w:r>
              <w:rPr>
                <w:rFonts w:ascii="Arial" w:hAnsi="Arial" w:cs="Arial"/>
                <w:color w:val="000000" w:themeColor="text1"/>
              </w:rPr>
            </w:r>
            <w:r>
              <w:rPr>
                <w:rFonts w:ascii="Arial" w:hAnsi="Arial" w:cs="Arial"/>
                <w:color w:val="000000" w:themeColor="text1"/>
              </w:rPr>
            </w:r>
          </w:p>
        </w:tc>
        <w:tc>
          <w:tcPr>
            <w:tcW w:w="6095" w:type="dxa"/>
            <w:noWrap w:val="false"/>
            <w:textDirection w:val="lrTb"/>
          </w:tcPr>
          <w:p>
            <w:pPr>
              <w:pStyle w:val="919"/>
              <w:spacing w:line="336" w:lineRule="auto"/>
              <w:jc w:val="both"/>
            </w:pPr>
            <w:r>
              <w:t xml:space="preserve">Об организации разъяснительной работы с обуч</w:t>
            </w:r>
            <w:r>
              <w:t xml:space="preserve">а</w:t>
            </w:r>
            <w:r>
              <w:t xml:space="preserve">ющимися образовательными организациями о вр</w:t>
            </w:r>
            <w:r>
              <w:t xml:space="preserve">е</w:t>
            </w:r>
            <w:r>
              <w:t xml:space="preserve">де потребления алкогольной и спиртосодержащей продукции</w:t>
            </w:r>
          </w:p>
        </w:tc>
        <w:tc>
          <w:tcPr>
            <w:tcW w:w="2694" w:type="dxa"/>
            <w:noWrap w:val="false"/>
            <w:textDirection w:val="lrTb"/>
          </w:tcPr>
          <w:p>
            <w:pPr>
              <w:pStyle w:val="919"/>
              <w:spacing w:line="336" w:lineRule="auto"/>
              <w:jc w:val="center"/>
            </w:pPr>
            <w:r>
              <w:t xml:space="preserve">Минобразования </w:t>
            </w:r>
          </w:p>
          <w:p>
            <w:pPr>
              <w:pStyle w:val="919"/>
              <w:spacing w:line="336" w:lineRule="auto"/>
              <w:jc w:val="center"/>
            </w:pPr>
            <w:r>
              <w:t xml:space="preserve">Чувашии, </w:t>
            </w:r>
          </w:p>
          <w:p>
            <w:pPr>
              <w:pStyle w:val="919"/>
              <w:spacing w:line="336" w:lineRule="auto"/>
              <w:jc w:val="center"/>
            </w:pPr>
            <w:r>
              <w:t xml:space="preserve">Минздрав Ч</w:t>
            </w:r>
            <w:r>
              <w:t xml:space="preserve">увашии</w:t>
            </w:r>
          </w:p>
        </w:tc>
      </w:tr>
      <w:tr>
        <w:trPr/>
        <w:tblPrEx/>
        <w:tc>
          <w:tcPr>
            <w:tcW w:w="567" w:type="dxa"/>
            <w:noWrap w:val="false"/>
            <w:textDirection w:val="lrTb"/>
          </w:tcPr>
          <w:p>
            <w:pPr>
              <w:spacing w:line="336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9.</w:t>
            </w:r>
            <w:r>
              <w:rPr>
                <w:rFonts w:ascii="Arial" w:hAnsi="Arial" w:cs="Arial"/>
                <w:color w:val="000000" w:themeColor="text1"/>
              </w:rPr>
            </w:r>
            <w:r>
              <w:rPr>
                <w:rFonts w:ascii="Arial" w:hAnsi="Arial" w:cs="Arial"/>
                <w:color w:val="000000" w:themeColor="text1"/>
              </w:rPr>
            </w:r>
          </w:p>
        </w:tc>
        <w:tc>
          <w:tcPr>
            <w:tcW w:w="6095" w:type="dxa"/>
            <w:noWrap w:val="false"/>
            <w:textDirection w:val="lrTb"/>
          </w:tcPr>
          <w:p>
            <w:pPr>
              <w:spacing w:line="336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О контрольной деятельности органа контроля и надзора по блокировке сайтов и страниц социал</w:t>
            </w:r>
            <w:r>
              <w:rPr>
                <w:rFonts w:ascii="Arial" w:hAnsi="Arial" w:cs="Arial"/>
                <w:color w:val="000000"/>
              </w:rPr>
              <w:t xml:space="preserve">ь</w:t>
            </w:r>
            <w:r>
              <w:rPr>
                <w:rFonts w:ascii="Arial" w:hAnsi="Arial" w:cs="Arial"/>
                <w:color w:val="000000"/>
              </w:rPr>
              <w:t xml:space="preserve">ных сетей, осуществляющих нелегальную торговлю алкоголем. </w: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</w:r>
          </w:p>
        </w:tc>
        <w:tc>
          <w:tcPr>
            <w:tcW w:w="2694" w:type="dxa"/>
            <w:noWrap w:val="false"/>
            <w:textDirection w:val="lrTb"/>
          </w:tcPr>
          <w:p>
            <w:pPr>
              <w:spacing w:line="336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Территориальный отдел </w:t>
            </w:r>
            <w:r>
              <w:rPr>
                <w:rFonts w:ascii="Arial" w:hAnsi="Arial" w:cs="Arial"/>
                <w:color w:val="000000"/>
              </w:rPr>
              <w:t xml:space="preserve">Роскомнадзора</w:t>
            </w:r>
            <w:r>
              <w:rPr>
                <w:rFonts w:ascii="Arial" w:hAnsi="Arial" w:cs="Arial"/>
                <w:color w:val="000000"/>
              </w:rPr>
              <w:t xml:space="preserve"> по Чувашской Ре</w:t>
            </w:r>
            <w:r>
              <w:rPr>
                <w:rFonts w:ascii="Arial" w:hAnsi="Arial" w:cs="Arial"/>
                <w:color w:val="000000"/>
              </w:rPr>
              <w:t xml:space="preserve">с</w:t>
            </w:r>
            <w:r>
              <w:rPr>
                <w:rFonts w:ascii="Arial" w:hAnsi="Arial" w:cs="Arial"/>
                <w:color w:val="000000"/>
              </w:rPr>
              <w:t xml:space="preserve">публике - Чувашии</w: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</w:r>
          </w:p>
        </w:tc>
      </w:tr>
      <w:tr>
        <w:trPr/>
        <w:tblPrEx/>
        <w:tc>
          <w:tcPr>
            <w:tcW w:w="567" w:type="dxa"/>
            <w:noWrap w:val="false"/>
            <w:textDirection w:val="lrTb"/>
          </w:tcPr>
          <w:p>
            <w:pPr>
              <w:spacing w:line="336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10.</w:t>
            </w:r>
            <w:r>
              <w:rPr>
                <w:rFonts w:ascii="Arial" w:hAnsi="Arial" w:cs="Arial"/>
                <w:color w:val="000000" w:themeColor="text1"/>
              </w:rPr>
            </w:r>
            <w:r>
              <w:rPr>
                <w:rFonts w:ascii="Arial" w:hAnsi="Arial" w:cs="Arial"/>
                <w:color w:val="000000" w:themeColor="text1"/>
              </w:rPr>
            </w:r>
          </w:p>
        </w:tc>
        <w:tc>
          <w:tcPr>
            <w:tcW w:w="6095" w:type="dxa"/>
            <w:noWrap w:val="false"/>
            <w:textDirection w:val="lrTb"/>
          </w:tcPr>
          <w:p>
            <w:pPr>
              <w:spacing w:line="336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О раб</w:t>
            </w:r>
            <w:r>
              <w:rPr>
                <w:rFonts w:ascii="Arial" w:hAnsi="Arial" w:cs="Arial"/>
                <w:color w:val="000000" w:themeColor="text1"/>
              </w:rPr>
              <w:t xml:space="preserve">оте контрольных и правоохранительных орг</w:t>
            </w:r>
            <w:r>
              <w:rPr>
                <w:rFonts w:ascii="Arial" w:hAnsi="Arial" w:cs="Arial"/>
                <w:color w:val="000000" w:themeColor="text1"/>
              </w:rPr>
              <w:t xml:space="preserve">а</w:t>
            </w:r>
            <w:r>
              <w:rPr>
                <w:rFonts w:ascii="Arial" w:hAnsi="Arial" w:cs="Arial"/>
                <w:color w:val="000000" w:themeColor="text1"/>
              </w:rPr>
              <w:t xml:space="preserve">нов, направленной на выявление и пресечение р</w:t>
            </w:r>
            <w:r>
              <w:rPr>
                <w:rFonts w:ascii="Arial" w:hAnsi="Arial" w:cs="Arial"/>
                <w:color w:val="000000" w:themeColor="text1"/>
              </w:rPr>
              <w:t xml:space="preserve">е</w:t>
            </w:r>
            <w:r>
              <w:rPr>
                <w:rFonts w:ascii="Arial" w:hAnsi="Arial" w:cs="Arial"/>
                <w:color w:val="000000" w:themeColor="text1"/>
              </w:rPr>
              <w:t xml:space="preserve">ализации нелегальной алкогольной и спиртосоде</w:t>
            </w:r>
            <w:r>
              <w:rPr>
                <w:rFonts w:ascii="Arial" w:hAnsi="Arial" w:cs="Arial"/>
                <w:color w:val="000000" w:themeColor="text1"/>
              </w:rPr>
              <w:t xml:space="preserve">р</w:t>
            </w:r>
            <w:r>
              <w:rPr>
                <w:rFonts w:ascii="Arial" w:hAnsi="Arial" w:cs="Arial"/>
                <w:color w:val="000000" w:themeColor="text1"/>
              </w:rPr>
              <w:t xml:space="preserve">жащей продукции </w:t>
            </w:r>
            <w:r>
              <w:rPr>
                <w:rFonts w:ascii="Arial" w:hAnsi="Arial" w:cs="Arial"/>
                <w:color w:val="000000" w:themeColor="text1"/>
              </w:rPr>
            </w:r>
            <w:r>
              <w:rPr>
                <w:rFonts w:ascii="Arial" w:hAnsi="Arial" w:cs="Arial"/>
                <w:color w:val="000000" w:themeColor="text1"/>
              </w:rPr>
            </w:r>
          </w:p>
        </w:tc>
        <w:tc>
          <w:tcPr>
            <w:tcW w:w="2694" w:type="dxa"/>
            <w:noWrap w:val="false"/>
            <w:textDirection w:val="lrTb"/>
          </w:tcPr>
          <w:p>
            <w:pPr>
              <w:spacing w:line="336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МВД по Чувашской </w:t>
            </w:r>
            <w:r>
              <w:rPr>
                <w:rFonts w:ascii="Arial" w:hAnsi="Arial" w:cs="Arial"/>
                <w:color w:val="000000" w:themeColor="text1"/>
              </w:rPr>
              <w:br/>
              <w:t xml:space="preserve">Республике, </w:t>
            </w:r>
            <w:r>
              <w:rPr>
                <w:rFonts w:ascii="Arial" w:hAnsi="Arial" w:cs="Arial"/>
                <w:color w:val="000000" w:themeColor="text1"/>
              </w:rPr>
              <w:br/>
              <w:t xml:space="preserve">Минэкономразвития </w:t>
            </w:r>
            <w:r>
              <w:rPr>
                <w:rFonts w:ascii="Arial" w:hAnsi="Arial" w:cs="Arial"/>
                <w:color w:val="000000" w:themeColor="text1"/>
              </w:rPr>
            </w:r>
            <w:r>
              <w:rPr>
                <w:rFonts w:ascii="Arial" w:hAnsi="Arial" w:cs="Arial"/>
                <w:color w:val="000000" w:themeColor="text1"/>
              </w:rPr>
            </w:r>
          </w:p>
          <w:p>
            <w:pPr>
              <w:spacing w:line="336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Чувашии </w:t>
            </w:r>
            <w:r>
              <w:rPr>
                <w:rFonts w:ascii="Arial" w:hAnsi="Arial" w:cs="Arial"/>
                <w:color w:val="000000" w:themeColor="text1"/>
              </w:rPr>
            </w:r>
            <w:r>
              <w:rPr>
                <w:rFonts w:ascii="Arial" w:hAnsi="Arial" w:cs="Arial"/>
                <w:color w:val="000000" w:themeColor="text1"/>
              </w:rPr>
            </w:r>
          </w:p>
        </w:tc>
      </w:tr>
      <w:tr>
        <w:trPr/>
        <w:tblPrEx/>
        <w:tc>
          <w:tcPr>
            <w:tcW w:w="567" w:type="dxa"/>
            <w:noWrap w:val="false"/>
            <w:textDirection w:val="lrTb"/>
          </w:tcPr>
          <w:p>
            <w:pPr>
              <w:spacing w:line="336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11.</w:t>
            </w:r>
            <w:r>
              <w:rPr>
                <w:rFonts w:ascii="Arial" w:hAnsi="Arial" w:cs="Arial"/>
                <w:color w:val="000000" w:themeColor="text1"/>
              </w:rPr>
            </w:r>
            <w:r>
              <w:rPr>
                <w:rFonts w:ascii="Arial" w:hAnsi="Arial" w:cs="Arial"/>
                <w:color w:val="000000" w:themeColor="text1"/>
              </w:rPr>
            </w:r>
          </w:p>
        </w:tc>
        <w:tc>
          <w:tcPr>
            <w:tcW w:w="6095" w:type="dxa"/>
            <w:noWrap w:val="false"/>
            <w:textDirection w:val="lrTb"/>
          </w:tcPr>
          <w:p>
            <w:pPr>
              <w:spacing w:line="336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О контроле (надзоре) в сфере обращения алк</w:t>
            </w:r>
            <w:r>
              <w:rPr>
                <w:rFonts w:ascii="Arial" w:hAnsi="Arial" w:cs="Arial"/>
                <w:color w:val="000000" w:themeColor="text1"/>
              </w:rPr>
              <w:t xml:space="preserve">о</w:t>
            </w:r>
            <w:r>
              <w:rPr>
                <w:rFonts w:ascii="Arial" w:hAnsi="Arial" w:cs="Arial"/>
                <w:color w:val="000000" w:themeColor="text1"/>
              </w:rPr>
              <w:t xml:space="preserve">гольной продукции</w:t>
            </w:r>
            <w:r>
              <w:rPr>
                <w:rFonts w:ascii="Arial" w:hAnsi="Arial" w:cs="Arial"/>
                <w:color w:val="000000" w:themeColor="text1"/>
              </w:rPr>
            </w:r>
            <w:r>
              <w:rPr>
                <w:rFonts w:ascii="Arial" w:hAnsi="Arial" w:cs="Arial"/>
                <w:color w:val="000000" w:themeColor="text1"/>
              </w:rPr>
            </w:r>
          </w:p>
        </w:tc>
        <w:tc>
          <w:tcPr>
            <w:tcW w:w="2694" w:type="dxa"/>
            <w:noWrap w:val="false"/>
            <w:textDirection w:val="lrTb"/>
          </w:tcPr>
          <w:p>
            <w:pPr>
              <w:spacing w:line="336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Управление Росп</w:t>
            </w:r>
            <w:r>
              <w:rPr>
                <w:rFonts w:ascii="Arial" w:hAnsi="Arial" w:cs="Arial"/>
                <w:color w:val="000000" w:themeColor="text1"/>
              </w:rPr>
              <w:t xml:space="preserve">о</w:t>
            </w:r>
            <w:r>
              <w:rPr>
                <w:rFonts w:ascii="Arial" w:hAnsi="Arial" w:cs="Arial"/>
                <w:color w:val="000000" w:themeColor="text1"/>
              </w:rPr>
              <w:t xml:space="preserve">требнадзора по Ч</w:t>
            </w:r>
            <w:r>
              <w:rPr>
                <w:rFonts w:ascii="Arial" w:hAnsi="Arial" w:cs="Arial"/>
                <w:color w:val="000000" w:themeColor="text1"/>
              </w:rPr>
              <w:t xml:space="preserve">у</w:t>
            </w:r>
            <w:r>
              <w:rPr>
                <w:rFonts w:ascii="Arial" w:hAnsi="Arial" w:cs="Arial"/>
                <w:color w:val="000000" w:themeColor="text1"/>
              </w:rPr>
              <w:t xml:space="preserve">вашской Республике - Чувашии</w:t>
            </w:r>
            <w:r>
              <w:rPr>
                <w:rFonts w:ascii="Arial" w:hAnsi="Arial" w:cs="Arial"/>
                <w:color w:val="000000" w:themeColor="text1"/>
              </w:rPr>
            </w:r>
            <w:r>
              <w:rPr>
                <w:rFonts w:ascii="Arial" w:hAnsi="Arial" w:cs="Arial"/>
                <w:color w:val="000000" w:themeColor="text1"/>
              </w:rPr>
            </w:r>
          </w:p>
        </w:tc>
      </w:tr>
      <w:tr>
        <w:trPr/>
        <w:tblPrEx/>
        <w:tc>
          <w:tcPr>
            <w:tcW w:w="567" w:type="dxa"/>
            <w:noWrap w:val="false"/>
            <w:textDirection w:val="lrTb"/>
          </w:tcPr>
          <w:p>
            <w:pPr>
              <w:spacing w:line="336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12.</w:t>
            </w:r>
            <w:r>
              <w:rPr>
                <w:rFonts w:ascii="Arial" w:hAnsi="Arial" w:cs="Arial"/>
                <w:color w:val="000000" w:themeColor="text1"/>
              </w:rPr>
            </w:r>
            <w:r>
              <w:rPr>
                <w:rFonts w:ascii="Arial" w:hAnsi="Arial" w:cs="Arial"/>
                <w:color w:val="000000" w:themeColor="text1"/>
              </w:rPr>
            </w:r>
          </w:p>
        </w:tc>
        <w:tc>
          <w:tcPr>
            <w:tcW w:w="6095" w:type="dxa"/>
            <w:noWrap w:val="false"/>
            <w:textDirection w:val="lrTb"/>
          </w:tcPr>
          <w:p>
            <w:pPr>
              <w:spacing w:line="336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О результатах реализации положений Закона Ч</w:t>
            </w:r>
            <w:r>
              <w:rPr>
                <w:rFonts w:ascii="Arial" w:hAnsi="Arial" w:cs="Arial"/>
                <w:color w:val="000000" w:themeColor="text1"/>
              </w:rPr>
              <w:t xml:space="preserve">у</w:t>
            </w:r>
            <w:r>
              <w:rPr>
                <w:rFonts w:ascii="Arial" w:hAnsi="Arial" w:cs="Arial"/>
                <w:color w:val="000000" w:themeColor="text1"/>
              </w:rPr>
              <w:t xml:space="preserve">вашской Республике от 29.12.2005 №69 в части ограничений розничной продажи алкогольной пр</w:t>
            </w:r>
            <w:r>
              <w:rPr>
                <w:rFonts w:ascii="Arial" w:hAnsi="Arial" w:cs="Arial"/>
                <w:color w:val="000000" w:themeColor="text1"/>
              </w:rPr>
              <w:t xml:space="preserve">о</w:t>
            </w:r>
            <w:r>
              <w:rPr>
                <w:rFonts w:ascii="Arial" w:hAnsi="Arial" w:cs="Arial"/>
                <w:color w:val="000000" w:themeColor="text1"/>
              </w:rPr>
              <w:t xml:space="preserve">дукции предприятиями общественного п</w:t>
            </w:r>
            <w:r>
              <w:rPr>
                <w:rFonts w:ascii="Arial" w:hAnsi="Arial" w:cs="Arial"/>
                <w:color w:val="000000" w:themeColor="text1"/>
              </w:rPr>
              <w:t xml:space="preserve">итания,  расположенных в многоквартирных домах, во встроенных, в пристроенных, во </w:t>
            </w:r>
            <w:r>
              <w:rPr>
                <w:rFonts w:ascii="Arial" w:hAnsi="Arial" w:cs="Arial"/>
                <w:color w:val="000000" w:themeColor="text1"/>
              </w:rPr>
              <w:t xml:space="preserve">встроенно</w:t>
            </w:r>
            <w:r>
              <w:rPr>
                <w:rFonts w:ascii="Arial" w:hAnsi="Arial" w:cs="Arial"/>
                <w:color w:val="000000" w:themeColor="text1"/>
              </w:rPr>
              <w:t xml:space="preserve"> - пр</w:t>
            </w:r>
            <w:r>
              <w:rPr>
                <w:rFonts w:ascii="Arial" w:hAnsi="Arial" w:cs="Arial"/>
                <w:color w:val="000000" w:themeColor="text1"/>
              </w:rPr>
              <w:t xml:space="preserve">и</w:t>
            </w:r>
            <w:r>
              <w:rPr>
                <w:rFonts w:ascii="Arial" w:hAnsi="Arial" w:cs="Arial"/>
                <w:color w:val="000000" w:themeColor="text1"/>
              </w:rPr>
              <w:t xml:space="preserve">строенных</w:t>
            </w:r>
            <w:r>
              <w:rPr>
                <w:rFonts w:ascii="Arial" w:hAnsi="Arial" w:cs="Arial"/>
                <w:color w:val="000000" w:themeColor="text1"/>
              </w:rPr>
              <w:t xml:space="preserve"> помещениях многоквартирных домов и (или) на прилегающих к ним территориях</w:t>
            </w:r>
            <w:r>
              <w:rPr>
                <w:rFonts w:ascii="Arial" w:hAnsi="Arial" w:cs="Arial"/>
                <w:color w:val="000000" w:themeColor="text1"/>
              </w:rPr>
            </w:r>
            <w:r>
              <w:rPr>
                <w:rFonts w:ascii="Arial" w:hAnsi="Arial" w:cs="Arial"/>
                <w:color w:val="000000" w:themeColor="text1"/>
              </w:rPr>
            </w:r>
          </w:p>
        </w:tc>
        <w:tc>
          <w:tcPr>
            <w:tcW w:w="2694" w:type="dxa"/>
            <w:noWrap w:val="false"/>
            <w:textDirection w:val="lrTb"/>
          </w:tcPr>
          <w:p>
            <w:pPr>
              <w:spacing w:line="336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Минэкономразвития </w:t>
            </w:r>
            <w:r>
              <w:rPr>
                <w:rFonts w:ascii="Arial" w:hAnsi="Arial" w:cs="Arial"/>
                <w:color w:val="000000" w:themeColor="text1"/>
              </w:rPr>
            </w:r>
            <w:r>
              <w:rPr>
                <w:rFonts w:ascii="Arial" w:hAnsi="Arial" w:cs="Arial"/>
                <w:color w:val="000000" w:themeColor="text1"/>
              </w:rPr>
            </w:r>
          </w:p>
          <w:p>
            <w:pPr>
              <w:spacing w:line="336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Чувашии </w:t>
            </w:r>
            <w:r>
              <w:rPr>
                <w:rFonts w:ascii="Arial" w:hAnsi="Arial" w:cs="Arial"/>
                <w:color w:val="000000" w:themeColor="text1"/>
              </w:rPr>
            </w:r>
            <w:r>
              <w:rPr>
                <w:rFonts w:ascii="Arial" w:hAnsi="Arial" w:cs="Arial"/>
                <w:color w:val="000000" w:themeColor="text1"/>
              </w:rPr>
            </w:r>
          </w:p>
        </w:tc>
      </w:tr>
    </w:tbl>
    <w:p>
      <w:pPr>
        <w:spacing w:line="37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6" w:h="16838" w:orient="portrait"/>
      <w:pgMar w:top="1417" w:right="850" w:bottom="1135" w:left="1701" w:header="284" w:footer="284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Arimo">
    <w:panose1 w:val="020B0604020202020204"/>
  </w:font>
  <w:font w:name="Courier New">
    <w:panose1 w:val="02070409020205020404"/>
  </w:font>
  <w:font w:name="MS Mincho">
    <w:panose1 w:val="0202060606050509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2"/>
    </w:pPr>
  </w:p>
  <w:p>
    <w:pPr>
      <w:pStyle w:val="91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7"/>
      <w:framePr w:wrap="around" w:vAnchor="text" w:hAnchor="margin" w:xAlign="center" w:y="1"/>
      <w:rPr>
        <w:rStyle w:val="899"/>
      </w:rPr>
    </w:pPr>
    <w:r>
      <w:rPr>
        <w:rStyle w:val="899"/>
      </w:rPr>
      <w:fldChar w:fldCharType="begin"/>
    </w:r>
    <w:r>
      <w:rPr>
        <w:rStyle w:val="899"/>
      </w:rPr>
      <w:instrText xml:space="preserve">PAGE  </w:instrText>
    </w:r>
    <w:r>
      <w:rPr>
        <w:rStyle w:val="899"/>
      </w:rPr>
      <w:fldChar w:fldCharType="separate"/>
    </w:r>
    <w:r>
      <w:rPr>
        <w:rStyle w:val="899"/>
      </w:rPr>
      <w:t xml:space="preserve">6</w:t>
    </w:r>
    <w:r>
      <w:rPr>
        <w:rStyle w:val="899"/>
      </w:rPr>
      <w:fldChar w:fldCharType="end"/>
    </w:r>
    <w:r>
      <w:rPr>
        <w:rStyle w:val="899"/>
      </w:rPr>
    </w:r>
    <w:r>
      <w:rPr>
        <w:rStyle w:val="899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7"/>
      <w:framePr w:wrap="around" w:vAnchor="text" w:hAnchor="margin" w:xAlign="center" w:y="1"/>
      <w:rPr>
        <w:rStyle w:val="899"/>
      </w:rPr>
    </w:pPr>
    <w:r>
      <w:rPr>
        <w:rStyle w:val="899"/>
      </w:rPr>
      <w:fldChar w:fldCharType="begin"/>
    </w:r>
    <w:r>
      <w:rPr>
        <w:rStyle w:val="899"/>
      </w:rPr>
      <w:instrText xml:space="preserve">PAGE  </w:instrText>
    </w:r>
    <w:r>
      <w:rPr>
        <w:rStyle w:val="899"/>
      </w:rPr>
      <w:fldChar w:fldCharType="end"/>
    </w:r>
    <w:r>
      <w:rPr>
        <w:rStyle w:val="899"/>
      </w:rPr>
    </w:r>
    <w:r>
      <w:rPr>
        <w:rStyle w:val="899"/>
      </w:rPr>
    </w:r>
  </w:p>
  <w:p>
    <w:pPr>
      <w:pStyle w:val="89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6">
    <w:name w:val="Heading 3 Char"/>
    <w:basedOn w:val="729"/>
    <w:link w:val="722"/>
    <w:uiPriority w:val="9"/>
    <w:rPr>
      <w:rFonts w:ascii="Arial" w:hAnsi="Arial" w:eastAsia="Arial" w:cs="Arial"/>
      <w:sz w:val="30"/>
      <w:szCs w:val="30"/>
    </w:rPr>
  </w:style>
  <w:style w:type="character" w:styleId="707">
    <w:name w:val="Heading 4 Char"/>
    <w:basedOn w:val="729"/>
    <w:link w:val="723"/>
    <w:uiPriority w:val="9"/>
    <w:rPr>
      <w:rFonts w:ascii="Arial" w:hAnsi="Arial" w:eastAsia="Arial" w:cs="Arial"/>
      <w:b/>
      <w:bCs/>
      <w:sz w:val="26"/>
      <w:szCs w:val="26"/>
    </w:rPr>
  </w:style>
  <w:style w:type="character" w:styleId="708">
    <w:name w:val="Heading 5 Char"/>
    <w:basedOn w:val="729"/>
    <w:link w:val="724"/>
    <w:uiPriority w:val="9"/>
    <w:rPr>
      <w:rFonts w:ascii="Arial" w:hAnsi="Arial" w:eastAsia="Arial" w:cs="Arial"/>
      <w:b/>
      <w:bCs/>
      <w:sz w:val="24"/>
      <w:szCs w:val="24"/>
    </w:rPr>
  </w:style>
  <w:style w:type="character" w:styleId="709">
    <w:name w:val="Heading 6 Char"/>
    <w:basedOn w:val="729"/>
    <w:link w:val="725"/>
    <w:uiPriority w:val="9"/>
    <w:rPr>
      <w:rFonts w:ascii="Arial" w:hAnsi="Arial" w:eastAsia="Arial" w:cs="Arial"/>
      <w:b/>
      <w:bCs/>
      <w:sz w:val="22"/>
      <w:szCs w:val="22"/>
    </w:rPr>
  </w:style>
  <w:style w:type="character" w:styleId="710">
    <w:name w:val="Heading 7 Char"/>
    <w:basedOn w:val="729"/>
    <w:link w:val="72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1">
    <w:name w:val="Heading 8 Char"/>
    <w:basedOn w:val="729"/>
    <w:link w:val="727"/>
    <w:uiPriority w:val="9"/>
    <w:rPr>
      <w:rFonts w:ascii="Arial" w:hAnsi="Arial" w:eastAsia="Arial" w:cs="Arial"/>
      <w:i/>
      <w:iCs/>
      <w:sz w:val="22"/>
      <w:szCs w:val="22"/>
    </w:rPr>
  </w:style>
  <w:style w:type="character" w:styleId="712">
    <w:name w:val="Heading 9 Char"/>
    <w:basedOn w:val="729"/>
    <w:link w:val="728"/>
    <w:uiPriority w:val="9"/>
    <w:rPr>
      <w:rFonts w:ascii="Arial" w:hAnsi="Arial" w:eastAsia="Arial" w:cs="Arial"/>
      <w:i/>
      <w:iCs/>
      <w:sz w:val="21"/>
      <w:szCs w:val="21"/>
    </w:rPr>
  </w:style>
  <w:style w:type="character" w:styleId="713">
    <w:name w:val="Title Char"/>
    <w:basedOn w:val="729"/>
    <w:link w:val="742"/>
    <w:uiPriority w:val="10"/>
    <w:rPr>
      <w:sz w:val="48"/>
      <w:szCs w:val="48"/>
    </w:rPr>
  </w:style>
  <w:style w:type="character" w:styleId="714">
    <w:name w:val="Subtitle Char"/>
    <w:basedOn w:val="729"/>
    <w:link w:val="744"/>
    <w:uiPriority w:val="11"/>
    <w:rPr>
      <w:sz w:val="24"/>
      <w:szCs w:val="24"/>
    </w:rPr>
  </w:style>
  <w:style w:type="character" w:styleId="715">
    <w:name w:val="Quote Char"/>
    <w:link w:val="746"/>
    <w:uiPriority w:val="29"/>
    <w:rPr>
      <w:i/>
    </w:rPr>
  </w:style>
  <w:style w:type="character" w:styleId="716">
    <w:name w:val="Intense Quote Char"/>
    <w:link w:val="748"/>
    <w:uiPriority w:val="30"/>
    <w:rPr>
      <w:i/>
    </w:rPr>
  </w:style>
  <w:style w:type="character" w:styleId="717">
    <w:name w:val="Footnote Text Char"/>
    <w:link w:val="879"/>
    <w:uiPriority w:val="99"/>
    <w:rPr>
      <w:sz w:val="18"/>
    </w:rPr>
  </w:style>
  <w:style w:type="character" w:styleId="718">
    <w:name w:val="Endnote Text Char"/>
    <w:link w:val="882"/>
    <w:uiPriority w:val="99"/>
    <w:rPr>
      <w:sz w:val="20"/>
    </w:rPr>
  </w:style>
  <w:style w:type="paragraph" w:styleId="719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20">
    <w:name w:val="Heading 1"/>
    <w:basedOn w:val="719"/>
    <w:next w:val="719"/>
    <w:link w:val="909"/>
    <w:uiPriority w:val="9"/>
    <w:qFormat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721">
    <w:name w:val="Heading 2"/>
    <w:basedOn w:val="719"/>
    <w:next w:val="719"/>
    <w:link w:val="896"/>
    <w:semiHidden/>
    <w:unhideWhenUsed/>
    <w:qFormat/>
    <w:pPr>
      <w:keepNext/>
      <w:spacing w:before="240" w:after="60"/>
      <w:outlineLvl w:val="1"/>
    </w:pPr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paragraph" w:styleId="722">
    <w:name w:val="Heading 3"/>
    <w:basedOn w:val="719"/>
    <w:next w:val="719"/>
    <w:link w:val="734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23">
    <w:name w:val="Heading 4"/>
    <w:basedOn w:val="719"/>
    <w:next w:val="719"/>
    <w:link w:val="735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4">
    <w:name w:val="Heading 5"/>
    <w:basedOn w:val="719"/>
    <w:next w:val="719"/>
    <w:link w:val="736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25">
    <w:name w:val="Heading 6"/>
    <w:basedOn w:val="719"/>
    <w:next w:val="719"/>
    <w:link w:val="737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6">
    <w:name w:val="Heading 7"/>
    <w:basedOn w:val="719"/>
    <w:next w:val="719"/>
    <w:link w:val="738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7">
    <w:name w:val="Heading 8"/>
    <w:basedOn w:val="719"/>
    <w:next w:val="719"/>
    <w:link w:val="739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8">
    <w:name w:val="Heading 9"/>
    <w:basedOn w:val="719"/>
    <w:next w:val="719"/>
    <w:link w:val="740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9" w:default="1">
    <w:name w:val="Default Paragraph Font"/>
    <w:uiPriority w:val="1"/>
    <w:semiHidden/>
    <w:unhideWhenUsed/>
  </w:style>
  <w:style w:type="table" w:styleId="7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1" w:default="1">
    <w:name w:val="No List"/>
    <w:uiPriority w:val="99"/>
    <w:semiHidden/>
    <w:unhideWhenUsed/>
  </w:style>
  <w:style w:type="character" w:styleId="732" w:customStyle="1">
    <w:name w:val="Heading 1 Char"/>
    <w:basedOn w:val="729"/>
    <w:uiPriority w:val="9"/>
    <w:rPr>
      <w:rFonts w:ascii="Arial" w:hAnsi="Arial" w:eastAsia="Arial" w:cs="Arial"/>
      <w:sz w:val="40"/>
      <w:szCs w:val="40"/>
    </w:rPr>
  </w:style>
  <w:style w:type="character" w:styleId="733" w:customStyle="1">
    <w:name w:val="Heading 2 Char"/>
    <w:basedOn w:val="729"/>
    <w:uiPriority w:val="9"/>
    <w:rPr>
      <w:rFonts w:ascii="Arial" w:hAnsi="Arial" w:eastAsia="Arial" w:cs="Arial"/>
      <w:sz w:val="34"/>
    </w:rPr>
  </w:style>
  <w:style w:type="character" w:styleId="734" w:customStyle="1">
    <w:name w:val="Заголовок 3 Знак"/>
    <w:basedOn w:val="729"/>
    <w:link w:val="722"/>
    <w:uiPriority w:val="9"/>
    <w:rPr>
      <w:rFonts w:ascii="Arial" w:hAnsi="Arial" w:eastAsia="Arial" w:cs="Arial"/>
      <w:sz w:val="30"/>
      <w:szCs w:val="30"/>
    </w:rPr>
  </w:style>
  <w:style w:type="character" w:styleId="735" w:customStyle="1">
    <w:name w:val="Заголовок 4 Знак"/>
    <w:basedOn w:val="729"/>
    <w:link w:val="723"/>
    <w:uiPriority w:val="9"/>
    <w:rPr>
      <w:rFonts w:ascii="Arial" w:hAnsi="Arial" w:eastAsia="Arial" w:cs="Arial"/>
      <w:b/>
      <w:bCs/>
      <w:sz w:val="26"/>
      <w:szCs w:val="26"/>
    </w:rPr>
  </w:style>
  <w:style w:type="character" w:styleId="736" w:customStyle="1">
    <w:name w:val="Заголовок 5 Знак"/>
    <w:basedOn w:val="729"/>
    <w:link w:val="724"/>
    <w:uiPriority w:val="9"/>
    <w:rPr>
      <w:rFonts w:ascii="Arial" w:hAnsi="Arial" w:eastAsia="Arial" w:cs="Arial"/>
      <w:b/>
      <w:bCs/>
      <w:sz w:val="24"/>
      <w:szCs w:val="24"/>
    </w:rPr>
  </w:style>
  <w:style w:type="character" w:styleId="737" w:customStyle="1">
    <w:name w:val="Заголовок 6 Знак"/>
    <w:basedOn w:val="729"/>
    <w:link w:val="725"/>
    <w:uiPriority w:val="9"/>
    <w:rPr>
      <w:rFonts w:ascii="Arial" w:hAnsi="Arial" w:eastAsia="Arial" w:cs="Arial"/>
      <w:b/>
      <w:bCs/>
      <w:sz w:val="22"/>
      <w:szCs w:val="22"/>
    </w:rPr>
  </w:style>
  <w:style w:type="character" w:styleId="738" w:customStyle="1">
    <w:name w:val="Заголовок 7 Знак"/>
    <w:basedOn w:val="729"/>
    <w:link w:val="72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9" w:customStyle="1">
    <w:name w:val="Заголовок 8 Знак"/>
    <w:basedOn w:val="729"/>
    <w:link w:val="727"/>
    <w:uiPriority w:val="9"/>
    <w:rPr>
      <w:rFonts w:ascii="Arial" w:hAnsi="Arial" w:eastAsia="Arial" w:cs="Arial"/>
      <w:i/>
      <w:iCs/>
      <w:sz w:val="22"/>
      <w:szCs w:val="22"/>
    </w:rPr>
  </w:style>
  <w:style w:type="character" w:styleId="740" w:customStyle="1">
    <w:name w:val="Заголовок 9 Знак"/>
    <w:basedOn w:val="729"/>
    <w:link w:val="728"/>
    <w:uiPriority w:val="9"/>
    <w:rPr>
      <w:rFonts w:ascii="Arial" w:hAnsi="Arial" w:eastAsia="Arial" w:cs="Arial"/>
      <w:i/>
      <w:iCs/>
      <w:sz w:val="21"/>
      <w:szCs w:val="21"/>
    </w:rPr>
  </w:style>
  <w:style w:type="paragraph" w:styleId="741">
    <w:name w:val="No Spacing"/>
    <w:uiPriority w:val="1"/>
    <w:qFormat/>
    <w:pPr>
      <w:spacing w:after="0" w:line="240" w:lineRule="auto"/>
    </w:pPr>
  </w:style>
  <w:style w:type="paragraph" w:styleId="742">
    <w:name w:val="Title"/>
    <w:basedOn w:val="719"/>
    <w:next w:val="719"/>
    <w:link w:val="743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743" w:customStyle="1">
    <w:name w:val="Название Знак"/>
    <w:basedOn w:val="729"/>
    <w:link w:val="742"/>
    <w:uiPriority w:val="10"/>
    <w:rPr>
      <w:sz w:val="48"/>
      <w:szCs w:val="48"/>
    </w:rPr>
  </w:style>
  <w:style w:type="paragraph" w:styleId="744">
    <w:name w:val="Subtitle"/>
    <w:basedOn w:val="719"/>
    <w:next w:val="719"/>
    <w:link w:val="745"/>
    <w:uiPriority w:val="11"/>
    <w:qFormat/>
    <w:pPr>
      <w:spacing w:before="200" w:after="200"/>
    </w:pPr>
  </w:style>
  <w:style w:type="character" w:styleId="745" w:customStyle="1">
    <w:name w:val="Подзаголовок Знак"/>
    <w:basedOn w:val="729"/>
    <w:link w:val="744"/>
    <w:uiPriority w:val="11"/>
    <w:rPr>
      <w:sz w:val="24"/>
      <w:szCs w:val="24"/>
    </w:rPr>
  </w:style>
  <w:style w:type="paragraph" w:styleId="746">
    <w:name w:val="Quote"/>
    <w:basedOn w:val="719"/>
    <w:next w:val="719"/>
    <w:link w:val="747"/>
    <w:uiPriority w:val="29"/>
    <w:qFormat/>
    <w:pPr>
      <w:ind w:left="720" w:right="720"/>
    </w:pPr>
    <w:rPr>
      <w:i/>
    </w:rPr>
  </w:style>
  <w:style w:type="character" w:styleId="747" w:customStyle="1">
    <w:name w:val="Цитата 2 Знак"/>
    <w:link w:val="746"/>
    <w:uiPriority w:val="29"/>
    <w:rPr>
      <w:i/>
    </w:rPr>
  </w:style>
  <w:style w:type="paragraph" w:styleId="748">
    <w:name w:val="Intense Quote"/>
    <w:basedOn w:val="719"/>
    <w:next w:val="719"/>
    <w:link w:val="749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styleId="749" w:customStyle="1">
    <w:name w:val="Выделенная цитата Знак"/>
    <w:link w:val="748"/>
    <w:uiPriority w:val="30"/>
    <w:rPr>
      <w:i/>
    </w:rPr>
  </w:style>
  <w:style w:type="character" w:styleId="750" w:customStyle="1">
    <w:name w:val="Header Char"/>
    <w:basedOn w:val="729"/>
    <w:uiPriority w:val="99"/>
  </w:style>
  <w:style w:type="character" w:styleId="751" w:customStyle="1">
    <w:name w:val="Footer Char"/>
    <w:basedOn w:val="729"/>
    <w:uiPriority w:val="99"/>
  </w:style>
  <w:style w:type="paragraph" w:styleId="752">
    <w:name w:val="Caption"/>
    <w:basedOn w:val="719"/>
    <w:next w:val="71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3" w:customStyle="1">
    <w:name w:val="Caption Char"/>
    <w:uiPriority w:val="99"/>
  </w:style>
  <w:style w:type="table" w:styleId="754" w:customStyle="1">
    <w:name w:val="Table Grid Light"/>
    <w:basedOn w:val="730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5" w:customStyle="1">
    <w:name w:val="Plain Table 1"/>
    <w:basedOn w:val="730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6" w:customStyle="1">
    <w:name w:val="Plain Table 2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7" w:customStyle="1">
    <w:name w:val="Plain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8" w:customStyle="1">
    <w:name w:val="Plain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Plain Table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60" w:customStyle="1">
    <w:name w:val="Grid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Grid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Grid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Grid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Grid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Grid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Grid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Grid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68" w:customStyle="1">
    <w:name w:val="Grid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69" w:customStyle="1">
    <w:name w:val="Grid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0" w:customStyle="1">
    <w:name w:val="Grid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1" w:customStyle="1">
    <w:name w:val="Grid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2" w:customStyle="1">
    <w:name w:val="Grid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3" w:customStyle="1">
    <w:name w:val="Grid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4" w:customStyle="1">
    <w:name w:val="Grid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5" w:customStyle="1">
    <w:name w:val="Grid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6" w:customStyle="1">
    <w:name w:val="Grid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7" w:customStyle="1">
    <w:name w:val="Grid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8" w:customStyle="1">
    <w:name w:val="Grid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9" w:customStyle="1">
    <w:name w:val="Grid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80" w:customStyle="1">
    <w:name w:val="Grid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81" w:customStyle="1">
    <w:name w:val="Grid Table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2" w:customStyle="1">
    <w:name w:val="Grid Table 4 - Accent 1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  <w:shd w:val="clear" w:color="5d8ac2" w:themeColor="accent1" w:themeTint="EA" w:fill="5d8a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83" w:customStyle="1">
    <w:name w:val="Grid Table 4 - Accent 2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84" w:customStyle="1">
    <w:name w:val="Grid Table 4 - Accent 3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  <w:shd w:val="clear" w:color="9abb59" w:themeColor="accent3" w:themeTint="FE" w:fill="9abb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85" w:customStyle="1">
    <w:name w:val="Grid Table 4 - Accent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86" w:customStyle="1">
    <w:name w:val="Grid Table 4 - Accent 5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87" w:customStyle="1">
    <w:name w:val="Grid Table 4 - Accent 6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8" w:customStyle="1">
    <w:name w:val="Grid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789" w:customStyle="1">
    <w:name w:val="Grid Table 5 Dark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styleId="790" w:customStyle="1">
    <w:name w:val="Grid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</w:style>
  <w:style w:type="table" w:styleId="791" w:customStyle="1">
    <w:name w:val="Grid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</w:style>
  <w:style w:type="table" w:styleId="792" w:customStyle="1">
    <w:name w:val="Grid Table 5 Dark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</w:style>
  <w:style w:type="table" w:styleId="793" w:customStyle="1">
    <w:name w:val="Grid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</w:style>
  <w:style w:type="table" w:styleId="794" w:customStyle="1">
    <w:name w:val="Grid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</w:style>
  <w:style w:type="table" w:styleId="795" w:customStyle="1">
    <w:name w:val="Grid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6" w:customStyle="1">
    <w:name w:val="Grid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7" w:customStyle="1">
    <w:name w:val="Grid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8" w:customStyle="1">
    <w:name w:val="Grid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9" w:customStyle="1">
    <w:name w:val="Grid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00" w:customStyle="1">
    <w:name w:val="Grid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1" w:customStyle="1">
    <w:name w:val="Grid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2" w:customStyle="1">
    <w:name w:val="Grid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03" w:customStyle="1">
    <w:name w:val="Grid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04" w:customStyle="1">
    <w:name w:val="Grid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05" w:customStyle="1">
    <w:name w:val="Grid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06" w:customStyle="1">
    <w:name w:val="Grid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07" w:customStyle="1">
    <w:name w:val="Grid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08" w:customStyle="1">
    <w:name w:val="Grid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09" w:customStyle="1">
    <w:name w:val="List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7" w:customStyle="1">
    <w:name w:val="List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8" w:customStyle="1">
    <w:name w:val="List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9" w:customStyle="1">
    <w:name w:val="List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20" w:customStyle="1">
    <w:name w:val="List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21" w:customStyle="1">
    <w:name w:val="List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22" w:customStyle="1">
    <w:name w:val="List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23" w:customStyle="1">
    <w:name w:val="List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4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4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4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4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4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4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8" w:customStyle="1">
    <w:name w:val="List Table 5 Dark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9" w:customStyle="1">
    <w:name w:val="List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695" w:themeColor="accent2" w:themeTint="97" w:sz="32" w:space="0"/>
          <w:bottom w:val="single" w:color="FFFFFF" w:themeColor="light1" w:sz="12" w:space="0"/>
        </w:tcBorders>
        <w:shd w:val="clear" w:color="d99695" w:themeColor="accent2" w:themeTint="97" w:fill="d99695" w:themeFill="accent2" w:themeFillTint="97"/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0" w:customStyle="1">
    <w:name w:val="List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B" w:themeColor="accent3" w:themeTint="98" w:sz="32" w:space="0"/>
          <w:bottom w:val="single" w:color="FFFFFF" w:themeColor="light1" w:sz="12" w:space="0"/>
        </w:tcBorders>
        <w:shd w:val="clear" w:color="c3d69b" w:themeColor="accent3" w:themeTint="98" w:fill="c3d69b" w:themeFill="accent3" w:themeFillTint="98"/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1" w:customStyle="1">
    <w:name w:val="List Table 5 Dark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2" w:customStyle="1">
    <w:name w:val="List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3" w:customStyle="1">
    <w:name w:val="List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4" w:customStyle="1">
    <w:name w:val="List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5" w:customStyle="1">
    <w:name w:val="List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46" w:customStyle="1">
    <w:name w:val="List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47" w:customStyle="1">
    <w:name w:val="List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8" w:customStyle="1">
    <w:name w:val="List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9" w:customStyle="1">
    <w:name w:val="List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50" w:customStyle="1">
    <w:name w:val="List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51" w:customStyle="1">
    <w:name w:val="List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52" w:customStyle="1">
    <w:name w:val="List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53" w:customStyle="1">
    <w:name w:val="List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54" w:customStyle="1">
    <w:name w:val="List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55" w:customStyle="1">
    <w:name w:val="List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56" w:customStyle="1">
    <w:name w:val="List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57" w:customStyle="1">
    <w:name w:val="List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58" w:customStyle="1">
    <w:name w:val="Lined - Accent"/>
    <w:basedOn w:val="73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9" w:customStyle="1">
    <w:name w:val="Lined - Accent 1"/>
    <w:basedOn w:val="73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0" w:customStyle="1">
    <w:name w:val="Lined - Accent 2"/>
    <w:basedOn w:val="73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1" w:customStyle="1">
    <w:name w:val="Lined - Accent 3"/>
    <w:basedOn w:val="73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2" w:customStyle="1">
    <w:name w:val="Lined - Accent 4"/>
    <w:basedOn w:val="73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3" w:customStyle="1">
    <w:name w:val="Lined - Accent 5"/>
    <w:basedOn w:val="73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4" w:customStyle="1">
    <w:name w:val="Lined - Accent 6"/>
    <w:basedOn w:val="73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5" w:customStyle="1">
    <w:name w:val="Bordered &amp; Lined - Accent"/>
    <w:basedOn w:val="73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6" w:customStyle="1">
    <w:name w:val="Bordered &amp; Lined - Accent 1"/>
    <w:basedOn w:val="73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7" w:customStyle="1">
    <w:name w:val="Bordered &amp; Lined - Accent 2"/>
    <w:basedOn w:val="73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8" w:customStyle="1">
    <w:name w:val="Bordered &amp; Lined - Accent 3"/>
    <w:basedOn w:val="73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9" w:customStyle="1">
    <w:name w:val="Bordered &amp; Lined - Accent 4"/>
    <w:basedOn w:val="73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70" w:customStyle="1">
    <w:name w:val="Bordered &amp; Lined - Accent 5"/>
    <w:basedOn w:val="73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1" w:customStyle="1">
    <w:name w:val="Bordered &amp; Lined - Accent 6"/>
    <w:basedOn w:val="73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2" w:customStyle="1">
    <w:name w:val="Bordered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3" w:customStyle="1">
    <w:name w:val="Bordered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74" w:customStyle="1">
    <w:name w:val="Bordered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75" w:customStyle="1">
    <w:name w:val="Bordered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76" w:customStyle="1">
    <w:name w:val="Bordered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77" w:customStyle="1">
    <w:name w:val="Bordered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8" w:customStyle="1">
    <w:name w:val="Bordered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79">
    <w:name w:val="footnote text"/>
    <w:basedOn w:val="719"/>
    <w:link w:val="880"/>
    <w:uiPriority w:val="99"/>
    <w:semiHidden/>
    <w:unhideWhenUsed/>
    <w:pPr>
      <w:spacing w:after="40"/>
    </w:pPr>
    <w:rPr>
      <w:sz w:val="18"/>
    </w:rPr>
  </w:style>
  <w:style w:type="character" w:styleId="880" w:customStyle="1">
    <w:name w:val="Текст сноски Знак"/>
    <w:link w:val="879"/>
    <w:uiPriority w:val="99"/>
    <w:rPr>
      <w:sz w:val="18"/>
    </w:rPr>
  </w:style>
  <w:style w:type="character" w:styleId="881">
    <w:name w:val="footnote reference"/>
    <w:basedOn w:val="729"/>
    <w:uiPriority w:val="99"/>
    <w:unhideWhenUsed/>
    <w:rPr>
      <w:vertAlign w:val="superscript"/>
    </w:rPr>
  </w:style>
  <w:style w:type="paragraph" w:styleId="882">
    <w:name w:val="endnote text"/>
    <w:basedOn w:val="719"/>
    <w:link w:val="883"/>
    <w:uiPriority w:val="99"/>
    <w:semiHidden/>
    <w:unhideWhenUsed/>
    <w:rPr>
      <w:sz w:val="20"/>
    </w:rPr>
  </w:style>
  <w:style w:type="character" w:styleId="883" w:customStyle="1">
    <w:name w:val="Текст концевой сноски Знак"/>
    <w:link w:val="882"/>
    <w:uiPriority w:val="99"/>
    <w:rPr>
      <w:sz w:val="20"/>
    </w:rPr>
  </w:style>
  <w:style w:type="character" w:styleId="884">
    <w:name w:val="endnote reference"/>
    <w:basedOn w:val="729"/>
    <w:uiPriority w:val="99"/>
    <w:semiHidden/>
    <w:unhideWhenUsed/>
    <w:rPr>
      <w:vertAlign w:val="superscript"/>
    </w:rPr>
  </w:style>
  <w:style w:type="paragraph" w:styleId="885">
    <w:name w:val="toc 1"/>
    <w:basedOn w:val="719"/>
    <w:next w:val="719"/>
    <w:uiPriority w:val="39"/>
    <w:unhideWhenUsed/>
    <w:pPr>
      <w:spacing w:after="57"/>
    </w:pPr>
  </w:style>
  <w:style w:type="paragraph" w:styleId="886">
    <w:name w:val="toc 2"/>
    <w:basedOn w:val="719"/>
    <w:next w:val="719"/>
    <w:uiPriority w:val="39"/>
    <w:unhideWhenUsed/>
    <w:pPr>
      <w:spacing w:after="57"/>
      <w:ind w:left="283"/>
    </w:pPr>
  </w:style>
  <w:style w:type="paragraph" w:styleId="887">
    <w:name w:val="toc 3"/>
    <w:basedOn w:val="719"/>
    <w:next w:val="719"/>
    <w:uiPriority w:val="39"/>
    <w:unhideWhenUsed/>
    <w:pPr>
      <w:spacing w:after="57"/>
      <w:ind w:left="567"/>
    </w:pPr>
  </w:style>
  <w:style w:type="paragraph" w:styleId="888">
    <w:name w:val="toc 4"/>
    <w:basedOn w:val="719"/>
    <w:next w:val="719"/>
    <w:uiPriority w:val="39"/>
    <w:unhideWhenUsed/>
    <w:pPr>
      <w:spacing w:after="57"/>
      <w:ind w:left="850"/>
    </w:pPr>
  </w:style>
  <w:style w:type="paragraph" w:styleId="889">
    <w:name w:val="toc 5"/>
    <w:basedOn w:val="719"/>
    <w:next w:val="719"/>
    <w:uiPriority w:val="39"/>
    <w:unhideWhenUsed/>
    <w:pPr>
      <w:spacing w:after="57"/>
      <w:ind w:left="1134"/>
    </w:pPr>
  </w:style>
  <w:style w:type="paragraph" w:styleId="890">
    <w:name w:val="toc 6"/>
    <w:basedOn w:val="719"/>
    <w:next w:val="719"/>
    <w:uiPriority w:val="39"/>
    <w:unhideWhenUsed/>
    <w:pPr>
      <w:spacing w:after="57"/>
      <w:ind w:left="1417"/>
    </w:pPr>
  </w:style>
  <w:style w:type="paragraph" w:styleId="891">
    <w:name w:val="toc 7"/>
    <w:basedOn w:val="719"/>
    <w:next w:val="719"/>
    <w:uiPriority w:val="39"/>
    <w:unhideWhenUsed/>
    <w:pPr>
      <w:spacing w:after="57"/>
      <w:ind w:left="1701"/>
    </w:pPr>
  </w:style>
  <w:style w:type="paragraph" w:styleId="892">
    <w:name w:val="toc 8"/>
    <w:basedOn w:val="719"/>
    <w:next w:val="719"/>
    <w:uiPriority w:val="39"/>
    <w:unhideWhenUsed/>
    <w:pPr>
      <w:spacing w:after="57"/>
      <w:ind w:left="1984"/>
    </w:pPr>
  </w:style>
  <w:style w:type="paragraph" w:styleId="893">
    <w:name w:val="toc 9"/>
    <w:basedOn w:val="719"/>
    <w:next w:val="719"/>
    <w:uiPriority w:val="39"/>
    <w:unhideWhenUsed/>
    <w:pPr>
      <w:spacing w:after="57"/>
      <w:ind w:left="2268"/>
    </w:pPr>
  </w:style>
  <w:style w:type="paragraph" w:styleId="894">
    <w:name w:val="TOC Heading"/>
    <w:uiPriority w:val="39"/>
    <w:unhideWhenUsed/>
  </w:style>
  <w:style w:type="paragraph" w:styleId="895">
    <w:name w:val="table of figures"/>
    <w:basedOn w:val="719"/>
    <w:next w:val="719"/>
    <w:uiPriority w:val="99"/>
    <w:unhideWhenUsed/>
  </w:style>
  <w:style w:type="character" w:styleId="896" w:customStyle="1">
    <w:name w:val="Заголовок 2 Знак"/>
    <w:basedOn w:val="729"/>
    <w:link w:val="721"/>
    <w:semiHidden/>
    <w:rPr>
      <w:rFonts w:asciiTheme="majorHAnsi" w:hAnsiTheme="majorHAnsi" w:eastAsiaTheme="majorEastAsia" w:cstheme="majorBidi"/>
      <w:b/>
      <w:bCs/>
      <w:i/>
      <w:iCs/>
      <w:sz w:val="28"/>
      <w:szCs w:val="28"/>
      <w:lang w:eastAsia="ru-RU"/>
    </w:rPr>
  </w:style>
  <w:style w:type="paragraph" w:styleId="897">
    <w:name w:val="Header"/>
    <w:basedOn w:val="719"/>
    <w:link w:val="898"/>
    <w:uiPriority w:val="99"/>
    <w:pPr>
      <w:tabs>
        <w:tab w:val="center" w:pos="4677" w:leader="none"/>
        <w:tab w:val="right" w:pos="9355" w:leader="none"/>
      </w:tabs>
    </w:pPr>
  </w:style>
  <w:style w:type="character" w:styleId="898" w:customStyle="1">
    <w:name w:val="Верхний колонтитул Знак"/>
    <w:basedOn w:val="729"/>
    <w:link w:val="897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99">
    <w:name w:val="page number"/>
    <w:basedOn w:val="729"/>
  </w:style>
  <w:style w:type="paragraph" w:styleId="900">
    <w:name w:val="Body Text Indent"/>
    <w:basedOn w:val="719"/>
    <w:link w:val="901"/>
    <w:pPr>
      <w:ind w:firstLine="720"/>
      <w:jc w:val="both"/>
    </w:pPr>
    <w:rPr>
      <w:sz w:val="28"/>
    </w:rPr>
  </w:style>
  <w:style w:type="character" w:styleId="901" w:customStyle="1">
    <w:name w:val="Основной текст с отступом Знак"/>
    <w:basedOn w:val="729"/>
    <w:link w:val="900"/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902" w:customStyle="1">
    <w:name w:val="ConsPlusNormal"/>
    <w:uiPriority w:val="99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903">
    <w:name w:val="Balloon Text"/>
    <w:basedOn w:val="719"/>
    <w:link w:val="904"/>
    <w:uiPriority w:val="99"/>
    <w:semiHidden/>
    <w:unhideWhenUsed/>
    <w:rPr>
      <w:rFonts w:ascii="Tahoma" w:hAnsi="Tahoma" w:cs="Tahoma"/>
      <w:sz w:val="16"/>
      <w:szCs w:val="16"/>
    </w:rPr>
  </w:style>
  <w:style w:type="character" w:styleId="904" w:customStyle="1">
    <w:name w:val="Текст выноски Знак"/>
    <w:basedOn w:val="729"/>
    <w:link w:val="903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905" w:customStyle="1">
    <w:name w:val="Знак"/>
    <w:basedOn w:val="719"/>
    <w:pPr>
      <w:spacing w:before="100" w:beforeAutospacing="1" w:after="100" w:afterAutospacing="1"/>
    </w:pPr>
    <w:rPr>
      <w:rFonts w:eastAsia="MS Mincho"/>
      <w:color w:val="000000"/>
      <w:lang w:val="en-US" w:eastAsia="en-US"/>
    </w:rPr>
  </w:style>
  <w:style w:type="paragraph" w:styleId="906">
    <w:name w:val="List Paragraph"/>
    <w:basedOn w:val="719"/>
    <w:uiPriority w:val="34"/>
    <w:qFormat/>
    <w:pPr>
      <w:ind w:left="720"/>
      <w:contextualSpacing/>
    </w:pPr>
  </w:style>
  <w:style w:type="paragraph" w:styleId="907" w:customStyle="1">
    <w:name w:val="ConsPlusTitle"/>
    <w:uiPriority w:val="99"/>
    <w:pPr>
      <w:widowControl w:val="off"/>
      <w:spacing w:after="0" w:line="240" w:lineRule="auto"/>
    </w:pPr>
    <w:rPr>
      <w:rFonts w:ascii="Arial" w:hAnsi="Arial" w:cs="Arial" w:eastAsiaTheme="minorEastAsia"/>
      <w:b/>
      <w:bCs/>
      <w:sz w:val="20"/>
      <w:szCs w:val="20"/>
      <w:lang w:eastAsia="ru-RU"/>
    </w:rPr>
  </w:style>
  <w:style w:type="character" w:styleId="908">
    <w:name w:val="Hyperlink"/>
    <w:basedOn w:val="729"/>
    <w:uiPriority w:val="99"/>
    <w:semiHidden/>
    <w:unhideWhenUsed/>
    <w:rPr>
      <w:color w:val="0000ff" w:themeColor="hyperlink"/>
      <w:u w:val="single"/>
    </w:rPr>
  </w:style>
  <w:style w:type="character" w:styleId="909" w:customStyle="1">
    <w:name w:val="Заголовок 1 Знак"/>
    <w:basedOn w:val="729"/>
    <w:link w:val="720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910">
    <w:name w:val="Body Text 2"/>
    <w:basedOn w:val="719"/>
    <w:link w:val="911"/>
    <w:uiPriority w:val="99"/>
    <w:semiHidden/>
    <w:unhideWhenUsed/>
    <w:pPr>
      <w:spacing w:after="120" w:line="480" w:lineRule="auto"/>
    </w:pPr>
  </w:style>
  <w:style w:type="character" w:styleId="911" w:customStyle="1">
    <w:name w:val="Основной текст 2 Знак"/>
    <w:basedOn w:val="729"/>
    <w:link w:val="910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2">
    <w:name w:val="Footer"/>
    <w:basedOn w:val="719"/>
    <w:link w:val="91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13" w:customStyle="1">
    <w:name w:val="Нижний колонтитул Знак"/>
    <w:basedOn w:val="729"/>
    <w:link w:val="912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914">
    <w:name w:val="Table Grid"/>
    <w:basedOn w:val="73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15">
    <w:name w:val="Strong"/>
    <w:basedOn w:val="729"/>
    <w:uiPriority w:val="22"/>
    <w:qFormat/>
    <w:rPr>
      <w:b/>
      <w:bCs/>
    </w:rPr>
  </w:style>
  <w:style w:type="paragraph" w:styleId="916" w:customStyle="1">
    <w:name w:val="ConsPlusNonformat"/>
    <w:pPr>
      <w:widowControl w:val="off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table" w:styleId="917" w:customStyle="1">
    <w:name w:val="Сетка таблицы1"/>
    <w:basedOn w:val="730"/>
    <w:next w:val="91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18">
    <w:name w:val="Normal (Web)"/>
    <w:basedOn w:val="719"/>
    <w:uiPriority w:val="99"/>
    <w:semiHidden/>
    <w:unhideWhenUsed/>
    <w:pPr>
      <w:spacing w:before="100" w:beforeAutospacing="1" w:after="100" w:afterAutospacing="1"/>
    </w:pPr>
  </w:style>
  <w:style w:type="paragraph" w:styleId="919" w:customStyle="1">
    <w:name w:val="Default"/>
    <w:uiPriority w:val="99"/>
    <w:pPr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920" w:customStyle="1">
    <w:name w:val="Содержимое таблицы"/>
    <w:pPr>
      <w:widowControl w:val="off"/>
      <w:suppressLineNumbers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zh-C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A262C-4FA1-451F-8FC1-F8056ABC0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economy56 (Токарева Т.А.)</dc:creator>
  <cp:lastModifiedBy>economy11</cp:lastModifiedBy>
  <cp:revision>15</cp:revision>
  <dcterms:created xsi:type="dcterms:W3CDTF">2024-05-15T06:53:00Z</dcterms:created>
  <dcterms:modified xsi:type="dcterms:W3CDTF">2025-03-13T14:17:58Z</dcterms:modified>
</cp:coreProperties>
</file>