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F377E9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07</w:t>
      </w:r>
      <w:r w:rsidR="00506C9F" w:rsidRPr="00506C9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>
        <w:rPr>
          <w:b w:val="0"/>
          <w:sz w:val="24"/>
          <w:szCs w:val="24"/>
        </w:rPr>
        <w:t>10</w:t>
      </w:r>
      <w:r w:rsidR="00506C9F" w:rsidRPr="00506C9F">
        <w:rPr>
          <w:b w:val="0"/>
          <w:sz w:val="24"/>
          <w:szCs w:val="24"/>
        </w:rPr>
        <w:t>/</w:t>
      </w:r>
      <w:r w:rsidR="00BC738F">
        <w:rPr>
          <w:b w:val="0"/>
          <w:sz w:val="24"/>
          <w:szCs w:val="24"/>
        </w:rPr>
        <w:t>3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  <w:r w:rsidRPr="00BC738F">
        <w:rPr>
          <w:sz w:val="24"/>
          <w:szCs w:val="24"/>
        </w:rPr>
        <w:t>О дополнительном зачислении в резерв составов участковых избирательных комиссий Красноармейско</w:t>
      </w:r>
      <w:r>
        <w:rPr>
          <w:sz w:val="24"/>
          <w:szCs w:val="24"/>
        </w:rPr>
        <w:t>го</w:t>
      </w:r>
      <w:r w:rsidRPr="00BC738F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округа Чувашской Республики</w:t>
      </w: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Default="00BC738F" w:rsidP="00BC738F">
      <w:pPr>
        <w:pStyle w:val="14"/>
        <w:jc w:val="both"/>
        <w:rPr>
          <w:sz w:val="24"/>
          <w:szCs w:val="24"/>
        </w:rPr>
      </w:pPr>
      <w:proofErr w:type="gramStart"/>
      <w:r w:rsidRPr="00BC738F">
        <w:rPr>
          <w:b w:val="0"/>
          <w:sz w:val="24"/>
          <w:szCs w:val="24"/>
        </w:rPr>
        <w:t>В соответствии с пунктом 9 статьи 26 и пункта 51 статьи 27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</w:t>
      </w:r>
      <w:r>
        <w:rPr>
          <w:b w:val="0"/>
          <w:sz w:val="24"/>
          <w:szCs w:val="24"/>
        </w:rPr>
        <w:t xml:space="preserve">, </w:t>
      </w:r>
      <w:r w:rsidRPr="00BC738F">
        <w:rPr>
          <w:sz w:val="24"/>
          <w:szCs w:val="24"/>
        </w:rPr>
        <w:t xml:space="preserve"> </w:t>
      </w:r>
      <w:proofErr w:type="gramEnd"/>
    </w:p>
    <w:p w:rsidR="00BC738F" w:rsidRPr="00BC738F" w:rsidRDefault="00BC738F" w:rsidP="00BC738F">
      <w:pPr>
        <w:pStyle w:val="14"/>
        <w:jc w:val="both"/>
        <w:rPr>
          <w:sz w:val="24"/>
          <w:szCs w:val="24"/>
        </w:rPr>
      </w:pPr>
      <w:r w:rsidRPr="00BC738F">
        <w:rPr>
          <w:sz w:val="24"/>
          <w:szCs w:val="24"/>
        </w:rPr>
        <w:t xml:space="preserve">Красноармейская территориальная избирательная комиссия  </w:t>
      </w:r>
      <w:proofErr w:type="gramStart"/>
      <w:r w:rsidRPr="00BC738F">
        <w:rPr>
          <w:sz w:val="24"/>
          <w:szCs w:val="24"/>
        </w:rPr>
        <w:t>р</w:t>
      </w:r>
      <w:proofErr w:type="gramEnd"/>
      <w:r w:rsidRPr="00BC738F">
        <w:rPr>
          <w:sz w:val="24"/>
          <w:szCs w:val="24"/>
        </w:rPr>
        <w:t xml:space="preserve"> е ш и л а: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  <w:r w:rsidRPr="00BC738F">
        <w:rPr>
          <w:b w:val="0"/>
          <w:sz w:val="24"/>
          <w:szCs w:val="24"/>
        </w:rPr>
        <w:t xml:space="preserve">1. Зачислить в резерв </w:t>
      </w:r>
      <w:proofErr w:type="gramStart"/>
      <w:r w:rsidRPr="00BC738F">
        <w:rPr>
          <w:b w:val="0"/>
          <w:sz w:val="24"/>
          <w:szCs w:val="24"/>
        </w:rPr>
        <w:t xml:space="preserve">составов участковых избирательных комиссий </w:t>
      </w:r>
      <w:r w:rsidRPr="00BC738F">
        <w:rPr>
          <w:b w:val="0"/>
          <w:sz w:val="24"/>
          <w:szCs w:val="24"/>
        </w:rPr>
        <w:t>Красноармейского муниципального округа Чувашской Республики</w:t>
      </w:r>
      <w:r w:rsidRPr="00BC738F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следующих </w:t>
      </w:r>
      <w:bookmarkStart w:id="0" w:name="_GoBack"/>
      <w:bookmarkEnd w:id="0"/>
      <w:r w:rsidRPr="00BC738F">
        <w:rPr>
          <w:b w:val="0"/>
          <w:sz w:val="24"/>
          <w:szCs w:val="24"/>
        </w:rPr>
        <w:t>лиц</w:t>
      </w:r>
      <w:proofErr w:type="gramEnd"/>
      <w:r w:rsidRPr="00BC738F">
        <w:rPr>
          <w:b w:val="0"/>
          <w:sz w:val="24"/>
          <w:szCs w:val="24"/>
        </w:rPr>
        <w:t xml:space="preserve"> по списку согласно приложению к настоящему решению.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  <w:r w:rsidRPr="00BC738F">
        <w:rPr>
          <w:b w:val="0"/>
          <w:sz w:val="24"/>
          <w:szCs w:val="24"/>
        </w:rPr>
        <w:t xml:space="preserve">2. </w:t>
      </w:r>
      <w:proofErr w:type="gramStart"/>
      <w:r w:rsidRPr="00BC738F">
        <w:rPr>
          <w:b w:val="0"/>
          <w:sz w:val="24"/>
          <w:szCs w:val="24"/>
        </w:rPr>
        <w:t>Разместить</w:t>
      </w:r>
      <w:proofErr w:type="gramEnd"/>
      <w:r w:rsidRPr="00BC738F">
        <w:rPr>
          <w:b w:val="0"/>
          <w:sz w:val="24"/>
          <w:szCs w:val="24"/>
        </w:rPr>
        <w:t xml:space="preserve"> настоящее решение на странице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Pr="00BC738F" w:rsidRDefault="00BC738F" w:rsidP="00BC738F">
      <w:pPr>
        <w:overflowPunct/>
        <w:autoSpaceDE/>
        <w:autoSpaceDN/>
        <w:adjustRightInd/>
        <w:ind w:left="4860"/>
        <w:jc w:val="center"/>
        <w:textAlignment w:val="auto"/>
        <w:rPr>
          <w:sz w:val="22"/>
          <w:szCs w:val="22"/>
        </w:rPr>
      </w:pPr>
      <w:r w:rsidRPr="00BC738F">
        <w:rPr>
          <w:sz w:val="22"/>
          <w:szCs w:val="22"/>
        </w:rPr>
        <w:lastRenderedPageBreak/>
        <w:t xml:space="preserve">Приложение </w:t>
      </w:r>
    </w:p>
    <w:p w:rsidR="00BC738F" w:rsidRPr="00BC738F" w:rsidRDefault="00BC738F" w:rsidP="00BC738F">
      <w:pPr>
        <w:overflowPunct/>
        <w:autoSpaceDE/>
        <w:autoSpaceDN/>
        <w:adjustRightInd/>
        <w:ind w:left="4860"/>
        <w:jc w:val="center"/>
        <w:textAlignment w:val="auto"/>
        <w:rPr>
          <w:sz w:val="22"/>
          <w:szCs w:val="22"/>
        </w:rPr>
      </w:pPr>
      <w:r w:rsidRPr="00BC738F">
        <w:rPr>
          <w:sz w:val="22"/>
          <w:szCs w:val="22"/>
        </w:rPr>
        <w:t>к решению Красноармейской территориальной избирательной комиссии</w:t>
      </w:r>
    </w:p>
    <w:p w:rsidR="00BC738F" w:rsidRPr="00BC738F" w:rsidRDefault="00BC738F" w:rsidP="00BC738F">
      <w:pPr>
        <w:overflowPunct/>
        <w:autoSpaceDE/>
        <w:autoSpaceDN/>
        <w:adjustRightInd/>
        <w:ind w:left="4860"/>
        <w:jc w:val="center"/>
        <w:textAlignment w:val="auto"/>
        <w:rPr>
          <w:sz w:val="22"/>
          <w:szCs w:val="22"/>
        </w:rPr>
      </w:pPr>
      <w:r w:rsidRPr="00BC738F">
        <w:rPr>
          <w:sz w:val="22"/>
          <w:szCs w:val="22"/>
        </w:rPr>
        <w:t xml:space="preserve">от </w:t>
      </w:r>
      <w:r>
        <w:rPr>
          <w:sz w:val="22"/>
          <w:szCs w:val="22"/>
        </w:rPr>
        <w:t>07</w:t>
      </w:r>
      <w:r w:rsidRPr="00BC738F">
        <w:rPr>
          <w:sz w:val="22"/>
          <w:szCs w:val="22"/>
        </w:rPr>
        <w:t xml:space="preserve"> августа 202</w:t>
      </w:r>
      <w:r>
        <w:rPr>
          <w:sz w:val="22"/>
          <w:szCs w:val="22"/>
        </w:rPr>
        <w:t>6</w:t>
      </w:r>
      <w:r w:rsidRPr="00BC738F">
        <w:rPr>
          <w:sz w:val="22"/>
          <w:szCs w:val="22"/>
        </w:rPr>
        <w:t xml:space="preserve"> года  № 10/</w:t>
      </w:r>
      <w:r>
        <w:rPr>
          <w:sz w:val="22"/>
          <w:szCs w:val="22"/>
        </w:rPr>
        <w:t>3</w:t>
      </w:r>
      <w:r w:rsidRPr="00BC738F">
        <w:rPr>
          <w:sz w:val="22"/>
          <w:szCs w:val="22"/>
        </w:rPr>
        <w:t xml:space="preserve"> -VI</w:t>
      </w:r>
    </w:p>
    <w:p w:rsidR="00BC738F" w:rsidRPr="00BC738F" w:rsidRDefault="00BC738F" w:rsidP="00BC738F">
      <w:pPr>
        <w:overflowPunct/>
        <w:autoSpaceDE/>
        <w:autoSpaceDN/>
        <w:adjustRightInd/>
        <w:ind w:firstLine="851"/>
        <w:jc w:val="right"/>
        <w:textAlignment w:val="auto"/>
        <w:rPr>
          <w:sz w:val="20"/>
          <w:szCs w:val="28"/>
        </w:rPr>
      </w:pPr>
    </w:p>
    <w:p w:rsidR="00BC738F" w:rsidRPr="00BC738F" w:rsidRDefault="00BC738F" w:rsidP="00BC738F">
      <w:pPr>
        <w:overflowPunct/>
        <w:autoSpaceDE/>
        <w:autoSpaceDN/>
        <w:adjustRightInd/>
        <w:ind w:firstLine="851"/>
        <w:jc w:val="center"/>
        <w:textAlignment w:val="auto"/>
        <w:rPr>
          <w:b/>
          <w:sz w:val="20"/>
          <w:szCs w:val="28"/>
        </w:rPr>
      </w:pPr>
    </w:p>
    <w:p w:rsidR="00BC738F" w:rsidRPr="00BC738F" w:rsidRDefault="00BC738F" w:rsidP="00BC738F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  <w:r w:rsidRPr="00BC738F">
        <w:rPr>
          <w:b/>
          <w:sz w:val="24"/>
          <w:szCs w:val="24"/>
        </w:rPr>
        <w:t xml:space="preserve">Список лиц, зачисленных в </w:t>
      </w:r>
      <w:r w:rsidRPr="00BC738F">
        <w:rPr>
          <w:b/>
          <w:bCs/>
          <w:sz w:val="24"/>
          <w:szCs w:val="24"/>
        </w:rPr>
        <w:t>резерв составов участковых избирательных комиссий</w:t>
      </w:r>
    </w:p>
    <w:p w:rsidR="00BC738F" w:rsidRPr="00BC738F" w:rsidRDefault="00BC738F" w:rsidP="00BC738F">
      <w:pPr>
        <w:overflowPunct/>
        <w:autoSpaceDE/>
        <w:autoSpaceDN/>
        <w:adjustRightInd/>
        <w:jc w:val="center"/>
        <w:textAlignment w:val="auto"/>
        <w:rPr>
          <w:sz w:val="20"/>
        </w:rPr>
      </w:pPr>
      <w:r w:rsidRPr="00BC738F">
        <w:rPr>
          <w:b/>
          <w:bCs/>
          <w:sz w:val="24"/>
          <w:szCs w:val="24"/>
        </w:rPr>
        <w:t>Красноармейского муниципального округа Чувашской Республики</w:t>
      </w:r>
    </w:p>
    <w:p w:rsidR="00BC738F" w:rsidRPr="00BC738F" w:rsidRDefault="00BC738F" w:rsidP="00BC738F">
      <w:pPr>
        <w:overflowPunct/>
        <w:autoSpaceDE/>
        <w:autoSpaceDN/>
        <w:adjustRightInd/>
        <w:jc w:val="center"/>
        <w:textAlignment w:val="auto"/>
        <w:rPr>
          <w:sz w:val="20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693"/>
        <w:gridCol w:w="3828"/>
        <w:gridCol w:w="2126"/>
      </w:tblGrid>
      <w:tr w:rsidR="00BC738F" w:rsidRPr="00BC738F" w:rsidTr="002E389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</w:pPr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</w:pPr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t>Фамилия, имя, отчество</w:t>
            </w:r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br/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</w:pPr>
            <w:r w:rsidRPr="00BC738F">
              <w:rPr>
                <w:b/>
                <w:sz w:val="24"/>
                <w:szCs w:val="24"/>
                <w:lang w:eastAsia="en-US"/>
              </w:rPr>
              <w:t>Наименование субъекта выдвижения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</w:pPr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t>Очередность назначения, указанная политической партией</w:t>
            </w:r>
          </w:p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</w:pPr>
            <w:r w:rsidRPr="00BC738F">
              <w:rPr>
                <w:rFonts w:ascii="Times New Roman CYR" w:hAnsi="Times New Roman CYR"/>
                <w:b/>
                <w:sz w:val="24"/>
                <w:szCs w:val="24"/>
                <w:lang w:eastAsia="en-US"/>
              </w:rPr>
              <w:t>(при наличии)</w:t>
            </w:r>
          </w:p>
        </w:tc>
      </w:tr>
      <w:tr w:rsidR="00BC738F" w:rsidRPr="00BC738F" w:rsidTr="002E3890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4"/>
                <w:szCs w:val="24"/>
                <w:lang w:eastAsia="en-US"/>
              </w:rPr>
            </w:pPr>
            <w:r w:rsidRPr="00BC738F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Михайлова Лариса Геннадьевна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textAlignment w:val="auto"/>
              <w:rPr>
                <w:sz w:val="24"/>
                <w:szCs w:val="24"/>
                <w:lang w:eastAsia="en-US"/>
              </w:rPr>
            </w:pPr>
            <w:r w:rsidRPr="00BC738F">
              <w:rPr>
                <w:sz w:val="24"/>
                <w:szCs w:val="24"/>
                <w:lang w:eastAsia="en-US"/>
              </w:rPr>
              <w:t>Собрание избирателей по месту жительства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738F" w:rsidRPr="00BC738F" w:rsidRDefault="00BC738F" w:rsidP="00BC738F">
            <w:pPr>
              <w:overflowPunct/>
              <w:autoSpaceDE/>
              <w:autoSpaceDN/>
              <w:adjustRightInd/>
              <w:spacing w:line="276" w:lineRule="auto"/>
              <w:jc w:val="center"/>
              <w:textAlignment w:val="auto"/>
              <w:rPr>
                <w:sz w:val="24"/>
                <w:szCs w:val="24"/>
                <w:lang w:eastAsia="en-US"/>
              </w:rPr>
            </w:pPr>
            <w:r w:rsidRPr="00BC738F">
              <w:rPr>
                <w:sz w:val="24"/>
                <w:szCs w:val="24"/>
                <w:lang w:eastAsia="en-US"/>
              </w:rPr>
              <w:t>-</w:t>
            </w:r>
          </w:p>
        </w:tc>
      </w:tr>
    </w:tbl>
    <w:p w:rsidR="00BC738F" w:rsidRDefault="00BC738F" w:rsidP="00BC738F">
      <w:pPr>
        <w:shd w:val="clear" w:color="auto" w:fill="FFFFFF"/>
        <w:jc w:val="right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34281E"/>
    <w:rsid w:val="0035155D"/>
    <w:rsid w:val="003549DB"/>
    <w:rsid w:val="00506C9F"/>
    <w:rsid w:val="005169FD"/>
    <w:rsid w:val="005B1E82"/>
    <w:rsid w:val="005C3C3B"/>
    <w:rsid w:val="005E76F6"/>
    <w:rsid w:val="00645297"/>
    <w:rsid w:val="00693C18"/>
    <w:rsid w:val="006B2F9A"/>
    <w:rsid w:val="007F2BA1"/>
    <w:rsid w:val="00862E9E"/>
    <w:rsid w:val="008D6184"/>
    <w:rsid w:val="00944CC0"/>
    <w:rsid w:val="0097574E"/>
    <w:rsid w:val="009E23B3"/>
    <w:rsid w:val="00BC738F"/>
    <w:rsid w:val="00CD644F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2</cp:revision>
  <cp:lastPrinted>2026-08-07T08:07:00Z</cp:lastPrinted>
  <dcterms:created xsi:type="dcterms:W3CDTF">2026-08-07T08:41:00Z</dcterms:created>
  <dcterms:modified xsi:type="dcterms:W3CDTF">2026-08-07T08:41:00Z</dcterms:modified>
</cp:coreProperties>
</file>