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tblpY="1259"/>
        <w:tblW w:w="0" w:type="auto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>
        <w:trPr>
          <w:trHeight w:val="1418"/>
        </w:trPr>
        <w:tc>
          <w:tcPr>
            <w:tcW w:w="3799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Чувашская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Республика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Чебоксарское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городское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Собрание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депутатов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РЕШЕНИЕ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  <w:szCs w:val="20"/>
                <w:lang w:eastAsia="ru-RU"/>
              </w:rPr>
            </w:pPr>
          </w:p>
        </w:tc>
        <w:tc>
          <w:tcPr>
            <w:tcW w:w="1588" w:type="dxa"/>
          </w:tcPr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>
                  <wp:extent cx="536575" cy="695960"/>
                  <wp:effectExtent l="0" t="0" r="0" b="8890"/>
                  <wp:docPr id="4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7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Чǎваш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Республики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Baltica Chv" w:eastAsia="Times New Roman" w:hAnsi="Baltica Chv" w:cs="Times New Roman"/>
                <w:b/>
                <w:spacing w:val="40"/>
                <w:sz w:val="8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Шупашкар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хулин</w:t>
            </w: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депутатсен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Пухăвĕ</w:t>
            </w:r>
          </w:p>
          <w:p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</w:p>
          <w:p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ЙЫШĂНУ</w:t>
            </w:r>
          </w:p>
        </w:tc>
      </w:tr>
    </w:tbl>
    <w:p>
      <w:pPr>
        <w:overflowPunct w:val="0"/>
        <w:autoSpaceDE w:val="0"/>
        <w:autoSpaceDN w:val="0"/>
        <w:adjustRightInd w:val="0"/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 марта 2025 года № 193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законодательной инициативе Чебоксарского городского Собрания депутатов по внесению в Государственный Совет Чувашской Республики проекта закона Чувашской Республики «О внесении изменений в Закон Чувашской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в области организации 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</w:p>
    <w:p>
      <w:pPr>
        <w:spacing w:after="0" w:line="360" w:lineRule="auto"/>
        <w:ind w:right="-2" w:firstLine="709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0" w:name="sub_19814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со статьей 85 Конституции Чувашской Республики, статьей 31 Устава городского округа город Чебоксары Чувашской Республики, принятого решением Чебоксарского городского Собрания депутатов от 30 ноября 2005 года № 40,</w:t>
      </w:r>
    </w:p>
    <w:p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Чебоксарское городское Собрание депутатов</w:t>
      </w:r>
    </w:p>
    <w:p>
      <w:pPr>
        <w:autoSpaceDE w:val="0"/>
        <w:autoSpaceDN w:val="0"/>
        <w:adjustRightInd w:val="0"/>
        <w:spacing w:before="120" w:after="120" w:line="36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 Е Ш И Л О:</w:t>
      </w:r>
    </w:p>
    <w:bookmarkEnd w:id="0"/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Государственный Совет Чувашской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порядке законодательной инициативы проект закона Чувашской Республики «О внесении изменений в Закон Чувашской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в области организации 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Назначить представителем в Государственный Совет Чувашской Республики при рассмотрении проекта закона Чувашской Республики, указанного в пункте 1 настоящего решения: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Чебоксарского городского Собрания депутатов –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Евсюкову Наталью Юрьевну,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председателя Чебоксарского городского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депутатов, председателя постоянной комиссии Чебоксарского городского Собрания депутатов по местному самоуправлению и законности;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города Чебоксары ‒ Васильева Юрия Александровича, заместителя главы администрации города Чебоксары по земельным и имущественным отношениям.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>
      <w:pPr>
        <w:spacing w:after="0" w:line="36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постоянную комиссию Чебоксарского городского Собрания депутатов по местному самоуправлению и законности (Евсюкова Н.Ю.).</w:t>
      </w:r>
    </w:p>
    <w:p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5"/>
        <w:gridCol w:w="5423"/>
      </w:tblGrid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  <w:tc>
          <w:tcPr>
            <w:tcW w:w="5423" w:type="dxa"/>
          </w:tcPr>
          <w:p>
            <w:pPr>
              <w:autoSpaceDE w:val="0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>
            <w:pPr>
              <w:pStyle w:val="a9"/>
              <w:ind w:left="134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>
            <w:pPr>
              <w:pStyle w:val="a9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c>
          <w:tcPr>
            <w:tcW w:w="4075" w:type="dxa"/>
            <w:hideMark/>
          </w:tcPr>
          <w:p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  <w:tc>
          <w:tcPr>
            <w:tcW w:w="5423" w:type="dxa"/>
          </w:tcPr>
          <w:p>
            <w:pPr>
              <w:pStyle w:val="a9"/>
              <w:ind w:left="13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_____________В.А. Доброхотов</w:t>
            </w:r>
          </w:p>
        </w:tc>
      </w:tr>
    </w:tbl>
    <w:p>
      <w:pPr>
        <w:keepNext/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uppressAutoHyphens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решению Чебоксарского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городского Собрания депутатов 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 законодательной инициативе Чебоксарского городского Собрания депутатов по внесению в Государственный Совет Чувашской Республики проекта закона Чувашской Республики «О внесении изменений в Закон Чувашской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в области организации 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</w:p>
    <w:p>
      <w:pPr>
        <w:overflowPunct w:val="0"/>
        <w:autoSpaceDE w:val="0"/>
        <w:autoSpaceDN w:val="0"/>
        <w:adjustRightInd w:val="0"/>
        <w:spacing w:after="0" w:line="288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 марта 2025 года № 1934</w:t>
      </w:r>
    </w:p>
    <w:p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>
      <w:pPr>
        <w:keepNext/>
        <w:autoSpaceDE w:val="0"/>
        <w:autoSpaceDN w:val="0"/>
        <w:adjustRightInd w:val="0"/>
        <w:spacing w:after="0" w:line="240" w:lineRule="auto"/>
        <w:ind w:left="5387"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>
      <w:pPr>
        <w:keepNext/>
        <w:autoSpaceDE w:val="0"/>
        <w:autoSpaceDN w:val="0"/>
        <w:adjustRightInd w:val="0"/>
        <w:spacing w:after="0" w:line="360" w:lineRule="auto"/>
        <w:ind w:right="-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keepNext/>
        <w:autoSpaceDE w:val="0"/>
        <w:autoSpaceDN w:val="0"/>
        <w:adjustRightInd w:val="0"/>
        <w:spacing w:after="0" w:line="360" w:lineRule="auto"/>
        <w:ind w:right="-2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ПРОЕКТ</w:t>
      </w:r>
    </w:p>
    <w:p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autoSpaceDE w:val="0"/>
        <w:autoSpaceDN w:val="0"/>
        <w:adjustRightInd w:val="0"/>
        <w:spacing w:after="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</w:p>
    <w:p>
      <w:pPr>
        <w:autoSpaceDE w:val="0"/>
        <w:autoSpaceDN w:val="0"/>
        <w:adjustRightInd w:val="0"/>
        <w:spacing w:after="120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</w:p>
    <w:p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Закон Чувашской Республики</w:t>
      </w:r>
    </w:p>
    <w:p>
      <w:pPr>
        <w:spacing w:after="0"/>
        <w:ind w:right="-2" w:firstLine="709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регулировании отдельных вопросов в области организации </w:t>
      </w:r>
    </w:p>
    <w:p>
      <w:pPr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>Принят</w:t>
      </w:r>
    </w:p>
    <w:p>
      <w:pPr>
        <w:widowControl w:val="0"/>
        <w:suppressAutoHyphens/>
        <w:spacing w:after="120" w:line="240" w:lineRule="auto"/>
        <w:ind w:left="5670"/>
        <w:jc w:val="right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>Государственным Советом</w:t>
      </w:r>
    </w:p>
    <w:p>
      <w:pPr>
        <w:widowControl w:val="0"/>
        <w:suppressAutoHyphens/>
        <w:spacing w:after="120" w:line="240" w:lineRule="auto"/>
        <w:ind w:left="5670"/>
        <w:jc w:val="center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 xml:space="preserve">  Чувашской Республики</w:t>
      </w:r>
    </w:p>
    <w:p>
      <w:pPr>
        <w:widowControl w:val="0"/>
        <w:suppressAutoHyphens/>
        <w:spacing w:after="120" w:line="240" w:lineRule="auto"/>
        <w:ind w:left="5670"/>
        <w:jc w:val="both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  <w:t xml:space="preserve">        ______________2025 года</w:t>
      </w:r>
    </w:p>
    <w:p>
      <w:pPr>
        <w:widowControl w:val="0"/>
        <w:suppressAutoHyphens/>
        <w:spacing w:after="0" w:line="240" w:lineRule="auto"/>
        <w:ind w:left="5670"/>
        <w:jc w:val="both"/>
        <w:rPr>
          <w:rFonts w:ascii="Times New Roman" w:eastAsia="SimSun" w:hAnsi="Times New Roman" w:cs="Mangal"/>
          <w:iCs/>
          <w:kern w:val="1"/>
          <w:sz w:val="28"/>
          <w:szCs w:val="28"/>
          <w:lang w:eastAsia="zh-CN" w:bidi="hi-IN"/>
        </w:rPr>
      </w:pPr>
    </w:p>
    <w:p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>
      <w:pPr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в пункт 1 части 1 статьи 7 закона Чувашской Республики                                                 от 23 ноября 2023 года № 88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регулировании отдельных вопросов в области организации дорожного движения в </w:t>
      </w:r>
      <w:r>
        <w:rPr>
          <w:rStyle w:val="a4"/>
          <w:rFonts w:ascii="Times New Roman" w:hAnsi="Times New Roman" w:cs="Times New Roman"/>
          <w:i w:val="0"/>
          <w:iCs w:val="0"/>
          <w:color w:val="22272F"/>
          <w:sz w:val="28"/>
          <w:szCs w:val="28"/>
          <w:shd w:val="clear" w:color="auto" w:fill="FFFFFF"/>
        </w:rPr>
        <w:t>Чувашской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Республике»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(сетевое издание «право21.рф, 2023, 23 ноября, №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0000000000002640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изменение, изложив в следующей редакции:</w:t>
      </w:r>
    </w:p>
    <w:p>
      <w:pPr>
        <w:pStyle w:val="s1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«1) </w:t>
      </w:r>
      <w:r>
        <w:rPr>
          <w:rFonts w:ascii="PT Serif" w:hAnsi="PT Serif"/>
          <w:color w:val="000000" w:themeColor="text1"/>
          <w:sz w:val="23"/>
          <w:szCs w:val="23"/>
        </w:rPr>
        <w:t> </w:t>
      </w:r>
      <w:r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 </w:t>
      </w:r>
      <w:r>
        <w:rPr>
          <w:color w:val="000000" w:themeColor="text1"/>
          <w:sz w:val="28"/>
          <w:szCs w:val="28"/>
          <w:shd w:val="clear" w:color="auto" w:fill="FFFFFF"/>
        </w:rPr>
        <w:t>в случае остановки (парковки) транспортного средства на период не более 30 минут с момента въезда на платные парковки.</w:t>
      </w:r>
    </w:p>
    <w:p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</w:t>
      </w:r>
    </w:p>
    <w:p>
      <w:pPr>
        <w:suppressAutoHyphens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Настоящий Закон вступает в силу по истечении десяти дней после дня его официального опубликования.</w:t>
      </w:r>
    </w:p>
    <w:p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uppressAutoHyphens/>
        <w:autoSpaceDE w:val="0"/>
        <w:autoSpaceDN w:val="0"/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Чувашской Республики                                                             О. Николаев </w:t>
      </w:r>
    </w:p>
    <w:sectPr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701371"/>
      <w:docPartObj>
        <w:docPartGallery w:val="Page Numbers (Top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D2963"/>
    <w:multiLevelType w:val="hybridMultilevel"/>
    <w:tmpl w:val="7E1A1ED8"/>
    <w:lvl w:ilvl="0" w:tplc="52B8B8D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7BBE8-85FC-445E-A006-27FB4565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10">
    <w:name w:val="s_10"/>
    <w:basedOn w:val="a0"/>
  </w:style>
  <w:style w:type="character" w:styleId="a4">
    <w:name w:val="Emphasis"/>
    <w:basedOn w:val="a0"/>
    <w:uiPriority w:val="20"/>
    <w:qFormat/>
    <w:rPr>
      <w:i/>
      <w:iCs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No Spacing"/>
    <w:link w:val="aa"/>
    <w:uiPriority w:val="1"/>
    <w:qFormat/>
    <w:pPr>
      <w:spacing w:after="0" w:line="240" w:lineRule="auto"/>
    </w:pPr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locked/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gcheb_chgsd4</cp:lastModifiedBy>
  <cp:revision>23</cp:revision>
  <cp:lastPrinted>2025-03-12T08:19:00Z</cp:lastPrinted>
  <dcterms:created xsi:type="dcterms:W3CDTF">2023-03-30T06:08:00Z</dcterms:created>
  <dcterms:modified xsi:type="dcterms:W3CDTF">2025-03-13T08:05:00Z</dcterms:modified>
</cp:coreProperties>
</file>