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ЧР от 14.07.2020 N 56</w:t>
              <w:br/>
              <w:t xml:space="preserve">(ред. от 24.06.2021)</w:t>
              <w:br/>
              <w:t xml:space="preserve">"О порядке предварительного уведомления Главы Чувашской Республики лицами, замещающими отдельные государственные должности Чувашской Республики, о намерении участвовать на безвозмездной основе в управлении некоммерческими организациями"</w:t>
              <w:br/>
              <w:t xml:space="preserve">(принят ГС ЧР 09.07.2020)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ПРЕДВАРИТЕЛЬНОГО УВЕДОМЛЕНИЯ</w:t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 ЛИЦАМИ,</w:t>
      </w:r>
    </w:p>
    <w:p>
      <w:pPr>
        <w:pStyle w:val="2"/>
        <w:jc w:val="center"/>
      </w:pPr>
      <w:r>
        <w:rPr>
          <w:sz w:val="20"/>
        </w:rPr>
        <w:t xml:space="preserve">ЗАМЕЩАЮЩИМИ ОТДЕЛЬНЫЕ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О НАМЕРЕНИИ УЧАСТВОВАТЬ</w:t>
      </w:r>
    </w:p>
    <w:p>
      <w:pPr>
        <w:pStyle w:val="2"/>
        <w:jc w:val="center"/>
      </w:pPr>
      <w:r>
        <w:rPr>
          <w:sz w:val="20"/>
        </w:rPr>
        <w:t xml:space="preserve">НА БЕЗВОЗМЕЗДНОЙ ОСНОВЕ В УПРАВЛЕНИИ</w:t>
      </w:r>
    </w:p>
    <w:p>
      <w:pPr>
        <w:pStyle w:val="2"/>
        <w:jc w:val="center"/>
      </w:pPr>
      <w:r>
        <w:rPr>
          <w:sz w:val="20"/>
        </w:rPr>
        <w:t xml:space="preserve">НЕКОММЕРЧЕСКИМИ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Советом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9 июля 2020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Закон ЧР от 24.06.2021 N 45 &quot;О внесении изменений в отдельные законодательные акты Чувашской Республики&quot; (принят ГС ЧР 17.06.2021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ЧР от 24.06.2021 N 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 определяет порядок предварительного уведомления Главы Чувашской Республики лицами, замещающими государственные должности Чувашской Республики (за исключением депутатов Государственного Совета Чувашской Республики и мировых судей Чувашской Республики) (далее - государственные должности Чувашской Республики), если федеральными законами не установлено иное, о намерении участвовать на безвозмездной основе в управлении некоммерческими организациями.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Лица, замещающие государственные должности Чувашской Республики, если федеральными законами не установлено иное, вправе участвовать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 с предварительным уведомлением Главы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 начала участия на безвозмездной основе в управлении некоммерческой организацией лицо, замещающее государственную должность Чувашской Республики, составляет на имя Главы Чувашской Республики уведомление о намерении участвовать на безвозмездной основе в управлении некоммерческой организацией в письменном виде по форме, утвержденной указом Главы Чувашской Республики (далее -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Уведомление представляется в подразделение органа исполнительной власти Чувашской Республики, осуществляющее функции органа Чувашской Республики по профилактике коррупционных и иных правонарушений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9" w:tooltip="Закон ЧР от 24.06.2021 N 45 &quot;О внесении изменений в отдельные законодательные акты Чувашской Республики&quot; (принят ГС ЧР 17.06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ЧР от 24.06.2021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Лицо, участвующее на безвозмездной основе в управлении некоммерческой организацией на день назначения или избрания на государственную должность Чувашской Республики, представляет в уполномоченный орган уведомление не позднее следующего рабочего дня после дня назначения, избрания на государственную должность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орган регистрирует уведомление в журнале регистрации уведомлений лиц, замещающих государственные должности Чувашской Республики, о намерении участвовать на безвозмездной основе в управлении некоммерческой организацией в день его поступления, осуществляет контроль в рамках своей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Форма журнала регистрации уведомлений лиц, замещающих государственные должности Чувашской Республики, о намерении участвовать на безвозмездной основе в управлении некоммерческой организацией утверждается указом Главы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Уведомление представляется уполномоченным органом Главе Чувашской Республики в течение пяти рабочих дней со дня регистрации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Уведомление в течение одного рабочего дня со дня его рассмотрения Главой Чувашской Республики направляется уполномоченным органом в кадровую службу соответствующего государственного органа Чувашской Республики, которой ведется личное дело лица, замещающего государственную должность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Лицо, замещающее государственную должность Чувашской Республики, участвующее в управлении некоммерческой организацией, не позднее десяти календарных дней со дня изменения наименования, местонахождения и адреса некоммерческой организации, реорганизации некоммерческой организации, изменения единоличного исполнительного органа или коллегиального органа, в качестве которого или в качестве члена которого данное лицо участвует на безвозмездной основе в управлении некоммерческой организацией, изменения наименования соответствующего органа или его полномочий уведомляет об этом Главу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14 июля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56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14.07.2020 N 56</w:t>
            <w:br/>
            <w:t>(ред. от 24.06.2021)</w:t>
            <w:br/>
            <w:t>"О порядке предварительного уведомления Главы Чувашской Республики лица...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E06F1DFBA4E0760FC3EF6D21368E55E5CBD6742DA962D53A1BCEE980C7711B9B58575E71F25706A28F22206B7CB2FFD5E986D3D462E9A9DB7FA91C5T6uBI" TargetMode = "External"/>
	<Relationship Id="rId8" Type="http://schemas.openxmlformats.org/officeDocument/2006/relationships/hyperlink" Target="consultantplus://offline/ref=FE06F1DFBA4E0760FC3EE8DF0504BB5A50B03D47D2912F0DFEE8E8CF532717ECF5C573B15F68763F79B6770AB3C465AC19D3623C40T3u4I" TargetMode = "External"/>
	<Relationship Id="rId9" Type="http://schemas.openxmlformats.org/officeDocument/2006/relationships/hyperlink" Target="consultantplus://offline/ref=FE06F1DFBA4E0760FC3EF6D21368E55E5CBD6742DA962D53A1BCEE980C7711B9B58575E71F25706A28F22206B7CB2FFD5E986D3D462E9A9DB7FA91C5T6uB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14.07.2020 N 56
(ред. от 24.06.2021)
"О порядке предварительного уведомления Главы Чувашской Республики лицами, замещающими отдельные государственные должности Чувашской Республики, о намерении участвовать на безвозмездной основе в управлении некоммерческими организациями"
(принят ГС ЧР 09.07.2020)</dc:title>
  <dcterms:created xsi:type="dcterms:W3CDTF">2024-03-14T08:46:19Z</dcterms:created>
</cp:coreProperties>
</file>